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9E3" w:rsidRDefault="00F611C0" w:rsidP="00F611C0">
      <w:pPr>
        <w:pStyle w:val="NoSpacing"/>
        <w:jc w:val="center"/>
      </w:pPr>
      <w:r>
        <w:t>MUS</w:t>
      </w:r>
      <w:r w:rsidR="00665FDE">
        <w:t>I 1001a – Lecture 12</w:t>
      </w:r>
      <w:bookmarkStart w:id="0" w:name="_GoBack"/>
      <w:bookmarkEnd w:id="0"/>
    </w:p>
    <w:p w:rsidR="00F611C0" w:rsidRDefault="000F064A" w:rsidP="00F611C0">
      <w:pPr>
        <w:pStyle w:val="NoSpacing"/>
        <w:rPr>
          <w:u w:val="single"/>
        </w:rPr>
      </w:pPr>
      <w:r>
        <w:rPr>
          <w:u w:val="single"/>
        </w:rPr>
        <w:t>Chapter 31 – Impressionism</w:t>
      </w:r>
    </w:p>
    <w:p w:rsidR="000F064A" w:rsidRDefault="000F064A" w:rsidP="00F611C0">
      <w:pPr>
        <w:pStyle w:val="NoSpacing"/>
        <w:rPr>
          <w:u w:val="single"/>
        </w:rPr>
      </w:pPr>
      <w:r>
        <w:rPr>
          <w:u w:val="single"/>
        </w:rPr>
        <w:t>Schoenberg’s Twelve-Tone Music</w:t>
      </w:r>
    </w:p>
    <w:p w:rsidR="000F064A" w:rsidRDefault="000F064A" w:rsidP="000F064A">
      <w:pPr>
        <w:pStyle w:val="NoSpacing"/>
        <w:numPr>
          <w:ilvl w:val="0"/>
          <w:numId w:val="1"/>
        </w:numPr>
      </w:pPr>
      <w:r>
        <w:t>A solution to the formal anarchy resulting from atonality</w:t>
      </w:r>
    </w:p>
    <w:p w:rsidR="000F064A" w:rsidRDefault="000F064A" w:rsidP="000F064A">
      <w:pPr>
        <w:pStyle w:val="NoSpacing"/>
        <w:numPr>
          <w:ilvl w:val="1"/>
          <w:numId w:val="1"/>
        </w:numPr>
      </w:pPr>
      <w:r>
        <w:t>Atonal music works for small forms, but not for large compositions</w:t>
      </w:r>
    </w:p>
    <w:p w:rsidR="000F064A" w:rsidRDefault="000F064A" w:rsidP="000F064A">
      <w:pPr>
        <w:pStyle w:val="NoSpacing"/>
        <w:numPr>
          <w:ilvl w:val="1"/>
          <w:numId w:val="1"/>
        </w:numPr>
      </w:pPr>
      <w:r>
        <w:t>Musical form traditionally dependent on a tonal architecture and thematic repetition</w:t>
      </w:r>
    </w:p>
    <w:p w:rsidR="000F064A" w:rsidRDefault="000F064A" w:rsidP="000F064A">
      <w:pPr>
        <w:pStyle w:val="NoSpacing"/>
        <w:numPr>
          <w:ilvl w:val="0"/>
          <w:numId w:val="1"/>
        </w:numPr>
      </w:pPr>
      <w:r>
        <w:t>The twelve-tone method</w:t>
      </w:r>
    </w:p>
    <w:p w:rsidR="000F064A" w:rsidRDefault="000F064A" w:rsidP="000F064A">
      <w:pPr>
        <w:pStyle w:val="NoSpacing"/>
        <w:numPr>
          <w:ilvl w:val="1"/>
          <w:numId w:val="1"/>
        </w:numPr>
      </w:pPr>
      <w:r>
        <w:t>All twelve notes of the chromatic scale arranged into a fixed, predetermined order (called a tone row)</w:t>
      </w:r>
    </w:p>
    <w:p w:rsidR="000F064A" w:rsidRDefault="000F064A" w:rsidP="000F064A">
      <w:pPr>
        <w:pStyle w:val="NoSpacing"/>
        <w:numPr>
          <w:ilvl w:val="2"/>
          <w:numId w:val="1"/>
        </w:numPr>
      </w:pPr>
      <w:r>
        <w:t>The row can be unique for each composition</w:t>
      </w:r>
    </w:p>
    <w:p w:rsidR="000F064A" w:rsidRDefault="000F064A" w:rsidP="000F064A">
      <w:pPr>
        <w:pStyle w:val="NoSpacing"/>
        <w:numPr>
          <w:ilvl w:val="2"/>
          <w:numId w:val="1"/>
        </w:numPr>
      </w:pPr>
      <w:r>
        <w:t>No note may be repeated until the entire row is played</w:t>
      </w:r>
    </w:p>
    <w:p w:rsidR="000F064A" w:rsidRDefault="000F064A" w:rsidP="000F064A">
      <w:pPr>
        <w:pStyle w:val="NoSpacing"/>
        <w:numPr>
          <w:ilvl w:val="2"/>
          <w:numId w:val="1"/>
        </w:numPr>
      </w:pPr>
      <w:r>
        <w:t>The row must remain in the same order throughout the entire composition</w:t>
      </w:r>
    </w:p>
    <w:p w:rsidR="00A32D42" w:rsidRDefault="00A32D42" w:rsidP="00A32D42">
      <w:pPr>
        <w:pStyle w:val="NoSpacing"/>
        <w:numPr>
          <w:ilvl w:val="1"/>
          <w:numId w:val="1"/>
        </w:numPr>
      </w:pPr>
      <w:r>
        <w:t>Methods of using the row</w:t>
      </w:r>
    </w:p>
    <w:p w:rsidR="00A32D42" w:rsidRDefault="00A32D42" w:rsidP="00A32D42">
      <w:pPr>
        <w:pStyle w:val="NoSpacing"/>
        <w:numPr>
          <w:ilvl w:val="2"/>
          <w:numId w:val="1"/>
        </w:numPr>
      </w:pPr>
      <w:r>
        <w:t>Can be played successively or simultaneously as dissonant chords</w:t>
      </w:r>
    </w:p>
    <w:p w:rsidR="00A32D42" w:rsidRDefault="00A32D42" w:rsidP="00A32D42">
      <w:pPr>
        <w:pStyle w:val="NoSpacing"/>
        <w:numPr>
          <w:ilvl w:val="2"/>
          <w:numId w:val="1"/>
        </w:numPr>
      </w:pPr>
      <w:r>
        <w:t>Rows can be played in retrograde, inversion, and retrograde inversion</w:t>
      </w:r>
    </w:p>
    <w:p w:rsidR="00A32D42" w:rsidRDefault="00A32D42" w:rsidP="00A32D42">
      <w:pPr>
        <w:pStyle w:val="NoSpacing"/>
        <w:numPr>
          <w:ilvl w:val="2"/>
          <w:numId w:val="1"/>
        </w:numPr>
      </w:pPr>
      <w:r>
        <w:t>The row can be “transposed”: that is, it can begin on any pitch as long as the sequence remains constant</w:t>
      </w:r>
    </w:p>
    <w:p w:rsidR="00A32D42" w:rsidRDefault="00A32D42" w:rsidP="00A32D42">
      <w:pPr>
        <w:pStyle w:val="NoSpacing"/>
        <w:numPr>
          <w:ilvl w:val="2"/>
          <w:numId w:val="1"/>
        </w:numPr>
      </w:pPr>
      <w:r>
        <w:t>One row can serve as the melody while another accompanies it</w:t>
      </w:r>
    </w:p>
    <w:p w:rsidR="00A32D42" w:rsidRDefault="00A32D42" w:rsidP="00A32D42">
      <w:pPr>
        <w:pStyle w:val="NoSpacing"/>
        <w:numPr>
          <w:ilvl w:val="1"/>
          <w:numId w:val="1"/>
        </w:numPr>
      </w:pPr>
      <w:r>
        <w:t>Schoenberg finished developing this concept in 1923</w:t>
      </w:r>
    </w:p>
    <w:p w:rsidR="00A32D42" w:rsidRDefault="00A32D42" w:rsidP="00A32D42">
      <w:pPr>
        <w:pStyle w:val="NoSpacing"/>
        <w:numPr>
          <w:ilvl w:val="2"/>
          <w:numId w:val="1"/>
        </w:numPr>
      </w:pPr>
      <w:r>
        <w:rPr>
          <w:i/>
        </w:rPr>
        <w:t>Suite for Piano</w:t>
      </w:r>
      <w:r>
        <w:t>, one of his earliest compositions to use this method</w:t>
      </w:r>
    </w:p>
    <w:p w:rsidR="00A32D42" w:rsidRDefault="00A32D42" w:rsidP="00A32D42">
      <w:pPr>
        <w:pStyle w:val="NoSpacing"/>
        <w:numPr>
          <w:ilvl w:val="2"/>
          <w:numId w:val="1"/>
        </w:numPr>
      </w:pPr>
      <w:r>
        <w:t>Trio is from the Minuet and Trio movement</w:t>
      </w:r>
    </w:p>
    <w:p w:rsidR="00C81771" w:rsidRDefault="00C81771" w:rsidP="00C81771">
      <w:pPr>
        <w:pStyle w:val="NoSpacing"/>
        <w:numPr>
          <w:ilvl w:val="1"/>
          <w:numId w:val="1"/>
        </w:numPr>
      </w:pPr>
      <w:r>
        <w:t>Audiences never embraced the process</w:t>
      </w:r>
    </w:p>
    <w:p w:rsidR="00C81771" w:rsidRDefault="00C81771" w:rsidP="00C81771">
      <w:pPr>
        <w:pStyle w:val="NoSpacing"/>
        <w:numPr>
          <w:ilvl w:val="2"/>
          <w:numId w:val="1"/>
        </w:numPr>
      </w:pPr>
      <w:r>
        <w:t>Although it is highly structured, it sounds arbitrary</w:t>
      </w:r>
    </w:p>
    <w:p w:rsidR="002B4CFD" w:rsidRDefault="002B4CFD" w:rsidP="002B4CFD">
      <w:pPr>
        <w:pStyle w:val="NoSpacing"/>
      </w:pPr>
    </w:p>
    <w:p w:rsidR="002B4CFD" w:rsidRDefault="002B4CFD" w:rsidP="002B4CFD">
      <w:pPr>
        <w:pStyle w:val="NoSpacing"/>
        <w:rPr>
          <w:u w:val="single"/>
        </w:rPr>
      </w:pPr>
      <w:r>
        <w:rPr>
          <w:u w:val="single"/>
        </w:rPr>
        <w:t>Chapter 35 – Russian and Eastern European Modernism</w:t>
      </w:r>
    </w:p>
    <w:p w:rsidR="002B4CFD" w:rsidRDefault="002B4CFD" w:rsidP="002B4CFD">
      <w:pPr>
        <w:pStyle w:val="NoSpacing"/>
        <w:rPr>
          <w:u w:val="single"/>
        </w:rPr>
      </w:pPr>
      <w:r>
        <w:rPr>
          <w:u w:val="single"/>
        </w:rPr>
        <w:t>Sergei Prokofiev (1891-1953)</w:t>
      </w:r>
    </w:p>
    <w:p w:rsidR="002B4CFD" w:rsidRDefault="002B4CFD" w:rsidP="002B4CFD">
      <w:pPr>
        <w:pStyle w:val="NoSpacing"/>
        <w:numPr>
          <w:ilvl w:val="0"/>
          <w:numId w:val="1"/>
        </w:numPr>
      </w:pPr>
      <w:r>
        <w:t>Most influential during the period between the two world wars</w:t>
      </w:r>
    </w:p>
    <w:p w:rsidR="002B4CFD" w:rsidRDefault="002B4CFD" w:rsidP="002B4CFD">
      <w:pPr>
        <w:pStyle w:val="NoSpacing"/>
        <w:numPr>
          <w:ilvl w:val="0"/>
          <w:numId w:val="1"/>
        </w:numPr>
      </w:pPr>
      <w:r>
        <w:t>Aesthetic</w:t>
      </w:r>
    </w:p>
    <w:p w:rsidR="002B4CFD" w:rsidRDefault="002B4CFD" w:rsidP="002B4CFD">
      <w:pPr>
        <w:pStyle w:val="NoSpacing"/>
        <w:numPr>
          <w:ilvl w:val="1"/>
          <w:numId w:val="1"/>
        </w:numPr>
      </w:pPr>
      <w:r>
        <w:t>Rejection of Romantic emotionalism and modern atonality</w:t>
      </w:r>
    </w:p>
    <w:p w:rsidR="002B4CFD" w:rsidRDefault="002B4CFD" w:rsidP="002B4CFD">
      <w:pPr>
        <w:pStyle w:val="NoSpacing"/>
        <w:numPr>
          <w:ilvl w:val="1"/>
          <w:numId w:val="1"/>
        </w:numPr>
      </w:pPr>
      <w:r>
        <w:t>Revival and adaptation of Baroque and Classical Styles</w:t>
      </w:r>
    </w:p>
    <w:p w:rsidR="002B4CFD" w:rsidRDefault="002B4CFD" w:rsidP="002B4CFD">
      <w:pPr>
        <w:pStyle w:val="NoSpacing"/>
        <w:numPr>
          <w:ilvl w:val="2"/>
          <w:numId w:val="1"/>
        </w:numPr>
      </w:pPr>
      <w:r>
        <w:t xml:space="preserve"> Balanced phrases, conjunct melodies</w:t>
      </w:r>
    </w:p>
    <w:p w:rsidR="002B4CFD" w:rsidRDefault="002B4CFD" w:rsidP="002B4CFD">
      <w:pPr>
        <w:pStyle w:val="NoSpacing"/>
        <w:numPr>
          <w:ilvl w:val="2"/>
          <w:numId w:val="1"/>
        </w:numPr>
      </w:pPr>
      <w:r>
        <w:t>Adaptation of traditional forms and genres</w:t>
      </w:r>
    </w:p>
    <w:p w:rsidR="002B4CFD" w:rsidRDefault="002B4CFD" w:rsidP="002B4CFD">
      <w:pPr>
        <w:pStyle w:val="NoSpacing"/>
        <w:numPr>
          <w:ilvl w:val="2"/>
          <w:numId w:val="1"/>
        </w:numPr>
      </w:pPr>
      <w:r>
        <w:t>Smaller orchestras</w:t>
      </w:r>
    </w:p>
    <w:p w:rsidR="002B4CFD" w:rsidRPr="002B4CFD" w:rsidRDefault="002B4CFD" w:rsidP="002B4CFD">
      <w:pPr>
        <w:pStyle w:val="NoSpacing"/>
        <w:numPr>
          <w:ilvl w:val="0"/>
          <w:numId w:val="1"/>
        </w:numPr>
      </w:pPr>
      <w:r w:rsidRPr="002B4CFD">
        <w:rPr>
          <w:i/>
        </w:rPr>
        <w:t>Classical Symphony (1917)</w:t>
      </w:r>
    </w:p>
    <w:p w:rsidR="002B4CFD" w:rsidRDefault="002B4CFD" w:rsidP="002B4CFD">
      <w:pPr>
        <w:pStyle w:val="NoSpacing"/>
        <w:numPr>
          <w:ilvl w:val="1"/>
          <w:numId w:val="1"/>
        </w:numPr>
      </w:pPr>
      <w:r>
        <w:t>Historical irony</w:t>
      </w:r>
    </w:p>
    <w:p w:rsidR="002B4CFD" w:rsidRDefault="002B4CFD" w:rsidP="002B4CFD">
      <w:pPr>
        <w:pStyle w:val="NoSpacing"/>
        <w:numPr>
          <w:ilvl w:val="2"/>
          <w:numId w:val="1"/>
        </w:numPr>
      </w:pPr>
      <w:r>
        <w:t>Used the orchestra and forms of Joseph Haydn</w:t>
      </w:r>
    </w:p>
    <w:p w:rsidR="002B4CFD" w:rsidRDefault="002B4CFD" w:rsidP="002B4CFD">
      <w:pPr>
        <w:pStyle w:val="NoSpacing"/>
        <w:numPr>
          <w:ilvl w:val="2"/>
          <w:numId w:val="1"/>
        </w:numPr>
      </w:pPr>
      <w:r>
        <w:t>Employs modern dissonance, imbalance, and unexpected brevity</w:t>
      </w:r>
    </w:p>
    <w:p w:rsidR="005729B8" w:rsidRDefault="005729B8" w:rsidP="005729B8">
      <w:pPr>
        <w:pStyle w:val="NoSpacing"/>
      </w:pPr>
    </w:p>
    <w:p w:rsidR="005729B8" w:rsidRDefault="005729B8" w:rsidP="000E32A4">
      <w:pPr>
        <w:pStyle w:val="NoSpacing"/>
        <w:rPr>
          <w:u w:val="single"/>
        </w:rPr>
      </w:pPr>
      <w:r>
        <w:rPr>
          <w:u w:val="single"/>
        </w:rPr>
        <w:t>Dmitri Shostakovich (1906-1975)</w:t>
      </w:r>
    </w:p>
    <w:p w:rsidR="005729B8" w:rsidRDefault="005729B8" w:rsidP="000E32A4">
      <w:pPr>
        <w:pStyle w:val="NoSpacing"/>
        <w:numPr>
          <w:ilvl w:val="0"/>
          <w:numId w:val="1"/>
        </w:numPr>
      </w:pPr>
      <w:r>
        <w:t>A prodigious talent from a musical family</w:t>
      </w:r>
    </w:p>
    <w:p w:rsidR="005729B8" w:rsidRDefault="005729B8" w:rsidP="000E32A4">
      <w:pPr>
        <w:pStyle w:val="NoSpacing"/>
        <w:numPr>
          <w:ilvl w:val="0"/>
          <w:numId w:val="1"/>
        </w:numPr>
      </w:pPr>
      <w:r>
        <w:t>Symphony No. 1 (1925) earns him an international reputation (this was later a source of protection)</w:t>
      </w:r>
    </w:p>
    <w:p w:rsidR="005729B8" w:rsidRDefault="005729B8" w:rsidP="000E32A4">
      <w:pPr>
        <w:pStyle w:val="NoSpacing"/>
        <w:numPr>
          <w:ilvl w:val="0"/>
          <w:numId w:val="1"/>
        </w:numPr>
      </w:pPr>
      <w:r>
        <w:t>Some music dismissed by the Communist Party as “formalist”</w:t>
      </w:r>
    </w:p>
    <w:p w:rsidR="005729B8" w:rsidRDefault="005729B8" w:rsidP="000E32A4">
      <w:pPr>
        <w:pStyle w:val="NoSpacing"/>
        <w:numPr>
          <w:ilvl w:val="0"/>
          <w:numId w:val="1"/>
        </w:numPr>
      </w:pPr>
      <w:r>
        <w:t>His entire career was spent dodging Soviet censors</w:t>
      </w:r>
    </w:p>
    <w:p w:rsidR="005729B8" w:rsidRDefault="005729B8" w:rsidP="000E32A4">
      <w:pPr>
        <w:pStyle w:val="NoSpacing"/>
        <w:numPr>
          <w:ilvl w:val="0"/>
          <w:numId w:val="1"/>
        </w:numPr>
      </w:pPr>
      <w:r>
        <w:t>Modernist tendencies were downplayed for political reasons</w:t>
      </w:r>
    </w:p>
    <w:p w:rsidR="005729B8" w:rsidRDefault="005729B8" w:rsidP="000E32A4">
      <w:pPr>
        <w:pStyle w:val="NoSpacing"/>
        <w:numPr>
          <w:ilvl w:val="0"/>
          <w:numId w:val="1"/>
        </w:numPr>
      </w:pPr>
      <w:r>
        <w:t>Symphony 5 IV</w:t>
      </w:r>
    </w:p>
    <w:p w:rsidR="00BB3BF0" w:rsidRDefault="00BB3BF0" w:rsidP="000E32A4">
      <w:pPr>
        <w:pStyle w:val="NoSpacing"/>
      </w:pPr>
    </w:p>
    <w:p w:rsidR="00BB3BF0" w:rsidRDefault="00BB3BF0" w:rsidP="000E32A4">
      <w:pPr>
        <w:pStyle w:val="NoSpacing"/>
        <w:rPr>
          <w:u w:val="single"/>
        </w:rPr>
      </w:pPr>
    </w:p>
    <w:p w:rsidR="00BB3BF0" w:rsidRDefault="00BB3BF0" w:rsidP="000E32A4">
      <w:pPr>
        <w:pStyle w:val="NoSpacing"/>
        <w:rPr>
          <w:u w:val="single"/>
        </w:rPr>
      </w:pPr>
      <w:proofErr w:type="spellStart"/>
      <w:r>
        <w:rPr>
          <w:u w:val="single"/>
        </w:rPr>
        <w:t>Bela</w:t>
      </w:r>
      <w:proofErr w:type="spellEnd"/>
      <w:r>
        <w:rPr>
          <w:u w:val="single"/>
        </w:rPr>
        <w:t xml:space="preserve"> Bartok (1881-1945)</w:t>
      </w:r>
    </w:p>
    <w:p w:rsidR="00BB3BF0" w:rsidRDefault="00BB3BF0" w:rsidP="000E32A4">
      <w:pPr>
        <w:pStyle w:val="NoSpacing"/>
        <w:numPr>
          <w:ilvl w:val="0"/>
          <w:numId w:val="1"/>
        </w:numPr>
      </w:pPr>
      <w:r>
        <w:t>Hungarian nationalist and modernist composer</w:t>
      </w:r>
    </w:p>
    <w:p w:rsidR="00BB3BF0" w:rsidRDefault="00BB3BF0" w:rsidP="000E32A4">
      <w:pPr>
        <w:pStyle w:val="NoSpacing"/>
        <w:numPr>
          <w:ilvl w:val="1"/>
          <w:numId w:val="1"/>
        </w:numPr>
      </w:pPr>
      <w:r>
        <w:t>Modern techniques</w:t>
      </w:r>
    </w:p>
    <w:p w:rsidR="00BB3BF0" w:rsidRDefault="00BB3BF0" w:rsidP="000E32A4">
      <w:pPr>
        <w:pStyle w:val="NoSpacing"/>
        <w:numPr>
          <w:ilvl w:val="2"/>
          <w:numId w:val="1"/>
        </w:numPr>
      </w:pPr>
      <w:r>
        <w:t>Atonal harmony, but tuneful melodies</w:t>
      </w:r>
    </w:p>
    <w:p w:rsidR="00BB3BF0" w:rsidRDefault="00BB3BF0" w:rsidP="000E32A4">
      <w:pPr>
        <w:pStyle w:val="NoSpacing"/>
        <w:numPr>
          <w:ilvl w:val="2"/>
          <w:numId w:val="1"/>
        </w:numPr>
      </w:pPr>
      <w:r>
        <w:t>Percussive, driving rhythm</w:t>
      </w:r>
    </w:p>
    <w:p w:rsidR="00BB3BF0" w:rsidRDefault="00BB3BF0" w:rsidP="000E32A4">
      <w:pPr>
        <w:pStyle w:val="NoSpacing"/>
        <w:numPr>
          <w:ilvl w:val="1"/>
          <w:numId w:val="1"/>
        </w:numPr>
      </w:pPr>
      <w:r>
        <w:lastRenderedPageBreak/>
        <w:t>Nationalist techniques</w:t>
      </w:r>
    </w:p>
    <w:p w:rsidR="00BB3BF0" w:rsidRDefault="00BB3BF0" w:rsidP="000E32A4">
      <w:pPr>
        <w:pStyle w:val="NoSpacing"/>
        <w:numPr>
          <w:ilvl w:val="2"/>
          <w:numId w:val="1"/>
        </w:numPr>
      </w:pPr>
      <w:r>
        <w:t>Saw the musical style of Hungarian folk music as a counter force to Romantic ostentation and sentimentality</w:t>
      </w:r>
    </w:p>
    <w:p w:rsidR="00BB3BF0" w:rsidRDefault="00BB3BF0" w:rsidP="000E32A4">
      <w:pPr>
        <w:pStyle w:val="NoSpacing"/>
        <w:numPr>
          <w:ilvl w:val="2"/>
          <w:numId w:val="1"/>
        </w:numPr>
      </w:pPr>
      <w:r>
        <w:t>Based his melodies, rhythms, and harmonies on patterns found in folk music</w:t>
      </w:r>
    </w:p>
    <w:p w:rsidR="000E32A4" w:rsidRPr="000E32A4" w:rsidRDefault="000E32A4" w:rsidP="000E32A4">
      <w:pPr>
        <w:pStyle w:val="NoSpacing"/>
        <w:numPr>
          <w:ilvl w:val="0"/>
          <w:numId w:val="1"/>
        </w:numPr>
      </w:pPr>
      <w:r>
        <w:rPr>
          <w:i/>
        </w:rPr>
        <w:t>Concerto for Orchestra</w:t>
      </w:r>
    </w:p>
    <w:p w:rsidR="000E32A4" w:rsidRDefault="000E32A4" w:rsidP="000E32A4">
      <w:pPr>
        <w:pStyle w:val="NoSpacing"/>
        <w:numPr>
          <w:ilvl w:val="1"/>
          <w:numId w:val="1"/>
        </w:numPr>
      </w:pPr>
      <w:r>
        <w:t>Theme A</w:t>
      </w:r>
    </w:p>
    <w:p w:rsidR="000E32A4" w:rsidRDefault="000E32A4" w:rsidP="000E32A4">
      <w:pPr>
        <w:pStyle w:val="NoSpacing"/>
        <w:numPr>
          <w:ilvl w:val="2"/>
          <w:numId w:val="1"/>
        </w:numPr>
      </w:pPr>
      <w:r>
        <w:t>Composed by Bartok, but has flavour of folksong</w:t>
      </w:r>
    </w:p>
    <w:p w:rsidR="000E32A4" w:rsidRDefault="000E32A4" w:rsidP="000E32A4">
      <w:pPr>
        <w:pStyle w:val="NoSpacing"/>
        <w:numPr>
          <w:ilvl w:val="2"/>
          <w:numId w:val="1"/>
        </w:numPr>
      </w:pPr>
      <w:r>
        <w:t>Uses a scale common in folk music</w:t>
      </w:r>
    </w:p>
    <w:p w:rsidR="000E32A4" w:rsidRDefault="000E32A4" w:rsidP="000E32A4">
      <w:pPr>
        <w:pStyle w:val="NoSpacing"/>
        <w:numPr>
          <w:ilvl w:val="1"/>
          <w:numId w:val="1"/>
        </w:numPr>
      </w:pPr>
      <w:r>
        <w:t>Theme B</w:t>
      </w:r>
    </w:p>
    <w:p w:rsidR="000E32A4" w:rsidRDefault="000E32A4" w:rsidP="000E32A4">
      <w:pPr>
        <w:pStyle w:val="NoSpacing"/>
        <w:numPr>
          <w:ilvl w:val="2"/>
          <w:numId w:val="1"/>
        </w:numPr>
      </w:pPr>
      <w:r>
        <w:t xml:space="preserve">Derived from </w:t>
      </w:r>
      <w:r w:rsidR="006F44F9">
        <w:t>an operetta song popular in Hungary</w:t>
      </w:r>
    </w:p>
    <w:p w:rsidR="00740157" w:rsidRDefault="00740157" w:rsidP="00740157">
      <w:pPr>
        <w:pStyle w:val="NoSpacing"/>
        <w:numPr>
          <w:ilvl w:val="1"/>
          <w:numId w:val="1"/>
        </w:numPr>
      </w:pPr>
      <w:r>
        <w:t>Theme C</w:t>
      </w:r>
    </w:p>
    <w:p w:rsidR="00740157" w:rsidRDefault="00740157" w:rsidP="00740157">
      <w:pPr>
        <w:pStyle w:val="NoSpacing"/>
        <w:numPr>
          <w:ilvl w:val="2"/>
          <w:numId w:val="1"/>
        </w:numPr>
      </w:pPr>
      <w:r>
        <w:t>Rude theme meant to suggest the invading German army</w:t>
      </w:r>
    </w:p>
    <w:p w:rsidR="00740157" w:rsidRDefault="00740157" w:rsidP="00740157">
      <w:pPr>
        <w:pStyle w:val="NoSpacing"/>
      </w:pPr>
    </w:p>
    <w:p w:rsidR="00740157" w:rsidRDefault="00740157" w:rsidP="00740157">
      <w:pPr>
        <w:pStyle w:val="NoSpacing"/>
        <w:rPr>
          <w:u w:val="single"/>
        </w:rPr>
      </w:pPr>
      <w:r>
        <w:rPr>
          <w:u w:val="single"/>
        </w:rPr>
        <w:t>Chapter 36 – Three American Voices</w:t>
      </w:r>
    </w:p>
    <w:p w:rsidR="00740157" w:rsidRDefault="00740157" w:rsidP="00740157">
      <w:pPr>
        <w:pStyle w:val="NoSpacing"/>
        <w:rPr>
          <w:u w:val="single"/>
        </w:rPr>
      </w:pPr>
      <w:r>
        <w:rPr>
          <w:u w:val="single"/>
        </w:rPr>
        <w:t>Charles Ives (1874-1954)</w:t>
      </w:r>
    </w:p>
    <w:p w:rsidR="00740157" w:rsidRDefault="00740157" w:rsidP="00740157">
      <w:pPr>
        <w:pStyle w:val="NoSpacing"/>
        <w:numPr>
          <w:ilvl w:val="0"/>
          <w:numId w:val="1"/>
        </w:numPr>
      </w:pPr>
      <w:r>
        <w:t>Life</w:t>
      </w:r>
    </w:p>
    <w:p w:rsidR="00740157" w:rsidRDefault="00740157" w:rsidP="00740157">
      <w:pPr>
        <w:pStyle w:val="NoSpacing"/>
        <w:numPr>
          <w:ilvl w:val="1"/>
          <w:numId w:val="1"/>
        </w:numPr>
      </w:pPr>
      <w:r>
        <w:t>Studied music with his father and at Yale</w:t>
      </w:r>
    </w:p>
    <w:p w:rsidR="00740157" w:rsidRDefault="00740157" w:rsidP="00740157">
      <w:pPr>
        <w:pStyle w:val="NoSpacing"/>
        <w:numPr>
          <w:ilvl w:val="1"/>
          <w:numId w:val="1"/>
        </w:numPr>
      </w:pPr>
      <w:r>
        <w:t>Decided not to become a professional musician</w:t>
      </w:r>
    </w:p>
    <w:p w:rsidR="00740157" w:rsidRDefault="00740157" w:rsidP="00740157">
      <w:pPr>
        <w:pStyle w:val="NoSpacing"/>
        <w:numPr>
          <w:ilvl w:val="2"/>
          <w:numId w:val="1"/>
        </w:numPr>
      </w:pPr>
      <w:proofErr w:type="spellStart"/>
      <w:r>
        <w:t>Knew</w:t>
      </w:r>
      <w:proofErr w:type="spellEnd"/>
      <w:r>
        <w:t xml:space="preserve"> audiences would not like his music</w:t>
      </w:r>
    </w:p>
    <w:p w:rsidR="00740157" w:rsidRDefault="00740157" w:rsidP="00740157">
      <w:pPr>
        <w:pStyle w:val="NoSpacing"/>
        <w:numPr>
          <w:ilvl w:val="2"/>
          <w:numId w:val="1"/>
        </w:numPr>
      </w:pPr>
      <w:r>
        <w:t>Made a fortune in the insurance industry and composed in a style that suited himself</w:t>
      </w:r>
    </w:p>
    <w:p w:rsidR="00740157" w:rsidRDefault="00740157" w:rsidP="00740157">
      <w:pPr>
        <w:pStyle w:val="NoSpacing"/>
        <w:numPr>
          <w:ilvl w:val="0"/>
          <w:numId w:val="1"/>
        </w:numPr>
      </w:pPr>
      <w:r>
        <w:t>Reputation</w:t>
      </w:r>
    </w:p>
    <w:p w:rsidR="00740157" w:rsidRDefault="00740157" w:rsidP="00740157">
      <w:pPr>
        <w:pStyle w:val="NoSpacing"/>
        <w:numPr>
          <w:ilvl w:val="1"/>
          <w:numId w:val="1"/>
        </w:numPr>
      </w:pPr>
      <w:r>
        <w:t>The greatest and most eccentric of American composers</w:t>
      </w:r>
    </w:p>
    <w:p w:rsidR="00740157" w:rsidRDefault="00740157" w:rsidP="00740157">
      <w:pPr>
        <w:pStyle w:val="NoSpacing"/>
        <w:numPr>
          <w:ilvl w:val="1"/>
          <w:numId w:val="1"/>
        </w:numPr>
      </w:pPr>
      <w:r>
        <w:t>The first composer to use polytonality in a composition</w:t>
      </w:r>
    </w:p>
    <w:p w:rsidR="00740157" w:rsidRDefault="00740157" w:rsidP="00740157">
      <w:pPr>
        <w:pStyle w:val="NoSpacing"/>
        <w:numPr>
          <w:ilvl w:val="1"/>
          <w:numId w:val="1"/>
        </w:numPr>
      </w:pPr>
      <w:r>
        <w:t>Created a “collage art” in sound</w:t>
      </w:r>
    </w:p>
    <w:p w:rsidR="00340213" w:rsidRDefault="00340213" w:rsidP="00340213">
      <w:pPr>
        <w:pStyle w:val="NoSpacing"/>
      </w:pPr>
    </w:p>
    <w:p w:rsidR="00340213" w:rsidRDefault="00340213" w:rsidP="00340213">
      <w:pPr>
        <w:pStyle w:val="NoSpacing"/>
        <w:rPr>
          <w:u w:val="single"/>
        </w:rPr>
      </w:pPr>
      <w:r>
        <w:rPr>
          <w:u w:val="single"/>
        </w:rPr>
        <w:t>Aaron Copland (1900-1990)</w:t>
      </w:r>
    </w:p>
    <w:p w:rsidR="00340213" w:rsidRDefault="00340213" w:rsidP="00340213">
      <w:pPr>
        <w:pStyle w:val="NoSpacing"/>
        <w:numPr>
          <w:ilvl w:val="0"/>
          <w:numId w:val="1"/>
        </w:numPr>
      </w:pPr>
      <w:r>
        <w:t>His music embodies the American musical heritage (nationalism)</w:t>
      </w:r>
    </w:p>
    <w:p w:rsidR="00340213" w:rsidRDefault="00340213" w:rsidP="00340213">
      <w:pPr>
        <w:pStyle w:val="NoSpacing"/>
        <w:numPr>
          <w:ilvl w:val="1"/>
          <w:numId w:val="1"/>
        </w:numPr>
      </w:pPr>
      <w:r>
        <w:t>Employs American hymn tunes, cowboy songs, and jazz idioms</w:t>
      </w:r>
    </w:p>
    <w:p w:rsidR="00340213" w:rsidRDefault="00340213" w:rsidP="00340213">
      <w:pPr>
        <w:pStyle w:val="NoSpacing"/>
        <w:numPr>
          <w:ilvl w:val="1"/>
          <w:numId w:val="1"/>
        </w:numPr>
      </w:pPr>
      <w:r>
        <w:t>Sets familiar tunes in a conservative, generally consonant harmony</w:t>
      </w:r>
    </w:p>
    <w:p w:rsidR="00340213" w:rsidRDefault="00340213" w:rsidP="00340213">
      <w:pPr>
        <w:pStyle w:val="NoSpacing"/>
        <w:numPr>
          <w:ilvl w:val="0"/>
          <w:numId w:val="1"/>
        </w:numPr>
      </w:pPr>
      <w:r>
        <w:t>Studied in Paris (1921-1924)</w:t>
      </w:r>
    </w:p>
    <w:p w:rsidR="00340213" w:rsidRDefault="00340213" w:rsidP="00340213">
      <w:pPr>
        <w:pStyle w:val="NoSpacing"/>
        <w:numPr>
          <w:ilvl w:val="1"/>
          <w:numId w:val="1"/>
        </w:numPr>
      </w:pPr>
      <w:r>
        <w:t>Heard the music of modern French and Russian composers</w:t>
      </w:r>
    </w:p>
    <w:p w:rsidR="00340213" w:rsidRDefault="00340213" w:rsidP="00340213">
      <w:pPr>
        <w:pStyle w:val="NoSpacing"/>
        <w:numPr>
          <w:ilvl w:val="1"/>
          <w:numId w:val="1"/>
        </w:numPr>
      </w:pPr>
      <w:r>
        <w:t>Determined to compose in a distinctly American style</w:t>
      </w:r>
    </w:p>
    <w:p w:rsidR="00340213" w:rsidRDefault="00340213" w:rsidP="00340213">
      <w:pPr>
        <w:pStyle w:val="NoSpacing"/>
        <w:numPr>
          <w:ilvl w:val="2"/>
          <w:numId w:val="1"/>
        </w:numPr>
      </w:pPr>
      <w:r>
        <w:t>Believed dissonance and atonality alienated ordinary citizens</w:t>
      </w:r>
    </w:p>
    <w:p w:rsidR="00340213" w:rsidRDefault="00340213" w:rsidP="00340213">
      <w:pPr>
        <w:pStyle w:val="NoSpacing"/>
        <w:numPr>
          <w:ilvl w:val="0"/>
          <w:numId w:val="1"/>
        </w:numPr>
      </w:pPr>
      <w:r>
        <w:t>Musical Style</w:t>
      </w:r>
    </w:p>
    <w:p w:rsidR="00340213" w:rsidRDefault="00340213" w:rsidP="00340213">
      <w:pPr>
        <w:pStyle w:val="NoSpacing"/>
        <w:numPr>
          <w:ilvl w:val="1"/>
          <w:numId w:val="1"/>
        </w:numPr>
      </w:pPr>
      <w:r>
        <w:t>---</w:t>
      </w:r>
    </w:p>
    <w:p w:rsidR="00D40156" w:rsidRDefault="00D40156" w:rsidP="00D40156">
      <w:pPr>
        <w:pStyle w:val="NoSpacing"/>
      </w:pPr>
    </w:p>
    <w:p w:rsidR="00D40156" w:rsidRPr="00D40156" w:rsidRDefault="00D40156" w:rsidP="00D40156">
      <w:pPr>
        <w:pStyle w:val="NoSpacing"/>
        <w:rPr>
          <w:u w:val="single"/>
        </w:rPr>
      </w:pPr>
      <w:r>
        <w:rPr>
          <w:u w:val="single"/>
        </w:rPr>
        <w:t xml:space="preserve">Ellen </w:t>
      </w:r>
      <w:proofErr w:type="spellStart"/>
      <w:r>
        <w:rPr>
          <w:u w:val="single"/>
        </w:rPr>
        <w:t>Taaffe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Zwilich</w:t>
      </w:r>
      <w:proofErr w:type="spellEnd"/>
      <w:r>
        <w:rPr>
          <w:u w:val="single"/>
        </w:rPr>
        <w:t xml:space="preserve"> (b. 1939)</w:t>
      </w:r>
    </w:p>
    <w:p w:rsidR="00D40156" w:rsidRPr="00D40156" w:rsidRDefault="00D40156" w:rsidP="00D40156">
      <w:pPr>
        <w:pStyle w:val="NoSpacing"/>
        <w:numPr>
          <w:ilvl w:val="0"/>
          <w:numId w:val="1"/>
        </w:numPr>
      </w:pPr>
      <w:r w:rsidRPr="00D40156">
        <w:rPr>
          <w:i/>
        </w:rPr>
        <w:t xml:space="preserve">Concerto </w:t>
      </w:r>
      <w:proofErr w:type="spellStart"/>
      <w:r w:rsidRPr="00D40156">
        <w:rPr>
          <w:i/>
        </w:rPr>
        <w:t>Grosso</w:t>
      </w:r>
      <w:proofErr w:type="spellEnd"/>
      <w:r w:rsidRPr="00D40156">
        <w:rPr>
          <w:i/>
        </w:rPr>
        <w:t xml:space="preserve"> 1985</w:t>
      </w:r>
    </w:p>
    <w:p w:rsidR="00D40156" w:rsidRDefault="00D40156" w:rsidP="00D40156">
      <w:pPr>
        <w:pStyle w:val="NoSpacing"/>
        <w:numPr>
          <w:ilvl w:val="1"/>
          <w:numId w:val="1"/>
        </w:numPr>
      </w:pPr>
      <w:r>
        <w:t>Composed in 1985 to honour George Frederic Handel</w:t>
      </w:r>
    </w:p>
    <w:p w:rsidR="00D40156" w:rsidRDefault="00D40156" w:rsidP="00D40156">
      <w:pPr>
        <w:pStyle w:val="NoSpacing"/>
        <w:numPr>
          <w:ilvl w:val="1"/>
          <w:numId w:val="1"/>
        </w:numPr>
      </w:pPr>
      <w:r>
        <w:t xml:space="preserve">Explores the tradition of the Baroque concerto </w:t>
      </w:r>
      <w:proofErr w:type="spellStart"/>
      <w:r>
        <w:t>grosso</w:t>
      </w:r>
      <w:proofErr w:type="spellEnd"/>
    </w:p>
    <w:p w:rsidR="00D40156" w:rsidRDefault="00D40156" w:rsidP="00D40156">
      <w:pPr>
        <w:pStyle w:val="NoSpacing"/>
        <w:numPr>
          <w:ilvl w:val="2"/>
          <w:numId w:val="1"/>
        </w:numPr>
      </w:pPr>
      <w:r>
        <w:t>Baroque elements</w:t>
      </w:r>
    </w:p>
    <w:p w:rsidR="00D40156" w:rsidRDefault="00D40156" w:rsidP="00D40156">
      <w:pPr>
        <w:pStyle w:val="NoSpacing"/>
        <w:numPr>
          <w:ilvl w:val="2"/>
          <w:numId w:val="1"/>
        </w:numPr>
      </w:pPr>
      <w:r>
        <w:t>Regular rhythmic pulse</w:t>
      </w:r>
    </w:p>
    <w:p w:rsidR="00D40156" w:rsidRDefault="00D40156" w:rsidP="00D40156">
      <w:pPr>
        <w:pStyle w:val="NoSpacing"/>
        <w:numPr>
          <w:ilvl w:val="2"/>
          <w:numId w:val="1"/>
        </w:numPr>
      </w:pPr>
      <w:r>
        <w:t>Repeating bass pedal point</w:t>
      </w:r>
    </w:p>
    <w:p w:rsidR="00D40156" w:rsidRDefault="00D40156" w:rsidP="00D40156">
      <w:pPr>
        <w:pStyle w:val="NoSpacing"/>
        <w:numPr>
          <w:ilvl w:val="2"/>
          <w:numId w:val="1"/>
        </w:numPr>
      </w:pPr>
      <w:r>
        <w:t>Walking bass</w:t>
      </w:r>
    </w:p>
    <w:p w:rsidR="00D40156" w:rsidRDefault="00D40156" w:rsidP="00D40156">
      <w:pPr>
        <w:pStyle w:val="NoSpacing"/>
        <w:numPr>
          <w:ilvl w:val="2"/>
          <w:numId w:val="1"/>
        </w:numPr>
      </w:pPr>
      <w:r>
        <w:t>Harpsichord</w:t>
      </w:r>
    </w:p>
    <w:p w:rsidR="00D40156" w:rsidRDefault="00D40156" w:rsidP="00D40156">
      <w:pPr>
        <w:pStyle w:val="NoSpacing"/>
        <w:numPr>
          <w:ilvl w:val="2"/>
          <w:numId w:val="1"/>
        </w:numPr>
      </w:pPr>
      <w:r>
        <w:t>Modern elements</w:t>
      </w:r>
    </w:p>
    <w:p w:rsidR="00D40156" w:rsidRDefault="00D40156" w:rsidP="00D40156">
      <w:pPr>
        <w:pStyle w:val="NoSpacing"/>
        <w:numPr>
          <w:ilvl w:val="2"/>
          <w:numId w:val="1"/>
        </w:numPr>
      </w:pPr>
      <w:r>
        <w:t xml:space="preserve">Twisting </w:t>
      </w:r>
      <w:proofErr w:type="spellStart"/>
      <w:r>
        <w:t>chromaticism</w:t>
      </w:r>
      <w:proofErr w:type="spellEnd"/>
      <w:r>
        <w:t xml:space="preserve"> and dissonant harmony</w:t>
      </w:r>
    </w:p>
    <w:p w:rsidR="00D40156" w:rsidRDefault="00D40156" w:rsidP="00D40156">
      <w:pPr>
        <w:pStyle w:val="NoSpacing"/>
        <w:numPr>
          <w:ilvl w:val="2"/>
          <w:numId w:val="1"/>
        </w:numPr>
      </w:pPr>
      <w:r>
        <w:t>Insistent, pounding style of playing</w:t>
      </w:r>
    </w:p>
    <w:p w:rsidR="00D40156" w:rsidRDefault="00D40156" w:rsidP="00D40156">
      <w:pPr>
        <w:pStyle w:val="NoSpacing"/>
        <w:numPr>
          <w:ilvl w:val="0"/>
          <w:numId w:val="1"/>
        </w:numPr>
      </w:pPr>
      <w:r>
        <w:t>Aesthetic</w:t>
      </w:r>
    </w:p>
    <w:p w:rsidR="00D40156" w:rsidRDefault="00D40156" w:rsidP="00D40156">
      <w:pPr>
        <w:pStyle w:val="NoSpacing"/>
        <w:numPr>
          <w:ilvl w:val="1"/>
          <w:numId w:val="1"/>
        </w:numPr>
      </w:pPr>
      <w:r>
        <w:t>Integrates musical modernism with earlier musical traditions</w:t>
      </w:r>
    </w:p>
    <w:p w:rsidR="00D40156" w:rsidRDefault="00D40156" w:rsidP="00D40156">
      <w:pPr>
        <w:pStyle w:val="NoSpacing"/>
        <w:numPr>
          <w:ilvl w:val="1"/>
          <w:numId w:val="1"/>
        </w:numPr>
      </w:pPr>
      <w:r>
        <w:t>Draws upon the genres and forms of European concert music</w:t>
      </w:r>
    </w:p>
    <w:p w:rsidR="00D40156" w:rsidRDefault="00D40156" w:rsidP="00D40156">
      <w:pPr>
        <w:pStyle w:val="NoSpacing"/>
        <w:numPr>
          <w:ilvl w:val="1"/>
          <w:numId w:val="1"/>
        </w:numPr>
      </w:pPr>
      <w:r>
        <w:t>Seeks to communicate with ordinary listeners</w:t>
      </w:r>
    </w:p>
    <w:p w:rsidR="00FB7D1D" w:rsidRDefault="00FB7D1D" w:rsidP="00FB7D1D">
      <w:pPr>
        <w:pStyle w:val="NoSpacing"/>
      </w:pPr>
    </w:p>
    <w:p w:rsidR="00FB7D1D" w:rsidRDefault="00FB7D1D" w:rsidP="00FB7D1D">
      <w:pPr>
        <w:pStyle w:val="NoSpacing"/>
        <w:rPr>
          <w:u w:val="single"/>
        </w:rPr>
      </w:pPr>
      <w:r>
        <w:rPr>
          <w:u w:val="single"/>
        </w:rPr>
        <w:t>Postmodernism</w:t>
      </w:r>
    </w:p>
    <w:p w:rsidR="00FB7D1D" w:rsidRDefault="00FB7D1D" w:rsidP="00FB7D1D">
      <w:pPr>
        <w:pStyle w:val="NoSpacing"/>
        <w:rPr>
          <w:u w:val="single"/>
        </w:rPr>
      </w:pPr>
      <w:proofErr w:type="spellStart"/>
      <w:r w:rsidRPr="00FB7D1D">
        <w:rPr>
          <w:u w:val="single"/>
        </w:rPr>
        <w:t>Edgard</w:t>
      </w:r>
      <w:proofErr w:type="spellEnd"/>
      <w:r w:rsidRPr="00FB7D1D">
        <w:rPr>
          <w:u w:val="single"/>
        </w:rPr>
        <w:t xml:space="preserve"> Varese (1883-1965)</w:t>
      </w:r>
    </w:p>
    <w:p w:rsidR="00FB7D1D" w:rsidRPr="00FB7D1D" w:rsidRDefault="00FB7D1D" w:rsidP="00FB7D1D">
      <w:pPr>
        <w:pStyle w:val="NoSpacing"/>
        <w:numPr>
          <w:ilvl w:val="0"/>
          <w:numId w:val="1"/>
        </w:numPr>
        <w:rPr>
          <w:u w:val="single"/>
        </w:rPr>
      </w:pPr>
      <w:r>
        <w:t>An important innovator in the field of electronic music</w:t>
      </w:r>
    </w:p>
    <w:p w:rsidR="00FB7D1D" w:rsidRPr="00FB7D1D" w:rsidRDefault="00FB7D1D" w:rsidP="00FB7D1D">
      <w:pPr>
        <w:pStyle w:val="NoSpacing"/>
        <w:numPr>
          <w:ilvl w:val="1"/>
          <w:numId w:val="1"/>
        </w:numPr>
        <w:rPr>
          <w:u w:val="single"/>
        </w:rPr>
      </w:pPr>
      <w:r>
        <w:t xml:space="preserve">One of the first to use </w:t>
      </w:r>
      <w:proofErr w:type="spellStart"/>
      <w:r>
        <w:rPr>
          <w:i/>
        </w:rPr>
        <w:t>musique</w:t>
      </w:r>
      <w:proofErr w:type="spellEnd"/>
      <w:r>
        <w:rPr>
          <w:i/>
        </w:rPr>
        <w:t xml:space="preserve"> concrete</w:t>
      </w:r>
    </w:p>
    <w:p w:rsidR="00FB7D1D" w:rsidRPr="00FB7D1D" w:rsidRDefault="00FB7D1D" w:rsidP="00FB7D1D">
      <w:pPr>
        <w:pStyle w:val="NoSpacing"/>
        <w:numPr>
          <w:ilvl w:val="2"/>
          <w:numId w:val="1"/>
        </w:numPr>
        <w:rPr>
          <w:u w:val="single"/>
        </w:rPr>
      </w:pPr>
      <w:r>
        <w:t>Music in which the composer works directly with sounds recorded on magnetic tape, not with musical notation and performers</w:t>
      </w:r>
    </w:p>
    <w:p w:rsidR="00FB7D1D" w:rsidRPr="00FB7D1D" w:rsidRDefault="00FB7D1D" w:rsidP="00FB7D1D">
      <w:pPr>
        <w:pStyle w:val="NoSpacing"/>
        <w:numPr>
          <w:ilvl w:val="2"/>
          <w:numId w:val="1"/>
        </w:numPr>
        <w:rPr>
          <w:u w:val="single"/>
        </w:rPr>
      </w:pPr>
      <w:r>
        <w:t>Sounds are typically those found naturally in the environment</w:t>
      </w:r>
    </w:p>
    <w:p w:rsidR="00FB7D1D" w:rsidRPr="00FB7D1D" w:rsidRDefault="00FB7D1D" w:rsidP="00FB7D1D">
      <w:pPr>
        <w:pStyle w:val="NoSpacing"/>
        <w:numPr>
          <w:ilvl w:val="1"/>
          <w:numId w:val="1"/>
        </w:numPr>
        <w:rPr>
          <w:u w:val="single"/>
        </w:rPr>
      </w:pPr>
      <w:proofErr w:type="spellStart"/>
      <w:r>
        <w:rPr>
          <w:i/>
        </w:rPr>
        <w:t>Poeme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electronique</w:t>
      </w:r>
      <w:proofErr w:type="spellEnd"/>
      <w:r>
        <w:t xml:space="preserve"> (1958)</w:t>
      </w:r>
    </w:p>
    <w:p w:rsidR="00FB7D1D" w:rsidRPr="00FB7D1D" w:rsidRDefault="00FB7D1D" w:rsidP="00FB7D1D">
      <w:pPr>
        <w:pStyle w:val="NoSpacing"/>
        <w:numPr>
          <w:ilvl w:val="2"/>
          <w:numId w:val="1"/>
        </w:numPr>
        <w:rPr>
          <w:u w:val="single"/>
        </w:rPr>
      </w:pPr>
      <w:r>
        <w:t>A landmark in electronic music</w:t>
      </w:r>
    </w:p>
    <w:p w:rsidR="00FB7D1D" w:rsidRPr="00FB7D1D" w:rsidRDefault="00FB7D1D" w:rsidP="00FB7D1D">
      <w:pPr>
        <w:pStyle w:val="NoSpacing"/>
        <w:numPr>
          <w:ilvl w:val="0"/>
          <w:numId w:val="1"/>
        </w:numPr>
        <w:rPr>
          <w:u w:val="single"/>
        </w:rPr>
      </w:pPr>
      <w:r>
        <w:t>A pioneer in the use of percussion instruments</w:t>
      </w:r>
    </w:p>
    <w:p w:rsidR="00FB7D1D" w:rsidRPr="00FB7D1D" w:rsidRDefault="00FB7D1D" w:rsidP="00FB7D1D">
      <w:pPr>
        <w:pStyle w:val="NoSpacing"/>
        <w:numPr>
          <w:ilvl w:val="1"/>
          <w:numId w:val="1"/>
        </w:numPr>
        <w:rPr>
          <w:u w:val="single"/>
        </w:rPr>
      </w:pPr>
      <w:r>
        <w:rPr>
          <w:i/>
        </w:rPr>
        <w:t xml:space="preserve">Ionization </w:t>
      </w:r>
      <w:r>
        <w:t>(1931)</w:t>
      </w:r>
    </w:p>
    <w:p w:rsidR="00FB7D1D" w:rsidRPr="00FB7D1D" w:rsidRDefault="00FB7D1D" w:rsidP="00FB7D1D">
      <w:pPr>
        <w:pStyle w:val="NoSpacing"/>
        <w:numPr>
          <w:ilvl w:val="2"/>
          <w:numId w:val="1"/>
        </w:numPr>
        <w:rPr>
          <w:u w:val="single"/>
        </w:rPr>
      </w:pPr>
      <w:r>
        <w:t>For a percussion ensemble</w:t>
      </w:r>
    </w:p>
    <w:p w:rsidR="00FB7D1D" w:rsidRPr="00FB7D1D" w:rsidRDefault="00FB7D1D" w:rsidP="00FB7D1D">
      <w:pPr>
        <w:pStyle w:val="NoSpacing"/>
        <w:numPr>
          <w:ilvl w:val="2"/>
          <w:numId w:val="1"/>
        </w:numPr>
        <w:rPr>
          <w:u w:val="single"/>
        </w:rPr>
      </w:pPr>
      <w:r>
        <w:t>Structure results from “zones of density”: blocks of distinctive colour, texture, and density</w:t>
      </w:r>
    </w:p>
    <w:p w:rsidR="00FB7D1D" w:rsidRDefault="00FB7D1D" w:rsidP="00613F02">
      <w:pPr>
        <w:pStyle w:val="NoSpacing"/>
        <w:rPr>
          <w:u w:val="single"/>
        </w:rPr>
      </w:pPr>
    </w:p>
    <w:p w:rsidR="00613F02" w:rsidRDefault="00613F02" w:rsidP="00613F02">
      <w:pPr>
        <w:pStyle w:val="NoSpacing"/>
        <w:rPr>
          <w:u w:val="single"/>
        </w:rPr>
      </w:pPr>
      <w:r>
        <w:rPr>
          <w:u w:val="single"/>
        </w:rPr>
        <w:t>John Cage (1912-1992)</w:t>
      </w:r>
    </w:p>
    <w:p w:rsidR="00613F02" w:rsidRDefault="00613F02" w:rsidP="00613F02">
      <w:pPr>
        <w:pStyle w:val="NoSpacing"/>
        <w:numPr>
          <w:ilvl w:val="0"/>
          <w:numId w:val="1"/>
        </w:numPr>
      </w:pPr>
      <w:r>
        <w:t>The leading proponent of Chance music</w:t>
      </w:r>
    </w:p>
    <w:p w:rsidR="00613F02" w:rsidRDefault="00613F02" w:rsidP="00613F02">
      <w:pPr>
        <w:pStyle w:val="NoSpacing"/>
        <w:numPr>
          <w:ilvl w:val="1"/>
          <w:numId w:val="1"/>
        </w:numPr>
      </w:pPr>
      <w:r>
        <w:t>Musical events occur in an unpredictable sequence</w:t>
      </w:r>
    </w:p>
    <w:p w:rsidR="00613F02" w:rsidRDefault="00613F02" w:rsidP="00613F02">
      <w:pPr>
        <w:pStyle w:val="NoSpacing"/>
        <w:numPr>
          <w:ilvl w:val="1"/>
          <w:numId w:val="1"/>
        </w:numPr>
      </w:pPr>
      <w:r>
        <w:t>Allows the performer total artistic freedom</w:t>
      </w:r>
    </w:p>
    <w:p w:rsidR="00613F02" w:rsidRDefault="00613F02" w:rsidP="00613F02">
      <w:pPr>
        <w:pStyle w:val="NoSpacing"/>
        <w:numPr>
          <w:ilvl w:val="1"/>
          <w:numId w:val="1"/>
        </w:numPr>
      </w:pPr>
      <w:r>
        <w:t>Questions the fundamental principles that underlie most Western music</w:t>
      </w:r>
    </w:p>
    <w:p w:rsidR="00613F02" w:rsidRDefault="00613F02" w:rsidP="00613F02">
      <w:pPr>
        <w:pStyle w:val="NoSpacing"/>
        <w:numPr>
          <w:ilvl w:val="0"/>
          <w:numId w:val="1"/>
        </w:numPr>
      </w:pPr>
      <w:r>
        <w:t xml:space="preserve">“silent” composition preceded by artist/humorist Alphonse </w:t>
      </w:r>
      <w:proofErr w:type="spellStart"/>
      <w:r>
        <w:t>Allias</w:t>
      </w:r>
      <w:proofErr w:type="spellEnd"/>
      <w:r>
        <w:t xml:space="preserve"> (1854-1905) in his “Funeral March for the last rites of a deaf man</w:t>
      </w:r>
      <w:r w:rsidR="009A5117">
        <w:t>”</w:t>
      </w:r>
    </w:p>
    <w:p w:rsidR="00613F02" w:rsidRPr="00613F02" w:rsidRDefault="00613F02" w:rsidP="00613F02">
      <w:pPr>
        <w:pStyle w:val="NoSpacing"/>
        <w:numPr>
          <w:ilvl w:val="0"/>
          <w:numId w:val="1"/>
        </w:numPr>
      </w:pPr>
      <w:r>
        <w:rPr>
          <w:i/>
        </w:rPr>
        <w:t>4’33”</w:t>
      </w:r>
    </w:p>
    <w:p w:rsidR="00613F02" w:rsidRDefault="00613F02" w:rsidP="00613F02">
      <w:pPr>
        <w:pStyle w:val="NoSpacing"/>
        <w:numPr>
          <w:ilvl w:val="1"/>
          <w:numId w:val="1"/>
        </w:numPr>
      </w:pPr>
      <w:r>
        <w:t>Consists of three movements of silence</w:t>
      </w:r>
    </w:p>
    <w:p w:rsidR="00613F02" w:rsidRDefault="00613F02" w:rsidP="00613F02">
      <w:pPr>
        <w:pStyle w:val="NoSpacing"/>
        <w:numPr>
          <w:ilvl w:val="1"/>
          <w:numId w:val="1"/>
        </w:numPr>
      </w:pPr>
      <w:r>
        <w:t>Causes the audience to become aware of the background noise in the hall</w:t>
      </w:r>
    </w:p>
    <w:p w:rsidR="00613F02" w:rsidRDefault="00613F02" w:rsidP="00613F02">
      <w:pPr>
        <w:pStyle w:val="NoSpacing"/>
        <w:numPr>
          <w:ilvl w:val="1"/>
          <w:numId w:val="1"/>
        </w:numPr>
      </w:pPr>
      <w:r>
        <w:t>What does this say about authorship/the self?</w:t>
      </w:r>
    </w:p>
    <w:p w:rsidR="00613F02" w:rsidRDefault="00613F02" w:rsidP="00613F02">
      <w:pPr>
        <w:pStyle w:val="NoSpacing"/>
        <w:numPr>
          <w:ilvl w:val="0"/>
          <w:numId w:val="1"/>
        </w:numPr>
      </w:pPr>
      <w:r>
        <w:t>Created the prepared piano</w:t>
      </w:r>
    </w:p>
    <w:p w:rsidR="00613F02" w:rsidRDefault="00613F02" w:rsidP="00613F02">
      <w:pPr>
        <w:pStyle w:val="NoSpacing"/>
        <w:numPr>
          <w:ilvl w:val="1"/>
          <w:numId w:val="1"/>
        </w:numPr>
      </w:pPr>
      <w:r>
        <w:t>Various objects are inserted into and on the strings, radically altering the timbre of the instrument</w:t>
      </w:r>
    </w:p>
    <w:p w:rsidR="00613F02" w:rsidRDefault="00613F02" w:rsidP="00613F02">
      <w:pPr>
        <w:pStyle w:val="NoSpacing"/>
        <w:numPr>
          <w:ilvl w:val="1"/>
          <w:numId w:val="1"/>
        </w:numPr>
      </w:pPr>
      <w:r>
        <w:t>The piano becomes a percussion instrument</w:t>
      </w:r>
    </w:p>
    <w:p w:rsidR="00613F02" w:rsidRDefault="00613F02" w:rsidP="00613F02">
      <w:pPr>
        <w:pStyle w:val="NoSpacing"/>
        <w:numPr>
          <w:ilvl w:val="1"/>
          <w:numId w:val="1"/>
        </w:numPr>
      </w:pPr>
      <w:r>
        <w:t>“</w:t>
      </w:r>
      <w:r w:rsidR="00BA2C3A">
        <w:t>In the Name of the Ho</w:t>
      </w:r>
      <w:r>
        <w:t>locaust”</w:t>
      </w:r>
    </w:p>
    <w:p w:rsidR="00FA7E28" w:rsidRDefault="00FA7E28" w:rsidP="00FA7E28">
      <w:pPr>
        <w:pStyle w:val="NoSpacing"/>
      </w:pPr>
    </w:p>
    <w:p w:rsidR="00FA7E28" w:rsidRDefault="00FA7E28" w:rsidP="00FA7E28">
      <w:pPr>
        <w:pStyle w:val="NoSpacing"/>
        <w:rPr>
          <w:u w:val="single"/>
        </w:rPr>
      </w:pPr>
      <w:r>
        <w:rPr>
          <w:u w:val="single"/>
        </w:rPr>
        <w:t>Minimalism</w:t>
      </w:r>
    </w:p>
    <w:p w:rsidR="00FA7E28" w:rsidRDefault="00FA7E28" w:rsidP="00FA7E28">
      <w:pPr>
        <w:pStyle w:val="NoSpacing"/>
        <w:numPr>
          <w:ilvl w:val="0"/>
          <w:numId w:val="1"/>
        </w:numPr>
      </w:pPr>
      <w:r>
        <w:t>Movement began in the early 1960s</w:t>
      </w:r>
    </w:p>
    <w:p w:rsidR="00FA7E28" w:rsidRDefault="00FA7E28" w:rsidP="00FA7E28">
      <w:pPr>
        <w:pStyle w:val="NoSpacing"/>
        <w:numPr>
          <w:ilvl w:val="0"/>
          <w:numId w:val="1"/>
        </w:numPr>
      </w:pPr>
      <w:r>
        <w:t>Aesthetic</w:t>
      </w:r>
    </w:p>
    <w:p w:rsidR="00FA7E28" w:rsidRDefault="00FA7E28" w:rsidP="00FA7E28">
      <w:pPr>
        <w:pStyle w:val="NoSpacing"/>
        <w:numPr>
          <w:ilvl w:val="1"/>
          <w:numId w:val="1"/>
        </w:numPr>
      </w:pPr>
      <w:r>
        <w:t>A rejection of modernism and Neo-romanticism</w:t>
      </w:r>
    </w:p>
    <w:p w:rsidR="00FA7E28" w:rsidRDefault="00FA7E28" w:rsidP="00FA7E28">
      <w:pPr>
        <w:pStyle w:val="NoSpacing"/>
        <w:numPr>
          <w:ilvl w:val="1"/>
          <w:numId w:val="1"/>
        </w:numPr>
      </w:pPr>
      <w:r>
        <w:t>Reduction to the most essential elements</w:t>
      </w:r>
    </w:p>
    <w:p w:rsidR="00FA7E28" w:rsidRDefault="00FA7E28" w:rsidP="00FA7E28">
      <w:pPr>
        <w:pStyle w:val="NoSpacing"/>
        <w:numPr>
          <w:ilvl w:val="0"/>
          <w:numId w:val="1"/>
        </w:numPr>
      </w:pPr>
      <w:r>
        <w:t>Musical style</w:t>
      </w:r>
    </w:p>
    <w:p w:rsidR="00FA7E28" w:rsidRDefault="00FA7E28" w:rsidP="00FA7E28">
      <w:pPr>
        <w:pStyle w:val="NoSpacing"/>
        <w:numPr>
          <w:ilvl w:val="1"/>
          <w:numId w:val="1"/>
        </w:numPr>
      </w:pPr>
      <w:r>
        <w:t>Absorbed influences from non-Western music, jazz, and rock</w:t>
      </w:r>
    </w:p>
    <w:p w:rsidR="00FA7E28" w:rsidRDefault="00FA7E28" w:rsidP="00FA7E28">
      <w:pPr>
        <w:pStyle w:val="NoSpacing"/>
        <w:numPr>
          <w:ilvl w:val="1"/>
          <w:numId w:val="1"/>
        </w:numPr>
      </w:pPr>
      <w:r>
        <w:t>Emphasized a simplified rhythmic, melodic and harmonic style</w:t>
      </w:r>
    </w:p>
    <w:p w:rsidR="00FA7E28" w:rsidRDefault="00FA7E28" w:rsidP="00FA7E28">
      <w:pPr>
        <w:pStyle w:val="NoSpacing"/>
        <w:numPr>
          <w:ilvl w:val="2"/>
          <w:numId w:val="1"/>
        </w:numPr>
      </w:pPr>
      <w:r>
        <w:t>Repeats a small amount of material over a steady pulse</w:t>
      </w:r>
    </w:p>
    <w:p w:rsidR="00FA7E28" w:rsidRDefault="00FA7E28" w:rsidP="00FA7E28">
      <w:pPr>
        <w:pStyle w:val="NoSpacing"/>
        <w:numPr>
          <w:ilvl w:val="2"/>
          <w:numId w:val="1"/>
        </w:numPr>
      </w:pPr>
      <w:r>
        <w:t>Tonal, consonant harmony</w:t>
      </w:r>
    </w:p>
    <w:p w:rsidR="000A7A3D" w:rsidRDefault="000A7A3D" w:rsidP="000A7A3D">
      <w:pPr>
        <w:pStyle w:val="NoSpacing"/>
        <w:numPr>
          <w:ilvl w:val="1"/>
          <w:numId w:val="1"/>
        </w:numPr>
      </w:pPr>
      <w:r>
        <w:t>Style has influenced recent pop trends</w:t>
      </w:r>
    </w:p>
    <w:p w:rsidR="000A7A3D" w:rsidRDefault="000A7A3D" w:rsidP="000A7A3D">
      <w:pPr>
        <w:pStyle w:val="NoSpacing"/>
        <w:numPr>
          <w:ilvl w:val="1"/>
          <w:numId w:val="1"/>
        </w:numPr>
      </w:pPr>
      <w:r>
        <w:t>John Adams (b. 1947)</w:t>
      </w:r>
    </w:p>
    <w:p w:rsidR="000A7A3D" w:rsidRDefault="000A7A3D" w:rsidP="000A7A3D">
      <w:pPr>
        <w:pStyle w:val="NoSpacing"/>
        <w:numPr>
          <w:ilvl w:val="2"/>
          <w:numId w:val="1"/>
        </w:numPr>
      </w:pPr>
      <w:r>
        <w:t>Eclectic quality about his music</w:t>
      </w:r>
    </w:p>
    <w:p w:rsidR="000A7A3D" w:rsidRDefault="000A7A3D" w:rsidP="000A7A3D">
      <w:pPr>
        <w:pStyle w:val="NoSpacing"/>
        <w:numPr>
          <w:ilvl w:val="2"/>
          <w:numId w:val="1"/>
        </w:numPr>
      </w:pPr>
      <w:r>
        <w:t>Perhaps best termed a “post-Minimalist”</w:t>
      </w:r>
    </w:p>
    <w:p w:rsidR="000A7A3D" w:rsidRDefault="000A7A3D" w:rsidP="000A7A3D">
      <w:pPr>
        <w:pStyle w:val="NoSpacing"/>
        <w:numPr>
          <w:ilvl w:val="2"/>
          <w:numId w:val="1"/>
        </w:numPr>
      </w:pPr>
      <w:r>
        <w:rPr>
          <w:i/>
        </w:rPr>
        <w:t xml:space="preserve">Short Ride in a Fast Machine </w:t>
      </w:r>
    </w:p>
    <w:p w:rsidR="000A7A3D" w:rsidRDefault="000A7A3D" w:rsidP="000A7A3D">
      <w:pPr>
        <w:pStyle w:val="NoSpacing"/>
        <w:numPr>
          <w:ilvl w:val="3"/>
          <w:numId w:val="1"/>
        </w:numPr>
      </w:pPr>
      <w:r>
        <w:t>Composed for the Pittsburgh Symphony in 1986</w:t>
      </w:r>
    </w:p>
    <w:p w:rsidR="000A7A3D" w:rsidRPr="00FA7E28" w:rsidRDefault="000A7A3D" w:rsidP="000A7A3D">
      <w:pPr>
        <w:pStyle w:val="NoSpacing"/>
        <w:numPr>
          <w:ilvl w:val="3"/>
          <w:numId w:val="1"/>
        </w:numPr>
      </w:pPr>
      <w:r>
        <w:t>Exemplifies minimalist compositional techniques</w:t>
      </w:r>
    </w:p>
    <w:sectPr w:rsidR="000A7A3D" w:rsidRPr="00FA7E28" w:rsidSect="00026747">
      <w:pgSz w:w="12240" w:h="15840"/>
      <w:pgMar w:top="720" w:right="1440" w:bottom="63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37F7F"/>
    <w:multiLevelType w:val="hybridMultilevel"/>
    <w:tmpl w:val="B0146F3A"/>
    <w:lvl w:ilvl="0" w:tplc="1CE4B6CE">
      <w:start w:val="3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11C0"/>
    <w:rsid w:val="00026747"/>
    <w:rsid w:val="000A7A3D"/>
    <w:rsid w:val="000E0BD7"/>
    <w:rsid w:val="000E32A4"/>
    <w:rsid w:val="000F064A"/>
    <w:rsid w:val="002B4CFD"/>
    <w:rsid w:val="00340213"/>
    <w:rsid w:val="003612AD"/>
    <w:rsid w:val="00364D91"/>
    <w:rsid w:val="00395BDF"/>
    <w:rsid w:val="003E09E3"/>
    <w:rsid w:val="005729B8"/>
    <w:rsid w:val="005D413A"/>
    <w:rsid w:val="00613F02"/>
    <w:rsid w:val="00665FDE"/>
    <w:rsid w:val="006B7433"/>
    <w:rsid w:val="006F44F9"/>
    <w:rsid w:val="00740157"/>
    <w:rsid w:val="009A5117"/>
    <w:rsid w:val="00A32D42"/>
    <w:rsid w:val="00BA2C3A"/>
    <w:rsid w:val="00BB3BF0"/>
    <w:rsid w:val="00BD1F20"/>
    <w:rsid w:val="00C81771"/>
    <w:rsid w:val="00C93695"/>
    <w:rsid w:val="00D40156"/>
    <w:rsid w:val="00F611C0"/>
    <w:rsid w:val="00FA7E28"/>
    <w:rsid w:val="00FB7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9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611C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Craig</cp:lastModifiedBy>
  <cp:revision>28</cp:revision>
  <dcterms:created xsi:type="dcterms:W3CDTF">2008-11-25T19:39:00Z</dcterms:created>
  <dcterms:modified xsi:type="dcterms:W3CDTF">2013-02-01T14:11:00Z</dcterms:modified>
</cp:coreProperties>
</file>