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3B2" w:rsidRDefault="00D40CF7" w:rsidP="000B03B2">
      <w:pPr>
        <w:pStyle w:val="NoSpacing"/>
        <w:jc w:val="center"/>
      </w:pPr>
      <w:r>
        <w:t>MU</w:t>
      </w:r>
      <w:r w:rsidR="00F26609">
        <w:t>SI1001a – Lecture 11</w:t>
      </w:r>
      <w:bookmarkStart w:id="0" w:name="_GoBack"/>
      <w:bookmarkEnd w:id="0"/>
    </w:p>
    <w:p w:rsidR="000B03B2" w:rsidRDefault="000B03B2" w:rsidP="000B03B2">
      <w:pPr>
        <w:pStyle w:val="NoSpacing"/>
        <w:rPr>
          <w:u w:val="single"/>
        </w:rPr>
      </w:pPr>
      <w:r>
        <w:rPr>
          <w:u w:val="single"/>
        </w:rPr>
        <w:t>Diversity and Experimentation</w:t>
      </w:r>
    </w:p>
    <w:p w:rsidR="000B03B2" w:rsidRDefault="000B03B2" w:rsidP="000B03B2">
      <w:pPr>
        <w:pStyle w:val="NoSpacing"/>
        <w:numPr>
          <w:ilvl w:val="0"/>
          <w:numId w:val="3"/>
        </w:numPr>
      </w:pPr>
      <w:r>
        <w:t>Lack of cohesion</w:t>
      </w:r>
    </w:p>
    <w:p w:rsidR="000B03B2" w:rsidRDefault="000B03B2" w:rsidP="000B03B2">
      <w:pPr>
        <w:pStyle w:val="NoSpacing"/>
        <w:numPr>
          <w:ilvl w:val="1"/>
          <w:numId w:val="3"/>
        </w:numPr>
      </w:pPr>
      <w:r>
        <w:t>Earlier periods more stylistically uniform</w:t>
      </w:r>
    </w:p>
    <w:p w:rsidR="000B03B2" w:rsidRDefault="000B03B2" w:rsidP="000B03B2">
      <w:pPr>
        <w:pStyle w:val="NoSpacing"/>
        <w:numPr>
          <w:ilvl w:val="1"/>
          <w:numId w:val="3"/>
        </w:numPr>
      </w:pPr>
      <w:r>
        <w:t>Twentieth Century</w:t>
      </w:r>
    </w:p>
    <w:p w:rsidR="000B03B2" w:rsidRDefault="000B03B2" w:rsidP="000B03B2">
      <w:pPr>
        <w:pStyle w:val="NoSpacing"/>
        <w:numPr>
          <w:ilvl w:val="2"/>
          <w:numId w:val="3"/>
        </w:numPr>
      </w:pPr>
      <w:r>
        <w:t>Multiple styles of musical expression</w:t>
      </w:r>
    </w:p>
    <w:p w:rsidR="000B03B2" w:rsidRDefault="000B03B2" w:rsidP="000B03B2">
      <w:pPr>
        <w:pStyle w:val="NoSpacing"/>
        <w:numPr>
          <w:ilvl w:val="3"/>
          <w:numId w:val="3"/>
        </w:numPr>
      </w:pPr>
      <w:r>
        <w:t>Atonal</w:t>
      </w:r>
    </w:p>
    <w:p w:rsidR="000B03B2" w:rsidRDefault="000B03B2" w:rsidP="000B03B2">
      <w:pPr>
        <w:pStyle w:val="NoSpacing"/>
        <w:numPr>
          <w:ilvl w:val="3"/>
          <w:numId w:val="3"/>
        </w:numPr>
      </w:pPr>
      <w:r>
        <w:t>Twelve-tone</w:t>
      </w:r>
    </w:p>
    <w:p w:rsidR="000B03B2" w:rsidRDefault="000B03B2" w:rsidP="000B03B2">
      <w:pPr>
        <w:pStyle w:val="NoSpacing"/>
        <w:numPr>
          <w:ilvl w:val="3"/>
          <w:numId w:val="3"/>
        </w:numPr>
      </w:pPr>
      <w:r>
        <w:t>Electronic music</w:t>
      </w:r>
    </w:p>
    <w:p w:rsidR="000B03B2" w:rsidRDefault="000B03B2" w:rsidP="000B03B2">
      <w:pPr>
        <w:pStyle w:val="NoSpacing"/>
        <w:numPr>
          <w:ilvl w:val="3"/>
          <w:numId w:val="3"/>
        </w:numPr>
      </w:pPr>
      <w:r>
        <w:t>Chance</w:t>
      </w:r>
    </w:p>
    <w:p w:rsidR="000B03B2" w:rsidRDefault="000B03B2" w:rsidP="000B03B2">
      <w:pPr>
        <w:pStyle w:val="NoSpacing"/>
        <w:numPr>
          <w:ilvl w:val="3"/>
          <w:numId w:val="3"/>
        </w:numPr>
      </w:pPr>
      <w:r>
        <w:t>Neo-classic</w:t>
      </w:r>
    </w:p>
    <w:p w:rsidR="000B03B2" w:rsidRDefault="000B03B2" w:rsidP="000B03B2">
      <w:pPr>
        <w:pStyle w:val="NoSpacing"/>
        <w:numPr>
          <w:ilvl w:val="3"/>
          <w:numId w:val="3"/>
        </w:numPr>
      </w:pPr>
      <w:r>
        <w:t>Minimalism</w:t>
      </w:r>
    </w:p>
    <w:p w:rsidR="000B03B2" w:rsidRDefault="000B03B2" w:rsidP="000B03B2">
      <w:pPr>
        <w:pStyle w:val="NoSpacing"/>
        <w:numPr>
          <w:ilvl w:val="2"/>
          <w:numId w:val="3"/>
        </w:numPr>
      </w:pPr>
      <w:r>
        <w:t>No one style dominated the others</w:t>
      </w:r>
    </w:p>
    <w:p w:rsidR="000B03B2" w:rsidRDefault="000B03B2" w:rsidP="000B03B2">
      <w:pPr>
        <w:pStyle w:val="NoSpacing"/>
        <w:numPr>
          <w:ilvl w:val="2"/>
          <w:numId w:val="3"/>
        </w:numPr>
      </w:pPr>
      <w:r>
        <w:t>Many styles occurred simultaneously</w:t>
      </w:r>
    </w:p>
    <w:p w:rsidR="000B03B2" w:rsidRDefault="000B03B2" w:rsidP="000B03B2">
      <w:pPr>
        <w:pStyle w:val="NoSpacing"/>
        <w:numPr>
          <w:ilvl w:val="2"/>
          <w:numId w:val="3"/>
        </w:numPr>
      </w:pPr>
      <w:r>
        <w:t>Composers rarely maintained a single style, but shifted between them</w:t>
      </w:r>
    </w:p>
    <w:p w:rsidR="007D56E7" w:rsidRPr="007D56E7" w:rsidRDefault="007D56E7" w:rsidP="000B03B2">
      <w:pPr>
        <w:pStyle w:val="NoSpacing"/>
        <w:numPr>
          <w:ilvl w:val="2"/>
          <w:numId w:val="3"/>
        </w:numPr>
      </w:pPr>
      <w:r>
        <w:rPr>
          <w:i/>
        </w:rPr>
        <w:t>Working at the same time, and within the same composer at some points</w:t>
      </w:r>
    </w:p>
    <w:p w:rsidR="007D56E7" w:rsidRPr="007D56E7" w:rsidRDefault="007D56E7" w:rsidP="000B03B2">
      <w:pPr>
        <w:pStyle w:val="NoSpacing"/>
        <w:numPr>
          <w:ilvl w:val="2"/>
          <w:numId w:val="3"/>
        </w:numPr>
      </w:pPr>
      <w:r>
        <w:rPr>
          <w:i/>
        </w:rPr>
        <w:t>May have many styles in one particular piece</w:t>
      </w:r>
    </w:p>
    <w:p w:rsidR="007D56E7" w:rsidRDefault="000C49D6" w:rsidP="000C49D6">
      <w:pPr>
        <w:pStyle w:val="NoSpacing"/>
        <w:numPr>
          <w:ilvl w:val="0"/>
          <w:numId w:val="3"/>
        </w:numPr>
      </w:pPr>
      <w:r>
        <w:t>A continuous search for new means of musical expression</w:t>
      </w:r>
    </w:p>
    <w:p w:rsidR="000C49D6" w:rsidRDefault="000C49D6" w:rsidP="000C49D6">
      <w:pPr>
        <w:pStyle w:val="NoSpacing"/>
        <w:numPr>
          <w:ilvl w:val="1"/>
          <w:numId w:val="3"/>
        </w:numPr>
      </w:pPr>
      <w:r>
        <w:t>Rejected German Romanticism</w:t>
      </w:r>
    </w:p>
    <w:p w:rsidR="003E27E9" w:rsidRDefault="000C49D6" w:rsidP="00F54494">
      <w:pPr>
        <w:pStyle w:val="NoSpacing"/>
        <w:numPr>
          <w:ilvl w:val="1"/>
          <w:numId w:val="3"/>
        </w:numPr>
      </w:pPr>
      <w:r>
        <w:t>Characterized by distortion and dissonance</w:t>
      </w:r>
    </w:p>
    <w:p w:rsidR="000C49D6" w:rsidRDefault="000C49D6" w:rsidP="000C49D6">
      <w:pPr>
        <w:pStyle w:val="NoSpacing"/>
        <w:numPr>
          <w:ilvl w:val="1"/>
          <w:numId w:val="3"/>
        </w:numPr>
      </w:pPr>
      <w:r>
        <w:t>Increasing rift between composers and the audience</w:t>
      </w:r>
    </w:p>
    <w:p w:rsidR="003E27E9" w:rsidRDefault="003E27E9" w:rsidP="003E27E9">
      <w:pPr>
        <w:pStyle w:val="NoSpacing"/>
      </w:pPr>
    </w:p>
    <w:p w:rsidR="003E27E9" w:rsidRDefault="003E27E9" w:rsidP="003E27E9">
      <w:pPr>
        <w:pStyle w:val="NoSpacing"/>
        <w:rPr>
          <w:u w:val="single"/>
        </w:rPr>
      </w:pPr>
      <w:r>
        <w:rPr>
          <w:u w:val="single"/>
        </w:rPr>
        <w:t>(Early) Twentieth-Century Musical Style</w:t>
      </w:r>
    </w:p>
    <w:p w:rsidR="003E27E9" w:rsidRDefault="003E27E9" w:rsidP="003E27E9">
      <w:pPr>
        <w:pStyle w:val="NoSpacing"/>
        <w:numPr>
          <w:ilvl w:val="0"/>
          <w:numId w:val="3"/>
        </w:numPr>
      </w:pPr>
      <w:r>
        <w:t>Melody</w:t>
      </w:r>
    </w:p>
    <w:p w:rsidR="003E27E9" w:rsidRDefault="003E27E9" w:rsidP="009F1DA1">
      <w:pPr>
        <w:pStyle w:val="NoSpacing"/>
        <w:numPr>
          <w:ilvl w:val="1"/>
          <w:numId w:val="3"/>
        </w:numPr>
        <w:ind w:hanging="357"/>
      </w:pPr>
      <w:r>
        <w:t>Angular</w:t>
      </w:r>
    </w:p>
    <w:p w:rsidR="003E27E9" w:rsidRDefault="003E27E9" w:rsidP="009F1DA1">
      <w:pPr>
        <w:pStyle w:val="NoSpacing"/>
        <w:numPr>
          <w:ilvl w:val="2"/>
          <w:numId w:val="3"/>
        </w:numPr>
        <w:ind w:hanging="357"/>
      </w:pPr>
      <w:r>
        <w:t>Wide-ranging lines</w:t>
      </w:r>
    </w:p>
    <w:p w:rsidR="003E27E9" w:rsidRDefault="003E27E9" w:rsidP="009F1DA1">
      <w:pPr>
        <w:pStyle w:val="NoSpacing"/>
        <w:numPr>
          <w:ilvl w:val="2"/>
          <w:numId w:val="3"/>
        </w:numPr>
        <w:ind w:hanging="357"/>
      </w:pPr>
      <w:r>
        <w:t>Fragmented</w:t>
      </w:r>
    </w:p>
    <w:p w:rsidR="003E27E9" w:rsidRDefault="003E27E9" w:rsidP="009F1DA1">
      <w:pPr>
        <w:pStyle w:val="NoSpacing"/>
        <w:numPr>
          <w:ilvl w:val="2"/>
          <w:numId w:val="3"/>
        </w:numPr>
        <w:ind w:hanging="357"/>
      </w:pPr>
      <w:r>
        <w:t>Used octave displacement</w:t>
      </w:r>
    </w:p>
    <w:p w:rsidR="003E27E9" w:rsidRDefault="003E27E9" w:rsidP="009F1DA1">
      <w:pPr>
        <w:pStyle w:val="NoSpacing"/>
        <w:numPr>
          <w:ilvl w:val="3"/>
          <w:numId w:val="3"/>
        </w:numPr>
        <w:ind w:hanging="357"/>
      </w:pPr>
      <w:r>
        <w:t>Avoiding a simple interval for a more distant one an octave above or below</w:t>
      </w:r>
    </w:p>
    <w:p w:rsidR="003E27E9" w:rsidRDefault="003E27E9" w:rsidP="009F1DA1">
      <w:pPr>
        <w:pStyle w:val="NoSpacing"/>
        <w:numPr>
          <w:ilvl w:val="3"/>
          <w:numId w:val="3"/>
        </w:numPr>
        <w:ind w:hanging="357"/>
      </w:pPr>
      <w:r>
        <w:t>A means of avoiding conjunct movement</w:t>
      </w:r>
    </w:p>
    <w:p w:rsidR="003E27E9" w:rsidRDefault="003E27E9" w:rsidP="009F1DA1">
      <w:pPr>
        <w:pStyle w:val="NoSpacing"/>
        <w:numPr>
          <w:ilvl w:val="1"/>
          <w:numId w:val="3"/>
        </w:numPr>
        <w:ind w:hanging="357"/>
      </w:pPr>
      <w:r>
        <w:t>Chromatic and dissonant</w:t>
      </w:r>
    </w:p>
    <w:p w:rsidR="00D40AE1" w:rsidRDefault="00D40AE1" w:rsidP="009F1DA1">
      <w:pPr>
        <w:pStyle w:val="NoSpacing"/>
        <w:numPr>
          <w:ilvl w:val="0"/>
          <w:numId w:val="3"/>
        </w:numPr>
        <w:ind w:hanging="357"/>
      </w:pPr>
      <w:r>
        <w:t>Harmony</w:t>
      </w:r>
    </w:p>
    <w:p w:rsidR="00D40AE1" w:rsidRDefault="00D40AE1" w:rsidP="009F1DA1">
      <w:pPr>
        <w:pStyle w:val="NoSpacing"/>
        <w:numPr>
          <w:ilvl w:val="1"/>
          <w:numId w:val="3"/>
        </w:numPr>
        <w:ind w:hanging="357"/>
      </w:pPr>
      <w:r>
        <w:t>Emancipation of the dissonance</w:t>
      </w:r>
    </w:p>
    <w:p w:rsidR="00D40AE1" w:rsidRDefault="00D40AE1" w:rsidP="009F1DA1">
      <w:pPr>
        <w:pStyle w:val="NoSpacing"/>
        <w:numPr>
          <w:ilvl w:val="2"/>
          <w:numId w:val="3"/>
        </w:numPr>
        <w:ind w:hanging="357"/>
      </w:pPr>
      <w:r>
        <w:t>No longer needs to resolve to a consonance</w:t>
      </w:r>
    </w:p>
    <w:p w:rsidR="00D40AE1" w:rsidRDefault="00D40AE1" w:rsidP="009F1DA1">
      <w:pPr>
        <w:pStyle w:val="NoSpacing"/>
        <w:numPr>
          <w:ilvl w:val="2"/>
          <w:numId w:val="3"/>
        </w:numPr>
        <w:ind w:hanging="357"/>
      </w:pPr>
      <w:r>
        <w:t>Can move to another dissonance</w:t>
      </w:r>
    </w:p>
    <w:p w:rsidR="00D40AE1" w:rsidRDefault="00D40AE1" w:rsidP="009F1DA1">
      <w:pPr>
        <w:pStyle w:val="NoSpacing"/>
        <w:numPr>
          <w:ilvl w:val="1"/>
          <w:numId w:val="3"/>
        </w:numPr>
        <w:ind w:hanging="357"/>
      </w:pPr>
      <w:r>
        <w:t>Triad reduced in importance as the basic element of harmony</w:t>
      </w:r>
    </w:p>
    <w:p w:rsidR="00D40AE1" w:rsidRDefault="00D40AE1" w:rsidP="009F1DA1">
      <w:pPr>
        <w:pStyle w:val="NoSpacing"/>
        <w:numPr>
          <w:ilvl w:val="2"/>
          <w:numId w:val="3"/>
        </w:numPr>
        <w:ind w:hanging="357"/>
      </w:pPr>
      <w:r>
        <w:t>New chords created by superimposing more thirds</w:t>
      </w:r>
    </w:p>
    <w:p w:rsidR="00D40AE1" w:rsidRDefault="00D40AE1" w:rsidP="009F1DA1">
      <w:pPr>
        <w:pStyle w:val="NoSpacing"/>
        <w:numPr>
          <w:ilvl w:val="2"/>
          <w:numId w:val="3"/>
        </w:numPr>
        <w:ind w:hanging="357"/>
      </w:pPr>
      <w:r>
        <w:t>The more thirds included in the chord, the greater the dissonance</w:t>
      </w:r>
    </w:p>
    <w:p w:rsidR="00F54494" w:rsidRDefault="00F54494" w:rsidP="009F1DA1">
      <w:pPr>
        <w:pStyle w:val="NoSpacing"/>
        <w:numPr>
          <w:ilvl w:val="2"/>
          <w:numId w:val="3"/>
        </w:numPr>
        <w:ind w:hanging="357"/>
      </w:pPr>
      <w:r>
        <w:t>Tone cluster: striking a group of adjacent keys on the piano with the fist or forearm</w:t>
      </w:r>
    </w:p>
    <w:p w:rsidR="00F54494" w:rsidRDefault="00F54494" w:rsidP="009F1DA1">
      <w:pPr>
        <w:pStyle w:val="NoSpacing"/>
        <w:numPr>
          <w:ilvl w:val="1"/>
          <w:numId w:val="3"/>
        </w:numPr>
        <w:ind w:hanging="357"/>
      </w:pPr>
      <w:r w:rsidRPr="00F54494">
        <w:rPr>
          <w:b/>
          <w:u w:val="single"/>
        </w:rPr>
        <w:t>Polytonality</w:t>
      </w:r>
      <w:r>
        <w:t>: two conflicting b</w:t>
      </w:r>
      <w:r w:rsidR="009F4888">
        <w:t>ut</w:t>
      </w:r>
      <w:r>
        <w:t xml:space="preserve"> equal tonal centers sounding simultaneously</w:t>
      </w:r>
    </w:p>
    <w:p w:rsidR="00F54494" w:rsidRDefault="00F54494" w:rsidP="009F1DA1">
      <w:pPr>
        <w:pStyle w:val="NoSpacing"/>
        <w:numPr>
          <w:ilvl w:val="1"/>
          <w:numId w:val="3"/>
        </w:numPr>
        <w:ind w:hanging="357"/>
      </w:pPr>
      <w:r w:rsidRPr="00F54494">
        <w:rPr>
          <w:b/>
          <w:u w:val="single"/>
        </w:rPr>
        <w:t>Atonality</w:t>
      </w:r>
      <w:r>
        <w:t>: no audible tonal center</w:t>
      </w:r>
    </w:p>
    <w:p w:rsidR="009F1DA1" w:rsidRDefault="009F1DA1" w:rsidP="009F1DA1">
      <w:pPr>
        <w:pStyle w:val="NoSpacing"/>
        <w:numPr>
          <w:ilvl w:val="0"/>
          <w:numId w:val="3"/>
        </w:numPr>
      </w:pPr>
      <w:r>
        <w:t>Rhythm</w:t>
      </w:r>
    </w:p>
    <w:p w:rsidR="009F1DA1" w:rsidRDefault="009F1DA1" w:rsidP="009F1DA1">
      <w:pPr>
        <w:pStyle w:val="NoSpacing"/>
        <w:numPr>
          <w:ilvl w:val="1"/>
          <w:numId w:val="3"/>
        </w:numPr>
      </w:pPr>
      <w:r>
        <w:t>Vigorous, energetic rhythms</w:t>
      </w:r>
    </w:p>
    <w:p w:rsidR="009F1DA1" w:rsidRDefault="009F1DA1" w:rsidP="009F1DA1">
      <w:pPr>
        <w:pStyle w:val="NoSpacing"/>
        <w:numPr>
          <w:ilvl w:val="1"/>
          <w:numId w:val="3"/>
        </w:numPr>
      </w:pPr>
      <w:proofErr w:type="spellStart"/>
      <w:r>
        <w:rPr>
          <w:b/>
          <w:u w:val="single"/>
        </w:rPr>
        <w:t>Polymeter</w:t>
      </w:r>
      <w:proofErr w:type="spellEnd"/>
      <w:r>
        <w:t>: conflicting simultaneous meters</w:t>
      </w:r>
    </w:p>
    <w:p w:rsidR="009F1DA1" w:rsidRDefault="009F1DA1" w:rsidP="009F1DA1">
      <w:pPr>
        <w:pStyle w:val="NoSpacing"/>
        <w:numPr>
          <w:ilvl w:val="1"/>
          <w:numId w:val="3"/>
        </w:numPr>
      </w:pPr>
      <w:r>
        <w:rPr>
          <w:b/>
          <w:u w:val="single"/>
        </w:rPr>
        <w:t>Polyrhythms</w:t>
      </w:r>
      <w:r>
        <w:t>: conflicting simultaneous rhythmic patterns between different instruments</w:t>
      </w:r>
    </w:p>
    <w:p w:rsidR="00C86C3E" w:rsidRDefault="00C86C3E" w:rsidP="00C86C3E">
      <w:pPr>
        <w:pStyle w:val="NoSpacing"/>
        <w:numPr>
          <w:ilvl w:val="0"/>
          <w:numId w:val="3"/>
        </w:numPr>
      </w:pPr>
      <w:r>
        <w:lastRenderedPageBreak/>
        <w:t>Tone Colour</w:t>
      </w:r>
    </w:p>
    <w:p w:rsidR="00C86C3E" w:rsidRDefault="00C86C3E" w:rsidP="00C86C3E">
      <w:pPr>
        <w:pStyle w:val="NoSpacing"/>
        <w:numPr>
          <w:ilvl w:val="1"/>
          <w:numId w:val="3"/>
        </w:numPr>
      </w:pPr>
      <w:r>
        <w:t>Composers rejected the string-dominated timbre of the Romantic orchestra</w:t>
      </w:r>
    </w:p>
    <w:p w:rsidR="00C86C3E" w:rsidRDefault="00C86C3E" w:rsidP="00C86C3E">
      <w:pPr>
        <w:pStyle w:val="NoSpacing"/>
        <w:numPr>
          <w:ilvl w:val="1"/>
          <w:numId w:val="3"/>
        </w:numPr>
      </w:pPr>
      <w:r>
        <w:t>Composers seek new sounds</w:t>
      </w:r>
    </w:p>
    <w:p w:rsidR="00C86C3E" w:rsidRDefault="00C86C3E" w:rsidP="00C86C3E">
      <w:pPr>
        <w:pStyle w:val="NoSpacing"/>
        <w:numPr>
          <w:ilvl w:val="2"/>
          <w:numId w:val="3"/>
        </w:numPr>
      </w:pPr>
      <w:r>
        <w:t>Traditional, acoustical instruments played in a percussive rather than lyrical manner</w:t>
      </w:r>
    </w:p>
    <w:p w:rsidR="00C86C3E" w:rsidRDefault="00C86C3E" w:rsidP="00C86C3E">
      <w:pPr>
        <w:pStyle w:val="NoSpacing"/>
        <w:numPr>
          <w:ilvl w:val="2"/>
          <w:numId w:val="3"/>
        </w:numPr>
      </w:pPr>
      <w:r>
        <w:t>Creation of electronic and computer music</w:t>
      </w:r>
    </w:p>
    <w:p w:rsidR="00C86C3E" w:rsidRDefault="00C86C3E" w:rsidP="00C86C3E">
      <w:pPr>
        <w:pStyle w:val="NoSpacing"/>
        <w:numPr>
          <w:ilvl w:val="2"/>
          <w:numId w:val="3"/>
        </w:numPr>
      </w:pPr>
      <w:r>
        <w:t>Incorporation of environmental noise</w:t>
      </w:r>
    </w:p>
    <w:p w:rsidR="00C86C3E" w:rsidRDefault="00C86C3E" w:rsidP="00C86C3E">
      <w:pPr>
        <w:pStyle w:val="NoSpacing"/>
        <w:numPr>
          <w:ilvl w:val="1"/>
          <w:numId w:val="3"/>
        </w:numPr>
      </w:pPr>
      <w:r>
        <w:t>Texture: varied</w:t>
      </w:r>
    </w:p>
    <w:p w:rsidR="001538BB" w:rsidRDefault="001538BB" w:rsidP="00C86C3E">
      <w:pPr>
        <w:pStyle w:val="NoSpacing"/>
        <w:numPr>
          <w:ilvl w:val="1"/>
          <w:numId w:val="3"/>
        </w:numPr>
      </w:pPr>
      <w:r>
        <w:t>Form</w:t>
      </w:r>
    </w:p>
    <w:p w:rsidR="001538BB" w:rsidRDefault="001538BB" w:rsidP="001538BB">
      <w:pPr>
        <w:pStyle w:val="NoSpacing"/>
        <w:numPr>
          <w:ilvl w:val="2"/>
          <w:numId w:val="3"/>
        </w:numPr>
      </w:pPr>
      <w:r>
        <w:t>A range of extremes</w:t>
      </w:r>
    </w:p>
    <w:p w:rsidR="001538BB" w:rsidRDefault="001538BB" w:rsidP="001538BB">
      <w:pPr>
        <w:pStyle w:val="NoSpacing"/>
        <w:numPr>
          <w:ilvl w:val="3"/>
          <w:numId w:val="3"/>
        </w:numPr>
      </w:pPr>
      <w:r>
        <w:t>Neo-classical revival reinvigorated tradition symphonic forms</w:t>
      </w:r>
    </w:p>
    <w:p w:rsidR="001538BB" w:rsidRDefault="001538BB" w:rsidP="001538BB">
      <w:pPr>
        <w:pStyle w:val="NoSpacing"/>
        <w:numPr>
          <w:ilvl w:val="3"/>
          <w:numId w:val="3"/>
        </w:numPr>
      </w:pPr>
      <w:r>
        <w:t>Twelve-tone allowed for mathematical control</w:t>
      </w:r>
    </w:p>
    <w:p w:rsidR="001538BB" w:rsidRDefault="001538BB" w:rsidP="001538BB">
      <w:pPr>
        <w:pStyle w:val="NoSpacing"/>
        <w:numPr>
          <w:ilvl w:val="3"/>
          <w:numId w:val="3"/>
        </w:numPr>
      </w:pPr>
      <w:r>
        <w:t>Chanced based on random events</w:t>
      </w:r>
    </w:p>
    <w:p w:rsidR="001538BB" w:rsidRDefault="001538BB" w:rsidP="001538BB">
      <w:pPr>
        <w:pStyle w:val="NoSpacing"/>
        <w:numPr>
          <w:ilvl w:val="2"/>
          <w:numId w:val="3"/>
        </w:numPr>
      </w:pPr>
      <w:r>
        <w:t>Influence from other genres, e.g.: jazz, pop, world music</w:t>
      </w:r>
    </w:p>
    <w:p w:rsidR="00892F19" w:rsidRPr="00892F19" w:rsidRDefault="00892F19" w:rsidP="001538BB">
      <w:pPr>
        <w:pStyle w:val="NoSpacing"/>
        <w:numPr>
          <w:ilvl w:val="2"/>
          <w:numId w:val="3"/>
        </w:numPr>
      </w:pPr>
      <w:r>
        <w:rPr>
          <w:i/>
        </w:rPr>
        <w:t>Developmental devices from the past were based on tonal centres and scales, making them largely unusable with many aspects of twentieth</w:t>
      </w:r>
    </w:p>
    <w:p w:rsidR="00892F19" w:rsidRDefault="00892F19" w:rsidP="00892F19">
      <w:pPr>
        <w:pStyle w:val="NoSpacing"/>
        <w:rPr>
          <w:i/>
        </w:rPr>
      </w:pPr>
    </w:p>
    <w:p w:rsidR="00892F19" w:rsidRDefault="00892F19" w:rsidP="00892F19">
      <w:pPr>
        <w:pStyle w:val="NoSpacing"/>
        <w:rPr>
          <w:u w:val="single"/>
        </w:rPr>
      </w:pPr>
      <w:r>
        <w:rPr>
          <w:u w:val="single"/>
        </w:rPr>
        <w:t>Chapter 34 – Early Twentieth Century Modernism</w:t>
      </w:r>
    </w:p>
    <w:p w:rsidR="00892F19" w:rsidRDefault="00892F19" w:rsidP="00892F19">
      <w:pPr>
        <w:pStyle w:val="NoSpacing"/>
        <w:rPr>
          <w:u w:val="single"/>
        </w:rPr>
      </w:pPr>
      <w:r>
        <w:rPr>
          <w:u w:val="single"/>
        </w:rPr>
        <w:t>Igor Stravinsky (1882-1971)</w:t>
      </w:r>
    </w:p>
    <w:p w:rsidR="00892F19" w:rsidRDefault="00892F19" w:rsidP="00892F19">
      <w:pPr>
        <w:pStyle w:val="NoSpacing"/>
        <w:numPr>
          <w:ilvl w:val="0"/>
          <w:numId w:val="3"/>
        </w:numPr>
      </w:pPr>
      <w:r>
        <w:t>Three style periods</w:t>
      </w:r>
    </w:p>
    <w:p w:rsidR="00892F19" w:rsidRDefault="00892F19" w:rsidP="00892F19">
      <w:pPr>
        <w:pStyle w:val="NoSpacing"/>
        <w:numPr>
          <w:ilvl w:val="1"/>
          <w:numId w:val="3"/>
        </w:numPr>
      </w:pPr>
      <w:r>
        <w:t>Russian ballet period</w:t>
      </w:r>
    </w:p>
    <w:p w:rsidR="00892F19" w:rsidRDefault="00892F19" w:rsidP="00892F19">
      <w:pPr>
        <w:pStyle w:val="NoSpacing"/>
        <w:numPr>
          <w:ilvl w:val="2"/>
          <w:numId w:val="3"/>
        </w:numPr>
      </w:pPr>
      <w:r>
        <w:t xml:space="preserve">Composed his three most famous ballets for the Ballets </w:t>
      </w:r>
      <w:proofErr w:type="spellStart"/>
      <w:r>
        <w:t>russes</w:t>
      </w:r>
      <w:proofErr w:type="spellEnd"/>
    </w:p>
    <w:p w:rsidR="00892F19" w:rsidRDefault="00892F19" w:rsidP="00892F19">
      <w:pPr>
        <w:pStyle w:val="NoSpacing"/>
        <w:numPr>
          <w:ilvl w:val="2"/>
          <w:numId w:val="3"/>
        </w:numPr>
      </w:pPr>
      <w:r>
        <w:t>Russian stories serve as the basis for the music</w:t>
      </w:r>
    </w:p>
    <w:p w:rsidR="00892F19" w:rsidRDefault="00892F19" w:rsidP="00892F19">
      <w:pPr>
        <w:pStyle w:val="NoSpacing"/>
        <w:numPr>
          <w:ilvl w:val="2"/>
          <w:numId w:val="3"/>
        </w:numPr>
      </w:pPr>
      <w:r>
        <w:t>Achieved international fame</w:t>
      </w:r>
    </w:p>
    <w:p w:rsidR="00892F19" w:rsidRDefault="00892F19" w:rsidP="00892F19">
      <w:pPr>
        <w:pStyle w:val="NoSpacing"/>
        <w:numPr>
          <w:ilvl w:val="1"/>
          <w:numId w:val="3"/>
        </w:numPr>
      </w:pPr>
      <w:r>
        <w:t>Neo-classical period</w:t>
      </w:r>
    </w:p>
    <w:p w:rsidR="00892F19" w:rsidRDefault="00892F19" w:rsidP="00892F19">
      <w:pPr>
        <w:pStyle w:val="NoSpacing"/>
        <w:numPr>
          <w:ilvl w:val="2"/>
          <w:numId w:val="3"/>
        </w:numPr>
      </w:pPr>
      <w:r>
        <w:t>A return to classical forms and a smaller orchestra</w:t>
      </w:r>
    </w:p>
    <w:p w:rsidR="00892F19" w:rsidRDefault="00892F19" w:rsidP="00892F19">
      <w:pPr>
        <w:pStyle w:val="NoSpacing"/>
        <w:numPr>
          <w:ilvl w:val="2"/>
          <w:numId w:val="3"/>
        </w:numPr>
      </w:pPr>
      <w:r>
        <w:t>Compositions often based on mythology or 18</w:t>
      </w:r>
      <w:r w:rsidRPr="00892F19">
        <w:rPr>
          <w:vertAlign w:val="superscript"/>
        </w:rPr>
        <w:t>th</w:t>
      </w:r>
      <w:r>
        <w:t xml:space="preserve"> century topics and forms</w:t>
      </w:r>
    </w:p>
    <w:p w:rsidR="00853126" w:rsidRDefault="00853126" w:rsidP="00853126">
      <w:pPr>
        <w:pStyle w:val="NoSpacing"/>
        <w:numPr>
          <w:ilvl w:val="1"/>
          <w:numId w:val="3"/>
        </w:numPr>
      </w:pPr>
      <w:r>
        <w:t>Twelve-tone period</w:t>
      </w:r>
    </w:p>
    <w:p w:rsidR="00853126" w:rsidRDefault="00853126" w:rsidP="00853126">
      <w:pPr>
        <w:pStyle w:val="NoSpacing"/>
        <w:numPr>
          <w:ilvl w:val="2"/>
          <w:numId w:val="3"/>
        </w:numPr>
      </w:pPr>
      <w:r>
        <w:t>Compositions in this style are either religious or commemorative works</w:t>
      </w:r>
    </w:p>
    <w:p w:rsidR="00853126" w:rsidRDefault="00853126" w:rsidP="00853126">
      <w:pPr>
        <w:pStyle w:val="NoSpacing"/>
        <w:numPr>
          <w:ilvl w:val="2"/>
          <w:numId w:val="3"/>
        </w:numPr>
      </w:pPr>
      <w:r>
        <w:t>Only tur</w:t>
      </w:r>
      <w:r w:rsidR="00B869A1">
        <w:t>ned to this style after the death</w:t>
      </w:r>
      <w:r>
        <w:t xml:space="preserve"> of his “arch rival”, Arnold Schoenberg</w:t>
      </w:r>
    </w:p>
    <w:p w:rsidR="00D331F2" w:rsidRPr="00D331F2" w:rsidRDefault="00D331F2" w:rsidP="00D331F2">
      <w:pPr>
        <w:pStyle w:val="NoSpacing"/>
        <w:numPr>
          <w:ilvl w:val="0"/>
          <w:numId w:val="3"/>
        </w:numPr>
      </w:pPr>
      <w:r>
        <w:rPr>
          <w:i/>
        </w:rPr>
        <w:t xml:space="preserve">The Rite of Spring (Le </w:t>
      </w:r>
      <w:proofErr w:type="spellStart"/>
      <w:r>
        <w:rPr>
          <w:i/>
        </w:rPr>
        <w:t>Sacre</w:t>
      </w:r>
      <w:proofErr w:type="spellEnd"/>
      <w:r>
        <w:rPr>
          <w:i/>
        </w:rPr>
        <w:t xml:space="preserve"> Du </w:t>
      </w:r>
      <w:proofErr w:type="spellStart"/>
      <w:r>
        <w:rPr>
          <w:i/>
        </w:rPr>
        <w:t>Printemps</w:t>
      </w:r>
      <w:proofErr w:type="spellEnd"/>
      <w:r>
        <w:rPr>
          <w:i/>
        </w:rPr>
        <w:t>)</w:t>
      </w:r>
    </w:p>
    <w:p w:rsidR="00D331F2" w:rsidRDefault="00D331F2" w:rsidP="00D331F2">
      <w:pPr>
        <w:pStyle w:val="NoSpacing"/>
        <w:numPr>
          <w:ilvl w:val="1"/>
          <w:numId w:val="3"/>
        </w:numPr>
      </w:pPr>
      <w:r>
        <w:t>Composed in 1913, it contained many shocking musical effects</w:t>
      </w:r>
    </w:p>
    <w:p w:rsidR="00D331F2" w:rsidRDefault="00D331F2" w:rsidP="00D331F2">
      <w:pPr>
        <w:pStyle w:val="NoSpacing"/>
        <w:numPr>
          <w:ilvl w:val="2"/>
          <w:numId w:val="3"/>
        </w:numPr>
      </w:pPr>
      <w:r>
        <w:t>Percussive orchestra</w:t>
      </w:r>
    </w:p>
    <w:p w:rsidR="00D331F2" w:rsidRDefault="00D331F2" w:rsidP="00D331F2">
      <w:pPr>
        <w:pStyle w:val="NoSpacing"/>
        <w:numPr>
          <w:ilvl w:val="2"/>
          <w:numId w:val="3"/>
        </w:numPr>
      </w:pPr>
      <w:r>
        <w:t>Irregular accents</w:t>
      </w:r>
    </w:p>
    <w:p w:rsidR="00D331F2" w:rsidRDefault="00D331F2" w:rsidP="00D331F2">
      <w:pPr>
        <w:pStyle w:val="NoSpacing"/>
        <w:numPr>
          <w:ilvl w:val="2"/>
          <w:numId w:val="3"/>
        </w:numPr>
      </w:pPr>
      <w:proofErr w:type="spellStart"/>
      <w:r>
        <w:t>Polymeters</w:t>
      </w:r>
      <w:proofErr w:type="spellEnd"/>
    </w:p>
    <w:p w:rsidR="00D331F2" w:rsidRDefault="00D331F2" w:rsidP="00D331F2">
      <w:pPr>
        <w:pStyle w:val="NoSpacing"/>
        <w:numPr>
          <w:ilvl w:val="2"/>
          <w:numId w:val="3"/>
        </w:numPr>
      </w:pPr>
      <w:r>
        <w:t>Ostinato figures</w:t>
      </w:r>
    </w:p>
    <w:p w:rsidR="00D331F2" w:rsidRDefault="00D331F2" w:rsidP="00D331F2">
      <w:pPr>
        <w:pStyle w:val="NoSpacing"/>
        <w:numPr>
          <w:ilvl w:val="3"/>
          <w:numId w:val="3"/>
        </w:numPr>
      </w:pPr>
      <w:r>
        <w:t>Offers a sense of rhythmic structure</w:t>
      </w:r>
    </w:p>
    <w:p w:rsidR="00D331F2" w:rsidRDefault="00D331F2" w:rsidP="00D331F2">
      <w:pPr>
        <w:pStyle w:val="NoSpacing"/>
        <w:numPr>
          <w:ilvl w:val="3"/>
          <w:numId w:val="3"/>
        </w:numPr>
      </w:pPr>
      <w:r>
        <w:t>Creates an incessant driving quality</w:t>
      </w:r>
    </w:p>
    <w:p w:rsidR="00D331F2" w:rsidRDefault="00D331F2" w:rsidP="00D331F2">
      <w:pPr>
        <w:pStyle w:val="NoSpacing"/>
        <w:numPr>
          <w:ilvl w:val="2"/>
          <w:numId w:val="3"/>
        </w:numPr>
      </w:pPr>
      <w:r>
        <w:t>Polyrhythms</w:t>
      </w:r>
    </w:p>
    <w:p w:rsidR="00D331F2" w:rsidRDefault="00D331F2" w:rsidP="00D331F2">
      <w:pPr>
        <w:pStyle w:val="NoSpacing"/>
        <w:numPr>
          <w:ilvl w:val="2"/>
          <w:numId w:val="3"/>
        </w:numPr>
      </w:pPr>
      <w:proofErr w:type="spellStart"/>
      <w:r>
        <w:t>Polychords</w:t>
      </w:r>
      <w:proofErr w:type="spellEnd"/>
      <w:r w:rsidR="000A19A7">
        <w:t>: Having two triads sound simultaneously</w:t>
      </w:r>
    </w:p>
    <w:p w:rsidR="000A19A7" w:rsidRDefault="000A19A7" w:rsidP="00D331F2">
      <w:pPr>
        <w:pStyle w:val="NoSpacing"/>
        <w:numPr>
          <w:ilvl w:val="2"/>
          <w:numId w:val="3"/>
        </w:numPr>
      </w:pPr>
      <w:r>
        <w:t>Creates a harsh, biting sound</w:t>
      </w:r>
    </w:p>
    <w:p w:rsidR="000A19A7" w:rsidRDefault="000A19A7" w:rsidP="00D331F2">
      <w:pPr>
        <w:pStyle w:val="NoSpacing"/>
        <w:numPr>
          <w:ilvl w:val="2"/>
          <w:numId w:val="3"/>
        </w:numPr>
      </w:pPr>
      <w:r>
        <w:t>Stravinsky created the “Rite” chord</w:t>
      </w:r>
    </w:p>
    <w:p w:rsidR="000A19A7" w:rsidRDefault="000A19A7" w:rsidP="000A19A7">
      <w:pPr>
        <w:pStyle w:val="NoSpacing"/>
        <w:numPr>
          <w:ilvl w:val="3"/>
          <w:numId w:val="3"/>
        </w:numPr>
      </w:pPr>
      <w:r>
        <w:t>An E-flat seventh chord combined with an F-flat major triad</w:t>
      </w:r>
    </w:p>
    <w:p w:rsidR="000A19A7" w:rsidRDefault="000A19A7" w:rsidP="000A19A7">
      <w:pPr>
        <w:pStyle w:val="NoSpacing"/>
        <w:numPr>
          <w:ilvl w:val="3"/>
          <w:numId w:val="3"/>
        </w:numPr>
      </w:pPr>
      <w:r>
        <w:t>Served as the harmonic basis for the ballet</w:t>
      </w:r>
    </w:p>
    <w:p w:rsidR="00F26FC2" w:rsidRDefault="00F26FC2" w:rsidP="00F26FC2">
      <w:pPr>
        <w:pStyle w:val="NoSpacing"/>
      </w:pPr>
    </w:p>
    <w:p w:rsidR="00BF2D72" w:rsidRDefault="00BF2D72" w:rsidP="00F26FC2">
      <w:pPr>
        <w:pStyle w:val="NoSpacing"/>
        <w:rPr>
          <w:u w:val="single"/>
        </w:rPr>
      </w:pPr>
    </w:p>
    <w:p w:rsidR="00BF2D72" w:rsidRDefault="00BF2D72" w:rsidP="00F26FC2">
      <w:pPr>
        <w:pStyle w:val="NoSpacing"/>
        <w:rPr>
          <w:u w:val="single"/>
        </w:rPr>
      </w:pPr>
    </w:p>
    <w:p w:rsidR="00F26FC2" w:rsidRDefault="00F26FC2" w:rsidP="00F26FC2">
      <w:pPr>
        <w:pStyle w:val="NoSpacing"/>
        <w:rPr>
          <w:u w:val="single"/>
        </w:rPr>
      </w:pPr>
      <w:r>
        <w:rPr>
          <w:u w:val="single"/>
        </w:rPr>
        <w:lastRenderedPageBreak/>
        <w:t>Expressionism</w:t>
      </w:r>
    </w:p>
    <w:p w:rsidR="00F26FC2" w:rsidRDefault="00F26FC2" w:rsidP="00F26FC2">
      <w:pPr>
        <w:pStyle w:val="NoSpacing"/>
        <w:numPr>
          <w:ilvl w:val="0"/>
          <w:numId w:val="3"/>
        </w:numPr>
      </w:pPr>
      <w:r>
        <w:t>A German-Austrian movement</w:t>
      </w:r>
    </w:p>
    <w:p w:rsidR="00F26FC2" w:rsidRDefault="00F26FC2" w:rsidP="00F26FC2">
      <w:pPr>
        <w:pStyle w:val="NoSpacing"/>
        <w:numPr>
          <w:ilvl w:val="1"/>
          <w:numId w:val="3"/>
        </w:numPr>
      </w:pPr>
      <w:r>
        <w:t>An extension of German Romanticism</w:t>
      </w:r>
    </w:p>
    <w:p w:rsidR="00F26FC2" w:rsidRDefault="00F26FC2" w:rsidP="00F26FC2">
      <w:pPr>
        <w:pStyle w:val="NoSpacing"/>
        <w:numPr>
          <w:ilvl w:val="1"/>
          <w:numId w:val="3"/>
        </w:numPr>
      </w:pPr>
      <w:r>
        <w:t>Most prominent during the early decades of the century</w:t>
      </w:r>
    </w:p>
    <w:p w:rsidR="00F26FC2" w:rsidRDefault="00F26FC2" w:rsidP="00F26FC2">
      <w:pPr>
        <w:pStyle w:val="NoSpacing"/>
        <w:numPr>
          <w:ilvl w:val="0"/>
          <w:numId w:val="3"/>
        </w:numPr>
      </w:pPr>
      <w:r>
        <w:t>Aesthetic</w:t>
      </w:r>
    </w:p>
    <w:p w:rsidR="00F26FC2" w:rsidRDefault="00F26FC2" w:rsidP="00F26FC2">
      <w:pPr>
        <w:pStyle w:val="NoSpacing"/>
        <w:numPr>
          <w:ilvl w:val="1"/>
          <w:numId w:val="3"/>
        </w:numPr>
      </w:pPr>
      <w:r>
        <w:t>Instead of reproducing an object, it expresses the strong emotion the object generates in the artist</w:t>
      </w:r>
    </w:p>
    <w:p w:rsidR="00F26FC2" w:rsidRDefault="00F26FC2" w:rsidP="00F26FC2">
      <w:pPr>
        <w:pStyle w:val="NoSpacing"/>
        <w:numPr>
          <w:ilvl w:val="2"/>
          <w:numId w:val="3"/>
        </w:numPr>
      </w:pPr>
      <w:r>
        <w:t>Conveys the innermost feelings, anxieties, and fears of the subject</w:t>
      </w:r>
    </w:p>
    <w:p w:rsidR="00F26FC2" w:rsidRDefault="00F26FC2" w:rsidP="00F26FC2">
      <w:pPr>
        <w:pStyle w:val="NoSpacing"/>
        <w:numPr>
          <w:ilvl w:val="2"/>
          <w:numId w:val="3"/>
        </w:numPr>
      </w:pPr>
      <w:r>
        <w:t>Emphasizes exaggeration and distortion</w:t>
      </w:r>
    </w:p>
    <w:p w:rsidR="00F26FC2" w:rsidRDefault="00F26FC2" w:rsidP="00F26FC2">
      <w:pPr>
        <w:pStyle w:val="NoSpacing"/>
        <w:numPr>
          <w:ilvl w:val="1"/>
          <w:numId w:val="3"/>
        </w:numPr>
      </w:pPr>
      <w:r>
        <w:t xml:space="preserve">Most famously exemplified in </w:t>
      </w:r>
      <w:r>
        <w:rPr>
          <w:i/>
        </w:rPr>
        <w:t xml:space="preserve">The Scream </w:t>
      </w:r>
      <w:r>
        <w:t xml:space="preserve">by </w:t>
      </w:r>
      <w:proofErr w:type="spellStart"/>
      <w:r>
        <w:t>Edvard</w:t>
      </w:r>
      <w:proofErr w:type="spellEnd"/>
      <w:r>
        <w:t xml:space="preserve"> Munch</w:t>
      </w:r>
    </w:p>
    <w:p w:rsidR="00F26FC2" w:rsidRDefault="00F26FC2" w:rsidP="00F26FC2">
      <w:pPr>
        <w:pStyle w:val="NoSpacing"/>
        <w:numPr>
          <w:ilvl w:val="0"/>
          <w:numId w:val="3"/>
        </w:numPr>
      </w:pPr>
      <w:r>
        <w:t>Musical style</w:t>
      </w:r>
    </w:p>
    <w:p w:rsidR="00F26FC2" w:rsidRDefault="00F26FC2" w:rsidP="00F26FC2">
      <w:pPr>
        <w:pStyle w:val="NoSpacing"/>
        <w:numPr>
          <w:ilvl w:val="1"/>
          <w:numId w:val="3"/>
        </w:numPr>
      </w:pPr>
      <w:r>
        <w:t>Harsh dissonances</w:t>
      </w:r>
    </w:p>
    <w:p w:rsidR="00F26FC2" w:rsidRDefault="00F26FC2" w:rsidP="00F26FC2">
      <w:pPr>
        <w:pStyle w:val="NoSpacing"/>
        <w:numPr>
          <w:ilvl w:val="1"/>
          <w:numId w:val="3"/>
        </w:numPr>
      </w:pPr>
      <w:r>
        <w:t>Asymmetrical rhythms</w:t>
      </w:r>
    </w:p>
    <w:p w:rsidR="00F26FC2" w:rsidRDefault="00F26FC2" w:rsidP="00F26FC2">
      <w:pPr>
        <w:pStyle w:val="NoSpacing"/>
        <w:numPr>
          <w:ilvl w:val="1"/>
          <w:numId w:val="3"/>
        </w:numPr>
      </w:pPr>
      <w:r>
        <w:t>Angular, chromatic melodies</w:t>
      </w:r>
    </w:p>
    <w:p w:rsidR="00BF2D72" w:rsidRDefault="00F26FC2" w:rsidP="00BF2D72">
      <w:pPr>
        <w:pStyle w:val="NoSpacing"/>
        <w:numPr>
          <w:ilvl w:val="1"/>
          <w:numId w:val="3"/>
        </w:numPr>
      </w:pPr>
      <w:r>
        <w:t>Atonal</w:t>
      </w:r>
    </w:p>
    <w:p w:rsidR="00BF2D72" w:rsidRDefault="00BF2D72" w:rsidP="00BF2D72">
      <w:pPr>
        <w:pStyle w:val="NoSpacing"/>
      </w:pPr>
    </w:p>
    <w:p w:rsidR="00BF2D72" w:rsidRDefault="00BF2D72" w:rsidP="00BF2D72">
      <w:pPr>
        <w:pStyle w:val="NoSpacing"/>
        <w:rPr>
          <w:u w:val="single"/>
        </w:rPr>
      </w:pPr>
      <w:r>
        <w:rPr>
          <w:u w:val="single"/>
        </w:rPr>
        <w:t>Arnold Schoenberg (1874-1951)</w:t>
      </w:r>
    </w:p>
    <w:p w:rsidR="00BF2D72" w:rsidRDefault="00BF2D72" w:rsidP="00BF2D72">
      <w:pPr>
        <w:pStyle w:val="NoSpacing"/>
        <w:numPr>
          <w:ilvl w:val="0"/>
          <w:numId w:val="3"/>
        </w:numPr>
      </w:pPr>
      <w:r>
        <w:t>Profoundly important composer and theorist</w:t>
      </w:r>
    </w:p>
    <w:p w:rsidR="00BF2D72" w:rsidRDefault="00BF2D72" w:rsidP="00BF2D72">
      <w:pPr>
        <w:pStyle w:val="NoSpacing"/>
        <w:numPr>
          <w:ilvl w:val="1"/>
          <w:numId w:val="3"/>
        </w:numPr>
      </w:pPr>
      <w:r>
        <w:t>Created atonal music</w:t>
      </w:r>
    </w:p>
    <w:p w:rsidR="006B41A8" w:rsidRPr="006B41A8" w:rsidRDefault="006B41A8" w:rsidP="006B41A8">
      <w:pPr>
        <w:pStyle w:val="NoSpacing"/>
        <w:numPr>
          <w:ilvl w:val="2"/>
          <w:numId w:val="3"/>
        </w:numPr>
      </w:pPr>
      <w:r>
        <w:rPr>
          <w:i/>
        </w:rPr>
        <w:t>Doing this because he saw tonality as a dead means of expression</w:t>
      </w:r>
    </w:p>
    <w:p w:rsidR="006B41A8" w:rsidRDefault="006B41A8" w:rsidP="006B41A8">
      <w:pPr>
        <w:pStyle w:val="NoSpacing"/>
        <w:numPr>
          <w:ilvl w:val="2"/>
          <w:numId w:val="3"/>
        </w:numPr>
      </w:pPr>
      <w:r>
        <w:rPr>
          <w:i/>
        </w:rPr>
        <w:t>Did not work for him anymore</w:t>
      </w:r>
    </w:p>
    <w:p w:rsidR="00BF2D72" w:rsidRDefault="00BF2D72" w:rsidP="00BF2D72">
      <w:pPr>
        <w:pStyle w:val="NoSpacing"/>
        <w:numPr>
          <w:ilvl w:val="1"/>
          <w:numId w:val="3"/>
        </w:numPr>
      </w:pPr>
      <w:r>
        <w:t>Dispensed with the triad as a structural principle</w:t>
      </w:r>
    </w:p>
    <w:p w:rsidR="00D13CD5" w:rsidRDefault="00D13CD5" w:rsidP="00D13CD5">
      <w:pPr>
        <w:pStyle w:val="NoSpacing"/>
        <w:numPr>
          <w:ilvl w:val="2"/>
          <w:numId w:val="3"/>
        </w:numPr>
      </w:pPr>
      <w:r>
        <w:rPr>
          <w:i/>
        </w:rPr>
        <w:t>Twelve-tone used as a means to avoid triads</w:t>
      </w:r>
    </w:p>
    <w:p w:rsidR="00BF2D72" w:rsidRPr="00BF2D72" w:rsidRDefault="00BF2D72" w:rsidP="00BF2D72">
      <w:pPr>
        <w:pStyle w:val="NoSpacing"/>
        <w:numPr>
          <w:ilvl w:val="1"/>
          <w:numId w:val="3"/>
        </w:numPr>
      </w:pPr>
      <w:r>
        <w:t xml:space="preserve">Invented </w:t>
      </w:r>
      <w:r>
        <w:rPr>
          <w:i/>
        </w:rPr>
        <w:t>Sprechstimme</w:t>
      </w:r>
    </w:p>
    <w:p w:rsidR="00BF2D72" w:rsidRDefault="00BF2D72" w:rsidP="00BF2D72">
      <w:pPr>
        <w:pStyle w:val="NoSpacing"/>
        <w:numPr>
          <w:ilvl w:val="1"/>
          <w:numId w:val="3"/>
        </w:numPr>
      </w:pPr>
      <w:r>
        <w:t>Father of twelve-tone composition</w:t>
      </w:r>
    </w:p>
    <w:p w:rsidR="00BF2D72" w:rsidRDefault="00BF2D72" w:rsidP="00BF2D72">
      <w:pPr>
        <w:pStyle w:val="NoSpacing"/>
        <w:numPr>
          <w:ilvl w:val="1"/>
          <w:numId w:val="3"/>
        </w:numPr>
      </w:pPr>
      <w:r>
        <w:t>The creative source of the Second Viennese School</w:t>
      </w:r>
    </w:p>
    <w:p w:rsidR="00D13CD5" w:rsidRDefault="00D13CD5" w:rsidP="00D13CD5">
      <w:pPr>
        <w:pStyle w:val="NoSpacing"/>
      </w:pPr>
    </w:p>
    <w:p w:rsidR="00D13CD5" w:rsidRDefault="00D13CD5" w:rsidP="00D13CD5">
      <w:pPr>
        <w:pStyle w:val="NoSpacing"/>
        <w:rPr>
          <w:u w:val="single"/>
        </w:rPr>
      </w:pPr>
      <w:proofErr w:type="spellStart"/>
      <w:r>
        <w:rPr>
          <w:u w:val="single"/>
        </w:rPr>
        <w:t>Pierrot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Lunaire</w:t>
      </w:r>
      <w:proofErr w:type="spellEnd"/>
      <w:r>
        <w:rPr>
          <w:u w:val="single"/>
        </w:rPr>
        <w:t xml:space="preserve"> (Moonstruck </w:t>
      </w:r>
      <w:proofErr w:type="spellStart"/>
      <w:r>
        <w:rPr>
          <w:u w:val="single"/>
        </w:rPr>
        <w:t>Pierrot</w:t>
      </w:r>
      <w:proofErr w:type="spellEnd"/>
      <w:r>
        <w:rPr>
          <w:u w:val="single"/>
        </w:rPr>
        <w:t>)</w:t>
      </w:r>
    </w:p>
    <w:p w:rsidR="00D13CD5" w:rsidRDefault="00D13CD5" w:rsidP="00D13CD5">
      <w:pPr>
        <w:pStyle w:val="NoSpacing"/>
        <w:numPr>
          <w:ilvl w:val="0"/>
          <w:numId w:val="3"/>
        </w:numPr>
      </w:pPr>
      <w:r>
        <w:t>Schoenberg’s best-known composition</w:t>
      </w:r>
    </w:p>
    <w:p w:rsidR="00D13CD5" w:rsidRDefault="00D13CD5" w:rsidP="00D13CD5">
      <w:pPr>
        <w:pStyle w:val="NoSpacing"/>
        <w:numPr>
          <w:ilvl w:val="0"/>
          <w:numId w:val="3"/>
        </w:numPr>
      </w:pPr>
      <w:r>
        <w:t>Written in 1912</w:t>
      </w:r>
    </w:p>
    <w:p w:rsidR="00D13CD5" w:rsidRDefault="00D13CD5" w:rsidP="00D13CD5">
      <w:pPr>
        <w:pStyle w:val="NoSpacing"/>
        <w:numPr>
          <w:ilvl w:val="0"/>
          <w:numId w:val="3"/>
        </w:numPr>
      </w:pPr>
      <w:r>
        <w:t>An Expressionist composition</w:t>
      </w:r>
    </w:p>
    <w:p w:rsidR="00D13CD5" w:rsidRDefault="00D13CD5" w:rsidP="00D13CD5">
      <w:pPr>
        <w:pStyle w:val="NoSpacing"/>
        <w:numPr>
          <w:ilvl w:val="1"/>
          <w:numId w:val="3"/>
        </w:numPr>
      </w:pPr>
      <w:r>
        <w:t>Twenty-one songs for soprano soloist and chamber ensemble</w:t>
      </w:r>
    </w:p>
    <w:p w:rsidR="00D13CD5" w:rsidRPr="00D13CD5" w:rsidRDefault="00D13CD5" w:rsidP="00D13CD5">
      <w:pPr>
        <w:pStyle w:val="NoSpacing"/>
        <w:numPr>
          <w:ilvl w:val="1"/>
          <w:numId w:val="3"/>
        </w:numPr>
      </w:pPr>
      <w:r>
        <w:t xml:space="preserve">Introduced </w:t>
      </w:r>
      <w:r>
        <w:rPr>
          <w:i/>
        </w:rPr>
        <w:t>Sprechstimme</w:t>
      </w:r>
    </w:p>
    <w:p w:rsidR="00D13CD5" w:rsidRDefault="00D13CD5" w:rsidP="00D13CD5">
      <w:pPr>
        <w:pStyle w:val="NoSpacing"/>
        <w:numPr>
          <w:ilvl w:val="2"/>
          <w:numId w:val="3"/>
        </w:numPr>
      </w:pPr>
      <w:r>
        <w:t>German for “speech-voice”</w:t>
      </w:r>
    </w:p>
    <w:p w:rsidR="00D13CD5" w:rsidRDefault="00D13CD5" w:rsidP="00D13CD5">
      <w:pPr>
        <w:pStyle w:val="NoSpacing"/>
        <w:numPr>
          <w:ilvl w:val="2"/>
          <w:numId w:val="3"/>
        </w:numPr>
      </w:pPr>
      <w:r>
        <w:t>More declamation than singing</w:t>
      </w:r>
    </w:p>
    <w:p w:rsidR="00D13CD5" w:rsidRDefault="00D13CD5" w:rsidP="00D13CD5">
      <w:pPr>
        <w:pStyle w:val="NoSpacing"/>
        <w:numPr>
          <w:ilvl w:val="2"/>
          <w:numId w:val="3"/>
        </w:numPr>
      </w:pPr>
      <w:r>
        <w:t>Rhythmic values must be rigorously observed, but pitch is variable</w:t>
      </w:r>
    </w:p>
    <w:p w:rsidR="00792093" w:rsidRDefault="00D13CD5" w:rsidP="00792093">
      <w:pPr>
        <w:pStyle w:val="NoSpacing"/>
        <w:numPr>
          <w:ilvl w:val="2"/>
          <w:numId w:val="3"/>
        </w:numPr>
      </w:pPr>
      <w:r>
        <w:t>Results in an exaggerated, hysterical style</w:t>
      </w:r>
    </w:p>
    <w:p w:rsidR="00792093" w:rsidRDefault="00792093" w:rsidP="00792093">
      <w:pPr>
        <w:pStyle w:val="NoSpacing"/>
      </w:pPr>
    </w:p>
    <w:p w:rsidR="00792093" w:rsidRPr="00D13CD5" w:rsidRDefault="00792093" w:rsidP="00792093">
      <w:pPr>
        <w:pStyle w:val="NoSpacing"/>
      </w:pPr>
    </w:p>
    <w:sectPr w:rsidR="00792093" w:rsidRPr="00D13CD5" w:rsidSect="00B8470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D0938"/>
    <w:multiLevelType w:val="hybridMultilevel"/>
    <w:tmpl w:val="BC86EA6C"/>
    <w:lvl w:ilvl="0" w:tplc="A5202FB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645458"/>
    <w:multiLevelType w:val="hybridMultilevel"/>
    <w:tmpl w:val="155482F8"/>
    <w:lvl w:ilvl="0" w:tplc="4EC2CEF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8E4ACF"/>
    <w:multiLevelType w:val="hybridMultilevel"/>
    <w:tmpl w:val="AB48897A"/>
    <w:lvl w:ilvl="0" w:tplc="6E74EE4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40CF7"/>
    <w:rsid w:val="000575A6"/>
    <w:rsid w:val="000A19A7"/>
    <w:rsid w:val="000B03B2"/>
    <w:rsid w:val="000C49D6"/>
    <w:rsid w:val="001538BB"/>
    <w:rsid w:val="00330121"/>
    <w:rsid w:val="003D6A8C"/>
    <w:rsid w:val="003E27E9"/>
    <w:rsid w:val="00686608"/>
    <w:rsid w:val="006B41A8"/>
    <w:rsid w:val="006E1E97"/>
    <w:rsid w:val="00792093"/>
    <w:rsid w:val="007D56E7"/>
    <w:rsid w:val="00812156"/>
    <w:rsid w:val="00853126"/>
    <w:rsid w:val="00892F19"/>
    <w:rsid w:val="009F1DA1"/>
    <w:rsid w:val="009F4888"/>
    <w:rsid w:val="00B75FF2"/>
    <w:rsid w:val="00B84704"/>
    <w:rsid w:val="00B869A1"/>
    <w:rsid w:val="00BF2D72"/>
    <w:rsid w:val="00C86C3E"/>
    <w:rsid w:val="00D13CD5"/>
    <w:rsid w:val="00D331F2"/>
    <w:rsid w:val="00D40AE1"/>
    <w:rsid w:val="00D40CF7"/>
    <w:rsid w:val="00E30618"/>
    <w:rsid w:val="00F26609"/>
    <w:rsid w:val="00F26FC2"/>
    <w:rsid w:val="00F54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7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40CF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FE484B19-266D-4215-B16A-D48354501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674</Words>
  <Characters>3846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Craig</cp:lastModifiedBy>
  <cp:revision>5</cp:revision>
  <dcterms:created xsi:type="dcterms:W3CDTF">2012-04-14T20:17:00Z</dcterms:created>
  <dcterms:modified xsi:type="dcterms:W3CDTF">2013-02-01T14:11:00Z</dcterms:modified>
</cp:coreProperties>
</file>