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771" w:rsidRPr="009C64FB" w:rsidRDefault="00816771" w:rsidP="003761E0">
      <w:pPr>
        <w:spacing w:line="240" w:lineRule="auto"/>
        <w:rPr>
          <w:b/>
          <w:u w:val="single"/>
        </w:rPr>
      </w:pPr>
      <w:r w:rsidRPr="009C64FB">
        <w:rPr>
          <w:b/>
          <w:u w:val="single"/>
        </w:rPr>
        <w:t>Lecture 2: Conceptualizing Legal History and Origins of Canada's Syste</w:t>
      </w:r>
      <w:r w:rsidR="00F32D0A" w:rsidRPr="009C64FB">
        <w:rPr>
          <w:b/>
          <w:u w:val="single"/>
        </w:rPr>
        <w:t>m</w:t>
      </w:r>
    </w:p>
    <w:p w:rsidR="00E461E1" w:rsidRDefault="00E461E1" w:rsidP="003761E0">
      <w:pPr>
        <w:spacing w:line="240" w:lineRule="auto"/>
        <w:rPr>
          <w:b/>
        </w:rPr>
      </w:pPr>
      <w:r>
        <w:rPr>
          <w:b/>
        </w:rPr>
        <w:t xml:space="preserve">Opening Comments: </w:t>
      </w:r>
    </w:p>
    <w:p w:rsidR="00F32D0A" w:rsidRDefault="00F32D0A" w:rsidP="003761E0">
      <w:pPr>
        <w:pStyle w:val="ListParagraph"/>
        <w:numPr>
          <w:ilvl w:val="0"/>
          <w:numId w:val="1"/>
        </w:numPr>
        <w:spacing w:line="240" w:lineRule="auto"/>
      </w:pPr>
      <w:r>
        <w:t xml:space="preserve">Criminal law- Always more than victim and accused. </w:t>
      </w:r>
      <w:r w:rsidR="00E461E1">
        <w:t>Q</w:t>
      </w:r>
      <w:r>
        <w:t xml:space="preserve">uestions of power and public interest. </w:t>
      </w:r>
    </w:p>
    <w:p w:rsidR="00F32D0A" w:rsidRPr="00F32D0A" w:rsidRDefault="00F32D0A" w:rsidP="003761E0">
      <w:pPr>
        <w:pStyle w:val="ListParagraph"/>
        <w:numPr>
          <w:ilvl w:val="0"/>
          <w:numId w:val="1"/>
        </w:numPr>
        <w:spacing w:line="240" w:lineRule="auto"/>
        <w:rPr>
          <w:b/>
        </w:rPr>
      </w:pPr>
      <w:r>
        <w:t>New elements such as professional policing only emerged in past 200 years (in a 900 year old system, take for granted these major transformations</w:t>
      </w:r>
    </w:p>
    <w:p w:rsidR="00F32D0A" w:rsidRDefault="00F32D0A" w:rsidP="003761E0">
      <w:pPr>
        <w:pStyle w:val="ListParagraph"/>
        <w:numPr>
          <w:ilvl w:val="0"/>
          <w:numId w:val="1"/>
        </w:numPr>
        <w:spacing w:line="240" w:lineRule="auto"/>
      </w:pPr>
      <w:r w:rsidRPr="00F32D0A">
        <w:t>Depended on victim bringing forward complaints to justice of the peace.</w:t>
      </w:r>
      <w:r w:rsidR="00C2029A">
        <w:t xml:space="preserve"> </w:t>
      </w:r>
      <w:r w:rsidR="00555A2A">
        <w:t>Writ</w:t>
      </w:r>
      <w:r w:rsidR="00C2029A">
        <w:t>s and warrants.</w:t>
      </w:r>
    </w:p>
    <w:p w:rsidR="00C2029A" w:rsidRDefault="00C2029A" w:rsidP="003761E0">
      <w:pPr>
        <w:pStyle w:val="ListParagraph"/>
        <w:numPr>
          <w:ilvl w:val="0"/>
          <w:numId w:val="1"/>
        </w:numPr>
        <w:spacing w:line="240" w:lineRule="auto"/>
      </w:pPr>
      <w:r>
        <w:t xml:space="preserve">Punishment: if serious, any felony, punishment was death.  Most given death sentence could also become eligible for a conditional pardon, instead of being hanged you were transported to a penal colony. </w:t>
      </w:r>
    </w:p>
    <w:p w:rsidR="00C2029A" w:rsidRDefault="00C2029A" w:rsidP="003761E0">
      <w:pPr>
        <w:pStyle w:val="ListParagraph"/>
        <w:numPr>
          <w:ilvl w:val="0"/>
          <w:numId w:val="1"/>
        </w:numPr>
        <w:spacing w:line="240" w:lineRule="auto"/>
      </w:pPr>
      <w:r>
        <w:t>1770s on 2.3% of convicted offenders received sentence of imprisonment. All convicted of felonies given death sentence.</w:t>
      </w:r>
    </w:p>
    <w:p w:rsidR="00C2029A" w:rsidRDefault="00C2029A" w:rsidP="003761E0">
      <w:pPr>
        <w:pStyle w:val="ListParagraph"/>
        <w:numPr>
          <w:ilvl w:val="0"/>
          <w:numId w:val="1"/>
        </w:numPr>
        <w:spacing w:line="240" w:lineRule="auto"/>
      </w:pPr>
      <w:r>
        <w:t xml:space="preserve">1830s over 70% of convicted offenders faced imprisonment, rise of penitentiary. A rapid change in punishment. </w:t>
      </w:r>
    </w:p>
    <w:p w:rsidR="00C2029A" w:rsidRDefault="00C2029A" w:rsidP="003761E0">
      <w:pPr>
        <w:pStyle w:val="ListParagraph"/>
        <w:numPr>
          <w:ilvl w:val="0"/>
          <w:numId w:val="1"/>
        </w:numPr>
        <w:spacing w:line="240" w:lineRule="auto"/>
      </w:pPr>
      <w:r>
        <w:t>Before mid 18</w:t>
      </w:r>
      <w:r w:rsidRPr="00C2029A">
        <w:rPr>
          <w:vertAlign w:val="superscript"/>
        </w:rPr>
        <w:t>th</w:t>
      </w:r>
      <w:r>
        <w:t xml:space="preserve"> century lawyers were very rare, accused had no right to defence council. Truth could be found be looking at their respond (no lawyer in way). Trials often only 10 – 15 min long. Lawyers adding sophistication, complexity of evidence and what can be seen by jury means much longer trials. </w:t>
      </w:r>
    </w:p>
    <w:p w:rsidR="00C2029A" w:rsidRDefault="00C2029A" w:rsidP="003761E0">
      <w:pPr>
        <w:pStyle w:val="ListParagraph"/>
        <w:numPr>
          <w:ilvl w:val="0"/>
          <w:numId w:val="1"/>
        </w:numPr>
        <w:spacing w:line="240" w:lineRule="auto"/>
      </w:pPr>
      <w:r>
        <w:t>Reduction in role of jury (in Canada, GB, but not US)</w:t>
      </w:r>
    </w:p>
    <w:p w:rsidR="00C2029A" w:rsidRPr="00F32D0A" w:rsidRDefault="00C2029A" w:rsidP="003761E0">
      <w:pPr>
        <w:spacing w:line="240" w:lineRule="auto"/>
      </w:pPr>
    </w:p>
    <w:p w:rsidR="00816771" w:rsidRPr="00722EE5" w:rsidRDefault="005619A1" w:rsidP="003761E0">
      <w:pPr>
        <w:spacing w:line="240" w:lineRule="auto"/>
        <w:rPr>
          <w:b/>
          <w:u w:val="single"/>
        </w:rPr>
      </w:pPr>
      <w:r>
        <w:rPr>
          <w:b/>
          <w:u w:val="single"/>
        </w:rPr>
        <w:t>A</w:t>
      </w:r>
      <w:r w:rsidR="00816771" w:rsidRPr="00722EE5">
        <w:rPr>
          <w:b/>
          <w:u w:val="single"/>
        </w:rPr>
        <w:t xml:space="preserve">) Methodological Issues in Law and History </w:t>
      </w:r>
    </w:p>
    <w:p w:rsidR="00E461E1" w:rsidRDefault="00816771" w:rsidP="003761E0">
      <w:pPr>
        <w:spacing w:line="240" w:lineRule="auto"/>
      </w:pPr>
      <w:r w:rsidRPr="00C2029A">
        <w:rPr>
          <w:b/>
        </w:rPr>
        <w:t xml:space="preserve">Legal sources (cases and statutes) and method narrowly drawn to serve the practical purposes of dispute resolution. </w:t>
      </w:r>
      <w:r w:rsidR="00C2029A">
        <w:rPr>
          <w:b/>
        </w:rPr>
        <w:t xml:space="preserve"> </w:t>
      </w:r>
      <w:r w:rsidR="00C2029A">
        <w:t xml:space="preserve">Need authoritative sources: legal doctrine derived from cases and statues. Reasoning by analogy (use of precedent cases). Traditional methodology very practical for dispute resolution to be orderly, etc. </w:t>
      </w:r>
    </w:p>
    <w:p w:rsidR="00816771" w:rsidRPr="00C2029A" w:rsidRDefault="00816771" w:rsidP="003761E0">
      <w:pPr>
        <w:spacing w:line="240" w:lineRule="auto"/>
        <w:rPr>
          <w:b/>
        </w:rPr>
      </w:pPr>
      <w:r w:rsidRPr="00C2029A">
        <w:rPr>
          <w:b/>
        </w:rPr>
        <w:t xml:space="preserve">They shed little light on: </w:t>
      </w:r>
    </w:p>
    <w:p w:rsidR="00816771" w:rsidRPr="00E461E1" w:rsidRDefault="005E4ACA" w:rsidP="003761E0">
      <w:pPr>
        <w:spacing w:line="240" w:lineRule="auto"/>
      </w:pPr>
      <w:r w:rsidRPr="00C2029A">
        <w:rPr>
          <w:b/>
        </w:rPr>
        <w:t xml:space="preserve"> -O</w:t>
      </w:r>
      <w:r w:rsidR="00816771" w:rsidRPr="00C2029A">
        <w:rPr>
          <w:b/>
        </w:rPr>
        <w:t>rigins of cri</w:t>
      </w:r>
      <w:r w:rsidR="00E461E1">
        <w:rPr>
          <w:b/>
        </w:rPr>
        <w:t xml:space="preserve">minal laws and why they change – </w:t>
      </w:r>
      <w:r w:rsidR="00E461E1">
        <w:t>such as why they form or are passed. Ex: can’t look at Parliamentary legislative debates in courts of law, can’t examine origins and pressures which gave rise to laws.</w:t>
      </w:r>
    </w:p>
    <w:p w:rsidR="00816771" w:rsidRPr="00E461E1" w:rsidRDefault="005E4ACA" w:rsidP="003761E0">
      <w:pPr>
        <w:spacing w:line="240" w:lineRule="auto"/>
      </w:pPr>
      <w:r w:rsidRPr="00C2029A">
        <w:rPr>
          <w:b/>
        </w:rPr>
        <w:t>-P</w:t>
      </w:r>
      <w:r w:rsidR="00816771" w:rsidRPr="00C2029A">
        <w:rPr>
          <w:b/>
        </w:rPr>
        <w:t xml:space="preserve">olicies and institutional developments around the administration of criminal </w:t>
      </w:r>
      <w:r w:rsidR="00E461E1">
        <w:rPr>
          <w:b/>
        </w:rPr>
        <w:t xml:space="preserve">law – </w:t>
      </w:r>
      <w:r w:rsidR="00E461E1">
        <w:t>No focus on how they came into existence and their role</w:t>
      </w:r>
    </w:p>
    <w:p w:rsidR="00816771" w:rsidRPr="00E461E1" w:rsidRDefault="005E4ACA" w:rsidP="003761E0">
      <w:pPr>
        <w:spacing w:line="240" w:lineRule="auto"/>
      </w:pPr>
      <w:r w:rsidRPr="00C2029A">
        <w:rPr>
          <w:b/>
        </w:rPr>
        <w:t xml:space="preserve"> -H</w:t>
      </w:r>
      <w:r w:rsidR="00E461E1">
        <w:rPr>
          <w:b/>
        </w:rPr>
        <w:t xml:space="preserve">ow criminal law is experienced – </w:t>
      </w:r>
      <w:r w:rsidR="00E461E1">
        <w:t>little understanding of broader social impact</w:t>
      </w:r>
    </w:p>
    <w:p w:rsidR="00816771" w:rsidRPr="00C2029A" w:rsidRDefault="00816771" w:rsidP="003761E0">
      <w:pPr>
        <w:spacing w:line="240" w:lineRule="auto"/>
      </w:pPr>
      <w:r w:rsidRPr="00C2029A">
        <w:rPr>
          <w:b/>
        </w:rPr>
        <w:t xml:space="preserve">Historical approaches allow for systematic access to and wider range of sources and wider scholarly inquiry. There are nonetheless limitations: </w:t>
      </w:r>
      <w:r w:rsidR="00C2029A">
        <w:rPr>
          <w:b/>
        </w:rPr>
        <w:t xml:space="preserve"> </w:t>
      </w:r>
      <w:r w:rsidR="00C2029A">
        <w:t xml:space="preserve">Means of access to sources which cast light on wider questions. </w:t>
      </w:r>
      <w:r w:rsidR="003761E0">
        <w:t xml:space="preserve"> Not constrained by practical necessities. Can engage in scholarly scepticism of the system (detachment). Limitations: not a science as never purely objective. </w:t>
      </w:r>
    </w:p>
    <w:p w:rsidR="00816771" w:rsidRPr="003761E0" w:rsidRDefault="00816771" w:rsidP="003761E0">
      <w:pPr>
        <w:spacing w:line="240" w:lineRule="auto"/>
      </w:pPr>
      <w:r w:rsidRPr="00C2029A">
        <w:rPr>
          <w:b/>
        </w:rPr>
        <w:t xml:space="preserve"> -Fragmentary historical records </w:t>
      </w:r>
      <w:r w:rsidR="003761E0">
        <w:t xml:space="preserve">– those that survive are often official, reflect hand of those in power, literate, etc. </w:t>
      </w:r>
    </w:p>
    <w:p w:rsidR="00816771" w:rsidRPr="00C2029A" w:rsidRDefault="00816771" w:rsidP="003761E0">
      <w:pPr>
        <w:spacing w:line="240" w:lineRule="auto"/>
        <w:rPr>
          <w:b/>
        </w:rPr>
      </w:pPr>
      <w:r w:rsidRPr="00C2029A">
        <w:rPr>
          <w:b/>
        </w:rPr>
        <w:lastRenderedPageBreak/>
        <w:t>-Surviving records reflect mostly official perspectives. Those that do not tend to reflect privileged outlooks (</w:t>
      </w:r>
      <w:proofErr w:type="spellStart"/>
      <w:r w:rsidRPr="00C2029A">
        <w:rPr>
          <w:b/>
        </w:rPr>
        <w:t>eg</w:t>
      </w:r>
      <w:proofErr w:type="spellEnd"/>
      <w:r w:rsidRPr="00C2029A">
        <w:rPr>
          <w:b/>
        </w:rPr>
        <w:t xml:space="preserve">., low literacy rates before 19th c.) </w:t>
      </w:r>
    </w:p>
    <w:p w:rsidR="00816771" w:rsidRPr="00C2029A" w:rsidRDefault="00816771" w:rsidP="003761E0">
      <w:pPr>
        <w:spacing w:line="240" w:lineRule="auto"/>
        <w:rPr>
          <w:b/>
        </w:rPr>
      </w:pPr>
      <w:r w:rsidRPr="00C2029A">
        <w:rPr>
          <w:b/>
        </w:rPr>
        <w:t xml:space="preserve">-The challenges of filling the “gaps” in evidence to come up with an coherent narrative and explanation of events. </w:t>
      </w:r>
    </w:p>
    <w:p w:rsidR="00816771" w:rsidRPr="003761E0" w:rsidRDefault="00816771" w:rsidP="003761E0">
      <w:pPr>
        <w:spacing w:line="240" w:lineRule="auto"/>
      </w:pPr>
      <w:r w:rsidRPr="00C2029A">
        <w:rPr>
          <w:b/>
        </w:rPr>
        <w:t xml:space="preserve">Theory is an attempt to reflect on these problems of interpretation and to make interpreter’s assumptions explicit. </w:t>
      </w:r>
      <w:r w:rsidR="003761E0">
        <w:t xml:space="preserve"> Isn’t about imposing an ideology, comes out of honest acknowledgment of limits, meaning a variety of interpretations is always possible. </w:t>
      </w:r>
    </w:p>
    <w:p w:rsidR="00816771" w:rsidRDefault="00816771" w:rsidP="003761E0">
      <w:pPr>
        <w:spacing w:line="240" w:lineRule="auto"/>
        <w:rPr>
          <w:b/>
        </w:rPr>
      </w:pPr>
      <w:r w:rsidRPr="00C2029A">
        <w:rPr>
          <w:b/>
        </w:rPr>
        <w:t xml:space="preserve">An objective account of the past is therefore elusive. A range of interpretations is possible, some of which may be found to be more rigorous and compelling, but none can claim to have final authority. </w:t>
      </w:r>
    </w:p>
    <w:p w:rsidR="003761E0" w:rsidRDefault="003761E0" w:rsidP="003761E0">
      <w:pPr>
        <w:pStyle w:val="ListParagraph"/>
        <w:numPr>
          <w:ilvl w:val="0"/>
          <w:numId w:val="2"/>
        </w:numPr>
        <w:spacing w:line="240" w:lineRule="auto"/>
      </w:pPr>
      <w:r>
        <w:t xml:space="preserve">Need to draw on both methods to be effective. </w:t>
      </w:r>
    </w:p>
    <w:p w:rsidR="00816771" w:rsidRPr="003761E0" w:rsidRDefault="00816771" w:rsidP="003761E0">
      <w:pPr>
        <w:spacing w:line="240" w:lineRule="auto"/>
      </w:pPr>
      <w:r w:rsidRPr="00C2029A">
        <w:rPr>
          <w:b/>
        </w:rPr>
        <w:t xml:space="preserve">The different historical interpretations on a particular topic= “historiography.” </w:t>
      </w:r>
    </w:p>
    <w:p w:rsidR="00816771" w:rsidRPr="00C2029A" w:rsidRDefault="00816771" w:rsidP="003761E0">
      <w:pPr>
        <w:spacing w:line="240" w:lineRule="auto"/>
        <w:rPr>
          <w:b/>
        </w:rPr>
      </w:pPr>
      <w:r w:rsidRPr="00C2029A">
        <w:rPr>
          <w:b/>
        </w:rPr>
        <w:t xml:space="preserve">The historiography of criminal law can be broken down into two broad camps: </w:t>
      </w:r>
    </w:p>
    <w:p w:rsidR="00816771" w:rsidRPr="003761E0" w:rsidRDefault="003761E0" w:rsidP="003761E0">
      <w:pPr>
        <w:spacing w:line="240" w:lineRule="auto"/>
      </w:pPr>
      <w:r>
        <w:rPr>
          <w:b/>
        </w:rPr>
        <w:t xml:space="preserve">1) </w:t>
      </w:r>
      <w:r>
        <w:t xml:space="preserve">Traditional: </w:t>
      </w:r>
      <w:r w:rsidR="005E4ACA" w:rsidRPr="00C2029A">
        <w:rPr>
          <w:b/>
        </w:rPr>
        <w:t>“W</w:t>
      </w:r>
      <w:r w:rsidR="00816771" w:rsidRPr="00C2029A">
        <w:rPr>
          <w:b/>
        </w:rPr>
        <w:t xml:space="preserve">higgish </w:t>
      </w:r>
      <w:proofErr w:type="spellStart"/>
      <w:r w:rsidR="00816771" w:rsidRPr="00C2029A">
        <w:rPr>
          <w:b/>
        </w:rPr>
        <w:t>interpretions</w:t>
      </w:r>
      <w:proofErr w:type="spellEnd"/>
      <w:r w:rsidR="00816771" w:rsidRPr="00C2029A">
        <w:rPr>
          <w:b/>
        </w:rPr>
        <w:t>:</w:t>
      </w:r>
      <w:r w:rsidR="005E4ACA" w:rsidRPr="00C2029A">
        <w:rPr>
          <w:b/>
        </w:rPr>
        <w:t xml:space="preserve">” </w:t>
      </w:r>
      <w:r w:rsidR="00816771" w:rsidRPr="00C2029A">
        <w:rPr>
          <w:b/>
        </w:rPr>
        <w:t xml:space="preserve">Changes the result of gradual improvement and progress by consensus, emphasizing doctrinal issues and technical law. </w:t>
      </w:r>
      <w:r>
        <w:t>Highlights system becoming more effective and enlightened. Less theoretical, focus on traditional legal sources. Explains changes through internal processes not external pressures.  Conservative interpretation, uncritical and celebrates legal system.</w:t>
      </w:r>
    </w:p>
    <w:p w:rsidR="00816771" w:rsidRDefault="003761E0" w:rsidP="003761E0">
      <w:pPr>
        <w:spacing w:line="240" w:lineRule="auto"/>
      </w:pPr>
      <w:r>
        <w:rPr>
          <w:b/>
        </w:rPr>
        <w:t xml:space="preserve">2) </w:t>
      </w:r>
      <w:r w:rsidR="005E4ACA" w:rsidRPr="00C2029A">
        <w:rPr>
          <w:b/>
        </w:rPr>
        <w:t>“N</w:t>
      </w:r>
      <w:r w:rsidR="00816771" w:rsidRPr="00C2029A">
        <w:rPr>
          <w:b/>
        </w:rPr>
        <w:t xml:space="preserve">ew” legal history interpretations: Greater stress on theory (draws explicitly upon various theoretical perspectives), focus on the external social, economic and political forces that shape the criminal law. </w:t>
      </w:r>
      <w:r>
        <w:t xml:space="preserve">Emphasis on change and broader social forces which demand these changes. Emphasis on conflict not consensus. Look at political, economic and social pressures. Look more at outside sources and are theoretically explicit. </w:t>
      </w:r>
      <w:r w:rsidR="009C64FB">
        <w:t xml:space="preserve"> Has only emerged in recent years. Propelled by move beyond professional, interest of scholars outside of law (such as British social historians). </w:t>
      </w:r>
      <w:r w:rsidR="00722EE5">
        <w:t xml:space="preserve"> Cross-disciplinary. </w:t>
      </w:r>
    </w:p>
    <w:p w:rsidR="00722EE5" w:rsidRDefault="003761E0" w:rsidP="00722EE5">
      <w:pPr>
        <w:pStyle w:val="ListParagraph"/>
        <w:numPr>
          <w:ilvl w:val="0"/>
          <w:numId w:val="2"/>
        </w:numPr>
        <w:spacing w:line="240" w:lineRule="auto"/>
      </w:pPr>
      <w:r>
        <w:t>Very differing conclusions of the legal system shown in two readings from this week contrast the two approaches to interpretation.</w:t>
      </w:r>
    </w:p>
    <w:p w:rsidR="00722EE5" w:rsidRDefault="00722EE5" w:rsidP="00722EE5">
      <w:pPr>
        <w:pStyle w:val="ListParagraph"/>
        <w:numPr>
          <w:ilvl w:val="0"/>
          <w:numId w:val="2"/>
        </w:numPr>
        <w:spacing w:line="240" w:lineRule="auto"/>
      </w:pPr>
      <w:r>
        <w:t xml:space="preserve">Jeremy Bentham: Made legal scholarship more critical. Was critical of common law, very sceptical of legal traditions.  Established positivist approach. Reinforced by Olive Wendell Holmes (American realist movement). These scholars because interested in history, encouraging the emergence of the legal history camp of interpretation. </w:t>
      </w:r>
    </w:p>
    <w:p w:rsidR="00722EE5" w:rsidRPr="003761E0" w:rsidRDefault="00722EE5" w:rsidP="00722EE5">
      <w:pPr>
        <w:pStyle w:val="ListParagraph"/>
        <w:numPr>
          <w:ilvl w:val="0"/>
          <w:numId w:val="2"/>
        </w:numPr>
        <w:spacing w:line="240" w:lineRule="auto"/>
      </w:pPr>
      <w:r>
        <w:t xml:space="preserve">Most compelling interpretations avoid reductionism.  These developments are very complex. </w:t>
      </w:r>
    </w:p>
    <w:p w:rsidR="00816771" w:rsidRPr="00722EE5" w:rsidRDefault="005619A1" w:rsidP="00816771">
      <w:pPr>
        <w:rPr>
          <w:u w:val="single"/>
        </w:rPr>
      </w:pPr>
      <w:r>
        <w:rPr>
          <w:b/>
          <w:u w:val="single"/>
        </w:rPr>
        <w:t>B</w:t>
      </w:r>
      <w:r w:rsidR="00816771" w:rsidRPr="00722EE5">
        <w:rPr>
          <w:b/>
          <w:u w:val="single"/>
        </w:rPr>
        <w:t xml:space="preserve">) The Emergence of English Criminal Law </w:t>
      </w:r>
    </w:p>
    <w:p w:rsidR="00816771" w:rsidRPr="00722EE5" w:rsidRDefault="00816771" w:rsidP="00816771">
      <w:r w:rsidRPr="00C2029A">
        <w:rPr>
          <w:b/>
        </w:rPr>
        <w:t xml:space="preserve">Before the Norman Conquest of 1066: </w:t>
      </w:r>
      <w:r w:rsidR="00871B19">
        <w:t xml:space="preserve">Under Roman system there was criminal justice, but for centuries after fall of Roman, in England it was very rudimentary. Central state institutions had fallen with Romans. Power was in hands of regional authorities, government often disrupted by raids from Vikings, Saxons. Therefore rudimentary system of community sanctions. </w:t>
      </w:r>
    </w:p>
    <w:p w:rsidR="00871B19" w:rsidRDefault="00871B19" w:rsidP="00871B19">
      <w:pPr>
        <w:pStyle w:val="ListParagraph"/>
        <w:numPr>
          <w:ilvl w:val="0"/>
          <w:numId w:val="3"/>
        </w:numPr>
        <w:spacing w:line="240" w:lineRule="auto"/>
        <w:ind w:hanging="357"/>
        <w:rPr>
          <w:b/>
        </w:rPr>
      </w:pPr>
      <w:r>
        <w:rPr>
          <w:b/>
        </w:rPr>
        <w:lastRenderedPageBreak/>
        <w:t xml:space="preserve">Bloodfeud- </w:t>
      </w:r>
      <w:r>
        <w:t xml:space="preserve">victims and families had permission to take revenge against the wrong-doer. </w:t>
      </w:r>
    </w:p>
    <w:p w:rsidR="00871B19" w:rsidRPr="00871B19" w:rsidRDefault="00871B19" w:rsidP="00871B19">
      <w:pPr>
        <w:pStyle w:val="ListParagraph"/>
        <w:numPr>
          <w:ilvl w:val="0"/>
          <w:numId w:val="3"/>
        </w:numPr>
        <w:spacing w:line="240" w:lineRule="auto"/>
        <w:ind w:hanging="357"/>
        <w:rPr>
          <w:b/>
        </w:rPr>
      </w:pPr>
      <w:r>
        <w:rPr>
          <w:b/>
        </w:rPr>
        <w:t xml:space="preserve"> Outlawry - </w:t>
      </w:r>
      <w:r>
        <w:t xml:space="preserve"> Everyone in community  could make war against wrong-doer, if crime went beyond the one victim. </w:t>
      </w:r>
    </w:p>
    <w:p w:rsidR="00871B19" w:rsidRPr="00871B19" w:rsidRDefault="00871B19" w:rsidP="00871B19">
      <w:pPr>
        <w:pStyle w:val="ListParagraph"/>
        <w:numPr>
          <w:ilvl w:val="0"/>
          <w:numId w:val="4"/>
        </w:numPr>
        <w:spacing w:line="240" w:lineRule="auto"/>
        <w:ind w:hanging="357"/>
      </w:pPr>
      <w:r>
        <w:t>In more organized communities, less socially disruptive methods:</w:t>
      </w:r>
    </w:p>
    <w:p w:rsidR="00871B19" w:rsidRDefault="00871B19" w:rsidP="00871B19">
      <w:pPr>
        <w:pStyle w:val="ListParagraph"/>
        <w:numPr>
          <w:ilvl w:val="0"/>
          <w:numId w:val="3"/>
        </w:numPr>
        <w:spacing w:line="240" w:lineRule="auto"/>
        <w:ind w:hanging="357"/>
        <w:rPr>
          <w:b/>
        </w:rPr>
      </w:pPr>
      <w:r>
        <w:rPr>
          <w:b/>
        </w:rPr>
        <w:t xml:space="preserve"> Bots - </w:t>
      </w:r>
      <w:r>
        <w:t xml:space="preserve"> system of fines. Financial compensation as seen in court from wrong –doer.  For minor offences. </w:t>
      </w:r>
    </w:p>
    <w:p w:rsidR="00816771" w:rsidRPr="00871B19" w:rsidRDefault="00816771" w:rsidP="00871B19">
      <w:pPr>
        <w:pStyle w:val="ListParagraph"/>
        <w:numPr>
          <w:ilvl w:val="0"/>
          <w:numId w:val="3"/>
        </w:numPr>
        <w:spacing w:line="240" w:lineRule="auto"/>
        <w:ind w:hanging="357"/>
        <w:rPr>
          <w:b/>
        </w:rPr>
      </w:pPr>
      <w:r w:rsidRPr="00871B19">
        <w:rPr>
          <w:b/>
        </w:rPr>
        <w:t xml:space="preserve">Determinate Punishments </w:t>
      </w:r>
      <w:r w:rsidR="00871B19">
        <w:rPr>
          <w:b/>
        </w:rPr>
        <w:t xml:space="preserve">– </w:t>
      </w:r>
      <w:r w:rsidR="00871B19">
        <w:t xml:space="preserve">If you do a certain act, there was a certain punishment.  For major offences. </w:t>
      </w:r>
    </w:p>
    <w:p w:rsidR="00871B19" w:rsidRPr="00871B19" w:rsidRDefault="00871B19" w:rsidP="00871B19">
      <w:pPr>
        <w:pStyle w:val="ListParagraph"/>
        <w:numPr>
          <w:ilvl w:val="0"/>
          <w:numId w:val="3"/>
        </w:numPr>
        <w:spacing w:line="240" w:lineRule="auto"/>
        <w:ind w:hanging="357"/>
        <w:rPr>
          <w:b/>
        </w:rPr>
      </w:pPr>
      <w:r>
        <w:t xml:space="preserve">Rudimentary approach as cruel  punishment (burned alive, cutting of body parts), tortured for confessions, etc. But very little is known of this era. </w:t>
      </w:r>
    </w:p>
    <w:p w:rsidR="00871B19" w:rsidRPr="00871B19" w:rsidRDefault="00871B19" w:rsidP="00871B19">
      <w:pPr>
        <w:pStyle w:val="ListParagraph"/>
        <w:numPr>
          <w:ilvl w:val="0"/>
          <w:numId w:val="3"/>
        </w:numPr>
        <w:spacing w:line="240" w:lineRule="auto"/>
        <w:ind w:hanging="357"/>
        <w:rPr>
          <w:b/>
        </w:rPr>
      </w:pPr>
      <w:r>
        <w:t>Gave way to uniform standard of justice brought by Normans in 1066. They were not more advanced, but were skilled administrators and filled a power vacuum left in conquest. A central state with new institutions which could af</w:t>
      </w:r>
      <w:r w:rsidR="003939E4">
        <w:t xml:space="preserve">fect local affairs was created (replacement of </w:t>
      </w:r>
      <w:proofErr w:type="spellStart"/>
      <w:r w:rsidR="003939E4">
        <w:t>futilism</w:t>
      </w:r>
      <w:proofErr w:type="spellEnd"/>
      <w:r w:rsidR="003939E4">
        <w:t xml:space="preserve">). </w:t>
      </w:r>
    </w:p>
    <w:p w:rsidR="003939E4" w:rsidRDefault="00816771" w:rsidP="00871B19">
      <w:pPr>
        <w:spacing w:line="240" w:lineRule="auto"/>
      </w:pPr>
      <w:r w:rsidRPr="00C2029A">
        <w:rPr>
          <w:b/>
        </w:rPr>
        <w:t>Whiggish legal historians tend to discount the significance of medieval developments in criminal law after 1066 whereas new legal historians link them to political forces around the consolidation of authority and a new central state.</w:t>
      </w:r>
      <w:r w:rsidR="003939E4">
        <w:rPr>
          <w:b/>
        </w:rPr>
        <w:t xml:space="preserve"> </w:t>
      </w:r>
      <w:r w:rsidR="003939E4">
        <w:t xml:space="preserve">Common law developed in Britain whereas civil law in most of Europe. Common law meant to regularize through precedent through assimilating local customs through courts. Coherent body of private law emerging in England. Pragmatic compromise builds the system. This is the focus of the Whiggish interpretation and the “genius” of this system. Feel nothing interesting happens in criminal law, however miss connection between criminal law and political changes, such as stability of new political order. </w:t>
      </w:r>
    </w:p>
    <w:p w:rsidR="00816771" w:rsidRPr="00C2029A" w:rsidRDefault="00816771" w:rsidP="00871B19">
      <w:pPr>
        <w:spacing w:line="240" w:lineRule="auto"/>
        <w:rPr>
          <w:b/>
        </w:rPr>
      </w:pPr>
      <w:r w:rsidRPr="00C2029A">
        <w:rPr>
          <w:b/>
        </w:rPr>
        <w:t xml:space="preserve"> Important medieval advances in the administration of criminal law: </w:t>
      </w:r>
    </w:p>
    <w:p w:rsidR="00816771" w:rsidRPr="00C2029A" w:rsidRDefault="00816771" w:rsidP="003939E4">
      <w:pPr>
        <w:spacing w:line="240" w:lineRule="auto"/>
        <w:rPr>
          <w:b/>
        </w:rPr>
      </w:pPr>
      <w:r w:rsidRPr="00C2029A">
        <w:rPr>
          <w:b/>
        </w:rPr>
        <w:t xml:space="preserve">a) The concept of the King’s Peace: </w:t>
      </w:r>
    </w:p>
    <w:p w:rsidR="005619A1" w:rsidRDefault="00816771" w:rsidP="003939E4">
      <w:pPr>
        <w:spacing w:line="240" w:lineRule="auto"/>
      </w:pPr>
      <w:r w:rsidRPr="00C2029A">
        <w:rPr>
          <w:b/>
        </w:rPr>
        <w:t xml:space="preserve">-Harmful acts involve more than the victim and the peace of the local community—an ambitious assertion of national public interests </w:t>
      </w:r>
      <w:r w:rsidR="003939E4">
        <w:rPr>
          <w:b/>
        </w:rPr>
        <w:t xml:space="preserve">. </w:t>
      </w:r>
      <w:r w:rsidR="003939E4">
        <w:t>Crimes now seen as violation of King’s peace, realize how crimes affect state as whole and broad public interests as no longer a local, private affair.</w:t>
      </w:r>
    </w:p>
    <w:p w:rsidR="0020517B" w:rsidRDefault="003939E4" w:rsidP="003939E4">
      <w:pPr>
        <w:spacing w:line="240" w:lineRule="auto"/>
        <w:rPr>
          <w:b/>
        </w:rPr>
      </w:pPr>
      <w:r>
        <w:t xml:space="preserve"> </w:t>
      </w:r>
      <w:r w:rsidR="00816771" w:rsidRPr="00C2029A">
        <w:rPr>
          <w:b/>
        </w:rPr>
        <w:t xml:space="preserve">b) Doctrine: </w:t>
      </w:r>
    </w:p>
    <w:p w:rsidR="006514D5" w:rsidRDefault="00816771" w:rsidP="006514D5">
      <w:pPr>
        <w:pStyle w:val="ListParagraph"/>
        <w:numPr>
          <w:ilvl w:val="0"/>
          <w:numId w:val="6"/>
        </w:numPr>
        <w:spacing w:line="240" w:lineRule="auto"/>
      </w:pPr>
      <w:r w:rsidRPr="006514D5">
        <w:rPr>
          <w:b/>
        </w:rPr>
        <w:t>12th-13th c.  –violations of the King’s Peace include treasons and felonies</w:t>
      </w:r>
      <w:r w:rsidR="0020517B" w:rsidRPr="006514D5">
        <w:rPr>
          <w:b/>
        </w:rPr>
        <w:t xml:space="preserve"> </w:t>
      </w:r>
      <w:r w:rsidR="0020517B">
        <w:t xml:space="preserve">Accompanied by doctrinal shifts: only treasons and felonies considered this way. Treason </w:t>
      </w:r>
      <w:r w:rsidR="00524943">
        <w:t>being breach</w:t>
      </w:r>
      <w:r w:rsidR="0020517B">
        <w:t xml:space="preserve"> of allegiance to state</w:t>
      </w:r>
      <w:r w:rsidR="00524943">
        <w:t xml:space="preserve">. Most important public interests. </w:t>
      </w:r>
      <w:r w:rsidR="006514D5">
        <w:t xml:space="preserve">Seen as worst offence possible. </w:t>
      </w:r>
    </w:p>
    <w:p w:rsidR="006514D5" w:rsidRDefault="006514D5" w:rsidP="006514D5">
      <w:pPr>
        <w:pStyle w:val="ListParagraph"/>
        <w:spacing w:line="240" w:lineRule="auto"/>
      </w:pPr>
      <w:r>
        <w:t xml:space="preserve">- </w:t>
      </w:r>
      <w:r w:rsidR="00524943">
        <w:t xml:space="preserve">High treason was plotting the death of the sovereign, armed insurrection or assisting enemies of war. This has not really changed over time. </w:t>
      </w:r>
    </w:p>
    <w:p w:rsidR="006514D5" w:rsidRDefault="006514D5" w:rsidP="006514D5">
      <w:pPr>
        <w:pStyle w:val="ListParagraph"/>
        <w:spacing w:line="240" w:lineRule="auto"/>
      </w:pPr>
      <w:r>
        <w:t xml:space="preserve">- </w:t>
      </w:r>
      <w:r w:rsidR="00524943">
        <w:t>Petty treasons included women killing their husbands, seen as worse than murder.</w:t>
      </w:r>
    </w:p>
    <w:p w:rsidR="00524943" w:rsidRDefault="006514D5" w:rsidP="006514D5">
      <w:pPr>
        <w:spacing w:line="240" w:lineRule="auto"/>
      </w:pPr>
      <w:r>
        <w:t xml:space="preserve">- </w:t>
      </w:r>
      <w:r w:rsidR="00524943">
        <w:t xml:space="preserve"> F</w:t>
      </w:r>
      <w:r w:rsidR="0020517B">
        <w:t>elonies being serious offences to victims.</w:t>
      </w:r>
      <w:r>
        <w:t xml:space="preserve"> Included murder, rape, assault with a weapon also seen as violation of public interest. Difference is against individual not state. </w:t>
      </w:r>
    </w:p>
    <w:p w:rsidR="006514D5" w:rsidRDefault="006514D5" w:rsidP="006514D5">
      <w:pPr>
        <w:spacing w:line="240" w:lineRule="auto"/>
      </w:pPr>
      <w:r>
        <w:t xml:space="preserve">- Automatic penalty was death. </w:t>
      </w:r>
    </w:p>
    <w:p w:rsidR="006514D5" w:rsidRPr="006514D5" w:rsidRDefault="006514D5" w:rsidP="006514D5">
      <w:pPr>
        <w:pStyle w:val="ListParagraph"/>
        <w:numPr>
          <w:ilvl w:val="0"/>
          <w:numId w:val="6"/>
        </w:numPr>
        <w:spacing w:line="240" w:lineRule="auto"/>
      </w:pPr>
      <w:r w:rsidRPr="006514D5">
        <w:rPr>
          <w:b/>
        </w:rPr>
        <w:t>Other harmful actions are considered private “trespasses” or ecclesiastical offences.</w:t>
      </w:r>
      <w:r>
        <w:rPr>
          <w:b/>
        </w:rPr>
        <w:t xml:space="preserve"> </w:t>
      </w:r>
      <w:r>
        <w:t xml:space="preserve">Perused in civil courts, like tort nowadays. Main penalty was fines. Ecclesiastical offences had to do with the church and matters of morality, such as heresy, and sexual such as seduction or  bestiality. Punishments were corporal punishment and sometimes spiritual guidance. </w:t>
      </w:r>
    </w:p>
    <w:p w:rsidR="00524943" w:rsidRDefault="00816771" w:rsidP="006514D5">
      <w:pPr>
        <w:pStyle w:val="ListParagraph"/>
        <w:numPr>
          <w:ilvl w:val="0"/>
          <w:numId w:val="6"/>
        </w:numPr>
        <w:spacing w:line="240" w:lineRule="auto"/>
      </w:pPr>
      <w:r w:rsidRPr="006514D5">
        <w:rPr>
          <w:b/>
        </w:rPr>
        <w:lastRenderedPageBreak/>
        <w:t>14th-15th c.  –violations of the King’s Peace extended to a new category of offence called misdemeanours (ecclesiastical authority reduces and those trespasses not converted into offences could be pursued as tort actions in the civil courts</w:t>
      </w:r>
      <w:r w:rsidR="006514D5">
        <w:rPr>
          <w:b/>
        </w:rPr>
        <w:t xml:space="preserve">, </w:t>
      </w:r>
      <w:r w:rsidR="006514D5">
        <w:t>jurisdiction of church is lessened, displaced by Henry 8th</w:t>
      </w:r>
      <w:r w:rsidRPr="006514D5">
        <w:rPr>
          <w:b/>
        </w:rPr>
        <w:t xml:space="preserve">). </w:t>
      </w:r>
      <w:r w:rsidR="0020517B">
        <w:t>Once system established, this concept expands, extends to misdemeanours (minor or summary offences).</w:t>
      </w:r>
      <w:r w:rsidR="006514D5">
        <w:t xml:space="preserve"> Fines (go to King’s coffers not victims) or corporal punishment.</w:t>
      </w:r>
      <w:r w:rsidR="0020517B">
        <w:t xml:space="preserve">  </w:t>
      </w:r>
      <w:r w:rsidR="009925E1">
        <w:t>Meani</w:t>
      </w:r>
      <w:r w:rsidR="007B6D77">
        <w:t>ng state profits from crime, mon</w:t>
      </w:r>
      <w:r w:rsidR="009925E1">
        <w:t xml:space="preserve">ey generated goes to build up institutions making it self-financing to a degree. </w:t>
      </w:r>
      <w:r w:rsidR="0020517B">
        <w:t>Distinction between crime (violation of peace) and torts (everything left over, civil actions).</w:t>
      </w:r>
      <w:r w:rsidR="006514D5">
        <w:t xml:space="preserve"> Victim acts as plaintiff. </w:t>
      </w:r>
    </w:p>
    <w:p w:rsidR="006514D5" w:rsidRPr="003939E4" w:rsidRDefault="006514D5" w:rsidP="006514D5">
      <w:pPr>
        <w:pStyle w:val="ListParagraph"/>
        <w:spacing w:line="240" w:lineRule="auto"/>
      </w:pPr>
    </w:p>
    <w:p w:rsidR="00816771" w:rsidRPr="00C2029A" w:rsidRDefault="00816771" w:rsidP="003939E4">
      <w:pPr>
        <w:spacing w:line="240" w:lineRule="auto"/>
        <w:rPr>
          <w:b/>
        </w:rPr>
      </w:pPr>
      <w:r w:rsidRPr="00C2029A">
        <w:rPr>
          <w:b/>
        </w:rPr>
        <w:t xml:space="preserve">c) Institutions: </w:t>
      </w:r>
    </w:p>
    <w:p w:rsidR="005619A1" w:rsidRDefault="00816771" w:rsidP="003939E4">
      <w:pPr>
        <w:spacing w:line="240" w:lineRule="auto"/>
      </w:pPr>
      <w:r w:rsidRPr="00C2029A">
        <w:rPr>
          <w:b/>
        </w:rPr>
        <w:t>-Royal Courts of Justice administered by crown appointed Justices of the Peace throughout the coun</w:t>
      </w:r>
      <w:r w:rsidR="005619A1">
        <w:rPr>
          <w:b/>
        </w:rPr>
        <w:t xml:space="preserve">try to enforce the King’s Peace. </w:t>
      </w:r>
      <w:r w:rsidR="005619A1">
        <w:t xml:space="preserve"> Set up in every borough, county, or shire (all significant locals). The Royal official listened to criminal complaints, prepared cases for trial involving treasons and felonies. </w:t>
      </w:r>
      <w:r w:rsidR="009925E1">
        <w:t xml:space="preserve">Local agents of King, therefore centrally controlled and issues </w:t>
      </w:r>
      <w:r w:rsidR="00555A2A">
        <w:t>w</w:t>
      </w:r>
      <w:r w:rsidR="009925E1">
        <w:t xml:space="preserve">rits and warrants in king’s name to have witnesses appear, search property, etc.  System became elaborate, sub-officials such as parish constables to enforce warrants, gather evidence. Office of sheriff, enforced judgements of courts such as collecting fines. </w:t>
      </w:r>
    </w:p>
    <w:p w:rsidR="00816771" w:rsidRPr="005619A1" w:rsidRDefault="00816771" w:rsidP="003939E4">
      <w:pPr>
        <w:spacing w:line="240" w:lineRule="auto"/>
      </w:pPr>
      <w:r w:rsidRPr="00C2029A">
        <w:rPr>
          <w:b/>
        </w:rPr>
        <w:t xml:space="preserve">-Serious offences (felonies and treasons) tried at “assizes” by judges on circuit from London; </w:t>
      </w:r>
      <w:r w:rsidR="005619A1">
        <w:t xml:space="preserve"> </w:t>
      </w:r>
      <w:r w:rsidR="009925E1">
        <w:t xml:space="preserve">Occurred once or twice a year. </w:t>
      </w:r>
      <w:r w:rsidR="005619A1">
        <w:t xml:space="preserve">Judges from Court of King’s Bench. </w:t>
      </w:r>
      <w:r w:rsidR="005619A1">
        <w:rPr>
          <w:b/>
        </w:rPr>
        <w:t>M</w:t>
      </w:r>
      <w:r w:rsidRPr="00C2029A">
        <w:rPr>
          <w:b/>
        </w:rPr>
        <w:t xml:space="preserve">inor offences (misdemeanours) tried by JP as magistrate at “quarter sessions.” </w:t>
      </w:r>
      <w:r w:rsidR="005619A1">
        <w:t xml:space="preserve">Therefore important administrative role. </w:t>
      </w:r>
    </w:p>
    <w:p w:rsidR="00F05325" w:rsidRDefault="00816771" w:rsidP="003939E4">
      <w:pPr>
        <w:spacing w:line="240" w:lineRule="auto"/>
      </w:pPr>
      <w:r w:rsidRPr="00C2029A">
        <w:rPr>
          <w:b/>
        </w:rPr>
        <w:t>-Involvement of propertied local subjects in processes of royal justice through grand and trial juries.</w:t>
      </w:r>
      <w:r w:rsidR="005619A1">
        <w:rPr>
          <w:b/>
        </w:rPr>
        <w:t xml:space="preserve"> </w:t>
      </w:r>
      <w:r w:rsidR="005619A1">
        <w:t xml:space="preserve">Idea of panel of local subjects extended over time to the trial itself. </w:t>
      </w:r>
      <w:r w:rsidR="00D91E99">
        <w:t xml:space="preserve"> </w:t>
      </w:r>
    </w:p>
    <w:p w:rsidR="00F05325" w:rsidRDefault="00F05325" w:rsidP="003939E4">
      <w:pPr>
        <w:spacing w:line="240" w:lineRule="auto"/>
      </w:pPr>
      <w:r>
        <w:t xml:space="preserve">- </w:t>
      </w:r>
      <w:r w:rsidR="00D91E99">
        <w:t xml:space="preserve">Grand juries: </w:t>
      </w:r>
      <w:r w:rsidR="0014220E">
        <w:t xml:space="preserve">Help to hear evidence, conduct investigations if no victim came forward but it was in public interest to take action. </w:t>
      </w:r>
    </w:p>
    <w:p w:rsidR="00F05325" w:rsidRDefault="00F05325" w:rsidP="003939E4">
      <w:pPr>
        <w:spacing w:line="240" w:lineRule="auto"/>
      </w:pPr>
      <w:r>
        <w:t>-Proof: 1)</w:t>
      </w:r>
      <w:r w:rsidR="00D91E99">
        <w:t>trial by ordeal (torture)</w:t>
      </w:r>
      <w:r>
        <w:t>, condemned by church in 13</w:t>
      </w:r>
      <w:r w:rsidRPr="00F05325">
        <w:rPr>
          <w:vertAlign w:val="superscript"/>
        </w:rPr>
        <w:t>th</w:t>
      </w:r>
      <w:r>
        <w:t xml:space="preserve"> century, now confined to pre-trial or after conviction only.  2) </w:t>
      </w:r>
      <w:r w:rsidR="00D91E99">
        <w:t xml:space="preserve">trial by battle (battle of sworn oaths where all cases are presented). </w:t>
      </w:r>
      <w:r>
        <w:t xml:space="preserve">System of best proof. </w:t>
      </w:r>
      <w:r w:rsidR="00FF2F52">
        <w:t xml:space="preserve"> Difficult for judges to assess, thus trial juries emerge. </w:t>
      </w:r>
    </w:p>
    <w:p w:rsidR="004D4B57" w:rsidRDefault="00F05325" w:rsidP="003939E4">
      <w:pPr>
        <w:spacing w:line="240" w:lineRule="auto"/>
      </w:pPr>
      <w:r>
        <w:t>-</w:t>
      </w:r>
      <w:r w:rsidR="00D91E99">
        <w:t xml:space="preserve">Trial juries: </w:t>
      </w:r>
      <w:r w:rsidR="00FF2F52">
        <w:t xml:space="preserve"> Judge instructs jury  ( what sections of law, etc( who give the verdict. Criminal trial takes shape this way. </w:t>
      </w:r>
      <w:r w:rsidR="00572971">
        <w:t xml:space="preserve">King’s Peace determined by these 12 subjects. </w:t>
      </w:r>
    </w:p>
    <w:p w:rsidR="007843DE" w:rsidRPr="00521E9C" w:rsidRDefault="007843DE" w:rsidP="003939E4">
      <w:pPr>
        <w:spacing w:line="240" w:lineRule="auto"/>
      </w:pPr>
      <w:r>
        <w:rPr>
          <w:b/>
        </w:rPr>
        <w:t>Closing Comments:</w:t>
      </w:r>
    </w:p>
    <w:p w:rsidR="00D12C64" w:rsidRDefault="005619A1" w:rsidP="00D12C64">
      <w:pPr>
        <w:pStyle w:val="ListParagraph"/>
        <w:numPr>
          <w:ilvl w:val="0"/>
          <w:numId w:val="4"/>
        </w:numPr>
        <w:spacing w:line="240" w:lineRule="auto"/>
      </w:pPr>
      <w:r>
        <w:t>These developments significant to stability of royal authority and his power.</w:t>
      </w:r>
    </w:p>
    <w:p w:rsidR="00D12C64" w:rsidRDefault="00D12C64" w:rsidP="00D12C64">
      <w:pPr>
        <w:pStyle w:val="ListParagraph"/>
        <w:numPr>
          <w:ilvl w:val="0"/>
          <w:numId w:val="4"/>
        </w:numPr>
        <w:spacing w:line="240" w:lineRule="auto"/>
      </w:pPr>
      <w:r>
        <w:t xml:space="preserve">Time of conflict: peasant revolt, rise of Protestantism, War of Roses, etc. </w:t>
      </w:r>
    </w:p>
    <w:p w:rsidR="005619A1" w:rsidRDefault="005619A1" w:rsidP="00D12C64">
      <w:pPr>
        <w:pStyle w:val="ListParagraph"/>
        <w:numPr>
          <w:ilvl w:val="0"/>
          <w:numId w:val="4"/>
        </w:numPr>
        <w:spacing w:line="240" w:lineRule="auto"/>
      </w:pPr>
      <w:r>
        <w:t xml:space="preserve"> More effective than military occupation as it is a system of government through criminal law. </w:t>
      </w:r>
    </w:p>
    <w:p w:rsidR="00D12C64" w:rsidRDefault="00D12C64" w:rsidP="00D12C64">
      <w:pPr>
        <w:pStyle w:val="ListParagraph"/>
        <w:numPr>
          <w:ilvl w:val="0"/>
          <w:numId w:val="4"/>
        </w:numPr>
        <w:spacing w:line="240" w:lineRule="auto"/>
      </w:pPr>
      <w:r>
        <w:t>System reached maturity under Henry 7</w:t>
      </w:r>
      <w:r w:rsidRPr="00D12C64">
        <w:rPr>
          <w:vertAlign w:val="superscript"/>
        </w:rPr>
        <w:t>th</w:t>
      </w:r>
      <w:r>
        <w:t xml:space="preserve"> </w:t>
      </w:r>
    </w:p>
    <w:p w:rsidR="000D4F61" w:rsidRDefault="000D4F61" w:rsidP="00D12C64">
      <w:pPr>
        <w:pStyle w:val="ListParagraph"/>
        <w:numPr>
          <w:ilvl w:val="0"/>
          <w:numId w:val="4"/>
        </w:numPr>
        <w:spacing w:line="240" w:lineRule="auto"/>
      </w:pPr>
      <w:r>
        <w:t xml:space="preserve">Tudors:  </w:t>
      </w:r>
      <w:r w:rsidR="00005944">
        <w:t xml:space="preserve">Court of Star Chamber: </w:t>
      </w:r>
      <w:r>
        <w:t xml:space="preserve">Courts for greater consistency in common law. Used for politically sensitive cases to avoid trial juries who had power over verdict. </w:t>
      </w:r>
      <w:r w:rsidR="00005944">
        <w:t xml:space="preserve"> As well as indefinite detention. Judges more tightly controlled. </w:t>
      </w:r>
      <w:r w:rsidR="005B5F09">
        <w:t xml:space="preserve">Role of grand jury diminishes as Tudor rule becomes more arbitrary. </w:t>
      </w:r>
      <w:r w:rsidR="0019128C">
        <w:t xml:space="preserve"> Powers of Justice of the Peace expanded. </w:t>
      </w:r>
    </w:p>
    <w:p w:rsidR="007843DE" w:rsidRDefault="007843DE" w:rsidP="00D12C64">
      <w:pPr>
        <w:pStyle w:val="ListParagraph"/>
        <w:numPr>
          <w:ilvl w:val="0"/>
          <w:numId w:val="4"/>
        </w:numPr>
        <w:spacing w:line="240" w:lineRule="auto"/>
      </w:pPr>
      <w:r>
        <w:lastRenderedPageBreak/>
        <w:t>Restoration in 17</w:t>
      </w:r>
      <w:r w:rsidRPr="007843DE">
        <w:rPr>
          <w:vertAlign w:val="superscript"/>
        </w:rPr>
        <w:t>th</w:t>
      </w:r>
      <w:r>
        <w:t xml:space="preserve"> century compromised, in the Glorious Revolution of 1689, making Parliament the supreme law maker. Legislation trumps common law and royal prerogative, making it the supreme law. </w:t>
      </w:r>
    </w:p>
    <w:p w:rsidR="00521E9C" w:rsidRDefault="00521E9C" w:rsidP="00D12C64">
      <w:pPr>
        <w:pStyle w:val="ListParagraph"/>
        <w:numPr>
          <w:ilvl w:val="0"/>
          <w:numId w:val="4"/>
        </w:numPr>
        <w:spacing w:line="240" w:lineRule="auto"/>
      </w:pPr>
      <w:r>
        <w:t xml:space="preserve">Advances in administration, Tudor and Stuart abuses brought to an end. </w:t>
      </w:r>
    </w:p>
    <w:p w:rsidR="005619A1" w:rsidRDefault="005619A1" w:rsidP="005619A1">
      <w:pPr>
        <w:pStyle w:val="ListParagraph"/>
        <w:numPr>
          <w:ilvl w:val="0"/>
          <w:numId w:val="4"/>
        </w:numPr>
        <w:spacing w:line="240" w:lineRule="auto"/>
      </w:pPr>
      <w:r>
        <w:t xml:space="preserve">Basis for Canada’s modern system. </w:t>
      </w:r>
    </w:p>
    <w:p w:rsidR="00521E9C" w:rsidRDefault="00521E9C" w:rsidP="005619A1">
      <w:pPr>
        <w:pStyle w:val="ListParagraph"/>
        <w:numPr>
          <w:ilvl w:val="0"/>
          <w:numId w:val="4"/>
        </w:numPr>
        <w:spacing w:line="240" w:lineRule="auto"/>
      </w:pPr>
      <w:r>
        <w:t>Late 17</w:t>
      </w:r>
      <w:r w:rsidRPr="00521E9C">
        <w:rPr>
          <w:vertAlign w:val="superscript"/>
        </w:rPr>
        <w:t>th</w:t>
      </w:r>
      <w:r>
        <w:t xml:space="preserve"> century advances</w:t>
      </w:r>
      <w:r w:rsidR="008F4878">
        <w:t xml:space="preserve"> through Glorious Revolution</w:t>
      </w:r>
      <w:r>
        <w:t xml:space="preserve">: </w:t>
      </w:r>
    </w:p>
    <w:p w:rsidR="00521E9C" w:rsidRDefault="00521E9C" w:rsidP="00521E9C">
      <w:pPr>
        <w:pStyle w:val="ListParagraph"/>
        <w:numPr>
          <w:ilvl w:val="0"/>
          <w:numId w:val="7"/>
        </w:numPr>
        <w:spacing w:line="240" w:lineRule="auto"/>
      </w:pPr>
      <w:r>
        <w:t xml:space="preserve">Habeas Corpus act: prohibits indefinite detention.  Anyone who is detained is entitled to a clear statement of charges and a trial within a reasonable period of time. </w:t>
      </w:r>
      <w:r w:rsidR="00C037C6">
        <w:t xml:space="preserve">Can be suspended during emergency, such as at times of national security ( example, War Measures Act). </w:t>
      </w:r>
      <w:r w:rsidR="00824FFC">
        <w:t xml:space="preserve">Only Parliament can pass this temporary legislation. </w:t>
      </w:r>
    </w:p>
    <w:p w:rsidR="008F4878" w:rsidRDefault="008F4878" w:rsidP="00521E9C">
      <w:pPr>
        <w:pStyle w:val="ListParagraph"/>
        <w:numPr>
          <w:ilvl w:val="0"/>
          <w:numId w:val="7"/>
        </w:numPr>
        <w:spacing w:line="240" w:lineRule="auto"/>
      </w:pPr>
      <w:r>
        <w:t xml:space="preserve">Prohibited Court of Star chamber proceedings. Entitled to regular criminal trial before jury of peers. This is entrenched in the US constitution. In Canada, New Zealand UK, etc, trial by jury reduced as seen as inefficient, unable to cope with complex proceedings. (Less than 10%). </w:t>
      </w:r>
    </w:p>
    <w:p w:rsidR="008F4878" w:rsidRDefault="008F4878" w:rsidP="00521E9C">
      <w:pPr>
        <w:pStyle w:val="ListParagraph"/>
        <w:numPr>
          <w:ilvl w:val="0"/>
          <w:numId w:val="7"/>
        </w:numPr>
        <w:spacing w:line="240" w:lineRule="auto"/>
      </w:pPr>
      <w:r>
        <w:t xml:space="preserve">Crown prosecutions only in extreme situations such as sedition or treason, not whenever it wishes. </w:t>
      </w:r>
    </w:p>
    <w:p w:rsidR="003B7607" w:rsidRDefault="003B7607" w:rsidP="00521E9C">
      <w:pPr>
        <w:pStyle w:val="ListParagraph"/>
        <w:numPr>
          <w:ilvl w:val="0"/>
          <w:numId w:val="7"/>
        </w:numPr>
        <w:spacing w:line="240" w:lineRule="auto"/>
      </w:pPr>
      <w:r>
        <w:t>Treason Act 1696: Period of libertarian developments, establishes procedural rights for the accused. Accused now has right to defence council, advance look at prosecutors evidence, two witnesses of alleged act of treason must be provided. Eventually extended to routine criminal offences only in early 19</w:t>
      </w:r>
      <w:r w:rsidRPr="003B7607">
        <w:rPr>
          <w:vertAlign w:val="superscript"/>
        </w:rPr>
        <w:t>th</w:t>
      </w:r>
      <w:r>
        <w:t xml:space="preserve"> century. </w:t>
      </w:r>
    </w:p>
    <w:p w:rsidR="003B7607" w:rsidRDefault="00BA41B2" w:rsidP="00521E9C">
      <w:pPr>
        <w:pStyle w:val="ListParagraph"/>
        <w:numPr>
          <w:ilvl w:val="0"/>
          <w:numId w:val="7"/>
        </w:numPr>
        <w:spacing w:line="240" w:lineRule="auto"/>
      </w:pPr>
      <w:r>
        <w:t xml:space="preserve">Act of Settlement, 1701: formal protection of judicial independence. Judges hold office according to good behaviour according to Parliament, not crown. Resolution in House of Commons needed for removal of a judge. Means security of tenure, no longer hold office according to pleasure of crown. </w:t>
      </w:r>
    </w:p>
    <w:p w:rsidR="0027319C" w:rsidRPr="005619A1" w:rsidRDefault="0027319C" w:rsidP="00521E9C">
      <w:pPr>
        <w:pStyle w:val="ListParagraph"/>
        <w:numPr>
          <w:ilvl w:val="0"/>
          <w:numId w:val="7"/>
        </w:numPr>
        <w:spacing w:line="240" w:lineRule="auto"/>
      </w:pPr>
      <w:r>
        <w:t xml:space="preserve">Do these developments dispose of questions of politics around criminal law? Is it non-partisan or does it serve subtle political motives despite these new checks? </w:t>
      </w:r>
    </w:p>
    <w:sectPr w:rsidR="0027319C" w:rsidRPr="005619A1" w:rsidSect="004D4B5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408A1"/>
    <w:multiLevelType w:val="hybridMultilevel"/>
    <w:tmpl w:val="3FD09402"/>
    <w:lvl w:ilvl="0" w:tplc="98E06C74">
      <w:start w:val="3"/>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07F1CC4"/>
    <w:multiLevelType w:val="hybridMultilevel"/>
    <w:tmpl w:val="B82044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5461B5"/>
    <w:multiLevelType w:val="hybridMultilevel"/>
    <w:tmpl w:val="87D46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1515176"/>
    <w:multiLevelType w:val="hybridMultilevel"/>
    <w:tmpl w:val="1EDE978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566D5F0C"/>
    <w:multiLevelType w:val="hybridMultilevel"/>
    <w:tmpl w:val="1974D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CD23C0D"/>
    <w:multiLevelType w:val="hybridMultilevel"/>
    <w:tmpl w:val="F91C47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4F84A6D"/>
    <w:multiLevelType w:val="hybridMultilevel"/>
    <w:tmpl w:val="2F4E4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5"/>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16771"/>
    <w:rsid w:val="00005944"/>
    <w:rsid w:val="000D4F61"/>
    <w:rsid w:val="0014220E"/>
    <w:rsid w:val="0019128C"/>
    <w:rsid w:val="0020517B"/>
    <w:rsid w:val="0027319C"/>
    <w:rsid w:val="00363B7B"/>
    <w:rsid w:val="003761E0"/>
    <w:rsid w:val="003939E4"/>
    <w:rsid w:val="003B7607"/>
    <w:rsid w:val="004D4B57"/>
    <w:rsid w:val="00521E9C"/>
    <w:rsid w:val="00524943"/>
    <w:rsid w:val="00555A2A"/>
    <w:rsid w:val="005619A1"/>
    <w:rsid w:val="00572971"/>
    <w:rsid w:val="005B5F09"/>
    <w:rsid w:val="005D1221"/>
    <w:rsid w:val="005E4ACA"/>
    <w:rsid w:val="006514D5"/>
    <w:rsid w:val="006651F7"/>
    <w:rsid w:val="0068559B"/>
    <w:rsid w:val="00722EE5"/>
    <w:rsid w:val="007843DE"/>
    <w:rsid w:val="007B6D77"/>
    <w:rsid w:val="00816771"/>
    <w:rsid w:val="00824FFC"/>
    <w:rsid w:val="00871B19"/>
    <w:rsid w:val="008F4878"/>
    <w:rsid w:val="009925E1"/>
    <w:rsid w:val="009C64FB"/>
    <w:rsid w:val="00BA41B2"/>
    <w:rsid w:val="00C037C6"/>
    <w:rsid w:val="00C2029A"/>
    <w:rsid w:val="00D12C64"/>
    <w:rsid w:val="00D91E99"/>
    <w:rsid w:val="00E461E1"/>
    <w:rsid w:val="00F05325"/>
    <w:rsid w:val="00F32D0A"/>
    <w:rsid w:val="00F87706"/>
    <w:rsid w:val="00FF2F5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221"/>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D0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5</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Customer</dc:creator>
  <cp:lastModifiedBy>Valued Customer</cp:lastModifiedBy>
  <cp:revision>30</cp:revision>
  <dcterms:created xsi:type="dcterms:W3CDTF">2011-03-04T17:00:00Z</dcterms:created>
  <dcterms:modified xsi:type="dcterms:W3CDTF">2011-03-06T20:50:00Z</dcterms:modified>
</cp:coreProperties>
</file>