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CBA" w:rsidRPr="00006CEB" w:rsidRDefault="00267CBA" w:rsidP="00A037AD">
      <w:pPr>
        <w:spacing w:line="240" w:lineRule="auto"/>
        <w:jc w:val="center"/>
        <w:rPr>
          <w:rFonts w:ascii="Times New Roman" w:hAnsi="Times New Roman" w:cs="Times New Roman"/>
          <w:b/>
          <w:bCs/>
          <w:sz w:val="28"/>
          <w:szCs w:val="28"/>
        </w:rPr>
      </w:pPr>
      <w:r w:rsidRPr="00006CEB">
        <w:rPr>
          <w:rFonts w:ascii="Times New Roman" w:hAnsi="Times New Roman" w:cs="Times New Roman"/>
          <w:b/>
          <w:bCs/>
          <w:sz w:val="28"/>
          <w:szCs w:val="28"/>
        </w:rPr>
        <w:t>EXAM Study Guide – Law (Topics Key in Lectures)</w:t>
      </w:r>
    </w:p>
    <w:p w:rsidR="00267CBA" w:rsidRPr="00006CEB" w:rsidRDefault="00267CBA" w:rsidP="00A037AD">
      <w:pPr>
        <w:spacing w:line="240" w:lineRule="auto"/>
        <w:rPr>
          <w:rFonts w:ascii="Times New Roman" w:hAnsi="Times New Roman" w:cs="Times New Roman"/>
          <w:sz w:val="28"/>
          <w:szCs w:val="28"/>
        </w:rPr>
      </w:pPr>
    </w:p>
    <w:p w:rsidR="00267CBA" w:rsidRPr="00006CEB" w:rsidRDefault="00267CBA" w:rsidP="000C2EE3">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Lecture Week: Sept 13, 2012</w:t>
      </w:r>
    </w:p>
    <w:p w:rsidR="00267CBA" w:rsidRPr="00006CEB" w:rsidRDefault="00267CBA" w:rsidP="000C2EE3">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Topics to Look Up:</w:t>
      </w:r>
    </w:p>
    <w:p w:rsidR="00267CBA" w:rsidRPr="00006CEB" w:rsidRDefault="00267CBA" w:rsidP="00A037AD">
      <w:pPr>
        <w:pStyle w:val="ListParagraph"/>
        <w:numPr>
          <w:ilvl w:val="0"/>
          <w:numId w:val="6"/>
        </w:numPr>
        <w:spacing w:line="240" w:lineRule="auto"/>
        <w:rPr>
          <w:rFonts w:ascii="Times New Roman" w:hAnsi="Times New Roman" w:cs="Times New Roman"/>
          <w:b/>
          <w:i/>
        </w:rPr>
      </w:pPr>
      <w:r w:rsidRPr="00006CEB">
        <w:rPr>
          <w:rFonts w:ascii="Times New Roman" w:hAnsi="Times New Roman" w:cs="Times New Roman"/>
          <w:b/>
          <w:i/>
        </w:rPr>
        <w:t>Weber’s Definition of Law</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“An order will be called law if it is externally guaranteed by the probability that coercion (physical or psychological), to bring about conformity of average violation, will be applied by a staff of people holding themselves specially ready for that purpose” (</w:t>
      </w:r>
      <w:proofErr w:type="spellStart"/>
      <w:r w:rsidRPr="00006CEB">
        <w:rPr>
          <w:rFonts w:ascii="Times New Roman" w:hAnsi="Times New Roman" w:cs="Times New Roman"/>
        </w:rPr>
        <w:t>pg</w:t>
      </w:r>
      <w:proofErr w:type="spellEnd"/>
      <w:r w:rsidRPr="00006CEB">
        <w:rPr>
          <w:rFonts w:ascii="Times New Roman" w:hAnsi="Times New Roman" w:cs="Times New Roman"/>
        </w:rPr>
        <w:t xml:space="preserve"> 7) </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Three critical elements: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1.Pressure or threats must be external from some other source </w:t>
      </w:r>
    </w:p>
    <w:p w:rsidR="00267CBA" w:rsidRPr="00006CEB" w:rsidRDefault="00267CBA" w:rsidP="00A037AD">
      <w:pPr>
        <w:pStyle w:val="ListParagraph"/>
        <w:numPr>
          <w:ilvl w:val="2"/>
          <w:numId w:val="6"/>
        </w:numPr>
        <w:spacing w:line="240" w:lineRule="auto"/>
        <w:rPr>
          <w:rFonts w:ascii="Times New Roman" w:hAnsi="Times New Roman" w:cs="Times New Roman"/>
        </w:rPr>
      </w:pPr>
      <w:proofErr w:type="gramStart"/>
      <w:r w:rsidRPr="00006CEB">
        <w:rPr>
          <w:rFonts w:ascii="Times New Roman" w:hAnsi="Times New Roman" w:cs="Times New Roman"/>
        </w:rPr>
        <w:t>2.Must</w:t>
      </w:r>
      <w:proofErr w:type="gramEnd"/>
      <w:r w:rsidRPr="00006CEB">
        <w:rPr>
          <w:rFonts w:ascii="Times New Roman" w:hAnsi="Times New Roman" w:cs="Times New Roman"/>
        </w:rPr>
        <w:t xml:space="preserve"> involve </w:t>
      </w:r>
      <w:r w:rsidRPr="00006CEB">
        <w:rPr>
          <w:rFonts w:ascii="Times New Roman" w:hAnsi="Times New Roman" w:cs="Times New Roman"/>
          <w:b/>
          <w:bCs/>
        </w:rPr>
        <w:t xml:space="preserve">coercion or force </w:t>
      </w:r>
      <w:r w:rsidRPr="00006CEB">
        <w:rPr>
          <w:rFonts w:ascii="Times New Roman" w:hAnsi="Times New Roman" w:cs="Times New Roman"/>
        </w:rPr>
        <w:t xml:space="preserve">(Violence!)/ Sanction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3.Those who enforce these must have official role to enforce the law </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Law is therefore distinguished from customs and conventions</w:t>
      </w:r>
    </w:p>
    <w:p w:rsidR="00267CBA" w:rsidRPr="00006CEB" w:rsidRDefault="00267CBA" w:rsidP="00AA7381">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Customs are rules in definite situations – of relatively long duration and are observed without deliberation and “without thinking”. There is no sense of duty or obligation to follow </w:t>
      </w:r>
      <w:proofErr w:type="gramStart"/>
      <w:r w:rsidRPr="00006CEB">
        <w:rPr>
          <w:rFonts w:ascii="Times New Roman" w:hAnsi="Times New Roman" w:cs="Times New Roman"/>
        </w:rPr>
        <w:t>them</w:t>
      </w:r>
      <w:r w:rsidR="00AA7381" w:rsidRPr="00006CEB">
        <w:rPr>
          <w:rFonts w:ascii="Times New Roman" w:hAnsi="Times New Roman" w:cs="Times New Roman"/>
        </w:rPr>
        <w:t>(</w:t>
      </w:r>
      <w:proofErr w:type="gramEnd"/>
      <w:r w:rsidR="00AA7381" w:rsidRPr="00006CEB">
        <w:rPr>
          <w:rFonts w:ascii="Times New Roman" w:hAnsi="Times New Roman" w:cs="Times New Roman"/>
        </w:rPr>
        <w:t>References customs as rules of conduct for defined situations that are of long duration observed without deliberation or thinking.)</w:t>
      </w:r>
    </w:p>
    <w:p w:rsidR="00AA7381" w:rsidRPr="00006CEB" w:rsidRDefault="00267CBA" w:rsidP="00AA7381">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Conventions are rules that involve a sense of duty and obligation. Pressure to conform is exerted through disapproval on those who do not conform. The central difference from law → lack specialized personnel to instrumentalize coercive force</w:t>
      </w:r>
      <w:proofErr w:type="gramStart"/>
      <w:r w:rsidRPr="00006CEB">
        <w:rPr>
          <w:rFonts w:ascii="Times New Roman" w:hAnsi="Times New Roman" w:cs="Times New Roman"/>
        </w:rPr>
        <w:t>.</w:t>
      </w:r>
      <w:r w:rsidR="00AA7381" w:rsidRPr="00006CEB">
        <w:rPr>
          <w:rFonts w:ascii="Times New Roman" w:hAnsi="Times New Roman" w:cs="Times New Roman"/>
        </w:rPr>
        <w:t>(</w:t>
      </w:r>
      <w:proofErr w:type="gramEnd"/>
      <w:r w:rsidR="00AA7381" w:rsidRPr="00006CEB">
        <w:rPr>
          <w:rFonts w:ascii="Times New Roman" w:hAnsi="Times New Roman" w:cs="Times New Roman"/>
        </w:rPr>
        <w:t xml:space="preserve">References conventions as rules for conduct that there is a sense of duty and obligation to follow or comply. Pressures can include the expression of disapproval. Webber states conventions as different from law because it is not enforced by specialized personnel.) </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2 main problems with Weber’s approach</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1.Too much emphasis on coercion- does not consider the numerous reasons why we comply with the law (not always about threats)</w:t>
      </w:r>
    </w:p>
    <w:p w:rsidR="00267CBA" w:rsidRPr="00006CEB" w:rsidRDefault="00267CBA" w:rsidP="00A037AD">
      <w:pPr>
        <w:pStyle w:val="ListParagraph"/>
        <w:numPr>
          <w:ilvl w:val="2"/>
          <w:numId w:val="6"/>
        </w:numPr>
        <w:spacing w:line="240" w:lineRule="auto"/>
        <w:rPr>
          <w:rFonts w:ascii="Times New Roman" w:hAnsi="Times New Roman" w:cs="Times New Roman"/>
        </w:rPr>
      </w:pPr>
      <w:proofErr w:type="gramStart"/>
      <w:r w:rsidRPr="00006CEB">
        <w:rPr>
          <w:rFonts w:ascii="Times New Roman" w:hAnsi="Times New Roman" w:cs="Times New Roman"/>
        </w:rPr>
        <w:t>2.The</w:t>
      </w:r>
      <w:proofErr w:type="gramEnd"/>
      <w:r w:rsidRPr="00006CEB">
        <w:rPr>
          <w:rFonts w:ascii="Times New Roman" w:hAnsi="Times New Roman" w:cs="Times New Roman"/>
        </w:rPr>
        <w:t xml:space="preserve"> “staff” referred to by Weber requires a pretty complex division of Labour and implies the existence of bureaucracy.</w:t>
      </w:r>
    </w:p>
    <w:p w:rsidR="00AD6F85" w:rsidRPr="00006CEB" w:rsidRDefault="00AD6F85" w:rsidP="00AD6F85">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More Weber</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Legal systems based on two distinctions : Rational procedures and Irrational procedures</w:t>
      </w:r>
    </w:p>
    <w:p w:rsidR="00AD6F85" w:rsidRPr="00006CEB" w:rsidRDefault="00AD6F85" w:rsidP="00AD6F85">
      <w:pPr>
        <w:pStyle w:val="ListParagraph"/>
        <w:numPr>
          <w:ilvl w:val="3"/>
          <w:numId w:val="6"/>
        </w:numPr>
        <w:spacing w:line="240" w:lineRule="auto"/>
        <w:rPr>
          <w:rFonts w:ascii="Times New Roman" w:hAnsi="Times New Roman" w:cs="Times New Roman"/>
        </w:rPr>
      </w:pPr>
      <w:r w:rsidRPr="00006CEB">
        <w:rPr>
          <w:rFonts w:ascii="Times New Roman" w:hAnsi="Times New Roman" w:cs="Times New Roman"/>
        </w:rPr>
        <w:t>Rational procedures = scientific methods used to obtain certain objectives</w:t>
      </w:r>
    </w:p>
    <w:p w:rsidR="00AD6F85" w:rsidRPr="00006CEB" w:rsidRDefault="00AD6F85" w:rsidP="00AD6F85">
      <w:pPr>
        <w:pStyle w:val="ListParagraph"/>
        <w:numPr>
          <w:ilvl w:val="3"/>
          <w:numId w:val="6"/>
        </w:numPr>
        <w:spacing w:line="240" w:lineRule="auto"/>
        <w:rPr>
          <w:rFonts w:ascii="Times New Roman" w:hAnsi="Times New Roman" w:cs="Times New Roman"/>
        </w:rPr>
      </w:pPr>
      <w:r w:rsidRPr="00006CEB">
        <w:rPr>
          <w:rFonts w:ascii="Times New Roman" w:hAnsi="Times New Roman" w:cs="Times New Roman"/>
        </w:rPr>
        <w:t>Irrational procedures = relies on ethics or higher powers such as religion, to obtain certain objectives</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“legal procedures can proceed, rationally or irrationally, with respect to formal or substantive law” –(</w:t>
      </w:r>
      <w:proofErr w:type="spellStart"/>
      <w:r w:rsidRPr="00006CEB">
        <w:rPr>
          <w:rFonts w:ascii="Times New Roman" w:hAnsi="Times New Roman" w:cs="Times New Roman"/>
        </w:rPr>
        <w:t>Pg</w:t>
      </w:r>
      <w:proofErr w:type="spellEnd"/>
      <w:r w:rsidRPr="00006CEB">
        <w:rPr>
          <w:rFonts w:ascii="Times New Roman" w:hAnsi="Times New Roman" w:cs="Times New Roman"/>
        </w:rPr>
        <w:t xml:space="preserve"> 35 of the textbook)</w:t>
      </w:r>
    </w:p>
    <w:p w:rsidR="00AD6F85" w:rsidRPr="00006CEB" w:rsidRDefault="00AD6F85" w:rsidP="00AD6F85">
      <w:pPr>
        <w:pStyle w:val="ListParagraph"/>
        <w:numPr>
          <w:ilvl w:val="3"/>
          <w:numId w:val="6"/>
        </w:numPr>
        <w:spacing w:line="240" w:lineRule="auto"/>
        <w:rPr>
          <w:rFonts w:ascii="Times New Roman" w:hAnsi="Times New Roman" w:cs="Times New Roman"/>
        </w:rPr>
      </w:pPr>
      <w:r w:rsidRPr="00006CEB">
        <w:rPr>
          <w:rFonts w:ascii="Times New Roman" w:hAnsi="Times New Roman" w:cs="Times New Roman"/>
        </w:rPr>
        <w:t>Formal Law = established rules are the basis of decision making despite fairness</w:t>
      </w:r>
    </w:p>
    <w:p w:rsidR="00AD6F85" w:rsidRPr="00006CEB" w:rsidRDefault="00AD6F85" w:rsidP="00AD6F85">
      <w:pPr>
        <w:pStyle w:val="ListParagraph"/>
        <w:numPr>
          <w:ilvl w:val="3"/>
          <w:numId w:val="6"/>
        </w:numPr>
        <w:spacing w:line="240" w:lineRule="auto"/>
        <w:rPr>
          <w:rFonts w:ascii="Times New Roman" w:hAnsi="Times New Roman" w:cs="Times New Roman"/>
        </w:rPr>
      </w:pPr>
      <w:r w:rsidRPr="00006CEB">
        <w:rPr>
          <w:rFonts w:ascii="Times New Roman" w:hAnsi="Times New Roman" w:cs="Times New Roman"/>
        </w:rPr>
        <w:t>Substantive Law = takes more details of circumstances into consideration while considering prevailing justice.</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Substantive irrationality = when cases decisions are based not on general rules and instead on ethical, emotional, or religious basis. </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lastRenderedPageBreak/>
        <w:t>Formal irrationality = “rules based on the supernatural”, irrational because no tries to understand why it is the way it is and formal because the nature of following it is strict.</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Substantive rationality = applying rules that are formed from sources such as religion. Rational because all sources are specifically known and accepted ones. (example, rules formed from basis of Quran)</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Formal rationality: consistent laws applied equally to all based from logic and not religion.</w:t>
      </w:r>
    </w:p>
    <w:p w:rsidR="00AD6F85" w:rsidRPr="00006CEB" w:rsidRDefault="00AD6F85" w:rsidP="00AD6F85">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Weber’s three types of administrative justice: 1) </w:t>
      </w:r>
      <w:proofErr w:type="spellStart"/>
      <w:r w:rsidRPr="00006CEB">
        <w:rPr>
          <w:rFonts w:ascii="Times New Roman" w:hAnsi="Times New Roman" w:cs="Times New Roman"/>
        </w:rPr>
        <w:t>Khandi</w:t>
      </w:r>
      <w:proofErr w:type="spellEnd"/>
      <w:r w:rsidRPr="00006CEB">
        <w:rPr>
          <w:rFonts w:ascii="Times New Roman" w:hAnsi="Times New Roman" w:cs="Times New Roman"/>
        </w:rPr>
        <w:t xml:space="preserve"> justice – “dispensed by the judge of Islamic Shari’s court” – (</w:t>
      </w:r>
      <w:proofErr w:type="spellStart"/>
      <w:r w:rsidRPr="00006CEB">
        <w:rPr>
          <w:rFonts w:ascii="Times New Roman" w:hAnsi="Times New Roman" w:cs="Times New Roman"/>
        </w:rPr>
        <w:t>pg</w:t>
      </w:r>
      <w:proofErr w:type="spellEnd"/>
      <w:r w:rsidRPr="00006CEB">
        <w:rPr>
          <w:rFonts w:ascii="Times New Roman" w:hAnsi="Times New Roman" w:cs="Times New Roman"/>
        </w:rPr>
        <w:t xml:space="preserve"> 36 of the textbook), Koran basis of law  2) Empirical Justice –based on “interpreting precedents” 3) Rational Justice – based on modern law </w:t>
      </w:r>
    </w:p>
    <w:p w:rsidR="00E359AD" w:rsidRPr="00006CEB" w:rsidRDefault="00E359AD" w:rsidP="00124875">
      <w:pPr>
        <w:pStyle w:val="ListParagraph"/>
        <w:numPr>
          <w:ilvl w:val="0"/>
          <w:numId w:val="6"/>
        </w:numPr>
        <w:spacing w:line="240" w:lineRule="auto"/>
        <w:rPr>
          <w:rFonts w:ascii="Times New Roman" w:hAnsi="Times New Roman" w:cs="Times New Roman"/>
          <w:b/>
          <w:i/>
        </w:rPr>
      </w:pPr>
      <w:r w:rsidRPr="00006CEB">
        <w:rPr>
          <w:rFonts w:ascii="Times New Roman" w:hAnsi="Times New Roman" w:cs="Times New Roman"/>
          <w:b/>
          <w:i/>
        </w:rPr>
        <w:t>Weber’s Three types of authority</w:t>
      </w:r>
    </w:p>
    <w:p w:rsidR="00E359AD" w:rsidRPr="00006CEB" w:rsidRDefault="00E359AD" w:rsidP="00A037AD">
      <w:pPr>
        <w:pStyle w:val="ListParagraph"/>
        <w:numPr>
          <w:ilvl w:val="2"/>
          <w:numId w:val="6"/>
        </w:numPr>
        <w:spacing w:line="240" w:lineRule="auto"/>
        <w:contextualSpacing/>
        <w:rPr>
          <w:b/>
        </w:rPr>
      </w:pPr>
      <w:r w:rsidRPr="00006CEB">
        <w:t xml:space="preserve">Traditional/Customary </w:t>
      </w:r>
    </w:p>
    <w:p w:rsidR="00E359AD" w:rsidRPr="00006CEB" w:rsidRDefault="00E359AD" w:rsidP="00A037AD">
      <w:pPr>
        <w:pStyle w:val="ListParagraph"/>
        <w:numPr>
          <w:ilvl w:val="3"/>
          <w:numId w:val="6"/>
        </w:numPr>
        <w:spacing w:line="240" w:lineRule="auto"/>
        <w:contextualSpacing/>
        <w:rPr>
          <w:b/>
        </w:rPr>
      </w:pPr>
      <w:r w:rsidRPr="00006CEB">
        <w:t xml:space="preserve"> irrational need for traditions in society, example monarchy in Canada</w:t>
      </w:r>
    </w:p>
    <w:p w:rsidR="00E359AD" w:rsidRPr="00006CEB" w:rsidRDefault="00A04807" w:rsidP="00A037AD">
      <w:pPr>
        <w:pStyle w:val="ListParagraph"/>
        <w:numPr>
          <w:ilvl w:val="2"/>
          <w:numId w:val="6"/>
        </w:numPr>
        <w:spacing w:line="240" w:lineRule="auto"/>
        <w:contextualSpacing/>
        <w:rPr>
          <w:b/>
        </w:rPr>
      </w:pPr>
      <w:r w:rsidRPr="00006CEB">
        <w:t xml:space="preserve">Charismatic </w:t>
      </w:r>
    </w:p>
    <w:p w:rsidR="00E359AD" w:rsidRPr="00006CEB" w:rsidRDefault="00E359AD" w:rsidP="00A037AD">
      <w:pPr>
        <w:pStyle w:val="ListParagraph"/>
        <w:numPr>
          <w:ilvl w:val="3"/>
          <w:numId w:val="6"/>
        </w:numPr>
        <w:spacing w:line="240" w:lineRule="auto"/>
        <w:contextualSpacing/>
        <w:rPr>
          <w:b/>
        </w:rPr>
      </w:pPr>
      <w:r w:rsidRPr="00006CEB">
        <w:t>We follow and grant an individual authority due to personality and who they are.</w:t>
      </w:r>
    </w:p>
    <w:p w:rsidR="00E359AD" w:rsidRPr="00006CEB" w:rsidRDefault="00E359AD" w:rsidP="00A037AD">
      <w:pPr>
        <w:pStyle w:val="ListParagraph"/>
        <w:numPr>
          <w:ilvl w:val="3"/>
          <w:numId w:val="6"/>
        </w:numPr>
        <w:spacing w:line="240" w:lineRule="auto"/>
        <w:contextualSpacing/>
        <w:rPr>
          <w:b/>
        </w:rPr>
      </w:pPr>
      <w:r w:rsidRPr="00006CEB">
        <w:t>Links the idea of natural law</w:t>
      </w:r>
    </w:p>
    <w:p w:rsidR="00E359AD" w:rsidRPr="00006CEB" w:rsidRDefault="00E359AD" w:rsidP="00A037AD">
      <w:pPr>
        <w:pStyle w:val="ListParagraph"/>
        <w:numPr>
          <w:ilvl w:val="3"/>
          <w:numId w:val="6"/>
        </w:numPr>
        <w:spacing w:line="240" w:lineRule="auto"/>
        <w:contextualSpacing/>
        <w:rPr>
          <w:b/>
        </w:rPr>
      </w:pPr>
      <w:r w:rsidRPr="00006CEB">
        <w:t>Not formal or rational allocation of power</w:t>
      </w:r>
    </w:p>
    <w:p w:rsidR="00E359AD" w:rsidRPr="00006CEB" w:rsidRDefault="00E359AD" w:rsidP="00A037AD">
      <w:pPr>
        <w:pStyle w:val="ListParagraph"/>
        <w:numPr>
          <w:ilvl w:val="2"/>
          <w:numId w:val="6"/>
        </w:numPr>
        <w:spacing w:line="240" w:lineRule="auto"/>
        <w:contextualSpacing/>
        <w:rPr>
          <w:b/>
        </w:rPr>
      </w:pPr>
      <w:r w:rsidRPr="00006CEB">
        <w:t>Legal/Rational</w:t>
      </w:r>
    </w:p>
    <w:p w:rsidR="00E359AD" w:rsidRPr="00006CEB" w:rsidRDefault="00E359AD" w:rsidP="00A037AD">
      <w:pPr>
        <w:pStyle w:val="ListParagraph"/>
        <w:numPr>
          <w:ilvl w:val="3"/>
          <w:numId w:val="6"/>
        </w:numPr>
        <w:spacing w:line="240" w:lineRule="auto"/>
        <w:contextualSpacing/>
        <w:rPr>
          <w:b/>
        </w:rPr>
      </w:pPr>
      <w:r w:rsidRPr="00006CEB">
        <w:t xml:space="preserve">System of “offices” </w:t>
      </w:r>
    </w:p>
    <w:p w:rsidR="00E359AD" w:rsidRPr="00006CEB" w:rsidRDefault="00E359AD" w:rsidP="00A037AD">
      <w:pPr>
        <w:pStyle w:val="ListParagraph"/>
        <w:numPr>
          <w:ilvl w:val="3"/>
          <w:numId w:val="6"/>
        </w:numPr>
        <w:spacing w:line="240" w:lineRule="auto"/>
        <w:contextualSpacing/>
        <w:rPr>
          <w:b/>
        </w:rPr>
      </w:pPr>
      <w:r w:rsidRPr="00006CEB">
        <w:t>Predictable rules</w:t>
      </w:r>
    </w:p>
    <w:p w:rsidR="00E359AD" w:rsidRPr="00006CEB" w:rsidRDefault="00E359AD" w:rsidP="00A037AD">
      <w:pPr>
        <w:pStyle w:val="ListParagraph"/>
        <w:numPr>
          <w:ilvl w:val="3"/>
          <w:numId w:val="6"/>
        </w:numPr>
        <w:spacing w:line="240" w:lineRule="auto"/>
        <w:contextualSpacing/>
        <w:rPr>
          <w:b/>
        </w:rPr>
      </w:pPr>
      <w:r w:rsidRPr="00006CEB">
        <w:t>Stability</w:t>
      </w:r>
    </w:p>
    <w:p w:rsidR="00267CBA" w:rsidRPr="00006CEB" w:rsidRDefault="00E359AD" w:rsidP="00EC4655">
      <w:pPr>
        <w:pStyle w:val="ListParagraph"/>
        <w:numPr>
          <w:ilvl w:val="3"/>
          <w:numId w:val="6"/>
        </w:numPr>
        <w:spacing w:line="240" w:lineRule="auto"/>
        <w:contextualSpacing/>
        <w:rPr>
          <w:b/>
        </w:rPr>
      </w:pPr>
      <w:r w:rsidRPr="00006CEB">
        <w:t xml:space="preserve">bureaucracy </w:t>
      </w:r>
    </w:p>
    <w:p w:rsidR="00AA7381" w:rsidRPr="00006CEB" w:rsidRDefault="00AA7381" w:rsidP="00AA7381">
      <w:pPr>
        <w:pStyle w:val="ListParagraph"/>
        <w:spacing w:line="240" w:lineRule="auto"/>
        <w:ind w:left="2880"/>
        <w:contextualSpacing/>
        <w:rPr>
          <w:b/>
        </w:rPr>
      </w:pPr>
    </w:p>
    <w:p w:rsidR="00267CBA" w:rsidRPr="00006CEB" w:rsidRDefault="00267CBA" w:rsidP="00A037AD">
      <w:pPr>
        <w:pStyle w:val="ListParagraph"/>
        <w:numPr>
          <w:ilvl w:val="0"/>
          <w:numId w:val="6"/>
        </w:numPr>
        <w:spacing w:line="240" w:lineRule="auto"/>
        <w:rPr>
          <w:rFonts w:ascii="Times New Roman" w:hAnsi="Times New Roman" w:cs="Times New Roman"/>
          <w:b/>
          <w:i/>
        </w:rPr>
      </w:pPr>
      <w:r w:rsidRPr="00006CEB">
        <w:rPr>
          <w:rFonts w:ascii="Times New Roman" w:hAnsi="Times New Roman" w:cs="Times New Roman"/>
          <w:b/>
          <w:i/>
        </w:rPr>
        <w:t>Consensus vs. Conflict view</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Consensus (Durkheim, Parsons  &amp; Functionalism)</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Society is functionally integrated (Whole)</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Relatively stable system held together by consensus on values (shared culture?)</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Conflict is minimized and seen as needless (inefficient)</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Conflict engaged in by groups who do not yet recognize or understand their common interest (criminals? outsiders?)</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Law is a neutral framework to mirror and ensure  a set of shared values and goals that support and strengthen social order and social stability</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Law is about harmony and compromise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**Law is unbiased reflection of existing social consensus**</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Conflict Model</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Conflict  (Marx, </w:t>
      </w:r>
      <w:proofErr w:type="spellStart"/>
      <w:r w:rsidRPr="00006CEB">
        <w:rPr>
          <w:rFonts w:ascii="Times New Roman" w:hAnsi="Times New Roman" w:cs="Times New Roman"/>
        </w:rPr>
        <w:t>Simmel</w:t>
      </w:r>
      <w:proofErr w:type="spellEnd"/>
      <w:r w:rsidRPr="00006CEB">
        <w:rPr>
          <w:rFonts w:ascii="Times New Roman" w:hAnsi="Times New Roman" w:cs="Times New Roman"/>
        </w:rPr>
        <w:t>)</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Society is characterized by conflict and is only held together by coercion (different kinds)</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Order is temporary and unstable</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Groups strive to maximize their own interest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**Conflict is essential component of social interaction** (this is not “bad”)</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Law is an instrument of repression (a “weapon in social conflict”)</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Law is not neutral or unbiased (used by some group!)</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lastRenderedPageBreak/>
        <w:t xml:space="preserve"> **Law perpetuates dominant or powerful social interests (“the ruling class”) at </w:t>
      </w:r>
      <w:r w:rsidR="003B13C2" w:rsidRPr="00006CEB">
        <w:rPr>
          <w:rFonts w:ascii="Times New Roman" w:hAnsi="Times New Roman" w:cs="Times New Roman"/>
        </w:rPr>
        <w:t xml:space="preserve"> </w:t>
      </w:r>
      <w:r w:rsidRPr="00006CEB">
        <w:rPr>
          <w:rFonts w:ascii="Times New Roman" w:hAnsi="Times New Roman" w:cs="Times New Roman"/>
        </w:rPr>
        <w:t>the expense of other interests, norms and values**</w:t>
      </w:r>
    </w:p>
    <w:p w:rsidR="00267CBA" w:rsidRPr="00006CEB" w:rsidRDefault="00267CBA" w:rsidP="00A037AD">
      <w:pPr>
        <w:pStyle w:val="ListParagraph"/>
        <w:numPr>
          <w:ilvl w:val="0"/>
          <w:numId w:val="6"/>
        </w:numPr>
        <w:spacing w:line="240" w:lineRule="auto"/>
        <w:rPr>
          <w:rFonts w:ascii="Times New Roman" w:hAnsi="Times New Roman" w:cs="Times New Roman"/>
          <w:b/>
          <w:i/>
        </w:rPr>
      </w:pPr>
      <w:r w:rsidRPr="00006CEB">
        <w:rPr>
          <w:rFonts w:ascii="Times New Roman" w:hAnsi="Times New Roman" w:cs="Times New Roman"/>
          <w:b/>
          <w:i/>
        </w:rPr>
        <w:t>Natural law theory</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Origins- Ancient Greece</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 </w:t>
      </w:r>
      <w:proofErr w:type="spellStart"/>
      <w:r w:rsidRPr="00006CEB">
        <w:rPr>
          <w:rFonts w:ascii="Times New Roman" w:hAnsi="Times New Roman" w:cs="Times New Roman"/>
        </w:rPr>
        <w:t>lex</w:t>
      </w:r>
      <w:proofErr w:type="spellEnd"/>
      <w:r w:rsidRPr="00006CEB">
        <w:rPr>
          <w:rFonts w:ascii="Times New Roman" w:hAnsi="Times New Roman" w:cs="Times New Roman"/>
        </w:rPr>
        <w:t xml:space="preserve"> </w:t>
      </w:r>
      <w:proofErr w:type="spellStart"/>
      <w:r w:rsidRPr="00006CEB">
        <w:rPr>
          <w:rFonts w:ascii="Times New Roman" w:hAnsi="Times New Roman" w:cs="Times New Roman"/>
        </w:rPr>
        <w:t>iniusta</w:t>
      </w:r>
      <w:proofErr w:type="spellEnd"/>
      <w:r w:rsidRPr="00006CEB">
        <w:rPr>
          <w:rFonts w:ascii="Times New Roman" w:hAnsi="Times New Roman" w:cs="Times New Roman"/>
        </w:rPr>
        <w:t xml:space="preserve"> non </w:t>
      </w:r>
      <w:proofErr w:type="spellStart"/>
      <w:r w:rsidRPr="00006CEB">
        <w:rPr>
          <w:rFonts w:ascii="Times New Roman" w:hAnsi="Times New Roman" w:cs="Times New Roman"/>
        </w:rPr>
        <w:t>est</w:t>
      </w:r>
      <w:proofErr w:type="spellEnd"/>
      <w:r w:rsidRPr="00006CEB">
        <w:rPr>
          <w:rFonts w:ascii="Times New Roman" w:hAnsi="Times New Roman" w:cs="Times New Roman"/>
        </w:rPr>
        <w:t xml:space="preserve"> </w:t>
      </w:r>
      <w:proofErr w:type="spellStart"/>
      <w:r w:rsidRPr="00006CEB">
        <w:rPr>
          <w:rFonts w:ascii="Times New Roman" w:hAnsi="Times New Roman" w:cs="Times New Roman"/>
        </w:rPr>
        <w:t>lex</w:t>
      </w:r>
      <w:proofErr w:type="spellEnd"/>
      <w:r w:rsidRPr="00006CEB">
        <w:rPr>
          <w:rFonts w:ascii="Times New Roman" w:hAnsi="Times New Roman" w:cs="Times New Roman"/>
        </w:rPr>
        <w:t xml:space="preserve"> - appeals to “justice” (outside)</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Universal law that pre-exists humanity - God-given law </w:t>
      </w:r>
      <w:r w:rsidR="00B16D26" w:rsidRPr="00006CEB">
        <w:rPr>
          <w:rFonts w:ascii="Times New Roman" w:hAnsi="Times New Roman" w:cs="Times New Roman"/>
        </w:rPr>
        <w:t>-• “above” man-made law</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determined through human reason (Aquinas- modernity)</w:t>
      </w:r>
    </w:p>
    <w:p w:rsidR="00267CB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‘Content’ more important than ‘form’ (Fuller – “internal morality”)</w:t>
      </w:r>
    </w:p>
    <w:p w:rsidR="00B16D26"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Advantages: </w:t>
      </w:r>
    </w:p>
    <w:p w:rsidR="00267CBA" w:rsidRPr="00006CEB" w:rsidRDefault="00267CBA" w:rsidP="00A037AD">
      <w:pPr>
        <w:pStyle w:val="ListParagraph"/>
        <w:numPr>
          <w:ilvl w:val="2"/>
          <w:numId w:val="6"/>
        </w:numPr>
        <w:spacing w:line="240" w:lineRule="auto"/>
        <w:rPr>
          <w:rFonts w:ascii="Times New Roman" w:hAnsi="Times New Roman" w:cs="Times New Roman"/>
        </w:rPr>
      </w:pPr>
      <w:proofErr w:type="gramStart"/>
      <w:r w:rsidRPr="00006CEB">
        <w:rPr>
          <w:rFonts w:ascii="Times New Roman" w:hAnsi="Times New Roman" w:cs="Times New Roman"/>
        </w:rPr>
        <w:t>law</w:t>
      </w:r>
      <w:proofErr w:type="gramEnd"/>
      <w:r w:rsidRPr="00006CEB">
        <w:rPr>
          <w:rFonts w:ascii="Times New Roman" w:hAnsi="Times New Roman" w:cs="Times New Roman"/>
        </w:rPr>
        <w:t xml:space="preserve"> must have some “moral” content. Provides criteria “outside” law to challenge law</w:t>
      </w:r>
    </w:p>
    <w:p w:rsidR="00B16D26"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Weaknesses: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Which/whose morality is the morality that should </w:t>
      </w:r>
    </w:p>
    <w:p w:rsidR="00267CBA" w:rsidRPr="00006CEB" w:rsidRDefault="00267CBA" w:rsidP="00A037AD">
      <w:pPr>
        <w:pStyle w:val="ListParagraph"/>
        <w:numPr>
          <w:ilvl w:val="2"/>
          <w:numId w:val="6"/>
        </w:numPr>
        <w:spacing w:line="240" w:lineRule="auto"/>
        <w:rPr>
          <w:rFonts w:ascii="Times New Roman" w:hAnsi="Times New Roman" w:cs="Times New Roman"/>
        </w:rPr>
      </w:pPr>
      <w:proofErr w:type="gramStart"/>
      <w:r w:rsidRPr="00006CEB">
        <w:rPr>
          <w:rFonts w:ascii="Times New Roman" w:hAnsi="Times New Roman" w:cs="Times New Roman"/>
        </w:rPr>
        <w:t>inform</w:t>
      </w:r>
      <w:proofErr w:type="gramEnd"/>
      <w:r w:rsidRPr="00006CEB">
        <w:rPr>
          <w:rFonts w:ascii="Times New Roman" w:hAnsi="Times New Roman" w:cs="Times New Roman"/>
        </w:rPr>
        <w:t xml:space="preserve"> and legitimize law? </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Relatively less stable and predictable (knowable) (than </w:t>
      </w:r>
      <w:proofErr w:type="spellStart"/>
      <w:r w:rsidRPr="00006CEB">
        <w:rPr>
          <w:rFonts w:ascii="Times New Roman" w:hAnsi="Times New Roman" w:cs="Times New Roman"/>
        </w:rPr>
        <w:t>pos</w:t>
      </w:r>
      <w:proofErr w:type="spellEnd"/>
      <w:r w:rsidRPr="00006CEB">
        <w:rPr>
          <w:rFonts w:ascii="Times New Roman" w:hAnsi="Times New Roman" w:cs="Times New Roman"/>
        </w:rPr>
        <w:t xml:space="preserve"> law)</w:t>
      </w:r>
    </w:p>
    <w:p w:rsidR="00267CBA" w:rsidRPr="00006CEB" w:rsidRDefault="00267CBA" w:rsidP="00A037AD">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law cannot be based on absolutes rather must provide a framework for disputes (must be adjustable)</w:t>
      </w:r>
    </w:p>
    <w:p w:rsidR="0065245A" w:rsidRPr="00006CEB" w:rsidRDefault="00267CBA" w:rsidP="00A037AD">
      <w:pPr>
        <w:pStyle w:val="ListParagraph"/>
        <w:numPr>
          <w:ilvl w:val="1"/>
          <w:numId w:val="6"/>
        </w:numPr>
        <w:spacing w:line="240" w:lineRule="auto"/>
        <w:rPr>
          <w:rFonts w:ascii="Times New Roman" w:hAnsi="Times New Roman" w:cs="Times New Roman"/>
        </w:rPr>
      </w:pPr>
      <w:r w:rsidRPr="00006CEB">
        <w:rPr>
          <w:rFonts w:ascii="Times New Roman" w:hAnsi="Times New Roman" w:cs="Times New Roman"/>
        </w:rPr>
        <w:t xml:space="preserve"> Shift from “what is moral” to “what works”</w:t>
      </w:r>
      <w:r w:rsidR="00C70AE9" w:rsidRPr="00006CEB">
        <w:rPr>
          <w:rFonts w:ascii="Times New Roman" w:hAnsi="Times New Roman" w:cs="Times New Roman"/>
        </w:rPr>
        <w:t xml:space="preserve"> - </w:t>
      </w:r>
      <w:r w:rsidRPr="00006CEB">
        <w:rPr>
          <w:rFonts w:ascii="Times New Roman" w:hAnsi="Times New Roman" w:cs="Times New Roman"/>
        </w:rPr>
        <w:t xml:space="preserve"> However, elements of Natural Law still alive and well</w:t>
      </w:r>
    </w:p>
    <w:p w:rsidR="00267CBA" w:rsidRPr="00006CEB" w:rsidRDefault="0065245A" w:rsidP="00A037AD">
      <w:pPr>
        <w:pStyle w:val="ListParagraph"/>
        <w:numPr>
          <w:ilvl w:val="2"/>
          <w:numId w:val="6"/>
        </w:numPr>
        <w:spacing w:line="240" w:lineRule="auto"/>
        <w:rPr>
          <w:rFonts w:ascii="Times New Roman" w:hAnsi="Times New Roman" w:cs="Times New Roman"/>
        </w:rPr>
      </w:pPr>
      <w:proofErr w:type="gramStart"/>
      <w:r w:rsidRPr="00006CEB">
        <w:rPr>
          <w:rFonts w:ascii="Times New Roman" w:hAnsi="Times New Roman" w:cs="Times New Roman"/>
        </w:rPr>
        <w:t>example</w:t>
      </w:r>
      <w:proofErr w:type="gramEnd"/>
      <w:r w:rsidRPr="00006CEB">
        <w:rPr>
          <w:rFonts w:ascii="Times New Roman" w:hAnsi="Times New Roman" w:cs="Times New Roman"/>
        </w:rPr>
        <w:t xml:space="preserve">: </w:t>
      </w:r>
      <w:r w:rsidR="00267CBA" w:rsidRPr="00006CEB">
        <w:rPr>
          <w:rFonts w:ascii="Times New Roman" w:hAnsi="Times New Roman" w:cs="Times New Roman"/>
        </w:rPr>
        <w:t xml:space="preserve"> US Constitution, Canadian  Charter, UN Declaration of Human Rights, </w:t>
      </w:r>
      <w:proofErr w:type="spellStart"/>
      <w:r w:rsidR="00267CBA" w:rsidRPr="00006CEB">
        <w:rPr>
          <w:rFonts w:ascii="Times New Roman" w:hAnsi="Times New Roman" w:cs="Times New Roman"/>
        </w:rPr>
        <w:t>etc</w:t>
      </w:r>
      <w:proofErr w:type="spellEnd"/>
      <w:r w:rsidRPr="00006CEB">
        <w:rPr>
          <w:rFonts w:ascii="Times New Roman" w:hAnsi="Times New Roman" w:cs="Times New Roman"/>
        </w:rPr>
        <w:t xml:space="preserve">  --- </w:t>
      </w:r>
      <w:r w:rsidR="00267CBA" w:rsidRPr="00006CEB">
        <w:rPr>
          <w:rFonts w:ascii="Times New Roman" w:hAnsi="Times New Roman" w:cs="Times New Roman"/>
        </w:rPr>
        <w:t xml:space="preserve">These are based on moral presuppositions about how human beings ought to be justly treated. </w:t>
      </w:r>
    </w:p>
    <w:p w:rsidR="00267CBA" w:rsidRPr="00006CEB" w:rsidRDefault="00267CBA" w:rsidP="00F84952">
      <w:pPr>
        <w:pStyle w:val="ListParagraph"/>
        <w:numPr>
          <w:ilvl w:val="2"/>
          <w:numId w:val="6"/>
        </w:numPr>
        <w:spacing w:line="240" w:lineRule="auto"/>
        <w:rPr>
          <w:rFonts w:ascii="Times New Roman" w:hAnsi="Times New Roman" w:cs="Times New Roman"/>
        </w:rPr>
      </w:pPr>
      <w:r w:rsidRPr="00006CEB">
        <w:rPr>
          <w:rFonts w:ascii="Times New Roman" w:hAnsi="Times New Roman" w:cs="Times New Roman"/>
        </w:rPr>
        <w:t xml:space="preserve"> Main Question: “Is this law morally defensible?”</w:t>
      </w:r>
    </w:p>
    <w:p w:rsidR="00267CBA" w:rsidRPr="00006CEB" w:rsidRDefault="00267CBA" w:rsidP="00A037AD">
      <w:pPr>
        <w:spacing w:line="240" w:lineRule="auto"/>
        <w:rPr>
          <w:rFonts w:ascii="Times New Roman" w:hAnsi="Times New Roman" w:cs="Times New Roman"/>
          <w:b/>
          <w:bCs/>
        </w:rPr>
      </w:pPr>
    </w:p>
    <w:p w:rsidR="00267CBA" w:rsidRPr="00006CEB" w:rsidRDefault="00267CBA" w:rsidP="000F1BC7">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Lecture Week: September 21, 2012</w:t>
      </w:r>
    </w:p>
    <w:p w:rsidR="00267CBA" w:rsidRPr="00006CEB" w:rsidRDefault="00267CBA" w:rsidP="000F1BC7">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Topics to Look Up:</w:t>
      </w:r>
    </w:p>
    <w:p w:rsidR="003F3705" w:rsidRPr="00006CEB" w:rsidRDefault="00267CBA" w:rsidP="000F1BC7">
      <w:pPr>
        <w:pStyle w:val="ListParagraph"/>
        <w:numPr>
          <w:ilvl w:val="0"/>
          <w:numId w:val="4"/>
        </w:numPr>
        <w:spacing w:line="240" w:lineRule="auto"/>
        <w:rPr>
          <w:rFonts w:ascii="Times New Roman" w:hAnsi="Times New Roman" w:cs="Times New Roman"/>
          <w:b/>
        </w:rPr>
      </w:pPr>
      <w:r w:rsidRPr="00006CEB">
        <w:rPr>
          <w:rFonts w:ascii="Times New Roman" w:hAnsi="Times New Roman" w:cs="Times New Roman"/>
          <w:b/>
        </w:rPr>
        <w:t xml:space="preserve">Early </w:t>
      </w:r>
      <w:proofErr w:type="spellStart"/>
      <w:r w:rsidRPr="00006CEB">
        <w:rPr>
          <w:rFonts w:ascii="Times New Roman" w:hAnsi="Times New Roman" w:cs="Times New Roman"/>
          <w:b/>
        </w:rPr>
        <w:t>Marxixt</w:t>
      </w:r>
      <w:proofErr w:type="spellEnd"/>
      <w:r w:rsidRPr="00006CEB">
        <w:rPr>
          <w:rFonts w:ascii="Times New Roman" w:hAnsi="Times New Roman" w:cs="Times New Roman"/>
          <w:b/>
        </w:rPr>
        <w:t xml:space="preserve"> Approach  </w:t>
      </w:r>
    </w:p>
    <w:p w:rsidR="000F1BC7" w:rsidRPr="00006CEB" w:rsidRDefault="003F3705" w:rsidP="000F1BC7">
      <w:pPr>
        <w:pStyle w:val="ListParagraph"/>
        <w:numPr>
          <w:ilvl w:val="1"/>
          <w:numId w:val="4"/>
        </w:numPr>
        <w:spacing w:after="0" w:line="240" w:lineRule="auto"/>
        <w:rPr>
          <w:rFonts w:ascii="Times New Roman" w:hAnsi="Times New Roman" w:cs="Times New Roman"/>
        </w:rPr>
      </w:pPr>
      <w:r w:rsidRPr="00006CEB">
        <w:t xml:space="preserve">Society is held together through coercion </w:t>
      </w:r>
    </w:p>
    <w:p w:rsidR="003F3705" w:rsidRPr="00006CEB" w:rsidRDefault="008B4526" w:rsidP="00C15CFD">
      <w:pPr>
        <w:pStyle w:val="ListParagraph"/>
        <w:numPr>
          <w:ilvl w:val="1"/>
          <w:numId w:val="4"/>
        </w:numPr>
        <w:spacing w:line="240" w:lineRule="auto"/>
        <w:contextualSpacing/>
      </w:pPr>
      <w:r w:rsidRPr="00006CEB">
        <w:rPr>
          <w:rFonts w:ascii="Times New Roman" w:hAnsi="Times New Roman" w:cs="Times New Roman"/>
        </w:rPr>
        <w:t>Firmly rooted in “Conflict Perspective”</w:t>
      </w:r>
      <w:proofErr w:type="gramStart"/>
      <w:r w:rsidRPr="00006CEB">
        <w:rPr>
          <w:rFonts w:ascii="Times New Roman" w:hAnsi="Times New Roman" w:cs="Times New Roman"/>
        </w:rPr>
        <w:t>-  Societies</w:t>
      </w:r>
      <w:proofErr w:type="gramEnd"/>
      <w:r w:rsidRPr="00006CEB">
        <w:rPr>
          <w:rFonts w:ascii="Times New Roman" w:hAnsi="Times New Roman" w:cs="Times New Roman"/>
        </w:rPr>
        <w:t xml:space="preserve"> are fundamentally divided along class lines Bourgeoisie (Upper class, owners) vs. Proletariat (lower class, workers)</w:t>
      </w:r>
      <w:r w:rsidR="005B2E55" w:rsidRPr="00006CEB">
        <w:rPr>
          <w:rFonts w:ascii="Times New Roman" w:hAnsi="Times New Roman" w:cs="Times New Roman"/>
        </w:rPr>
        <w:t xml:space="preserve"> (</w:t>
      </w:r>
      <w:r w:rsidR="005B2E55" w:rsidRPr="00006CEB">
        <w:t>Society and the law in particular is a reflection of unequal relationships. )</w:t>
      </w:r>
      <w:r w:rsidR="00C15CFD" w:rsidRPr="00006CEB">
        <w:t xml:space="preserve"> </w:t>
      </w:r>
      <w:r w:rsidR="003F3705" w:rsidRPr="00006CEB">
        <w:t>Argues that we do not have common interests as a society and we all have conflicting interests</w:t>
      </w:r>
    </w:p>
    <w:p w:rsidR="003F3705" w:rsidRPr="00006CEB" w:rsidRDefault="003F3705" w:rsidP="00C15CFD">
      <w:pPr>
        <w:pStyle w:val="ListParagraph"/>
        <w:numPr>
          <w:ilvl w:val="1"/>
          <w:numId w:val="4"/>
        </w:numPr>
        <w:spacing w:line="240" w:lineRule="auto"/>
        <w:contextualSpacing/>
      </w:pPr>
      <w:r w:rsidRPr="00006CEB">
        <w:t>Interesting because views capitalism a contradictory system and that it will eventually collapse because the lower classes will eventually overthrow the system and turn to communism … he believes a revolution will happen.</w:t>
      </w:r>
      <w:r w:rsidR="00C15CFD" w:rsidRPr="00006CEB">
        <w:t xml:space="preserve"> </w:t>
      </w:r>
      <w:r w:rsidRPr="00006CEB">
        <w:t xml:space="preserve">Marx seen communism as equality among the classes….we will no longer need law because we will not need to keep distinction between classes.  </w:t>
      </w:r>
    </w:p>
    <w:p w:rsidR="003F3705" w:rsidRPr="00006CEB" w:rsidRDefault="003F3705" w:rsidP="000F1BC7">
      <w:pPr>
        <w:pStyle w:val="ListParagraph"/>
        <w:numPr>
          <w:ilvl w:val="1"/>
          <w:numId w:val="4"/>
        </w:numPr>
        <w:spacing w:line="240" w:lineRule="auto"/>
        <w:contextualSpacing/>
      </w:pPr>
      <w:r w:rsidRPr="00006CEB">
        <w:t xml:space="preserve">Law is not just about violence, we don’t always do something because of </w:t>
      </w:r>
      <w:proofErr w:type="gramStart"/>
      <w:r w:rsidRPr="00006CEB">
        <w:t>coercion ,</w:t>
      </w:r>
      <w:proofErr w:type="gramEnd"/>
      <w:r w:rsidRPr="00006CEB">
        <w:t xml:space="preserve"> often times we do things because we think we should, law is about getting us also to “consent”. It has an ideological function.  Law tricks us into thinking the system in place is the best one possible to follow.</w:t>
      </w:r>
    </w:p>
    <w:p w:rsidR="0036471A" w:rsidRPr="00006CEB" w:rsidRDefault="0036471A" w:rsidP="0036471A">
      <w:pPr>
        <w:pStyle w:val="ListParagraph"/>
        <w:numPr>
          <w:ilvl w:val="1"/>
          <w:numId w:val="4"/>
        </w:numPr>
        <w:spacing w:line="240" w:lineRule="auto"/>
        <w:contextualSpacing/>
      </w:pPr>
      <w:r w:rsidRPr="00006CEB">
        <w:t xml:space="preserve"> Law = tool of the bourgeoisie to maintain dominance</w:t>
      </w:r>
    </w:p>
    <w:p w:rsidR="0036471A" w:rsidRPr="00006CEB" w:rsidRDefault="0036471A" w:rsidP="0036471A">
      <w:pPr>
        <w:pStyle w:val="ListParagraph"/>
        <w:numPr>
          <w:ilvl w:val="2"/>
          <w:numId w:val="4"/>
        </w:numPr>
        <w:spacing w:line="240" w:lineRule="auto"/>
        <w:contextualSpacing/>
      </w:pPr>
      <w:r w:rsidRPr="00006CEB">
        <w:t>This is primarily done in two ways:</w:t>
      </w:r>
    </w:p>
    <w:p w:rsidR="0036471A" w:rsidRPr="00006CEB" w:rsidRDefault="0036471A" w:rsidP="0036471A">
      <w:pPr>
        <w:pStyle w:val="ListParagraph"/>
        <w:numPr>
          <w:ilvl w:val="3"/>
          <w:numId w:val="4"/>
        </w:numPr>
        <w:spacing w:line="240" w:lineRule="auto"/>
        <w:contextualSpacing/>
      </w:pPr>
      <w:r w:rsidRPr="00006CEB">
        <w:t xml:space="preserve"> Force (Coercion)</w:t>
      </w:r>
    </w:p>
    <w:p w:rsidR="0036471A" w:rsidRPr="00006CEB" w:rsidRDefault="0036471A" w:rsidP="0036471A">
      <w:pPr>
        <w:pStyle w:val="ListParagraph"/>
        <w:numPr>
          <w:ilvl w:val="3"/>
          <w:numId w:val="4"/>
        </w:numPr>
        <w:spacing w:line="240" w:lineRule="auto"/>
        <w:contextualSpacing/>
      </w:pPr>
      <w:r w:rsidRPr="00006CEB">
        <w:t xml:space="preserve"> Ideology (Consent)</w:t>
      </w:r>
    </w:p>
    <w:p w:rsidR="003F3705" w:rsidRPr="00006CEB" w:rsidRDefault="003F3705" w:rsidP="000F1BC7">
      <w:pPr>
        <w:pStyle w:val="ListParagraph"/>
        <w:numPr>
          <w:ilvl w:val="1"/>
          <w:numId w:val="4"/>
        </w:numPr>
        <w:spacing w:line="240" w:lineRule="auto"/>
        <w:contextualSpacing/>
      </w:pPr>
      <w:r w:rsidRPr="00006CEB">
        <w:t>Advantages:</w:t>
      </w:r>
    </w:p>
    <w:p w:rsidR="003F3705" w:rsidRPr="00006CEB" w:rsidRDefault="003F3705" w:rsidP="000F1BC7">
      <w:pPr>
        <w:pStyle w:val="ListParagraph"/>
        <w:numPr>
          <w:ilvl w:val="2"/>
          <w:numId w:val="4"/>
        </w:numPr>
        <w:spacing w:line="240" w:lineRule="auto"/>
        <w:contextualSpacing/>
      </w:pPr>
      <w:r w:rsidRPr="00006CEB">
        <w:lastRenderedPageBreak/>
        <w:t>It recognizes that our society does have economic inequalities and brings this to attention and the role that law plays</w:t>
      </w:r>
      <w:r w:rsidR="00AD3076" w:rsidRPr="00006CEB">
        <w:t xml:space="preserve"> </w:t>
      </w:r>
      <w:r w:rsidRPr="00006CEB">
        <w:t>in this.</w:t>
      </w:r>
    </w:p>
    <w:p w:rsidR="003F3705" w:rsidRPr="00006CEB" w:rsidRDefault="003F3705" w:rsidP="000F1BC7">
      <w:pPr>
        <w:pStyle w:val="ListParagraph"/>
        <w:numPr>
          <w:ilvl w:val="2"/>
          <w:numId w:val="4"/>
        </w:numPr>
        <w:spacing w:line="240" w:lineRule="auto"/>
        <w:contextualSpacing/>
      </w:pPr>
      <w:r w:rsidRPr="00006CEB">
        <w:t>Recognizes that law has a role that is to push us to think in certain ways.</w:t>
      </w:r>
    </w:p>
    <w:p w:rsidR="003F3705" w:rsidRPr="00006CEB" w:rsidRDefault="003F3705" w:rsidP="000F1BC7">
      <w:pPr>
        <w:pStyle w:val="ListParagraph"/>
        <w:numPr>
          <w:ilvl w:val="1"/>
          <w:numId w:val="4"/>
        </w:numPr>
        <w:spacing w:line="240" w:lineRule="auto"/>
        <w:contextualSpacing/>
      </w:pPr>
      <w:r w:rsidRPr="00006CEB">
        <w:t>Disadvantages:</w:t>
      </w:r>
    </w:p>
    <w:p w:rsidR="003F3705" w:rsidRPr="00006CEB" w:rsidRDefault="003F3705" w:rsidP="000F1BC7">
      <w:pPr>
        <w:pStyle w:val="ListParagraph"/>
        <w:numPr>
          <w:ilvl w:val="2"/>
          <w:numId w:val="4"/>
        </w:numPr>
        <w:spacing w:line="240" w:lineRule="auto"/>
        <w:contextualSpacing/>
      </w:pPr>
      <w:r w:rsidRPr="00006CEB">
        <w:t>Inequality view in this perspective is limited to social class and reduces to focus on economical perspectives and does not account for different types of inequalities</w:t>
      </w:r>
    </w:p>
    <w:p w:rsidR="003F3705" w:rsidRPr="00006CEB" w:rsidRDefault="003F3705" w:rsidP="000F1BC7">
      <w:pPr>
        <w:pStyle w:val="ListParagraph"/>
        <w:numPr>
          <w:ilvl w:val="2"/>
          <w:numId w:val="4"/>
        </w:numPr>
        <w:spacing w:line="240" w:lineRule="auto"/>
        <w:contextualSpacing/>
      </w:pPr>
      <w:r w:rsidRPr="00006CEB">
        <w:t>Fails to recognize that law can have positive long term effects</w:t>
      </w:r>
    </w:p>
    <w:p w:rsidR="003F3705" w:rsidRPr="00006CEB" w:rsidRDefault="003F3705" w:rsidP="000F1BC7">
      <w:pPr>
        <w:pStyle w:val="ListParagraph"/>
        <w:numPr>
          <w:ilvl w:val="2"/>
          <w:numId w:val="4"/>
        </w:numPr>
        <w:spacing w:line="240" w:lineRule="auto"/>
        <w:contextualSpacing/>
      </w:pPr>
      <w:r w:rsidRPr="00006CEB">
        <w:t>Law is only ever viewed as a tool for the elite</w:t>
      </w:r>
    </w:p>
    <w:p w:rsidR="000F1BC7" w:rsidRPr="00006CEB" w:rsidRDefault="000F1BC7" w:rsidP="000F1BC7">
      <w:pPr>
        <w:pStyle w:val="ListParagraph"/>
        <w:spacing w:line="240" w:lineRule="auto"/>
        <w:ind w:left="2160"/>
        <w:contextualSpacing/>
      </w:pPr>
    </w:p>
    <w:p w:rsidR="0092471E" w:rsidRPr="00006CEB" w:rsidRDefault="00267CBA" w:rsidP="000F1BC7">
      <w:pPr>
        <w:pStyle w:val="ListParagraph"/>
        <w:numPr>
          <w:ilvl w:val="0"/>
          <w:numId w:val="4"/>
        </w:numPr>
        <w:spacing w:line="240" w:lineRule="auto"/>
        <w:rPr>
          <w:rFonts w:ascii="Times New Roman" w:hAnsi="Times New Roman" w:cs="Times New Roman"/>
          <w:b/>
          <w:i/>
        </w:rPr>
      </w:pPr>
      <w:r w:rsidRPr="00006CEB">
        <w:rPr>
          <w:rFonts w:ascii="Times New Roman" w:hAnsi="Times New Roman" w:cs="Times New Roman"/>
          <w:b/>
          <w:i/>
        </w:rPr>
        <w:t>Critical Legal Studies</w:t>
      </w:r>
    </w:p>
    <w:p w:rsidR="0092471E" w:rsidRPr="00006CEB" w:rsidRDefault="0092471E" w:rsidP="00EF1F19">
      <w:pPr>
        <w:pStyle w:val="ListParagraph"/>
        <w:numPr>
          <w:ilvl w:val="1"/>
          <w:numId w:val="4"/>
        </w:numPr>
      </w:pPr>
      <w:r w:rsidRPr="00006CEB">
        <w:t>Shows laws indeterminacy</w:t>
      </w:r>
      <w:r w:rsidR="00EF1F19" w:rsidRPr="00006CEB">
        <w:t xml:space="preserve">: (Indeterminacy) = “furthermore law is so contradictory that it allows the context of a case to determine the outcome. That attribute of law –it’s inability to cover all situations” –(pg. 48 of the textbook) </w:t>
      </w:r>
    </w:p>
    <w:p w:rsidR="009855CC" w:rsidRPr="00006CEB" w:rsidRDefault="009855CC" w:rsidP="009855CC">
      <w:pPr>
        <w:pStyle w:val="ListParagraph"/>
        <w:numPr>
          <w:ilvl w:val="1"/>
          <w:numId w:val="4"/>
        </w:numPr>
      </w:pPr>
      <w:r w:rsidRPr="00006CEB">
        <w:t>This movement’s main goal was to change the legal system into one that had a broader support for social groups connected to social classes, genders, and culture. It has failed at this objective however it is has opened up and supported the view that politics greatly influence the system.</w:t>
      </w:r>
    </w:p>
    <w:p w:rsidR="0092471E" w:rsidRPr="00006CEB" w:rsidRDefault="0092471E" w:rsidP="00461635">
      <w:pPr>
        <w:pStyle w:val="ListParagraph"/>
        <w:numPr>
          <w:ilvl w:val="1"/>
          <w:numId w:val="4"/>
        </w:numPr>
        <w:spacing w:line="240" w:lineRule="auto"/>
        <w:contextualSpacing/>
      </w:pPr>
      <w:r w:rsidRPr="00006CEB">
        <w:t>Explicitly political and wants to change society by tearing down the legal system</w:t>
      </w:r>
    </w:p>
    <w:p w:rsidR="0092471E" w:rsidRPr="00006CEB" w:rsidRDefault="0092471E" w:rsidP="00461635">
      <w:pPr>
        <w:pStyle w:val="ListParagraph"/>
        <w:numPr>
          <w:ilvl w:val="1"/>
          <w:numId w:val="4"/>
        </w:numPr>
        <w:spacing w:line="240" w:lineRule="auto"/>
        <w:contextualSpacing/>
      </w:pPr>
      <w:r w:rsidRPr="00006CEB">
        <w:t>Views and challenges the main assumptions and foundations of the legal system</w:t>
      </w:r>
    </w:p>
    <w:p w:rsidR="0092471E" w:rsidRPr="00006CEB" w:rsidRDefault="0092471E" w:rsidP="00A037AD">
      <w:pPr>
        <w:pStyle w:val="ListParagraph"/>
        <w:numPr>
          <w:ilvl w:val="1"/>
          <w:numId w:val="4"/>
        </w:numPr>
        <w:spacing w:line="240" w:lineRule="auto"/>
        <w:contextualSpacing/>
      </w:pPr>
      <w:r w:rsidRPr="00006CEB">
        <w:t>Advantages:</w:t>
      </w:r>
    </w:p>
    <w:p w:rsidR="0092471E" w:rsidRPr="00006CEB" w:rsidRDefault="0092471E" w:rsidP="00A037AD">
      <w:pPr>
        <w:pStyle w:val="ListParagraph"/>
        <w:numPr>
          <w:ilvl w:val="2"/>
          <w:numId w:val="4"/>
        </w:numPr>
        <w:spacing w:line="240" w:lineRule="auto"/>
        <w:contextualSpacing/>
      </w:pPr>
      <w:r w:rsidRPr="00006CEB">
        <w:t xml:space="preserve">1970 Marxism perspective is channeled into critical legal studies view that also incorporates the view of legal realism. </w:t>
      </w:r>
    </w:p>
    <w:p w:rsidR="0092471E" w:rsidRPr="00006CEB" w:rsidRDefault="0092471E" w:rsidP="00A037AD">
      <w:pPr>
        <w:pStyle w:val="ListParagraph"/>
        <w:numPr>
          <w:ilvl w:val="2"/>
          <w:numId w:val="4"/>
        </w:numPr>
        <w:spacing w:line="240" w:lineRule="auto"/>
        <w:contextualSpacing/>
      </w:pPr>
      <w:r w:rsidRPr="00006CEB">
        <w:t xml:space="preserve">Looks not only on the context of law enacted and instead breaks down the core assumptions of the legal system.  </w:t>
      </w:r>
    </w:p>
    <w:p w:rsidR="0092471E" w:rsidRPr="00006CEB" w:rsidRDefault="0092471E" w:rsidP="00A037AD">
      <w:pPr>
        <w:pStyle w:val="ListParagraph"/>
        <w:numPr>
          <w:ilvl w:val="1"/>
          <w:numId w:val="4"/>
        </w:numPr>
        <w:spacing w:line="240" w:lineRule="auto"/>
        <w:contextualSpacing/>
      </w:pPr>
      <w:r w:rsidRPr="00006CEB">
        <w:t>Disadvantages:</w:t>
      </w:r>
    </w:p>
    <w:p w:rsidR="0092471E" w:rsidRPr="00006CEB" w:rsidRDefault="0092471E" w:rsidP="00A037AD">
      <w:pPr>
        <w:pStyle w:val="ListParagraph"/>
        <w:numPr>
          <w:ilvl w:val="2"/>
          <w:numId w:val="4"/>
        </w:numPr>
        <w:spacing w:line="240" w:lineRule="auto"/>
        <w:contextualSpacing/>
      </w:pPr>
      <w:r w:rsidRPr="00006CEB">
        <w:t>Was tearing down the legal system without suggestions of how to fix the issues “article the joy of trashing-example”</w:t>
      </w:r>
    </w:p>
    <w:p w:rsidR="00267CBA" w:rsidRPr="00006CEB" w:rsidRDefault="0092471E" w:rsidP="00A037AD">
      <w:pPr>
        <w:pStyle w:val="ListParagraph"/>
        <w:numPr>
          <w:ilvl w:val="2"/>
          <w:numId w:val="4"/>
        </w:numPr>
        <w:spacing w:line="240" w:lineRule="auto"/>
        <w:contextualSpacing/>
      </w:pPr>
      <w:r w:rsidRPr="00006CEB">
        <w:t>Undermines important features of law</w:t>
      </w:r>
    </w:p>
    <w:p w:rsidR="00EF1F19" w:rsidRPr="00006CEB" w:rsidRDefault="00EF1F19" w:rsidP="00EF1F19">
      <w:pPr>
        <w:pStyle w:val="ListParagraph"/>
        <w:numPr>
          <w:ilvl w:val="1"/>
          <w:numId w:val="4"/>
        </w:numPr>
        <w:spacing w:line="240" w:lineRule="auto"/>
        <w:contextualSpacing/>
      </w:pPr>
    </w:p>
    <w:p w:rsidR="00267CBA" w:rsidRPr="00006CEB" w:rsidRDefault="00267CBA" w:rsidP="00461635">
      <w:pPr>
        <w:pStyle w:val="ListParagraph"/>
        <w:numPr>
          <w:ilvl w:val="0"/>
          <w:numId w:val="4"/>
        </w:numPr>
        <w:spacing w:line="240" w:lineRule="auto"/>
        <w:rPr>
          <w:rFonts w:ascii="Times New Roman" w:hAnsi="Times New Roman" w:cs="Times New Roman"/>
          <w:b/>
          <w:i/>
        </w:rPr>
      </w:pPr>
      <w:r w:rsidRPr="00006CEB">
        <w:rPr>
          <w:rFonts w:ascii="Times New Roman" w:hAnsi="Times New Roman" w:cs="Times New Roman"/>
          <w:b/>
          <w:i/>
        </w:rPr>
        <w:t>Critical Race Theory</w:t>
      </w:r>
    </w:p>
    <w:p w:rsidR="001004BF" w:rsidRPr="00406AF5" w:rsidRDefault="001004BF" w:rsidP="00406AF5">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Emerged in 1980’s</w:t>
      </w:r>
      <w:r w:rsidR="00406AF5">
        <w:rPr>
          <w:rFonts w:ascii="Times New Roman" w:hAnsi="Times New Roman" w:cs="Times New Roman"/>
        </w:rPr>
        <w:t xml:space="preserve"> - </w:t>
      </w:r>
      <w:r w:rsidRPr="00406AF5">
        <w:rPr>
          <w:rFonts w:ascii="Times New Roman" w:hAnsi="Times New Roman" w:cs="Times New Roman"/>
        </w:rPr>
        <w:t>Similar to feminism it takes a category of people (races) and focuses on inequality and how law is connected currently or has been connected to maintaining the inequality.</w:t>
      </w:r>
    </w:p>
    <w:p w:rsidR="001004BF" w:rsidRPr="00006CEB" w:rsidRDefault="001004BF" w:rsidP="00704710">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Advantages:</w:t>
      </w:r>
    </w:p>
    <w:p w:rsidR="001004BF" w:rsidRPr="00006CEB" w:rsidRDefault="001004BF" w:rsidP="00704710">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This view highlights more than one type and form of discrimination</w:t>
      </w:r>
    </w:p>
    <w:p w:rsidR="001004BF" w:rsidRPr="00006CEB" w:rsidRDefault="001004BF" w:rsidP="00704710">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Notion of intersectionality-multiple points of discrimination</w:t>
      </w:r>
    </w:p>
    <w:p w:rsidR="001004BF" w:rsidRPr="00006CEB" w:rsidRDefault="001004BF" w:rsidP="00704710">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Recognizes race as part of how law operates</w:t>
      </w:r>
    </w:p>
    <w:p w:rsidR="001004BF" w:rsidRPr="00006CEB" w:rsidRDefault="001004BF" w:rsidP="00704710">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Disadvantages</w:t>
      </w:r>
    </w:p>
    <w:p w:rsidR="001004BF" w:rsidRPr="00006CEB" w:rsidRDefault="001004BF" w:rsidP="00704710">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Lack a consistent method in focus is in argument against this view</w:t>
      </w:r>
    </w:p>
    <w:p w:rsidR="008E1D5F" w:rsidRPr="00006CEB" w:rsidRDefault="008E1D5F" w:rsidP="008E1D5F">
      <w:pPr>
        <w:pStyle w:val="ListParagraph"/>
        <w:numPr>
          <w:ilvl w:val="1"/>
          <w:numId w:val="4"/>
        </w:numPr>
        <w:rPr>
          <w:rFonts w:ascii="Times New Roman" w:hAnsi="Times New Roman" w:cs="Times New Roman"/>
          <w:sz w:val="24"/>
          <w:szCs w:val="24"/>
        </w:rPr>
      </w:pPr>
      <w:r w:rsidRPr="00006CEB">
        <w:rPr>
          <w:rFonts w:ascii="Times New Roman" w:hAnsi="Times New Roman" w:cs="Times New Roman"/>
          <w:sz w:val="24"/>
          <w:szCs w:val="24"/>
        </w:rPr>
        <w:t>“Critical race theory (CRT) is an academic discipline focused upon the application of critical theory,[1][2] a critical examination of society and culture, to the intersection of race, law, and power”</w:t>
      </w:r>
    </w:p>
    <w:p w:rsidR="008E1D5F" w:rsidRPr="00006CEB" w:rsidRDefault="008E1D5F" w:rsidP="008E1D5F">
      <w:pPr>
        <w:pStyle w:val="ListParagraph"/>
        <w:numPr>
          <w:ilvl w:val="1"/>
          <w:numId w:val="4"/>
        </w:numPr>
        <w:rPr>
          <w:rFonts w:ascii="Times New Roman" w:hAnsi="Times New Roman" w:cs="Times New Roman"/>
          <w:sz w:val="24"/>
          <w:szCs w:val="24"/>
        </w:rPr>
      </w:pPr>
      <w:r w:rsidRPr="00006CEB">
        <w:rPr>
          <w:rFonts w:ascii="Times New Roman" w:hAnsi="Times New Roman" w:cs="Times New Roman"/>
          <w:sz w:val="24"/>
          <w:szCs w:val="24"/>
        </w:rPr>
        <w:t xml:space="preserve">“The movement is loosely unified by two common themes. First, CRT proposes that white supremacy and racial power are maintained over </w:t>
      </w:r>
      <w:proofErr w:type="gramStart"/>
      <w:r w:rsidRPr="00006CEB">
        <w:rPr>
          <w:rFonts w:ascii="Times New Roman" w:hAnsi="Times New Roman" w:cs="Times New Roman"/>
          <w:sz w:val="24"/>
          <w:szCs w:val="24"/>
        </w:rPr>
        <w:t>time,</w:t>
      </w:r>
      <w:proofErr w:type="gramEnd"/>
      <w:r w:rsidRPr="00006CEB">
        <w:rPr>
          <w:rFonts w:ascii="Times New Roman" w:hAnsi="Times New Roman" w:cs="Times New Roman"/>
          <w:sz w:val="24"/>
          <w:szCs w:val="24"/>
        </w:rPr>
        <w:t xml:space="preserve"> and in particular, that the law may play a role in this process. Second, CRT work has investigated the possibility of transforming the relationship between law and racial power, and more broadly, pursues a project of achieving racial emancipation and anti-subordination</w:t>
      </w:r>
    </w:p>
    <w:p w:rsidR="00267CBA" w:rsidRPr="00006CEB" w:rsidRDefault="00267CBA" w:rsidP="00DB324D">
      <w:pPr>
        <w:pStyle w:val="ListParagraph"/>
        <w:numPr>
          <w:ilvl w:val="0"/>
          <w:numId w:val="4"/>
        </w:numPr>
        <w:spacing w:line="240" w:lineRule="auto"/>
        <w:rPr>
          <w:rFonts w:ascii="Times New Roman" w:hAnsi="Times New Roman" w:cs="Times New Roman"/>
          <w:b/>
          <w:i/>
        </w:rPr>
      </w:pPr>
      <w:r w:rsidRPr="00006CEB">
        <w:rPr>
          <w:rFonts w:ascii="Times New Roman" w:hAnsi="Times New Roman" w:cs="Times New Roman"/>
          <w:b/>
          <w:i/>
        </w:rPr>
        <w:lastRenderedPageBreak/>
        <w:t>Legal Pluralism</w:t>
      </w:r>
    </w:p>
    <w:p w:rsidR="00D52FDF" w:rsidRPr="00006CEB" w:rsidRDefault="00D52FDF" w:rsidP="007E7541">
      <w:pPr>
        <w:pStyle w:val="ListParagraph"/>
        <w:numPr>
          <w:ilvl w:val="1"/>
          <w:numId w:val="4"/>
        </w:numPr>
        <w:spacing w:line="240" w:lineRule="auto"/>
        <w:contextualSpacing/>
      </w:pPr>
      <w:r w:rsidRPr="00006CEB">
        <w:t>The idea that you can have multiple legal systems in one place at one time and that they can overlap. The overlap can cause competition.</w:t>
      </w:r>
    </w:p>
    <w:p w:rsidR="00D52FDF" w:rsidRPr="00006CEB" w:rsidRDefault="00A5755C" w:rsidP="007E7541">
      <w:pPr>
        <w:pStyle w:val="ListParagraph"/>
        <w:numPr>
          <w:ilvl w:val="1"/>
          <w:numId w:val="4"/>
        </w:numPr>
        <w:spacing w:line="240" w:lineRule="auto"/>
        <w:contextualSpacing/>
      </w:pPr>
      <w:r w:rsidRPr="00006CEB">
        <w:t>Eu</w:t>
      </w:r>
      <w:r w:rsidR="00D52FDF" w:rsidRPr="00006CEB">
        <w:t xml:space="preserve">gene </w:t>
      </w:r>
      <w:proofErr w:type="spellStart"/>
      <w:r w:rsidR="00D52FDF" w:rsidRPr="00006CEB">
        <w:t>erlik</w:t>
      </w:r>
      <w:proofErr w:type="spellEnd"/>
      <w:r w:rsidR="00D52FDF" w:rsidRPr="00006CEB">
        <w:t xml:space="preserve"> – 1917: “law is what is codified and on the books” – he challenged this and believed in living law, not codified law still counts</w:t>
      </w:r>
    </w:p>
    <w:p w:rsidR="00A5755C" w:rsidRPr="00006CEB" w:rsidRDefault="00A5755C" w:rsidP="00A5755C">
      <w:pPr>
        <w:pStyle w:val="ListParagraph"/>
        <w:numPr>
          <w:ilvl w:val="1"/>
          <w:numId w:val="4"/>
        </w:numPr>
        <w:spacing w:line="240" w:lineRule="auto"/>
        <w:contextualSpacing/>
      </w:pPr>
      <w:r w:rsidRPr="00006CEB">
        <w:t xml:space="preserve">Eugene Ehrlich (1917): concept of “living law” </w:t>
      </w:r>
    </w:p>
    <w:p w:rsidR="00A5755C" w:rsidRPr="00006CEB" w:rsidRDefault="00A5755C" w:rsidP="00A5755C">
      <w:pPr>
        <w:pStyle w:val="ListParagraph"/>
        <w:numPr>
          <w:ilvl w:val="2"/>
          <w:numId w:val="4"/>
        </w:numPr>
        <w:spacing w:line="240" w:lineRule="auto"/>
        <w:contextualSpacing/>
      </w:pPr>
      <w:r w:rsidRPr="00006CEB">
        <w:t>“law cannot be imprisoned in code”</w:t>
      </w:r>
    </w:p>
    <w:p w:rsidR="00A5755C" w:rsidRPr="00006CEB" w:rsidRDefault="00A5755C" w:rsidP="00A5755C">
      <w:pPr>
        <w:pStyle w:val="ListParagraph"/>
        <w:numPr>
          <w:ilvl w:val="2"/>
          <w:numId w:val="4"/>
        </w:numPr>
        <w:spacing w:line="240" w:lineRule="auto"/>
        <w:contextualSpacing/>
      </w:pPr>
      <w:r w:rsidRPr="00006CEB">
        <w:t xml:space="preserve"> Law’s “center of gravity not in legislation but in society itself”</w:t>
      </w:r>
    </w:p>
    <w:p w:rsidR="00A5755C" w:rsidRPr="00006CEB" w:rsidRDefault="00A5755C" w:rsidP="00A5755C">
      <w:pPr>
        <w:pStyle w:val="ListParagraph"/>
        <w:numPr>
          <w:ilvl w:val="2"/>
          <w:numId w:val="4"/>
        </w:numPr>
        <w:spacing w:line="240" w:lineRule="auto"/>
        <w:contextualSpacing/>
      </w:pPr>
      <w:r w:rsidRPr="00006CEB">
        <w:t xml:space="preserve"> “law that dominates life even though not it has not been posited in legal propositions” </w:t>
      </w:r>
      <w:r w:rsidRPr="00006CEB">
        <w:t xml:space="preserve"> 1) legal documents (contracts) 2) observing everyday life (commerce, custom, </w:t>
      </w:r>
      <w:proofErr w:type="spellStart"/>
      <w:r w:rsidRPr="00006CEB">
        <w:t>etc</w:t>
      </w:r>
      <w:proofErr w:type="spellEnd"/>
      <w:r w:rsidRPr="00006CEB">
        <w:t>) of people recognized by formal law and “overlooked”</w:t>
      </w:r>
    </w:p>
    <w:p w:rsidR="00D52FDF" w:rsidRPr="00006CEB" w:rsidRDefault="00D52FDF" w:rsidP="002256A9">
      <w:pPr>
        <w:pStyle w:val="ListParagraph"/>
        <w:numPr>
          <w:ilvl w:val="1"/>
          <w:numId w:val="4"/>
        </w:numPr>
        <w:spacing w:line="240" w:lineRule="auto"/>
        <w:contextualSpacing/>
      </w:pPr>
      <w:r w:rsidRPr="00006CEB">
        <w:t xml:space="preserve">Advantages: </w:t>
      </w:r>
    </w:p>
    <w:p w:rsidR="00D52FDF" w:rsidRPr="00006CEB" w:rsidRDefault="00D52FDF" w:rsidP="002256A9">
      <w:pPr>
        <w:pStyle w:val="ListParagraph"/>
        <w:numPr>
          <w:ilvl w:val="2"/>
          <w:numId w:val="4"/>
        </w:numPr>
        <w:spacing w:line="240" w:lineRule="auto"/>
        <w:contextualSpacing/>
      </w:pPr>
      <w:r w:rsidRPr="00006CEB">
        <w:t>Recognizes the competition within the system of legal justification and sanction</w:t>
      </w:r>
    </w:p>
    <w:p w:rsidR="00D52FDF" w:rsidRPr="00006CEB" w:rsidRDefault="00D52FDF" w:rsidP="002256A9">
      <w:pPr>
        <w:pStyle w:val="ListParagraph"/>
        <w:numPr>
          <w:ilvl w:val="2"/>
          <w:numId w:val="4"/>
        </w:numPr>
        <w:spacing w:line="240" w:lineRule="auto"/>
        <w:contextualSpacing/>
      </w:pPr>
      <w:r w:rsidRPr="00006CEB">
        <w:t>Recognizes law being linked to every day order and how law cannot be merely what is written in the books.</w:t>
      </w:r>
    </w:p>
    <w:p w:rsidR="00D52FDF" w:rsidRPr="00006CEB" w:rsidRDefault="00D52FDF" w:rsidP="002256A9">
      <w:pPr>
        <w:pStyle w:val="ListParagraph"/>
        <w:numPr>
          <w:ilvl w:val="2"/>
          <w:numId w:val="4"/>
        </w:numPr>
        <w:spacing w:line="240" w:lineRule="auto"/>
        <w:contextualSpacing/>
      </w:pPr>
      <w:r w:rsidRPr="00006CEB">
        <w:t>This view sees that the law can exist outside of codified law and states</w:t>
      </w:r>
    </w:p>
    <w:p w:rsidR="00D52FDF" w:rsidRPr="00006CEB" w:rsidRDefault="00D52FDF" w:rsidP="002256A9">
      <w:pPr>
        <w:pStyle w:val="ListParagraph"/>
        <w:numPr>
          <w:ilvl w:val="1"/>
          <w:numId w:val="4"/>
        </w:numPr>
        <w:spacing w:line="240" w:lineRule="auto"/>
        <w:contextualSpacing/>
      </w:pPr>
      <w:r w:rsidRPr="00006CEB">
        <w:t>Disadvantages:</w:t>
      </w:r>
    </w:p>
    <w:p w:rsidR="00D52FDF" w:rsidRPr="00006CEB" w:rsidRDefault="00D52FDF" w:rsidP="002256A9">
      <w:pPr>
        <w:pStyle w:val="ListParagraph"/>
        <w:numPr>
          <w:ilvl w:val="2"/>
          <w:numId w:val="4"/>
        </w:numPr>
        <w:spacing w:line="240" w:lineRule="auto"/>
        <w:contextualSpacing/>
      </w:pPr>
      <w:r w:rsidRPr="00006CEB">
        <w:t>Definition is broad</w:t>
      </w:r>
    </w:p>
    <w:p w:rsidR="00C43ED2" w:rsidRPr="00006CEB" w:rsidRDefault="00C43ED2" w:rsidP="00C43ED2">
      <w:pPr>
        <w:pStyle w:val="ListParagraph"/>
        <w:spacing w:line="240" w:lineRule="auto"/>
        <w:ind w:left="2160"/>
        <w:contextualSpacing/>
      </w:pPr>
    </w:p>
    <w:p w:rsidR="00267CBA" w:rsidRPr="00006CEB" w:rsidRDefault="00267CBA" w:rsidP="00A037AD">
      <w:pPr>
        <w:pStyle w:val="ListParagraph"/>
        <w:numPr>
          <w:ilvl w:val="0"/>
          <w:numId w:val="4"/>
        </w:numPr>
        <w:spacing w:line="240" w:lineRule="auto"/>
        <w:rPr>
          <w:rFonts w:ascii="Times New Roman" w:hAnsi="Times New Roman" w:cs="Times New Roman"/>
          <w:b/>
        </w:rPr>
      </w:pPr>
      <w:r w:rsidRPr="00006CEB">
        <w:rPr>
          <w:rFonts w:ascii="Times New Roman" w:hAnsi="Times New Roman" w:cs="Times New Roman"/>
          <w:b/>
        </w:rPr>
        <w:t>The New Legal Scholarship</w:t>
      </w:r>
    </w:p>
    <w:p w:rsidR="00267CBA" w:rsidRPr="00006CEB" w:rsidRDefault="00267CBA" w:rsidP="00A037AD">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 xml:space="preserve">method of New Legal Scholarship provide to </w:t>
      </w:r>
      <w:r w:rsidR="00B133A3" w:rsidRPr="00006CEB">
        <w:rPr>
          <w:rFonts w:ascii="Times New Roman" w:hAnsi="Times New Roman" w:cs="Times New Roman"/>
        </w:rPr>
        <w:t>academics and legal researchers -</w:t>
      </w:r>
      <w:r w:rsidRPr="00006CEB">
        <w:rPr>
          <w:rFonts w:ascii="Times New Roman" w:hAnsi="Times New Roman" w:cs="Times New Roman"/>
        </w:rPr>
        <w:t xml:space="preserve"> The outcomes are:</w:t>
      </w:r>
    </w:p>
    <w:p w:rsidR="00267CBA" w:rsidRPr="00006CEB" w:rsidRDefault="00267CBA" w:rsidP="00A037AD">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Parties that negotiate are more broadly conceived</w:t>
      </w:r>
    </w:p>
    <w:p w:rsidR="00267CBA" w:rsidRPr="00006CEB" w:rsidRDefault="00267CBA" w:rsidP="00A037AD">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The actors in larger social dramas include: legally recognized authorities, users and consumers of law and their authorized and unauthorized agents, other interested parties and the broader social audience that must be considered in shaping negotiated outcomes.</w:t>
      </w:r>
    </w:p>
    <w:p w:rsidR="00267CBA" w:rsidRPr="00006CEB" w:rsidRDefault="00267CBA" w:rsidP="00A037AD">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Those actors are heard and not only in a formal and heavily monitored legal settings but in numerous other places.</w:t>
      </w:r>
    </w:p>
    <w:p w:rsidR="00267CBA" w:rsidRPr="00006CEB" w:rsidRDefault="00267CBA" w:rsidP="00A037AD">
      <w:pPr>
        <w:pStyle w:val="ListParagraph"/>
        <w:numPr>
          <w:ilvl w:val="2"/>
          <w:numId w:val="4"/>
        </w:numPr>
        <w:spacing w:line="240" w:lineRule="auto"/>
        <w:rPr>
          <w:rFonts w:ascii="Times New Roman" w:hAnsi="Times New Roman" w:cs="Times New Roman"/>
        </w:rPr>
      </w:pPr>
      <w:r w:rsidRPr="00006CEB">
        <w:rPr>
          <w:rFonts w:ascii="Times New Roman" w:hAnsi="Times New Roman" w:cs="Times New Roman"/>
        </w:rPr>
        <w:t>The main point or benefit is that LAW IS SEEN AS PLURAL NOT SINGULAR</w:t>
      </w:r>
    </w:p>
    <w:p w:rsidR="00267CBA" w:rsidRPr="00006CEB" w:rsidRDefault="00267CBA" w:rsidP="00A037AD">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 xml:space="preserve">Internal </w:t>
      </w:r>
      <w:proofErr w:type="spellStart"/>
      <w:r w:rsidRPr="00006CEB">
        <w:rPr>
          <w:rFonts w:ascii="Times New Roman" w:hAnsi="Times New Roman" w:cs="Times New Roman"/>
        </w:rPr>
        <w:t>vs</w:t>
      </w:r>
      <w:proofErr w:type="spellEnd"/>
      <w:r w:rsidRPr="00006CEB">
        <w:rPr>
          <w:rFonts w:ascii="Times New Roman" w:hAnsi="Times New Roman" w:cs="Times New Roman"/>
        </w:rPr>
        <w:t xml:space="preserve"> external approach</w:t>
      </w:r>
    </w:p>
    <w:p w:rsidR="00B133A3" w:rsidRPr="00006CEB" w:rsidRDefault="00B133A3" w:rsidP="00A037AD">
      <w:pPr>
        <w:numPr>
          <w:ilvl w:val="2"/>
          <w:numId w:val="4"/>
        </w:numPr>
        <w:spacing w:line="240" w:lineRule="auto"/>
        <w:rPr>
          <w:rFonts w:ascii="Times New Roman" w:hAnsi="Times New Roman" w:cs="Times New Roman"/>
        </w:rPr>
      </w:pPr>
      <w:r w:rsidRPr="00006CEB">
        <w:rPr>
          <w:rFonts w:ascii="Times New Roman" w:hAnsi="Times New Roman" w:cs="Times New Roman"/>
        </w:rPr>
        <w:t xml:space="preserve">Internal </w:t>
      </w:r>
      <w:proofErr w:type="spellStart"/>
      <w:r w:rsidRPr="00006CEB">
        <w:rPr>
          <w:rFonts w:ascii="Times New Roman" w:hAnsi="Times New Roman" w:cs="Times New Roman"/>
        </w:rPr>
        <w:t>vs</w:t>
      </w:r>
      <w:proofErr w:type="spellEnd"/>
      <w:r w:rsidRPr="00006CEB">
        <w:rPr>
          <w:rFonts w:ascii="Times New Roman" w:hAnsi="Times New Roman" w:cs="Times New Roman"/>
        </w:rPr>
        <w:t xml:space="preserve"> external approach = Law on the books-internal </w:t>
      </w:r>
      <w:proofErr w:type="spellStart"/>
      <w:r w:rsidRPr="00006CEB">
        <w:rPr>
          <w:rFonts w:ascii="Times New Roman" w:hAnsi="Times New Roman" w:cs="Times New Roman"/>
        </w:rPr>
        <w:t>vs</w:t>
      </w:r>
      <w:proofErr w:type="spellEnd"/>
      <w:r w:rsidRPr="00006CEB">
        <w:rPr>
          <w:rFonts w:ascii="Times New Roman" w:hAnsi="Times New Roman" w:cs="Times New Roman"/>
        </w:rPr>
        <w:t xml:space="preserve"> Law in action-external.</w:t>
      </w:r>
    </w:p>
    <w:p w:rsidR="00267CBA" w:rsidRPr="00006CEB" w:rsidRDefault="00267CBA" w:rsidP="00A037AD">
      <w:pPr>
        <w:pStyle w:val="ListParagraph"/>
        <w:numPr>
          <w:ilvl w:val="1"/>
          <w:numId w:val="4"/>
        </w:numPr>
        <w:spacing w:line="240" w:lineRule="auto"/>
        <w:rPr>
          <w:rFonts w:ascii="Times New Roman" w:hAnsi="Times New Roman" w:cs="Times New Roman"/>
        </w:rPr>
      </w:pPr>
      <w:r w:rsidRPr="00006CEB">
        <w:rPr>
          <w:rFonts w:ascii="Times New Roman" w:hAnsi="Times New Roman" w:cs="Times New Roman"/>
        </w:rPr>
        <w:t>Hagen “post-doctrinal study”</w:t>
      </w:r>
    </w:p>
    <w:p w:rsidR="00B22F04" w:rsidRPr="00006CEB" w:rsidRDefault="000E288D" w:rsidP="00A037AD">
      <w:pPr>
        <w:numPr>
          <w:ilvl w:val="2"/>
          <w:numId w:val="4"/>
        </w:numPr>
        <w:spacing w:line="240" w:lineRule="auto"/>
        <w:rPr>
          <w:rFonts w:ascii="Times New Roman" w:hAnsi="Times New Roman" w:cs="Times New Roman"/>
        </w:rPr>
      </w:pPr>
      <w:r w:rsidRPr="00006CEB">
        <w:rPr>
          <w:rFonts w:ascii="Times New Roman" w:hAnsi="Times New Roman" w:cs="Times New Roman"/>
        </w:rPr>
        <w:t>Hagen “post-doctrinal study” = rejects that law sits above society and that law and society are intertwined, not able to separate law and society, constantly in relation to each other.</w:t>
      </w:r>
    </w:p>
    <w:p w:rsidR="00C43ED2" w:rsidRPr="00006CEB" w:rsidRDefault="00C43ED2" w:rsidP="00C43ED2">
      <w:pPr>
        <w:spacing w:line="240" w:lineRule="auto"/>
        <w:jc w:val="center"/>
        <w:rPr>
          <w:rFonts w:ascii="Times New Roman" w:hAnsi="Times New Roman" w:cs="Times New Roman"/>
          <w:b/>
          <w:bCs/>
          <w:sz w:val="24"/>
          <w:szCs w:val="24"/>
        </w:rPr>
      </w:pPr>
    </w:p>
    <w:p w:rsidR="00267CBA" w:rsidRPr="00006CEB" w:rsidRDefault="00267CBA" w:rsidP="00C43ED2">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Lecture Week: September 28, 2012</w:t>
      </w:r>
    </w:p>
    <w:p w:rsidR="00267CBA" w:rsidRPr="00006CEB" w:rsidRDefault="00267CBA" w:rsidP="00C43ED2">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Topics to look up:</w:t>
      </w:r>
    </w:p>
    <w:p w:rsidR="00267CBA" w:rsidRPr="00006CEB" w:rsidRDefault="00267CBA" w:rsidP="00A037AD">
      <w:pPr>
        <w:pStyle w:val="ListParagraph"/>
        <w:numPr>
          <w:ilvl w:val="0"/>
          <w:numId w:val="7"/>
        </w:numPr>
        <w:spacing w:line="240" w:lineRule="auto"/>
        <w:rPr>
          <w:rFonts w:ascii="Times New Roman" w:hAnsi="Times New Roman" w:cs="Times New Roman"/>
          <w:b/>
        </w:rPr>
      </w:pPr>
      <w:r w:rsidRPr="00006CEB">
        <w:rPr>
          <w:rFonts w:ascii="Times New Roman" w:hAnsi="Times New Roman" w:cs="Times New Roman"/>
          <w:b/>
        </w:rPr>
        <w:t xml:space="preserve">Hoebel  </w:t>
      </w:r>
    </w:p>
    <w:p w:rsidR="00267CBA" w:rsidRPr="00006CEB" w:rsidRDefault="00267CBA" w:rsidP="0089540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Law exists to order our lives and give stability</w:t>
      </w:r>
    </w:p>
    <w:p w:rsidR="00267CBA" w:rsidRPr="00006CEB" w:rsidRDefault="00267CBA" w:rsidP="0089540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Assumption: law is essential to the maintenance </w:t>
      </w:r>
      <w:r w:rsidR="00034BE4" w:rsidRPr="00006CEB">
        <w:rPr>
          <w:rFonts w:ascii="Times New Roman" w:hAnsi="Times New Roman" w:cs="Times New Roman"/>
        </w:rPr>
        <w:t xml:space="preserve"> </w:t>
      </w:r>
      <w:r w:rsidRPr="00006CEB">
        <w:rPr>
          <w:rFonts w:ascii="Times New Roman" w:hAnsi="Times New Roman" w:cs="Times New Roman"/>
        </w:rPr>
        <w:t>(“existence”) of society i.e. must be minimally present</w:t>
      </w:r>
    </w:p>
    <w:p w:rsidR="00267CBA" w:rsidRPr="00006CEB" w:rsidRDefault="00267CBA" w:rsidP="0089540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In “primitive” societies (problem) these “law-jobs” are </w:t>
      </w:r>
      <w:r w:rsidR="00034BE4" w:rsidRPr="00006CEB">
        <w:rPr>
          <w:rFonts w:ascii="Times New Roman" w:hAnsi="Times New Roman" w:cs="Times New Roman"/>
        </w:rPr>
        <w:t xml:space="preserve"> </w:t>
      </w:r>
      <w:r w:rsidRPr="00006CEB">
        <w:rPr>
          <w:rFonts w:ascii="Times New Roman" w:hAnsi="Times New Roman" w:cs="Times New Roman"/>
        </w:rPr>
        <w:t>fulfilled to some degree (Hoebel suggests ours is the best)</w:t>
      </w:r>
    </w:p>
    <w:p w:rsidR="00267CBA" w:rsidRDefault="00267CBA" w:rsidP="0089540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lastRenderedPageBreak/>
        <w:t>Difference between custom and convention and law based on different type of authority</w:t>
      </w:r>
      <w:r w:rsidR="00034BE4" w:rsidRPr="00006CEB">
        <w:rPr>
          <w:rFonts w:ascii="Times New Roman" w:hAnsi="Times New Roman" w:cs="Times New Roman"/>
        </w:rPr>
        <w:t xml:space="preserve"> </w:t>
      </w:r>
      <w:r w:rsidRPr="00006CEB">
        <w:rPr>
          <w:rFonts w:ascii="Times New Roman" w:hAnsi="Times New Roman" w:cs="Times New Roman"/>
        </w:rPr>
        <w:t>• Custom and conventions may provide pressure but the law “has teeth” and conventions may not</w:t>
      </w:r>
    </w:p>
    <w:p w:rsidR="002F364F" w:rsidRPr="00EE791C" w:rsidRDefault="002F364F" w:rsidP="002F364F">
      <w:pPr>
        <w:pStyle w:val="ListParagraph"/>
        <w:numPr>
          <w:ilvl w:val="2"/>
          <w:numId w:val="7"/>
        </w:numPr>
        <w:spacing w:line="240" w:lineRule="auto"/>
        <w:rPr>
          <w:rFonts w:ascii="Times New Roman" w:hAnsi="Times New Roman" w:cs="Times New Roman"/>
          <w:b/>
        </w:rPr>
      </w:pPr>
      <w:r w:rsidRPr="002F364F">
        <w:rPr>
          <w:rFonts w:ascii="Times New Roman" w:hAnsi="Times New Roman" w:cs="Times New Roman"/>
        </w:rPr>
        <w:t>“Law is distinguished from mere customs in that it endows certain selected individuals with the privilege-right of applying the sanction of physical coercion if need be.”</w:t>
      </w:r>
    </w:p>
    <w:p w:rsidR="00EE791C" w:rsidRPr="00EE791C" w:rsidRDefault="00EE791C" w:rsidP="002F364F">
      <w:pPr>
        <w:pStyle w:val="ListParagraph"/>
        <w:numPr>
          <w:ilvl w:val="2"/>
          <w:numId w:val="7"/>
        </w:numPr>
        <w:spacing w:line="240" w:lineRule="auto"/>
        <w:rPr>
          <w:rFonts w:ascii="Times New Roman" w:hAnsi="Times New Roman" w:cs="Times New Roman"/>
          <w:b/>
        </w:rPr>
      </w:pPr>
      <w:r>
        <w:rPr>
          <w:rFonts w:ascii="Times New Roman" w:hAnsi="Times New Roman" w:cs="Times New Roman"/>
        </w:rPr>
        <w:t>The commonalities between customs and law as stated by Hoebel are:</w:t>
      </w:r>
    </w:p>
    <w:p w:rsidR="00EE791C" w:rsidRPr="00EE791C" w:rsidRDefault="00EE791C" w:rsidP="00EE791C">
      <w:pPr>
        <w:pStyle w:val="ListParagraph"/>
        <w:numPr>
          <w:ilvl w:val="3"/>
          <w:numId w:val="7"/>
        </w:numPr>
        <w:spacing w:line="240" w:lineRule="auto"/>
        <w:rPr>
          <w:rFonts w:ascii="Times New Roman" w:hAnsi="Times New Roman" w:cs="Times New Roman"/>
          <w:b/>
        </w:rPr>
      </w:pPr>
      <w:r>
        <w:rPr>
          <w:rFonts w:ascii="Times New Roman" w:hAnsi="Times New Roman" w:cs="Times New Roman"/>
        </w:rPr>
        <w:t>regularity</w:t>
      </w:r>
    </w:p>
    <w:p w:rsidR="00EE791C" w:rsidRPr="00EE791C" w:rsidRDefault="00EE791C" w:rsidP="00EE791C">
      <w:pPr>
        <w:pStyle w:val="ListParagraph"/>
        <w:numPr>
          <w:ilvl w:val="3"/>
          <w:numId w:val="7"/>
        </w:numPr>
        <w:spacing w:line="240" w:lineRule="auto"/>
        <w:rPr>
          <w:rFonts w:ascii="Times New Roman" w:hAnsi="Times New Roman" w:cs="Times New Roman"/>
          <w:b/>
        </w:rPr>
      </w:pPr>
      <w:r>
        <w:rPr>
          <w:rFonts w:ascii="Times New Roman" w:hAnsi="Times New Roman" w:cs="Times New Roman"/>
        </w:rPr>
        <w:t>defining relationships</w:t>
      </w:r>
    </w:p>
    <w:p w:rsidR="00EE791C" w:rsidRPr="00EE791C" w:rsidRDefault="00EE791C" w:rsidP="00EE791C">
      <w:pPr>
        <w:pStyle w:val="ListParagraph"/>
        <w:numPr>
          <w:ilvl w:val="3"/>
          <w:numId w:val="7"/>
        </w:numPr>
        <w:spacing w:line="240" w:lineRule="auto"/>
        <w:rPr>
          <w:rFonts w:ascii="Times New Roman" w:hAnsi="Times New Roman" w:cs="Times New Roman"/>
          <w:b/>
        </w:rPr>
      </w:pPr>
      <w:r>
        <w:rPr>
          <w:rFonts w:ascii="Times New Roman" w:hAnsi="Times New Roman" w:cs="Times New Roman"/>
        </w:rPr>
        <w:t>sanctioned</w:t>
      </w:r>
    </w:p>
    <w:p w:rsidR="00EE791C" w:rsidRPr="002F364F" w:rsidRDefault="00EE791C" w:rsidP="00EE791C">
      <w:pPr>
        <w:pStyle w:val="ListParagraph"/>
        <w:numPr>
          <w:ilvl w:val="4"/>
          <w:numId w:val="7"/>
        </w:numPr>
        <w:spacing w:line="240" w:lineRule="auto"/>
        <w:rPr>
          <w:rFonts w:ascii="Times New Roman" w:hAnsi="Times New Roman" w:cs="Times New Roman"/>
          <w:b/>
        </w:rPr>
      </w:pPr>
      <w:r>
        <w:rPr>
          <w:rFonts w:ascii="Times New Roman" w:hAnsi="Times New Roman" w:cs="Times New Roman"/>
        </w:rPr>
        <w:t>Key Difference = Law involved profession coercion</w:t>
      </w:r>
    </w:p>
    <w:p w:rsidR="00267CBA" w:rsidRPr="00006CEB" w:rsidRDefault="00267CBA" w:rsidP="0089540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Law must be relatively flexible (How much?)</w:t>
      </w:r>
    </w:p>
    <w:p w:rsidR="00267CBA" w:rsidRPr="00006CEB" w:rsidRDefault="00267CBA" w:rsidP="0089540D">
      <w:pPr>
        <w:pStyle w:val="ListParagraph"/>
        <w:numPr>
          <w:ilvl w:val="0"/>
          <w:numId w:val="22"/>
        </w:numPr>
        <w:spacing w:line="240" w:lineRule="auto"/>
        <w:rPr>
          <w:rFonts w:ascii="Times New Roman" w:hAnsi="Times New Roman" w:cs="Times New Roman"/>
        </w:rPr>
      </w:pPr>
      <w:r w:rsidRPr="00006CEB">
        <w:rPr>
          <w:rFonts w:ascii="Times New Roman" w:hAnsi="Times New Roman" w:cs="Times New Roman"/>
        </w:rPr>
        <w:t>Power is “</w:t>
      </w:r>
      <w:r w:rsidR="00034BE4" w:rsidRPr="00006CEB">
        <w:rPr>
          <w:rFonts w:ascii="Times New Roman" w:hAnsi="Times New Roman" w:cs="Times New Roman"/>
        </w:rPr>
        <w:t>trans personalized</w:t>
      </w:r>
      <w:r w:rsidRPr="00006CEB">
        <w:rPr>
          <w:rFonts w:ascii="Times New Roman" w:hAnsi="Times New Roman" w:cs="Times New Roman"/>
        </w:rPr>
        <w:t>”</w:t>
      </w:r>
    </w:p>
    <w:p w:rsidR="00267CBA" w:rsidRPr="00006CEB" w:rsidRDefault="00267CBA" w:rsidP="0089540D">
      <w:pPr>
        <w:pStyle w:val="ListParagraph"/>
        <w:numPr>
          <w:ilvl w:val="0"/>
          <w:numId w:val="22"/>
        </w:numPr>
        <w:spacing w:line="240" w:lineRule="auto"/>
        <w:rPr>
          <w:rFonts w:ascii="Times New Roman" w:hAnsi="Times New Roman" w:cs="Times New Roman"/>
        </w:rPr>
      </w:pPr>
      <w:r w:rsidRPr="00006CEB">
        <w:rPr>
          <w:rFonts w:ascii="Times New Roman" w:hAnsi="Times New Roman" w:cs="Times New Roman"/>
        </w:rPr>
        <w:t>Stability, predictability vs. Flexibility, change</w:t>
      </w:r>
    </w:p>
    <w:p w:rsidR="00267CBA" w:rsidRPr="00006CEB" w:rsidRDefault="00267CBA" w:rsidP="0089540D">
      <w:pPr>
        <w:pStyle w:val="ListParagraph"/>
        <w:numPr>
          <w:ilvl w:val="0"/>
          <w:numId w:val="22"/>
        </w:numPr>
        <w:spacing w:line="240" w:lineRule="auto"/>
        <w:rPr>
          <w:rFonts w:ascii="Times New Roman" w:hAnsi="Times New Roman" w:cs="Times New Roman"/>
        </w:rPr>
      </w:pPr>
      <w:r w:rsidRPr="00006CEB">
        <w:rPr>
          <w:rFonts w:ascii="Times New Roman" w:hAnsi="Times New Roman" w:cs="Times New Roman"/>
        </w:rPr>
        <w:t xml:space="preserve">Universal vs. Personal </w:t>
      </w:r>
    </w:p>
    <w:p w:rsidR="00455427" w:rsidRPr="00006CEB" w:rsidRDefault="00F47AC6" w:rsidP="00455427">
      <w:pPr>
        <w:pStyle w:val="ListParagraph"/>
        <w:numPr>
          <w:ilvl w:val="1"/>
          <w:numId w:val="7"/>
        </w:numPr>
        <w:spacing w:line="240" w:lineRule="auto"/>
        <w:contextualSpacing/>
      </w:pPr>
      <w:r w:rsidRPr="00006CEB">
        <w:t xml:space="preserve">What law has to do to be law is that power has to be </w:t>
      </w:r>
      <w:proofErr w:type="gramStart"/>
      <w:r w:rsidRPr="00006CEB">
        <w:t>trans-</w:t>
      </w:r>
      <w:proofErr w:type="gramEnd"/>
      <w:r w:rsidRPr="00006CEB">
        <w:t>personalize (beyond people) power is invested ultimately in offices and not one person. Example: police officer is not someone who has power due to personality but rather due to their roles as an officer.  People do not have power; roles do which are allocated by offices.</w:t>
      </w:r>
    </w:p>
    <w:p w:rsidR="00455427" w:rsidRPr="00006CEB" w:rsidRDefault="00F47AC6" w:rsidP="00455427">
      <w:pPr>
        <w:pStyle w:val="ListParagraph"/>
        <w:numPr>
          <w:ilvl w:val="1"/>
          <w:numId w:val="7"/>
        </w:numPr>
        <w:spacing w:line="240" w:lineRule="auto"/>
        <w:contextualSpacing/>
      </w:pPr>
      <w:r w:rsidRPr="00006CEB">
        <w:t xml:space="preserve">Advantage is this provides stability because roles can be re-filled if people leave the role someone would just take their place…the role can exist onward without the individual. </w:t>
      </w:r>
    </w:p>
    <w:p w:rsidR="00455427" w:rsidRPr="00006CEB" w:rsidRDefault="00455427" w:rsidP="00455427">
      <w:pPr>
        <w:pStyle w:val="ListParagraph"/>
        <w:numPr>
          <w:ilvl w:val="1"/>
          <w:numId w:val="7"/>
        </w:numPr>
        <w:contextualSpacing/>
        <w:rPr>
          <w:b/>
        </w:rPr>
      </w:pPr>
      <w:r w:rsidRPr="00006CEB">
        <w:t>Primitive Law:</w:t>
      </w:r>
    </w:p>
    <w:p w:rsidR="00455427" w:rsidRPr="00006CEB" w:rsidRDefault="00455427" w:rsidP="00455427">
      <w:pPr>
        <w:pStyle w:val="ListParagraph"/>
        <w:numPr>
          <w:ilvl w:val="2"/>
          <w:numId w:val="7"/>
        </w:numPr>
        <w:contextualSpacing/>
        <w:rPr>
          <w:b/>
        </w:rPr>
      </w:pPr>
      <w:r w:rsidRPr="00006CEB">
        <w:t xml:space="preserve">Authority is ever changing and usually given to the party who was injured. (pg. 4 of the textbook) </w:t>
      </w:r>
    </w:p>
    <w:p w:rsidR="00F47AC6" w:rsidRPr="005D666A" w:rsidRDefault="00455427" w:rsidP="00455427">
      <w:pPr>
        <w:pStyle w:val="ListParagraph"/>
        <w:numPr>
          <w:ilvl w:val="2"/>
          <w:numId w:val="7"/>
        </w:numPr>
        <w:contextualSpacing/>
        <w:rPr>
          <w:b/>
        </w:rPr>
      </w:pPr>
      <w:r w:rsidRPr="00006CEB">
        <w:t>Authority can be given to and acted upon by a community on its own behalf. (</w:t>
      </w:r>
      <w:proofErr w:type="spellStart"/>
      <w:r w:rsidRPr="00006CEB">
        <w:t>pg</w:t>
      </w:r>
      <w:proofErr w:type="spellEnd"/>
      <w:r w:rsidRPr="00006CEB">
        <w:t xml:space="preserve"> 4 of the textbook) </w:t>
      </w:r>
    </w:p>
    <w:p w:rsidR="00455427" w:rsidRPr="00006CEB" w:rsidRDefault="00455427" w:rsidP="00455427">
      <w:pPr>
        <w:pStyle w:val="ListParagraph"/>
        <w:ind w:left="2160"/>
        <w:contextualSpacing/>
        <w:rPr>
          <w:b/>
        </w:rPr>
      </w:pPr>
    </w:p>
    <w:p w:rsidR="00577723" w:rsidRPr="00006CEB" w:rsidRDefault="00577723" w:rsidP="00A037AD">
      <w:pPr>
        <w:pStyle w:val="ListParagraph"/>
        <w:numPr>
          <w:ilvl w:val="0"/>
          <w:numId w:val="4"/>
        </w:numPr>
        <w:spacing w:line="240" w:lineRule="auto"/>
        <w:rPr>
          <w:rFonts w:ascii="Times New Roman" w:hAnsi="Times New Roman" w:cs="Times New Roman"/>
          <w:b/>
          <w:i/>
        </w:rPr>
      </w:pPr>
      <w:proofErr w:type="spellStart"/>
      <w:r w:rsidRPr="00006CEB">
        <w:rPr>
          <w:rFonts w:ascii="Times New Roman" w:hAnsi="Times New Roman" w:cs="Times New Roman"/>
          <w:b/>
          <w:i/>
        </w:rPr>
        <w:t>Hoebel’s</w:t>
      </w:r>
      <w:proofErr w:type="spellEnd"/>
      <w:r w:rsidRPr="00006CEB">
        <w:rPr>
          <w:rFonts w:ascii="Times New Roman" w:hAnsi="Times New Roman" w:cs="Times New Roman"/>
          <w:b/>
          <w:i/>
        </w:rPr>
        <w:t xml:space="preserve"> 4 Functions of Law</w:t>
      </w:r>
    </w:p>
    <w:p w:rsidR="00577723" w:rsidRPr="00006CEB" w:rsidRDefault="00577723" w:rsidP="00A037AD">
      <w:pPr>
        <w:pStyle w:val="ListParagraph"/>
        <w:numPr>
          <w:ilvl w:val="1"/>
          <w:numId w:val="4"/>
        </w:numPr>
        <w:spacing w:line="240" w:lineRule="auto"/>
        <w:contextualSpacing/>
      </w:pPr>
      <w:r w:rsidRPr="00006CEB">
        <w:t xml:space="preserve">Four functions can be viewed in each legal case in </w:t>
      </w:r>
      <w:proofErr w:type="spellStart"/>
      <w:r w:rsidRPr="00006CEB">
        <w:t>Hoebel’s</w:t>
      </w:r>
      <w:proofErr w:type="spellEnd"/>
      <w:r w:rsidRPr="00006CEB">
        <w:t xml:space="preserve"> opinion. </w:t>
      </w:r>
    </w:p>
    <w:p w:rsidR="00577723" w:rsidRPr="00006CEB" w:rsidRDefault="00577723" w:rsidP="00F53289">
      <w:pPr>
        <w:pStyle w:val="ListParagraph"/>
        <w:numPr>
          <w:ilvl w:val="2"/>
          <w:numId w:val="4"/>
        </w:numPr>
        <w:spacing w:line="240" w:lineRule="auto"/>
        <w:contextualSpacing/>
      </w:pPr>
      <w:r w:rsidRPr="00006CEB">
        <w:t>Defining relations –defines what we can expect from each other and different roles</w:t>
      </w:r>
    </w:p>
    <w:p w:rsidR="00577723" w:rsidRPr="00006CEB" w:rsidRDefault="00577723" w:rsidP="00F53289">
      <w:pPr>
        <w:pStyle w:val="ListParagraph"/>
        <w:numPr>
          <w:ilvl w:val="2"/>
          <w:numId w:val="4"/>
        </w:numPr>
        <w:spacing w:line="240" w:lineRule="auto"/>
        <w:contextualSpacing/>
      </w:pPr>
      <w:r w:rsidRPr="00006CEB">
        <w:t>Allocates authority – authority = who has the ability to use violence.</w:t>
      </w:r>
    </w:p>
    <w:p w:rsidR="00577723" w:rsidRPr="00006CEB" w:rsidRDefault="00577723" w:rsidP="00F53289">
      <w:pPr>
        <w:pStyle w:val="ListParagraph"/>
        <w:numPr>
          <w:ilvl w:val="2"/>
          <w:numId w:val="4"/>
        </w:numPr>
        <w:spacing w:line="240" w:lineRule="auto"/>
        <w:contextualSpacing/>
      </w:pPr>
      <w:r w:rsidRPr="00006CEB">
        <w:t>Dealing with trouble cases – having a third party to deal with trouble cases –judges/courts functionality</w:t>
      </w:r>
    </w:p>
    <w:p w:rsidR="00577723" w:rsidRPr="00006CEB" w:rsidRDefault="00577723" w:rsidP="00F53289">
      <w:pPr>
        <w:pStyle w:val="ListParagraph"/>
        <w:numPr>
          <w:ilvl w:val="2"/>
          <w:numId w:val="4"/>
        </w:numPr>
        <w:spacing w:line="240" w:lineRule="auto"/>
        <w:contextualSpacing/>
      </w:pPr>
      <w:r w:rsidRPr="00006CEB">
        <w:t>Adaption-modify laws – law needs to be able to adapt to social life and has to be essentially connected to society. Law should have the ability to evolve and redefine relationships accordingly.</w:t>
      </w:r>
    </w:p>
    <w:p w:rsidR="00267CBA" w:rsidRPr="00006CEB" w:rsidRDefault="00267CBA" w:rsidP="00A037AD">
      <w:pPr>
        <w:pStyle w:val="ListParagraph"/>
        <w:numPr>
          <w:ilvl w:val="0"/>
          <w:numId w:val="7"/>
        </w:numPr>
        <w:spacing w:line="240" w:lineRule="auto"/>
        <w:rPr>
          <w:rFonts w:ascii="Times New Roman" w:hAnsi="Times New Roman" w:cs="Times New Roman"/>
          <w:b/>
          <w:i/>
        </w:rPr>
      </w:pPr>
      <w:r w:rsidRPr="00006CEB">
        <w:rPr>
          <w:rFonts w:ascii="Times New Roman" w:hAnsi="Times New Roman" w:cs="Times New Roman"/>
          <w:b/>
          <w:i/>
        </w:rPr>
        <w:t>Hagan</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Hagen described that there are two streams of post- doctrinal legal scholarship: what are they?</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1) Normative interpretative legal studies, which is mainly represented by the critical legal studies movement in prominent American Law School. It is historical, plus it is distinguished by the “critical interpretative case law doctrine”, which means it is concerned with the justification of criticism of case law doctrine.</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2) Empirical behavioral legal studies, this stream is mainly to keep the value neutral rather than criticizing. It is to frame legal issues as empirical questions that could be answered with consideration of value preference. This work or stream could be considered experimental or non-experimental because it presents the case with no judgment, or good/bad it simply </w:t>
      </w:r>
      <w:r w:rsidRPr="00006CEB">
        <w:rPr>
          <w:rFonts w:ascii="Times New Roman" w:hAnsi="Times New Roman" w:cs="Times New Roman"/>
        </w:rPr>
        <w:lastRenderedPageBreak/>
        <w:t>presents the two side of the issue and stays neutral, but it makes exceptions to preference (ex. This side is favorable since...) (p.142</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The thesis of John Hagen is: Law changed through research</w:t>
      </w:r>
    </w:p>
    <w:p w:rsidR="00CF41DD" w:rsidRPr="00006CEB" w:rsidRDefault="00CF41DD" w:rsidP="00CF41D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3 Advantages to “post-doctrinal” study:</w:t>
      </w:r>
    </w:p>
    <w:p w:rsidR="00CF41DD" w:rsidRPr="00006CEB" w:rsidRDefault="00CF41DD" w:rsidP="00CF41D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1. Reject idea law </w:t>
      </w:r>
      <w:proofErr w:type="spellStart"/>
      <w:r w:rsidRPr="00006CEB">
        <w:rPr>
          <w:rFonts w:ascii="Times New Roman" w:hAnsi="Times New Roman" w:cs="Times New Roman"/>
        </w:rPr>
        <w:t>sits</w:t>
      </w:r>
      <w:proofErr w:type="spellEnd"/>
      <w:r w:rsidRPr="00006CEB">
        <w:rPr>
          <w:rFonts w:ascii="Times New Roman" w:hAnsi="Times New Roman" w:cs="Times New Roman"/>
        </w:rPr>
        <w:t xml:space="preserve"> “above” society. Begin to understand law through its </w:t>
      </w:r>
      <w:proofErr w:type="gramStart"/>
      <w:r w:rsidRPr="00006CEB">
        <w:rPr>
          <w:rFonts w:ascii="Times New Roman" w:hAnsi="Times New Roman" w:cs="Times New Roman"/>
        </w:rPr>
        <w:t>affects  •</w:t>
      </w:r>
      <w:proofErr w:type="gramEnd"/>
      <w:r w:rsidRPr="00006CEB">
        <w:rPr>
          <w:rFonts w:ascii="Times New Roman" w:hAnsi="Times New Roman" w:cs="Times New Roman"/>
        </w:rPr>
        <w:t xml:space="preserve"> Less “formal” manifestations of law e.g. police discretion, plea bargaining, etc. </w:t>
      </w:r>
    </w:p>
    <w:p w:rsidR="00CF41DD" w:rsidRPr="00006CEB" w:rsidRDefault="00CF41DD" w:rsidP="00CF41D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2. Law is plural. Not only “criminal law” or coercion (the stick), but also law as “regulation” and enabler (the carrot) • Plurality of actors &amp; institutions</w:t>
      </w:r>
    </w:p>
    <w:p w:rsidR="00CF41DD" w:rsidRPr="00006CEB" w:rsidRDefault="00CF41DD" w:rsidP="00CF41D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3. Law is recognized to have symbolic function… Provides practical frameworks and symbolic ones to structure and organize </w:t>
      </w:r>
      <w:proofErr w:type="spellStart"/>
      <w:r w:rsidRPr="00006CEB">
        <w:rPr>
          <w:rFonts w:ascii="Times New Roman" w:hAnsi="Times New Roman" w:cs="Times New Roman"/>
        </w:rPr>
        <w:t>peoples</w:t>
      </w:r>
      <w:proofErr w:type="spellEnd"/>
      <w:r w:rsidRPr="00006CEB">
        <w:rPr>
          <w:rFonts w:ascii="Times New Roman" w:hAnsi="Times New Roman" w:cs="Times New Roman"/>
        </w:rPr>
        <w:t xml:space="preserve"> lives/ relations (“legal consciousness”- Engel)</w:t>
      </w:r>
    </w:p>
    <w:p w:rsidR="00267CBA" w:rsidRPr="00006CEB" w:rsidRDefault="00267CBA" w:rsidP="00A037AD">
      <w:pPr>
        <w:pStyle w:val="ListParagraph"/>
        <w:numPr>
          <w:ilvl w:val="0"/>
          <w:numId w:val="7"/>
        </w:numPr>
        <w:spacing w:line="240" w:lineRule="auto"/>
        <w:rPr>
          <w:rFonts w:ascii="Times New Roman" w:hAnsi="Times New Roman" w:cs="Times New Roman"/>
          <w:b/>
        </w:rPr>
      </w:pPr>
      <w:r w:rsidRPr="00006CEB">
        <w:rPr>
          <w:rFonts w:ascii="Times New Roman" w:hAnsi="Times New Roman" w:cs="Times New Roman"/>
          <w:b/>
        </w:rPr>
        <w:t>Durkheim “Morality of Law”</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Society is a “moral phenomenon”</w:t>
      </w:r>
      <w:r w:rsidR="005024E2" w:rsidRPr="00006CEB">
        <w:rPr>
          <w:rFonts w:ascii="Times New Roman" w:hAnsi="Times New Roman" w:cs="Times New Roman"/>
        </w:rPr>
        <w:t xml:space="preserve"> - </w:t>
      </w:r>
      <w:r w:rsidRPr="00006CEB">
        <w:rPr>
          <w:rFonts w:ascii="Times New Roman" w:hAnsi="Times New Roman" w:cs="Times New Roman"/>
        </w:rPr>
        <w:t xml:space="preserve"> Individuals influenced by moral context</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 Ideally society f</w:t>
      </w:r>
      <w:r w:rsidR="00663F49" w:rsidRPr="00006CEB">
        <w:rPr>
          <w:rFonts w:ascii="Times New Roman" w:hAnsi="Times New Roman" w:cs="Times New Roman"/>
        </w:rPr>
        <w:t xml:space="preserve">ounded on set of shared values </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maintain social solidarity</w:t>
      </w:r>
      <w:r w:rsidR="005024E2" w:rsidRPr="00006CEB">
        <w:rPr>
          <w:rFonts w:ascii="Times New Roman" w:hAnsi="Times New Roman" w:cs="Times New Roman"/>
        </w:rPr>
        <w:t xml:space="preserve"> - weakening of “common morality”</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Shift from “mechanical solidarity” (pre-mod) to “organic solidarity” (mod) </w:t>
      </w:r>
      <w:r w:rsidR="005024E2" w:rsidRPr="00006CEB">
        <w:rPr>
          <w:rFonts w:ascii="Times New Roman" w:hAnsi="Times New Roman" w:cs="Times New Roman"/>
        </w:rPr>
        <w:t xml:space="preserve"> - </w:t>
      </w:r>
      <w:r w:rsidRPr="00006CEB">
        <w:rPr>
          <w:rFonts w:ascii="Times New Roman" w:hAnsi="Times New Roman" w:cs="Times New Roman"/>
        </w:rPr>
        <w:t xml:space="preserve">Shift from religion to new social institutions to maintain </w:t>
      </w:r>
    </w:p>
    <w:p w:rsidR="00267CBA"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Shift from law as ‘repressive law’ (</w:t>
      </w:r>
      <w:proofErr w:type="spellStart"/>
      <w:r w:rsidRPr="00006CEB">
        <w:rPr>
          <w:rFonts w:ascii="Times New Roman" w:hAnsi="Times New Roman" w:cs="Times New Roman"/>
        </w:rPr>
        <w:t>crim</w:t>
      </w:r>
      <w:proofErr w:type="spellEnd"/>
      <w:r w:rsidRPr="00006CEB">
        <w:rPr>
          <w:rFonts w:ascii="Times New Roman" w:hAnsi="Times New Roman" w:cs="Times New Roman"/>
        </w:rPr>
        <w:t>) to ‘restitutive</w:t>
      </w:r>
      <w:r w:rsidR="00CA3F7E" w:rsidRPr="00006CEB">
        <w:rPr>
          <w:rFonts w:ascii="Times New Roman" w:hAnsi="Times New Roman" w:cs="Times New Roman"/>
        </w:rPr>
        <w:t xml:space="preserve"> </w:t>
      </w:r>
      <w:r w:rsidRPr="00006CEB">
        <w:rPr>
          <w:rFonts w:ascii="Times New Roman" w:hAnsi="Times New Roman" w:cs="Times New Roman"/>
        </w:rPr>
        <w:t>law’ (civ)</w:t>
      </w:r>
    </w:p>
    <w:p w:rsidR="00006CEB" w:rsidRDefault="00006CEB" w:rsidP="00006CEB">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Thus… Problems of Morality as foundation for Law</w:t>
      </w:r>
    </w:p>
    <w:p w:rsidR="00006CEB" w:rsidRPr="00006CEB" w:rsidRDefault="00006CEB" w:rsidP="00006CEB">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1. Relativity </w:t>
      </w:r>
    </w:p>
    <w:p w:rsidR="00006CEB" w:rsidRPr="00006CEB" w:rsidRDefault="00006CEB" w:rsidP="00006CEB">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2. Plurality (societies’ heterogeneity)</w:t>
      </w:r>
    </w:p>
    <w:p w:rsidR="00267CBA" w:rsidRPr="00006CEB" w:rsidRDefault="00267CBA" w:rsidP="00A037AD">
      <w:pPr>
        <w:pStyle w:val="ListParagraph"/>
        <w:numPr>
          <w:ilvl w:val="0"/>
          <w:numId w:val="7"/>
        </w:numPr>
        <w:spacing w:line="240" w:lineRule="auto"/>
        <w:rPr>
          <w:rFonts w:ascii="Times New Roman" w:hAnsi="Times New Roman" w:cs="Times New Roman"/>
          <w:b/>
        </w:rPr>
      </w:pPr>
      <w:r w:rsidRPr="00006CEB">
        <w:rPr>
          <w:rFonts w:ascii="Times New Roman" w:hAnsi="Times New Roman" w:cs="Times New Roman"/>
          <w:b/>
        </w:rPr>
        <w:t>Morality and law – the differences</w:t>
      </w:r>
    </w:p>
    <w:p w:rsidR="009C0498"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Morality concerned with only right and wrong (absolutes).  </w:t>
      </w:r>
      <w:r w:rsidR="009C0498" w:rsidRPr="00006CEB">
        <w:rPr>
          <w:rFonts w:ascii="Times New Roman" w:hAnsi="Times New Roman" w:cs="Times New Roman"/>
        </w:rPr>
        <w:t>Morality often ‘vague’ → Law has to be ‘specific’</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Modern law = framework to peacefully solve </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Modern moral thought understands morality as ‘relative’, dependent on subjective views of individuals</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 Law claims to be knowable &amp; ‘objective’ -- “predictable and </w:t>
      </w:r>
      <w:r w:rsidR="00092314" w:rsidRPr="00006CEB">
        <w:rPr>
          <w:rFonts w:ascii="Times New Roman" w:hAnsi="Times New Roman" w:cs="Times New Roman"/>
        </w:rPr>
        <w:t xml:space="preserve"> </w:t>
      </w:r>
      <w:r w:rsidRPr="00006CEB">
        <w:rPr>
          <w:rFonts w:ascii="Times New Roman" w:hAnsi="Times New Roman" w:cs="Times New Roman"/>
        </w:rPr>
        <w:t>calculable” (Cardozo W1)</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Legal disputes have answers – they are authoritatively decided by judges, moral disputes can go on forever</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Consequences of breaking a moral rule are different than for breaking a legal rule (Shame v. Punishment)</w:t>
      </w:r>
      <w:r w:rsidR="00D07DDC" w:rsidRPr="00006CEB">
        <w:rPr>
          <w:rFonts w:ascii="Times New Roman" w:hAnsi="Times New Roman" w:cs="Times New Roman"/>
        </w:rPr>
        <w:t xml:space="preserve"> ---- </w:t>
      </w:r>
      <w:r w:rsidRPr="00006CEB">
        <w:rPr>
          <w:rFonts w:ascii="Times New Roman" w:hAnsi="Times New Roman" w:cs="Times New Roman"/>
        </w:rPr>
        <w:t xml:space="preserve"> Law relatively ‘fixed’ through institutions </w:t>
      </w:r>
      <w:r w:rsidRPr="00006CEB">
        <w:rPr>
          <w:rFonts w:ascii="Times New Roman" w:hAnsi="Times New Roman" w:cs="Times New Roman"/>
        </w:rPr>
        <w:t> morality today largely ‘detached’ from formal institutions (Org. Religion)</w:t>
      </w:r>
      <w:r w:rsidR="00D07DDC" w:rsidRPr="00006CEB">
        <w:rPr>
          <w:rFonts w:ascii="Times New Roman" w:hAnsi="Times New Roman" w:cs="Times New Roman"/>
        </w:rPr>
        <w:t xml:space="preserve"> </w:t>
      </w:r>
      <w:r w:rsidRPr="00006CEB">
        <w:rPr>
          <w:rFonts w:ascii="Times New Roman" w:hAnsi="Times New Roman" w:cs="Times New Roman"/>
        </w:rPr>
        <w:t xml:space="preserve">Law is therefore is argued to be more stable or ‘rigid’ and morality more ‘flexible’ </w:t>
      </w:r>
      <w:r w:rsidR="0073707D" w:rsidRPr="00006CEB">
        <w:rPr>
          <w:rFonts w:ascii="Times New Roman" w:hAnsi="Times New Roman" w:cs="Times New Roman"/>
        </w:rPr>
        <w:t xml:space="preserve">… </w:t>
      </w:r>
      <w:r w:rsidRPr="00006CEB">
        <w:rPr>
          <w:rFonts w:ascii="Times New Roman" w:hAnsi="Times New Roman" w:cs="Times New Roman"/>
        </w:rPr>
        <w:t>Thus… Problems of Morality as foundation for Law</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 Can law be the foundation for moral choices?</w:t>
      </w:r>
    </w:p>
    <w:p w:rsidR="00267CBA" w:rsidRPr="00006CEB" w:rsidRDefault="00267CBA" w:rsidP="00A037AD">
      <w:pPr>
        <w:pStyle w:val="ListParagraph"/>
        <w:numPr>
          <w:ilvl w:val="0"/>
          <w:numId w:val="7"/>
        </w:numPr>
        <w:spacing w:line="240" w:lineRule="auto"/>
        <w:rPr>
          <w:rFonts w:ascii="Times New Roman" w:hAnsi="Times New Roman" w:cs="Times New Roman"/>
          <w:b/>
        </w:rPr>
      </w:pPr>
      <w:r w:rsidRPr="00006CEB">
        <w:rPr>
          <w:rFonts w:ascii="Times New Roman" w:hAnsi="Times New Roman" w:cs="Times New Roman"/>
          <w:b/>
        </w:rPr>
        <w:t>Fit</w:t>
      </w:r>
      <w:r w:rsidR="00A32F61" w:rsidRPr="00006CEB">
        <w:rPr>
          <w:rFonts w:ascii="Times New Roman" w:hAnsi="Times New Roman" w:cs="Times New Roman"/>
          <w:b/>
        </w:rPr>
        <w:t>z</w:t>
      </w:r>
      <w:r w:rsidRPr="00006CEB">
        <w:rPr>
          <w:rFonts w:ascii="Times New Roman" w:hAnsi="Times New Roman" w:cs="Times New Roman"/>
          <w:b/>
        </w:rPr>
        <w:t>gerald</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We can be confronted with decisions with no ‘right’ </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answer → in life we must make “tragic choices”</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Questions:</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lastRenderedPageBreak/>
        <w:t xml:space="preserve"> Can law help us to make these choices? Or can law “understand” these at all?</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 Is there a danger in applying law to all (or even some) moral issues?</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 Is there an “outside” to law? Blind spots?</w:t>
      </w:r>
      <w:r w:rsidR="00724EDE" w:rsidRPr="00006CEB">
        <w:rPr>
          <w:rFonts w:ascii="Times New Roman" w:hAnsi="Times New Roman" w:cs="Times New Roman"/>
        </w:rPr>
        <w:t xml:space="preserve"> </w:t>
      </w:r>
      <w:r w:rsidRPr="00006CEB">
        <w:rPr>
          <w:rFonts w:ascii="Times New Roman" w:hAnsi="Times New Roman" w:cs="Times New Roman"/>
        </w:rPr>
        <w:t>What is the danger of such justifications (decisions)?</w:t>
      </w:r>
    </w:p>
    <w:p w:rsidR="00BA5CB8" w:rsidRPr="00006CEB" w:rsidRDefault="00267CBA" w:rsidP="00A037AD">
      <w:pPr>
        <w:pStyle w:val="ListParagraph"/>
        <w:numPr>
          <w:ilvl w:val="0"/>
          <w:numId w:val="7"/>
        </w:numPr>
        <w:spacing w:line="240" w:lineRule="auto"/>
        <w:rPr>
          <w:rFonts w:ascii="Times New Roman" w:hAnsi="Times New Roman" w:cs="Times New Roman"/>
          <w:b/>
        </w:rPr>
      </w:pPr>
      <w:r w:rsidRPr="00006CEB">
        <w:rPr>
          <w:rFonts w:ascii="Times New Roman" w:hAnsi="Times New Roman" w:cs="Times New Roman"/>
          <w:b/>
        </w:rPr>
        <w:t>R.V Dudley &amp; Stephens (1884)</w:t>
      </w:r>
    </w:p>
    <w:p w:rsidR="00096A83" w:rsidRPr="00006CEB" w:rsidRDefault="00096A83" w:rsidP="00A037AD">
      <w:pPr>
        <w:pStyle w:val="ListParagraph"/>
        <w:numPr>
          <w:ilvl w:val="1"/>
          <w:numId w:val="7"/>
        </w:numPr>
        <w:spacing w:line="240" w:lineRule="auto"/>
        <w:contextualSpacing/>
      </w:pPr>
      <w:r w:rsidRPr="00006CEB">
        <w:t>Symbolic message of case:</w:t>
      </w:r>
    </w:p>
    <w:p w:rsidR="00096A83" w:rsidRPr="00006CEB" w:rsidRDefault="00096A83" w:rsidP="00A037AD">
      <w:pPr>
        <w:pStyle w:val="ListParagraph"/>
        <w:numPr>
          <w:ilvl w:val="2"/>
          <w:numId w:val="7"/>
        </w:numPr>
        <w:spacing w:line="240" w:lineRule="auto"/>
        <w:contextualSpacing/>
      </w:pPr>
      <w:r w:rsidRPr="00006CEB">
        <w:t>Law must not be challenged?</w:t>
      </w:r>
    </w:p>
    <w:p w:rsidR="00096A83" w:rsidRPr="00006CEB" w:rsidRDefault="00096A83" w:rsidP="00A037AD">
      <w:pPr>
        <w:pStyle w:val="ListParagraph"/>
        <w:numPr>
          <w:ilvl w:val="2"/>
          <w:numId w:val="7"/>
        </w:numPr>
        <w:spacing w:line="240" w:lineRule="auto"/>
        <w:contextualSpacing/>
      </w:pPr>
      <w:r w:rsidRPr="00006CEB">
        <w:t xml:space="preserve">Law can only narrowly address necessity </w:t>
      </w:r>
    </w:p>
    <w:p w:rsidR="00267CBA" w:rsidRPr="00006CEB" w:rsidRDefault="008F261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Legal issue involved</w:t>
      </w:r>
      <w:r w:rsidR="00544C9E" w:rsidRPr="00006CEB">
        <w:rPr>
          <w:rFonts w:ascii="Times New Roman" w:hAnsi="Times New Roman" w:cs="Times New Roman"/>
        </w:rPr>
        <w:t>:</w:t>
      </w:r>
      <w:r w:rsidR="00267CBA" w:rsidRPr="00006CEB">
        <w:rPr>
          <w:rFonts w:ascii="Times New Roman" w:hAnsi="Times New Roman" w:cs="Times New Roman"/>
        </w:rPr>
        <w:t xml:space="preserve"> the definition of murder as ‘unjustified intentional killing’</w:t>
      </w:r>
    </w:p>
    <w:p w:rsidR="00544C9E"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Possible exceptions to this rule</w:t>
      </w:r>
      <w:r w:rsidR="00544C9E" w:rsidRPr="00006CEB">
        <w:rPr>
          <w:rFonts w:ascii="Times New Roman" w:hAnsi="Times New Roman" w:cs="Times New Roman"/>
        </w:rPr>
        <w:t>:</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Self-defense (discussed by Lord Coleridge)</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Wartime (discussed by Lord Coleridge)</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Significance of the case</w:t>
      </w:r>
      <w:r w:rsidR="00544C9E" w:rsidRPr="00006CEB">
        <w:rPr>
          <w:rFonts w:ascii="Times New Roman" w:hAnsi="Times New Roman" w:cs="Times New Roman"/>
        </w:rPr>
        <w:t>:</w:t>
      </w:r>
    </w:p>
    <w:p w:rsidR="00AE6D6D" w:rsidRPr="00006CEB" w:rsidRDefault="00AE6D6D" w:rsidP="00A037AD">
      <w:pPr>
        <w:pStyle w:val="ListParagraph"/>
        <w:numPr>
          <w:ilvl w:val="2"/>
          <w:numId w:val="7"/>
        </w:numPr>
        <w:spacing w:line="240" w:lineRule="auto"/>
        <w:contextualSpacing/>
      </w:pPr>
      <w:r w:rsidRPr="00006CEB">
        <w:t>Shows the role of the jury and the power they have in our system</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Still important case for common law ‘defense of </w:t>
      </w:r>
      <w:r w:rsidR="00544C9E" w:rsidRPr="00006CEB">
        <w:rPr>
          <w:rFonts w:ascii="Times New Roman" w:hAnsi="Times New Roman" w:cs="Times New Roman"/>
        </w:rPr>
        <w:t xml:space="preserve"> </w:t>
      </w:r>
      <w:r w:rsidRPr="00006CEB">
        <w:rPr>
          <w:rFonts w:ascii="Times New Roman" w:hAnsi="Times New Roman" w:cs="Times New Roman"/>
        </w:rPr>
        <w:t>necessity’</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 Illustrates policy aspects of law (influence of politics)</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 Illustrate moral aspects of legal decisions</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 illustrates the importance of understanding social, historical, political contexts of court cases</w:t>
      </w:r>
      <w:r w:rsidR="00544C9E" w:rsidRPr="00006CEB">
        <w:rPr>
          <w:rFonts w:ascii="Times New Roman" w:hAnsi="Times New Roman" w:cs="Times New Roman"/>
        </w:rPr>
        <w:t xml:space="preserve"> </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Legal facts of the case</w:t>
      </w:r>
    </w:p>
    <w:p w:rsidR="00544C9E" w:rsidRPr="00006CEB" w:rsidRDefault="00544C9E"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What happened:</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 xml:space="preserve">Shipwreck! (English yacht Mignonette off coast of </w:t>
      </w:r>
      <w:proofErr w:type="spellStart"/>
      <w:r w:rsidRPr="00006CEB">
        <w:rPr>
          <w:rFonts w:ascii="Times New Roman" w:hAnsi="Times New Roman" w:cs="Times New Roman"/>
        </w:rPr>
        <w:t>S.Africa</w:t>
      </w:r>
      <w:proofErr w:type="spellEnd"/>
      <w:r w:rsidRPr="00006CEB">
        <w:rPr>
          <w:rFonts w:ascii="Times New Roman" w:hAnsi="Times New Roman" w:cs="Times New Roman"/>
        </w:rPr>
        <w:t>)</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All survive (Dudley, Stephens, Brooks and the cabin boy, Parker)</w:t>
      </w:r>
    </w:p>
    <w:p w:rsidR="00544C9E"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Day 18: Dudley &amp; Stephens suggest possibility of sacrificing one person</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 xml:space="preserve"> Day 19: Suggestion for “drawing of lots” (Dudley)</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 xml:space="preserve"> Day 20: Dudley &amp; Stephens suggest killing Parker &amp; do so despite Brooks’ (weak) dissent</w:t>
      </w:r>
    </w:p>
    <w:p w:rsidR="00544C9E"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All three eat Parker and drink his blood</w:t>
      </w:r>
    </w:p>
    <w:p w:rsidR="00544C9E"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Day 24: Dudley, Stephens and Brooks all rescued</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t xml:space="preserve">The court recognized that they would have died if they had </w:t>
      </w:r>
      <w:proofErr w:type="gramStart"/>
      <w:r w:rsidRPr="00006CEB">
        <w:rPr>
          <w:rFonts w:ascii="Times New Roman" w:hAnsi="Times New Roman" w:cs="Times New Roman"/>
        </w:rPr>
        <w:t xml:space="preserve">not </w:t>
      </w:r>
      <w:r w:rsidR="00544C9E" w:rsidRPr="00006CEB">
        <w:rPr>
          <w:rFonts w:ascii="Times New Roman" w:hAnsi="Times New Roman" w:cs="Times New Roman"/>
        </w:rPr>
        <w:t xml:space="preserve"> </w:t>
      </w:r>
      <w:r w:rsidRPr="00006CEB">
        <w:rPr>
          <w:rFonts w:ascii="Times New Roman" w:hAnsi="Times New Roman" w:cs="Times New Roman"/>
        </w:rPr>
        <w:t>eaten</w:t>
      </w:r>
      <w:proofErr w:type="gramEnd"/>
      <w:r w:rsidRPr="00006CEB">
        <w:rPr>
          <w:rFonts w:ascii="Times New Roman" w:hAnsi="Times New Roman" w:cs="Times New Roman"/>
        </w:rPr>
        <w:t xml:space="preserve"> Parker but they could not have known this at the time they killed him</w:t>
      </w:r>
      <w:r w:rsidR="00544C9E" w:rsidRPr="00006CEB">
        <w:rPr>
          <w:rFonts w:ascii="Times New Roman" w:hAnsi="Times New Roman" w:cs="Times New Roman"/>
        </w:rPr>
        <w:t>.</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Legal issue:</w:t>
      </w:r>
      <w:r w:rsidR="00544C9E" w:rsidRPr="00006CEB">
        <w:rPr>
          <w:rFonts w:ascii="Times New Roman" w:hAnsi="Times New Roman" w:cs="Times New Roman"/>
        </w:rPr>
        <w:t xml:space="preserve"> </w:t>
      </w:r>
      <w:r w:rsidRPr="00006CEB">
        <w:rPr>
          <w:rFonts w:ascii="Times New Roman" w:hAnsi="Times New Roman" w:cs="Times New Roman"/>
        </w:rPr>
        <w:t>Was the killing of Parker murder?</w:t>
      </w:r>
    </w:p>
    <w:p w:rsidR="00544C9E"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 xml:space="preserve"> Major anomalies in this case:</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Existence of the “special verdict” by jury- why (link to R. v. La</w:t>
      </w:r>
      <w:r w:rsidR="00544C9E" w:rsidRPr="00006CEB">
        <w:rPr>
          <w:rFonts w:ascii="Times New Roman" w:hAnsi="Times New Roman" w:cs="Times New Roman"/>
        </w:rPr>
        <w:t>timer)? Juries determine guilt -</w:t>
      </w:r>
      <w:r w:rsidRPr="00006CEB">
        <w:rPr>
          <w:rFonts w:ascii="Times New Roman" w:hAnsi="Times New Roman" w:cs="Times New Roman"/>
        </w:rPr>
        <w:t xml:space="preserve"> not judges! </w:t>
      </w:r>
    </w:p>
    <w:p w:rsidR="00267CBA"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Tried at Queen’s Bench Division (not locally)</w:t>
      </w:r>
    </w:p>
    <w:p w:rsidR="00267CBA" w:rsidRPr="00006CEB" w:rsidRDefault="00267CBA" w:rsidP="00A037AD">
      <w:pPr>
        <w:pStyle w:val="ListParagraph"/>
        <w:numPr>
          <w:ilvl w:val="1"/>
          <w:numId w:val="7"/>
        </w:numPr>
        <w:spacing w:line="240" w:lineRule="auto"/>
        <w:rPr>
          <w:rFonts w:ascii="Times New Roman" w:hAnsi="Times New Roman" w:cs="Times New Roman"/>
        </w:rPr>
      </w:pPr>
      <w:r w:rsidRPr="00006CEB">
        <w:rPr>
          <w:rFonts w:ascii="Times New Roman" w:hAnsi="Times New Roman" w:cs="Times New Roman"/>
        </w:rPr>
        <w:t>Legal arguments by parties to case:</w:t>
      </w:r>
    </w:p>
    <w:p w:rsidR="00544C9E" w:rsidRPr="00006CEB" w:rsidRDefault="00544C9E"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Crown </w:t>
      </w:r>
      <w:r w:rsidR="00267CBA" w:rsidRPr="00006CEB">
        <w:rPr>
          <w:rFonts w:ascii="Times New Roman" w:hAnsi="Times New Roman" w:cs="Times New Roman"/>
        </w:rPr>
        <w:t xml:space="preserve"> </w:t>
      </w:r>
    </w:p>
    <w:p w:rsidR="00267CBA" w:rsidRPr="00006CEB" w:rsidRDefault="00267CBA" w:rsidP="00A037AD">
      <w:pPr>
        <w:pStyle w:val="ListParagraph"/>
        <w:numPr>
          <w:ilvl w:val="3"/>
          <w:numId w:val="7"/>
        </w:numPr>
        <w:spacing w:line="240" w:lineRule="auto"/>
        <w:rPr>
          <w:rFonts w:ascii="Times New Roman" w:hAnsi="Times New Roman" w:cs="Times New Roman"/>
        </w:rPr>
      </w:pPr>
      <w:r w:rsidRPr="00006CEB">
        <w:rPr>
          <w:rFonts w:ascii="Times New Roman" w:hAnsi="Times New Roman" w:cs="Times New Roman"/>
        </w:rPr>
        <w:lastRenderedPageBreak/>
        <w:t>Intentionally killed Parker without legal justification</w:t>
      </w:r>
    </w:p>
    <w:p w:rsidR="00544C9E" w:rsidRPr="00006CEB" w:rsidRDefault="00267CBA" w:rsidP="00A037AD">
      <w:pPr>
        <w:pStyle w:val="ListParagraph"/>
        <w:numPr>
          <w:ilvl w:val="2"/>
          <w:numId w:val="7"/>
        </w:numPr>
        <w:spacing w:line="240" w:lineRule="auto"/>
        <w:rPr>
          <w:rFonts w:ascii="Times New Roman" w:hAnsi="Times New Roman" w:cs="Times New Roman"/>
        </w:rPr>
      </w:pPr>
      <w:r w:rsidRPr="00006CEB">
        <w:rPr>
          <w:rFonts w:ascii="Times New Roman" w:hAnsi="Times New Roman" w:cs="Times New Roman"/>
        </w:rPr>
        <w:t xml:space="preserve">Defense (Collins) </w:t>
      </w:r>
    </w:p>
    <w:p w:rsidR="00267CBA" w:rsidRPr="00006CEB" w:rsidRDefault="00267CBA" w:rsidP="00A037AD">
      <w:pPr>
        <w:pStyle w:val="ListParagraph"/>
        <w:numPr>
          <w:ilvl w:val="3"/>
          <w:numId w:val="7"/>
        </w:numPr>
        <w:spacing w:line="240" w:lineRule="auto"/>
        <w:rPr>
          <w:rFonts w:ascii="Times New Roman" w:hAnsi="Times New Roman" w:cs="Times New Roman"/>
        </w:rPr>
      </w:pPr>
      <w:proofErr w:type="gramStart"/>
      <w:r w:rsidRPr="00006CEB">
        <w:rPr>
          <w:rFonts w:ascii="Times New Roman" w:hAnsi="Times New Roman" w:cs="Times New Roman"/>
        </w:rPr>
        <w:t>jurisdiction</w:t>
      </w:r>
      <w:proofErr w:type="gramEnd"/>
      <w:r w:rsidRPr="00006CEB">
        <w:rPr>
          <w:rFonts w:ascii="Times New Roman" w:hAnsi="Times New Roman" w:cs="Times New Roman"/>
        </w:rPr>
        <w:t xml:space="preserve"> (quickly settled- the case would not be settled on technicality!) 2) killing was justified by imminent starvation (necessity!)</w:t>
      </w:r>
    </w:p>
    <w:p w:rsidR="001A25A6" w:rsidRPr="00006CEB" w:rsidRDefault="001A25A6" w:rsidP="001A25A6">
      <w:pPr>
        <w:spacing w:line="240" w:lineRule="auto"/>
        <w:jc w:val="center"/>
        <w:rPr>
          <w:rFonts w:ascii="Times New Roman" w:hAnsi="Times New Roman" w:cs="Times New Roman"/>
          <w:b/>
          <w:bCs/>
          <w:sz w:val="24"/>
          <w:szCs w:val="24"/>
        </w:rPr>
      </w:pPr>
    </w:p>
    <w:p w:rsidR="00267CBA" w:rsidRPr="00006CEB" w:rsidRDefault="00267CBA" w:rsidP="001A25A6">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Lecture Week: October 19, 2012</w:t>
      </w:r>
    </w:p>
    <w:p w:rsidR="00267CBA" w:rsidRPr="00006CEB" w:rsidRDefault="00267CBA" w:rsidP="001A25A6">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Topics to lookup:</w:t>
      </w:r>
    </w:p>
    <w:p w:rsidR="001A25A6" w:rsidRPr="00006CEB" w:rsidRDefault="001A25A6" w:rsidP="001A25A6">
      <w:pPr>
        <w:spacing w:line="240" w:lineRule="auto"/>
        <w:jc w:val="center"/>
        <w:rPr>
          <w:rFonts w:ascii="Times New Roman" w:hAnsi="Times New Roman" w:cs="Times New Roman"/>
          <w:b/>
          <w:bCs/>
          <w:sz w:val="24"/>
          <w:szCs w:val="24"/>
        </w:rPr>
      </w:pPr>
    </w:p>
    <w:p w:rsidR="00267CBA" w:rsidRPr="00006CEB" w:rsidRDefault="00267CBA" w:rsidP="00A037AD">
      <w:pPr>
        <w:pStyle w:val="ListParagraph"/>
        <w:numPr>
          <w:ilvl w:val="0"/>
          <w:numId w:val="2"/>
        </w:numPr>
        <w:spacing w:line="240" w:lineRule="auto"/>
        <w:rPr>
          <w:rFonts w:ascii="Times New Roman" w:hAnsi="Times New Roman" w:cs="Times New Roman"/>
          <w:b/>
          <w:i/>
        </w:rPr>
      </w:pPr>
      <w:r w:rsidRPr="00006CEB">
        <w:rPr>
          <w:rFonts w:ascii="Times New Roman" w:hAnsi="Times New Roman" w:cs="Times New Roman"/>
          <w:b/>
          <w:i/>
        </w:rPr>
        <w:t xml:space="preserve">Mil (lib) </w:t>
      </w:r>
      <w:r w:rsidR="00322073">
        <w:rPr>
          <w:rFonts w:ascii="Times New Roman" w:hAnsi="Times New Roman" w:cs="Times New Roman"/>
          <w:b/>
          <w:i/>
        </w:rPr>
        <w:t>vs. Dev</w:t>
      </w:r>
      <w:r w:rsidRPr="00006CEB">
        <w:rPr>
          <w:rFonts w:ascii="Times New Roman" w:hAnsi="Times New Roman" w:cs="Times New Roman"/>
          <w:b/>
          <w:i/>
        </w:rPr>
        <w:t>lin</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Framework of social “liberalism” and “</w:t>
      </w:r>
      <w:r w:rsidR="008E3E32" w:rsidRPr="00006CEB">
        <w:rPr>
          <w:rFonts w:ascii="Times New Roman" w:hAnsi="Times New Roman" w:cs="Times New Roman"/>
        </w:rPr>
        <w:t>conservatism</w:t>
      </w:r>
      <w:r w:rsidRPr="00006CEB">
        <w:rPr>
          <w:rFonts w:ascii="Times New Roman" w:hAnsi="Times New Roman" w:cs="Times New Roman"/>
        </w:rPr>
        <w:t xml:space="preserve">” </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Mill – principle of harm &amp; conditions necessary for State to infringe on individual freedom</w:t>
      </w:r>
      <w:r w:rsidR="008E3E32" w:rsidRPr="00006CEB">
        <w:rPr>
          <w:rFonts w:ascii="Times New Roman" w:hAnsi="Times New Roman" w:cs="Times New Roman"/>
        </w:rPr>
        <w:t xml:space="preserve"> “</w:t>
      </w:r>
      <w:r w:rsidRPr="00006CEB">
        <w:rPr>
          <w:rFonts w:ascii="Times New Roman" w:hAnsi="Times New Roman" w:cs="Times New Roman"/>
        </w:rPr>
        <w:t>State should get out of the morality biz</w:t>
      </w:r>
      <w:r w:rsidR="008E3E32" w:rsidRPr="00006CEB">
        <w:rPr>
          <w:rFonts w:ascii="Times New Roman" w:hAnsi="Times New Roman" w:cs="Times New Roman"/>
        </w:rPr>
        <w:t>”</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Should homosexuality be criminal offense?</w:t>
      </w:r>
      <w:r w:rsidR="008E3E32" w:rsidRPr="00006CEB">
        <w:rPr>
          <w:rFonts w:ascii="Times New Roman" w:hAnsi="Times New Roman" w:cs="Times New Roman"/>
        </w:rPr>
        <w:t xml:space="preserve"> - </w:t>
      </w:r>
      <w:r w:rsidRPr="00006CEB">
        <w:rPr>
          <w:rFonts w:ascii="Times New Roman" w:hAnsi="Times New Roman" w:cs="Times New Roman"/>
        </w:rPr>
        <w:t xml:space="preserve"> “There must remain a realm of private morality and immorality which is, in brief and crude terms, not the law’s business”</w:t>
      </w:r>
      <w:r w:rsidR="008E3E32" w:rsidRPr="00006CEB">
        <w:rPr>
          <w:rFonts w:ascii="Times New Roman" w:hAnsi="Times New Roman" w:cs="Times New Roman"/>
        </w:rPr>
        <w:t>-</w:t>
      </w:r>
      <w:r w:rsidRPr="00006CEB">
        <w:rPr>
          <w:rFonts w:ascii="Times New Roman" w:hAnsi="Times New Roman" w:cs="Times New Roman"/>
        </w:rPr>
        <w:t xml:space="preserve"> Pithy Trudeau quote</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Devlin: We may not need common religion but need a common morality (“legal moralism”)</w:t>
      </w:r>
      <w:r w:rsidR="008E3E32" w:rsidRPr="00006CEB">
        <w:rPr>
          <w:rFonts w:ascii="Times New Roman" w:hAnsi="Times New Roman" w:cs="Times New Roman"/>
        </w:rPr>
        <w:t xml:space="preserve"> Devlin believes Mill too idealistic</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Mill’s idea based on human fallibility: “that mankind is infallible; that his truths, for the most part, are only half-truths; … diversity [is] not an evil but a good”</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Mill’s warnings about intolerance has “forever placed all free men in his debt” *but* it is a different time says Devlin (society more “secure ”→“much less solid”)</w:t>
      </w:r>
    </w:p>
    <w:p w:rsidR="00267CBA" w:rsidRPr="00006CEB"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Law must set boundaries and limits </w:t>
      </w:r>
      <w:r w:rsidR="000269BC" w:rsidRPr="00006CEB">
        <w:rPr>
          <w:rFonts w:ascii="Times New Roman" w:hAnsi="Times New Roman" w:cs="Times New Roman"/>
        </w:rPr>
        <w:t xml:space="preserve">- </w:t>
      </w:r>
      <w:r w:rsidRPr="00006CEB">
        <w:rPr>
          <w:rFonts w:ascii="Times New Roman" w:hAnsi="Times New Roman" w:cs="Times New Roman"/>
        </w:rPr>
        <w:t xml:space="preserve"> Life cannot be made “intolerable” for majority (Devlin)</w:t>
      </w:r>
    </w:p>
    <w:p w:rsidR="00AB28AD" w:rsidRDefault="00267CBA" w:rsidP="00AB28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In a nutshell: “Tolerance is good – but too much tolerance is dangerous</w:t>
      </w:r>
    </w:p>
    <w:p w:rsidR="005B4721" w:rsidRDefault="005B4721" w:rsidP="005B4721">
      <w:pPr>
        <w:pStyle w:val="ListParagraph"/>
        <w:numPr>
          <w:ilvl w:val="0"/>
          <w:numId w:val="2"/>
        </w:numPr>
        <w:spacing w:line="240" w:lineRule="auto"/>
        <w:rPr>
          <w:rFonts w:ascii="Times New Roman" w:hAnsi="Times New Roman" w:cs="Times New Roman"/>
        </w:rPr>
      </w:pPr>
      <w:r>
        <w:rPr>
          <w:rFonts w:ascii="Times New Roman" w:hAnsi="Times New Roman" w:cs="Times New Roman"/>
        </w:rPr>
        <w:t xml:space="preserve">Mill and </w:t>
      </w:r>
      <w:proofErr w:type="spellStart"/>
      <w:r>
        <w:rPr>
          <w:rFonts w:ascii="Times New Roman" w:hAnsi="Times New Roman" w:cs="Times New Roman"/>
        </w:rPr>
        <w:t>Durkhiem</w:t>
      </w:r>
      <w:proofErr w:type="spellEnd"/>
    </w:p>
    <w:p w:rsidR="005B4721" w:rsidRPr="005B4721" w:rsidRDefault="005B4721" w:rsidP="005B4721">
      <w:pPr>
        <w:pStyle w:val="ListParagraph"/>
        <w:numPr>
          <w:ilvl w:val="1"/>
          <w:numId w:val="2"/>
        </w:numPr>
        <w:spacing w:before="280" w:after="280" w:line="240" w:lineRule="auto"/>
        <w:rPr>
          <w:rFonts w:ascii="Tahoma" w:eastAsia="Times New Roman" w:hAnsi="Tahoma" w:cs="Tahoma"/>
          <w:color w:val="000000"/>
          <w:sz w:val="20"/>
          <w:szCs w:val="20"/>
        </w:rPr>
      </w:pPr>
      <w:r w:rsidRPr="005B4721">
        <w:rPr>
          <w:rFonts w:ascii="Tahoma" w:eastAsia="Times New Roman" w:hAnsi="Tahoma" w:cs="Tahoma"/>
          <w:b/>
          <w:bCs/>
          <w:color w:val="000000"/>
          <w:sz w:val="20"/>
          <w:szCs w:val="20"/>
        </w:rPr>
        <w:t xml:space="preserve">Social Liberal Mill </w:t>
      </w:r>
      <w:proofErr w:type="spellStart"/>
      <w:r w:rsidRPr="005B4721">
        <w:rPr>
          <w:rFonts w:ascii="Tahoma" w:eastAsia="Times New Roman" w:hAnsi="Tahoma" w:cs="Tahoma"/>
          <w:b/>
          <w:bCs/>
          <w:color w:val="000000"/>
          <w:sz w:val="20"/>
          <w:szCs w:val="20"/>
        </w:rPr>
        <w:t>Durkhiem</w:t>
      </w:r>
      <w:proofErr w:type="spellEnd"/>
      <w:r w:rsidRPr="005B4721">
        <w:rPr>
          <w:rFonts w:ascii="Tahoma" w:eastAsia="Times New Roman" w:hAnsi="Tahoma" w:cs="Tahoma"/>
          <w:color w:val="000000"/>
          <w:sz w:val="20"/>
          <w:szCs w:val="20"/>
        </w:rPr>
        <w:t>- The state should not get involved in personal life unless it harms anyone. The state has no business in the bedrooms of the nation. </w:t>
      </w:r>
    </w:p>
    <w:p w:rsidR="005B4721" w:rsidRPr="005B4721" w:rsidRDefault="005B4721" w:rsidP="005B4721">
      <w:pPr>
        <w:pStyle w:val="ListParagraph"/>
        <w:numPr>
          <w:ilvl w:val="1"/>
          <w:numId w:val="2"/>
        </w:numPr>
        <w:spacing w:before="280" w:after="280" w:line="240" w:lineRule="auto"/>
        <w:rPr>
          <w:rFonts w:ascii="Tahoma" w:eastAsia="Times New Roman" w:hAnsi="Tahoma" w:cs="Tahoma"/>
          <w:color w:val="000000"/>
          <w:sz w:val="20"/>
          <w:szCs w:val="20"/>
        </w:rPr>
      </w:pPr>
      <w:r w:rsidRPr="005B4721">
        <w:rPr>
          <w:rFonts w:ascii="Tahoma" w:eastAsia="Times New Roman" w:hAnsi="Tahoma" w:cs="Tahoma"/>
          <w:b/>
          <w:bCs/>
          <w:color w:val="000000"/>
          <w:sz w:val="20"/>
          <w:szCs w:val="20"/>
        </w:rPr>
        <w:t xml:space="preserve">3 </w:t>
      </w:r>
      <w:proofErr w:type="spellStart"/>
      <w:r w:rsidRPr="005B4721">
        <w:rPr>
          <w:rFonts w:ascii="Tahoma" w:eastAsia="Times New Roman" w:hAnsi="Tahoma" w:cs="Tahoma"/>
          <w:b/>
          <w:bCs/>
          <w:color w:val="000000"/>
          <w:sz w:val="20"/>
          <w:szCs w:val="20"/>
        </w:rPr>
        <w:t>catogories</w:t>
      </w:r>
      <w:proofErr w:type="spellEnd"/>
      <w:r w:rsidRPr="005B4721">
        <w:rPr>
          <w:rFonts w:ascii="Tahoma" w:eastAsia="Times New Roman" w:hAnsi="Tahoma" w:cs="Tahoma"/>
          <w:b/>
          <w:bCs/>
          <w:color w:val="000000"/>
          <w:sz w:val="20"/>
          <w:szCs w:val="20"/>
        </w:rPr>
        <w:t xml:space="preserve"> of porn-</w:t>
      </w:r>
      <w:r w:rsidRPr="005B4721">
        <w:rPr>
          <w:rFonts w:ascii="Tahoma" w:eastAsia="Times New Roman" w:hAnsi="Tahoma" w:cs="Tahoma"/>
          <w:color w:val="000000"/>
          <w:sz w:val="20"/>
          <w:szCs w:val="20"/>
        </w:rPr>
        <w:t xml:space="preserve"> (1) explicit sex with violence, (2) explicit sex without violence but which is subject to treatment that is </w:t>
      </w:r>
      <w:proofErr w:type="spellStart"/>
      <w:r w:rsidRPr="005B4721">
        <w:rPr>
          <w:rFonts w:ascii="Tahoma" w:eastAsia="Times New Roman" w:hAnsi="Tahoma" w:cs="Tahoma"/>
          <w:color w:val="000000"/>
          <w:sz w:val="20"/>
          <w:szCs w:val="20"/>
        </w:rPr>
        <w:t>drgrading</w:t>
      </w:r>
      <w:proofErr w:type="spellEnd"/>
      <w:r w:rsidRPr="005B4721">
        <w:rPr>
          <w:rFonts w:ascii="Tahoma" w:eastAsia="Times New Roman" w:hAnsi="Tahoma" w:cs="Tahoma"/>
          <w:color w:val="000000"/>
          <w:sz w:val="20"/>
          <w:szCs w:val="20"/>
        </w:rPr>
        <w:t xml:space="preserve">. (3) </w:t>
      </w:r>
      <w:proofErr w:type="gramStart"/>
      <w:r w:rsidRPr="005B4721">
        <w:rPr>
          <w:rFonts w:ascii="Tahoma" w:eastAsia="Times New Roman" w:hAnsi="Tahoma" w:cs="Tahoma"/>
          <w:color w:val="000000"/>
          <w:sz w:val="20"/>
          <w:szCs w:val="20"/>
        </w:rPr>
        <w:t>explicit</w:t>
      </w:r>
      <w:proofErr w:type="gramEnd"/>
      <w:r w:rsidRPr="005B4721">
        <w:rPr>
          <w:rFonts w:ascii="Tahoma" w:eastAsia="Times New Roman" w:hAnsi="Tahoma" w:cs="Tahoma"/>
          <w:color w:val="000000"/>
          <w:sz w:val="20"/>
          <w:szCs w:val="20"/>
        </w:rPr>
        <w:t xml:space="preserve"> sex without violence that is neither dehumanizing nor degrading.</w:t>
      </w:r>
    </w:p>
    <w:p w:rsidR="00267CBA" w:rsidRPr="00006CEB" w:rsidRDefault="008036FD" w:rsidP="00A037AD">
      <w:pPr>
        <w:pStyle w:val="ListParagraph"/>
        <w:numPr>
          <w:ilvl w:val="0"/>
          <w:numId w:val="2"/>
        </w:numPr>
        <w:spacing w:line="240" w:lineRule="auto"/>
        <w:rPr>
          <w:rFonts w:ascii="Times New Roman" w:hAnsi="Times New Roman" w:cs="Times New Roman"/>
          <w:b/>
          <w:i/>
        </w:rPr>
      </w:pPr>
      <w:r w:rsidRPr="00006CEB">
        <w:rPr>
          <w:rFonts w:ascii="Times New Roman" w:hAnsi="Times New Roman" w:cs="Times New Roman"/>
          <w:b/>
          <w:i/>
        </w:rPr>
        <w:t>Components that make Canada C</w:t>
      </w:r>
      <w:r w:rsidR="00267CBA" w:rsidRPr="00006CEB">
        <w:rPr>
          <w:rFonts w:ascii="Times New Roman" w:hAnsi="Times New Roman" w:cs="Times New Roman"/>
          <w:b/>
          <w:i/>
        </w:rPr>
        <w:t xml:space="preserve">onstitutional: </w:t>
      </w:r>
    </w:p>
    <w:p w:rsidR="00267CBA" w:rsidRDefault="00267CBA" w:rsidP="00A037AD">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KEYS: Democracy, federalism, constitutionalism, rule of law, democracy, minority rights</w:t>
      </w:r>
    </w:p>
    <w:p w:rsidR="001726BD" w:rsidRDefault="001726BD" w:rsidP="001726BD">
      <w:pPr>
        <w:pStyle w:val="ListParagraph"/>
        <w:numPr>
          <w:ilvl w:val="1"/>
          <w:numId w:val="2"/>
        </w:numPr>
        <w:spacing w:line="240" w:lineRule="auto"/>
        <w:rPr>
          <w:rFonts w:ascii="Times New Roman" w:hAnsi="Times New Roman" w:cs="Times New Roman"/>
        </w:rPr>
      </w:pPr>
      <w:r w:rsidRPr="001726BD">
        <w:rPr>
          <w:rFonts w:ascii="Times New Roman" w:hAnsi="Times New Roman" w:cs="Times New Roman"/>
        </w:rPr>
        <w:t>3 Components of Canadian Con. Law</w:t>
      </w:r>
    </w:p>
    <w:p w:rsidR="001726BD" w:rsidRPr="001726BD" w:rsidRDefault="001726BD" w:rsidP="001726BD">
      <w:pPr>
        <w:pStyle w:val="ListParagraph"/>
        <w:numPr>
          <w:ilvl w:val="2"/>
          <w:numId w:val="2"/>
        </w:numPr>
        <w:spacing w:line="240" w:lineRule="auto"/>
        <w:rPr>
          <w:rFonts w:ascii="Times New Roman" w:hAnsi="Times New Roman" w:cs="Times New Roman"/>
        </w:rPr>
      </w:pPr>
      <w:r w:rsidRPr="001726BD">
        <w:rPr>
          <w:rFonts w:ascii="Times New Roman" w:hAnsi="Times New Roman" w:cs="Times New Roman"/>
        </w:rPr>
        <w:t>1. British Foundations (BNA Act/ Constitution Act 1867)</w:t>
      </w:r>
    </w:p>
    <w:p w:rsidR="001726BD" w:rsidRPr="001726BD" w:rsidRDefault="001726BD" w:rsidP="001726BD">
      <w:pPr>
        <w:pStyle w:val="ListParagraph"/>
        <w:numPr>
          <w:ilvl w:val="2"/>
          <w:numId w:val="2"/>
        </w:numPr>
        <w:spacing w:line="240" w:lineRule="auto"/>
        <w:rPr>
          <w:rFonts w:ascii="Times New Roman" w:hAnsi="Times New Roman" w:cs="Times New Roman"/>
        </w:rPr>
      </w:pPr>
      <w:r w:rsidRPr="001726BD">
        <w:rPr>
          <w:rFonts w:ascii="Times New Roman" w:hAnsi="Times New Roman" w:cs="Times New Roman"/>
        </w:rPr>
        <w:t>2. Federalism</w:t>
      </w:r>
    </w:p>
    <w:p w:rsidR="001726BD" w:rsidRPr="00006CEB" w:rsidRDefault="001726BD" w:rsidP="001726BD">
      <w:pPr>
        <w:pStyle w:val="ListParagraph"/>
        <w:numPr>
          <w:ilvl w:val="2"/>
          <w:numId w:val="2"/>
        </w:numPr>
        <w:spacing w:line="240" w:lineRule="auto"/>
        <w:rPr>
          <w:rFonts w:ascii="Times New Roman" w:hAnsi="Times New Roman" w:cs="Times New Roman"/>
        </w:rPr>
      </w:pPr>
      <w:r w:rsidRPr="001726BD">
        <w:rPr>
          <w:rFonts w:ascii="Times New Roman" w:hAnsi="Times New Roman" w:cs="Times New Roman"/>
        </w:rPr>
        <w:t>3. Canadian Charter of Rights and Freedoms</w:t>
      </w:r>
    </w:p>
    <w:p w:rsidR="00267CBA" w:rsidRPr="00006CEB" w:rsidRDefault="00267CBA" w:rsidP="00A037AD">
      <w:pPr>
        <w:pStyle w:val="ListParagraph"/>
        <w:numPr>
          <w:ilvl w:val="1"/>
          <w:numId w:val="2"/>
        </w:numPr>
        <w:spacing w:line="240" w:lineRule="auto"/>
        <w:rPr>
          <w:rFonts w:ascii="Times New Roman" w:hAnsi="Times New Roman" w:cs="Times New Roman"/>
          <w:b/>
          <w:i/>
        </w:rPr>
      </w:pPr>
      <w:r w:rsidRPr="00006CEB">
        <w:rPr>
          <w:rFonts w:ascii="Times New Roman" w:hAnsi="Times New Roman" w:cs="Times New Roman"/>
          <w:b/>
          <w:i/>
        </w:rPr>
        <w:t>Constitution Act 1982</w:t>
      </w:r>
    </w:p>
    <w:p w:rsidR="007D317E" w:rsidRPr="00006CEB" w:rsidRDefault="00267CBA" w:rsidP="00A037AD">
      <w:pPr>
        <w:pStyle w:val="ListParagraph"/>
        <w:numPr>
          <w:ilvl w:val="2"/>
          <w:numId w:val="3"/>
        </w:numPr>
        <w:spacing w:line="240" w:lineRule="auto"/>
        <w:contextualSpacing/>
      </w:pPr>
      <w:r w:rsidRPr="00006CEB">
        <w:rPr>
          <w:rFonts w:ascii="Times New Roman" w:hAnsi="Times New Roman" w:cs="Times New Roman"/>
        </w:rPr>
        <w:t>“</w:t>
      </w:r>
      <w:r w:rsidR="007D317E" w:rsidRPr="00006CEB">
        <w:t>BNA act established Canada as independent – British act of parliament</w:t>
      </w:r>
    </w:p>
    <w:p w:rsidR="007D317E" w:rsidRPr="00006CEB" w:rsidRDefault="007D317E" w:rsidP="00A037AD">
      <w:pPr>
        <w:pStyle w:val="ListParagraph"/>
        <w:numPr>
          <w:ilvl w:val="2"/>
          <w:numId w:val="3"/>
        </w:numPr>
        <w:spacing w:line="240" w:lineRule="auto"/>
        <w:contextualSpacing/>
      </w:pPr>
      <w:r w:rsidRPr="00006CEB">
        <w:t>Gives Canada more of a constitutional history by relying on British foundations</w:t>
      </w:r>
    </w:p>
    <w:p w:rsidR="007D317E" w:rsidRPr="00006CEB" w:rsidRDefault="007D317E" w:rsidP="00A037AD">
      <w:pPr>
        <w:pStyle w:val="ListParagraph"/>
        <w:numPr>
          <w:ilvl w:val="2"/>
          <w:numId w:val="3"/>
        </w:numPr>
        <w:spacing w:line="240" w:lineRule="auto"/>
        <w:contextualSpacing/>
      </w:pPr>
      <w:r w:rsidRPr="00006CEB">
        <w:lastRenderedPageBreak/>
        <w:t>Preamble says “the provinces of Canada, Nova Scotia and New Brunswick have expressed their desire to be federally united into one domination…with a constitution similar in principle to that of the United Kingdom”</w:t>
      </w:r>
    </w:p>
    <w:p w:rsidR="007D317E" w:rsidRPr="00006CEB" w:rsidRDefault="007D317E" w:rsidP="00A037AD">
      <w:pPr>
        <w:pStyle w:val="ListParagraph"/>
        <w:numPr>
          <w:ilvl w:val="2"/>
          <w:numId w:val="3"/>
        </w:numPr>
        <w:spacing w:line="240" w:lineRule="auto"/>
        <w:contextualSpacing/>
      </w:pPr>
      <w:r w:rsidRPr="00006CEB">
        <w:t>Has two main principles:</w:t>
      </w:r>
    </w:p>
    <w:p w:rsidR="007D317E" w:rsidRPr="00006CEB" w:rsidRDefault="007D317E" w:rsidP="00A037AD">
      <w:pPr>
        <w:pStyle w:val="ListParagraph"/>
        <w:numPr>
          <w:ilvl w:val="3"/>
          <w:numId w:val="3"/>
        </w:numPr>
        <w:spacing w:line="240" w:lineRule="auto"/>
        <w:contextualSpacing/>
      </w:pPr>
      <w:r w:rsidRPr="00006CEB">
        <w:t xml:space="preserve"> 1) Parliamentary Supremacy </w:t>
      </w:r>
    </w:p>
    <w:p w:rsidR="007D317E" w:rsidRPr="00006CEB" w:rsidRDefault="007D317E" w:rsidP="00A037AD">
      <w:pPr>
        <w:pStyle w:val="ListParagraph"/>
        <w:numPr>
          <w:ilvl w:val="4"/>
          <w:numId w:val="3"/>
        </w:numPr>
        <w:spacing w:line="240" w:lineRule="auto"/>
        <w:contextualSpacing/>
      </w:pPr>
      <w:r w:rsidRPr="00006CEB">
        <w:t xml:space="preserve"> parliament is all powerful </w:t>
      </w:r>
    </w:p>
    <w:p w:rsidR="00B918E7" w:rsidRPr="00006CEB" w:rsidRDefault="00B918E7" w:rsidP="00B918E7">
      <w:pPr>
        <w:pStyle w:val="ListParagraph"/>
        <w:numPr>
          <w:ilvl w:val="4"/>
          <w:numId w:val="3"/>
        </w:numPr>
        <w:spacing w:line="240" w:lineRule="auto"/>
        <w:contextualSpacing/>
      </w:pPr>
      <w:r w:rsidRPr="00006CEB">
        <w:t>• Doctrine of Parliamentary Supremacy • AV Dicey:</w:t>
      </w:r>
    </w:p>
    <w:p w:rsidR="00B918E7" w:rsidRPr="00006CEB" w:rsidRDefault="00B918E7" w:rsidP="00B918E7">
      <w:pPr>
        <w:pStyle w:val="ListParagraph"/>
        <w:numPr>
          <w:ilvl w:val="4"/>
          <w:numId w:val="3"/>
        </w:numPr>
        <w:spacing w:line="240" w:lineRule="auto"/>
        <w:contextualSpacing/>
      </w:pPr>
      <w:r w:rsidRPr="00006CEB">
        <w:t>“Parliament... has... the right to make or unmake any law whatever; and further, that no person or body is recognized by the law of England as having a right to override or set aside the legislation of Parliament.“</w:t>
      </w:r>
    </w:p>
    <w:p w:rsidR="007D317E" w:rsidRPr="00006CEB" w:rsidRDefault="007D317E" w:rsidP="00A037AD">
      <w:pPr>
        <w:pStyle w:val="ListParagraph"/>
        <w:numPr>
          <w:ilvl w:val="3"/>
          <w:numId w:val="3"/>
        </w:numPr>
        <w:spacing w:line="240" w:lineRule="auto"/>
        <w:contextualSpacing/>
      </w:pPr>
      <w:r w:rsidRPr="00006CEB">
        <w:t xml:space="preserve"> 2) Rule of Law (Dicey)</w:t>
      </w:r>
    </w:p>
    <w:p w:rsidR="007D317E" w:rsidRPr="00006CEB" w:rsidRDefault="007D317E" w:rsidP="00A037AD">
      <w:pPr>
        <w:pStyle w:val="ListParagraph"/>
        <w:numPr>
          <w:ilvl w:val="4"/>
          <w:numId w:val="3"/>
        </w:numPr>
        <w:spacing w:line="240" w:lineRule="auto"/>
        <w:contextualSpacing/>
      </w:pPr>
      <w:r w:rsidRPr="00006CEB">
        <w:t xml:space="preserve"> no one is above the law and that judges must not be persuaded by politics, and that law cannot be arbitrary and instead needs to be trans-personalized  </w:t>
      </w:r>
      <w:r w:rsidRPr="00006CEB">
        <w:tab/>
      </w:r>
    </w:p>
    <w:p w:rsidR="007D317E" w:rsidRPr="00006CEB" w:rsidRDefault="007D317E" w:rsidP="00A037AD">
      <w:pPr>
        <w:pStyle w:val="ListParagraph"/>
        <w:numPr>
          <w:ilvl w:val="4"/>
          <w:numId w:val="3"/>
        </w:numPr>
        <w:spacing w:line="240" w:lineRule="auto"/>
        <w:contextualSpacing/>
      </w:pPr>
      <w:r w:rsidRPr="00006CEB">
        <w:t xml:space="preserve">the rule of being governed by law not men </w:t>
      </w:r>
    </w:p>
    <w:p w:rsidR="007D317E" w:rsidRPr="00006CEB" w:rsidRDefault="007D317E" w:rsidP="00A037AD">
      <w:pPr>
        <w:pStyle w:val="ListParagraph"/>
        <w:numPr>
          <w:ilvl w:val="4"/>
          <w:numId w:val="3"/>
        </w:numPr>
        <w:spacing w:line="240" w:lineRule="auto"/>
        <w:contextualSpacing/>
      </w:pPr>
      <w:r w:rsidRPr="00006CEB">
        <w:t>We are all the same in front of the law</w:t>
      </w:r>
    </w:p>
    <w:p w:rsidR="00267CBA" w:rsidRPr="00006CEB" w:rsidRDefault="007D317E" w:rsidP="00A037AD">
      <w:pPr>
        <w:pStyle w:val="ListParagraph"/>
        <w:numPr>
          <w:ilvl w:val="4"/>
          <w:numId w:val="3"/>
        </w:numPr>
        <w:spacing w:line="240" w:lineRule="auto"/>
        <w:contextualSpacing/>
      </w:pPr>
      <w:r w:rsidRPr="00006CEB">
        <w:t>Judges cannot be part of governments – the executive and legislative branches need to be kept separate from the judicial branch</w:t>
      </w:r>
    </w:p>
    <w:p w:rsidR="00941338" w:rsidRPr="00006CEB" w:rsidRDefault="00941338" w:rsidP="00A037AD">
      <w:pPr>
        <w:pStyle w:val="ListParagraph"/>
        <w:numPr>
          <w:ilvl w:val="4"/>
          <w:numId w:val="3"/>
        </w:numPr>
        <w:spacing w:line="240" w:lineRule="auto"/>
        <w:contextualSpacing/>
      </w:pPr>
      <w:r w:rsidRPr="00006CEB">
        <w:t>Rule of Law: Brought to test in case: Roncarelli vs. Duplessis (1959)</w:t>
      </w:r>
    </w:p>
    <w:p w:rsidR="00941338" w:rsidRPr="00006CEB" w:rsidRDefault="00941338" w:rsidP="00A037AD">
      <w:pPr>
        <w:pStyle w:val="ListParagraph"/>
        <w:numPr>
          <w:ilvl w:val="1"/>
          <w:numId w:val="3"/>
        </w:numPr>
        <w:spacing w:line="240" w:lineRule="auto"/>
        <w:contextualSpacing/>
        <w:rPr>
          <w:b/>
          <w:i/>
        </w:rPr>
      </w:pPr>
      <w:r w:rsidRPr="00006CEB">
        <w:rPr>
          <w:b/>
          <w:i/>
        </w:rPr>
        <w:t>Roncarelli vs. Duplessis (1959)</w:t>
      </w:r>
    </w:p>
    <w:p w:rsidR="00941338" w:rsidRPr="00006CEB" w:rsidRDefault="00941338" w:rsidP="00A037AD">
      <w:pPr>
        <w:pStyle w:val="ListParagraph"/>
        <w:numPr>
          <w:ilvl w:val="2"/>
          <w:numId w:val="3"/>
        </w:numPr>
        <w:spacing w:line="240" w:lineRule="auto"/>
        <w:contextualSpacing/>
      </w:pPr>
      <w:r w:rsidRPr="00006CEB">
        <w:t>Case tested the rule of law</w:t>
      </w:r>
    </w:p>
    <w:p w:rsidR="00941338" w:rsidRPr="00006CEB" w:rsidRDefault="00941338" w:rsidP="00A037AD">
      <w:pPr>
        <w:pStyle w:val="ListParagraph"/>
        <w:numPr>
          <w:ilvl w:val="2"/>
          <w:numId w:val="3"/>
        </w:numPr>
        <w:spacing w:line="240" w:lineRule="auto"/>
        <w:contextualSpacing/>
      </w:pPr>
      <w:r w:rsidRPr="00006CEB">
        <w:t xml:space="preserve">Roncarelli would provide bail for Jehovah Witnesses being arrested for handing out pamphlets, Duplessis was against the Jehovah’s and wanted to deter them from handing out materials and pamphlets. </w:t>
      </w:r>
    </w:p>
    <w:p w:rsidR="00941338" w:rsidRPr="00006CEB" w:rsidRDefault="00941338" w:rsidP="00A037AD">
      <w:pPr>
        <w:pStyle w:val="ListParagraph"/>
        <w:numPr>
          <w:ilvl w:val="2"/>
          <w:numId w:val="3"/>
        </w:numPr>
        <w:spacing w:line="240" w:lineRule="auto"/>
        <w:contextualSpacing/>
      </w:pPr>
      <w:r w:rsidRPr="00006CEB">
        <w:t>Roncarelli owned a restaurant – Duplessis was the Premiere : pushed to take Roncarelli restaurant’s liquor license forever for no reason other than that he bailed out the jailed Jehovah witnesses</w:t>
      </w:r>
    </w:p>
    <w:p w:rsidR="005C739A" w:rsidRPr="00006CEB" w:rsidRDefault="00941338" w:rsidP="00A037AD">
      <w:pPr>
        <w:pStyle w:val="ListParagraph"/>
        <w:numPr>
          <w:ilvl w:val="2"/>
          <w:numId w:val="3"/>
        </w:numPr>
        <w:spacing w:line="240" w:lineRule="auto"/>
        <w:contextualSpacing/>
      </w:pPr>
      <w:r w:rsidRPr="00006CEB">
        <w:t xml:space="preserve">Duplessis tried to use his power for his own person ends and was being arbitrary, court found against him for breaching rule of law. </w:t>
      </w:r>
    </w:p>
    <w:p w:rsidR="005C739A" w:rsidRPr="00006CEB" w:rsidRDefault="00433A40" w:rsidP="00A037AD">
      <w:pPr>
        <w:pStyle w:val="ListParagraph"/>
        <w:numPr>
          <w:ilvl w:val="1"/>
          <w:numId w:val="3"/>
        </w:numPr>
        <w:spacing w:line="240" w:lineRule="auto"/>
        <w:contextualSpacing/>
        <w:rPr>
          <w:b/>
          <w:i/>
        </w:rPr>
      </w:pPr>
      <w:r w:rsidRPr="00006CEB">
        <w:rPr>
          <w:b/>
          <w:i/>
        </w:rPr>
        <w:t>Federalism</w:t>
      </w:r>
    </w:p>
    <w:p w:rsidR="005C739A" w:rsidRPr="00006CEB" w:rsidRDefault="00433A40" w:rsidP="00A037AD">
      <w:pPr>
        <w:pStyle w:val="ListParagraph"/>
        <w:numPr>
          <w:ilvl w:val="2"/>
          <w:numId w:val="3"/>
        </w:numPr>
        <w:spacing w:line="240" w:lineRule="auto"/>
        <w:contextualSpacing/>
      </w:pPr>
      <w:r w:rsidRPr="00006CEB">
        <w:t>Canada is a federation. Government is divided into federal and provincial government.</w:t>
      </w:r>
    </w:p>
    <w:p w:rsidR="00433A40" w:rsidRPr="00006CEB" w:rsidRDefault="00433A40" w:rsidP="00A037AD">
      <w:pPr>
        <w:pStyle w:val="ListParagraph"/>
        <w:numPr>
          <w:ilvl w:val="2"/>
          <w:numId w:val="3"/>
        </w:numPr>
        <w:spacing w:line="240" w:lineRule="auto"/>
        <w:contextualSpacing/>
      </w:pPr>
      <w:r w:rsidRPr="00006CEB">
        <w:t>One large government and smaller sections of government within one country</w:t>
      </w:r>
    </w:p>
    <w:p w:rsidR="00433A40" w:rsidRPr="00006CEB" w:rsidRDefault="00433A40" w:rsidP="00A037AD">
      <w:pPr>
        <w:pStyle w:val="ListParagraph"/>
        <w:numPr>
          <w:ilvl w:val="3"/>
          <w:numId w:val="3"/>
        </w:numPr>
        <w:spacing w:line="240" w:lineRule="auto"/>
        <w:contextualSpacing/>
      </w:pPr>
      <w:r w:rsidRPr="00006CEB">
        <w:t>Federal government – section 91:</w:t>
      </w:r>
    </w:p>
    <w:p w:rsidR="00433A40" w:rsidRPr="00006CEB" w:rsidRDefault="00433A40" w:rsidP="00A037AD">
      <w:pPr>
        <w:pStyle w:val="ListParagraph"/>
        <w:numPr>
          <w:ilvl w:val="4"/>
          <w:numId w:val="3"/>
        </w:numPr>
        <w:spacing w:line="240" w:lineRule="auto"/>
        <w:contextualSpacing/>
      </w:pPr>
      <w:r w:rsidRPr="00006CEB">
        <w:t>Has control over military, weights and measures, banking, criminal law, longer than 2 year jail time = federal prison</w:t>
      </w:r>
    </w:p>
    <w:p w:rsidR="00433A40" w:rsidRPr="00006CEB" w:rsidRDefault="00433A40" w:rsidP="00A037AD">
      <w:pPr>
        <w:pStyle w:val="ListParagraph"/>
        <w:numPr>
          <w:ilvl w:val="4"/>
          <w:numId w:val="3"/>
        </w:numPr>
        <w:spacing w:line="240" w:lineRule="auto"/>
        <w:contextualSpacing/>
      </w:pPr>
      <w:r w:rsidRPr="00006CEB">
        <w:t>Residual power</w:t>
      </w:r>
    </w:p>
    <w:p w:rsidR="00433A40" w:rsidRPr="00006CEB" w:rsidRDefault="00433A40" w:rsidP="00A037AD">
      <w:pPr>
        <w:pStyle w:val="ListParagraph"/>
        <w:numPr>
          <w:ilvl w:val="3"/>
          <w:numId w:val="3"/>
        </w:numPr>
        <w:spacing w:line="240" w:lineRule="auto"/>
        <w:contextualSpacing/>
      </w:pPr>
      <w:r w:rsidRPr="00006CEB">
        <w:t>Provincial powers section 92</w:t>
      </w:r>
    </w:p>
    <w:p w:rsidR="00433A40" w:rsidRPr="00006CEB" w:rsidRDefault="00433A40" w:rsidP="00A037AD">
      <w:pPr>
        <w:pStyle w:val="ListParagraph"/>
        <w:numPr>
          <w:ilvl w:val="4"/>
          <w:numId w:val="3"/>
        </w:numPr>
        <w:spacing w:line="240" w:lineRule="auto"/>
        <w:contextualSpacing/>
      </w:pPr>
      <w:r w:rsidRPr="00006CEB">
        <w:t>Has power over private property, education, health care, getting married, less than 2 years in jail you are in a provincial jail institution</w:t>
      </w:r>
    </w:p>
    <w:p w:rsidR="00433A40" w:rsidRPr="00006CEB" w:rsidRDefault="00433A40" w:rsidP="00A037AD">
      <w:pPr>
        <w:pStyle w:val="ListParagraph"/>
        <w:numPr>
          <w:ilvl w:val="4"/>
          <w:numId w:val="3"/>
        </w:numPr>
        <w:spacing w:line="240" w:lineRule="auto"/>
        <w:contextualSpacing/>
      </w:pPr>
      <w:r w:rsidRPr="00006CEB">
        <w:t xml:space="preserve">P.O.G.G = peace order and good government. </w:t>
      </w:r>
    </w:p>
    <w:p w:rsidR="00433A40" w:rsidRPr="00006CEB" w:rsidRDefault="00433A40" w:rsidP="00A037AD">
      <w:pPr>
        <w:pStyle w:val="ListParagraph"/>
        <w:numPr>
          <w:ilvl w:val="5"/>
          <w:numId w:val="3"/>
        </w:numPr>
        <w:spacing w:line="240" w:lineRule="auto"/>
        <w:contextualSpacing/>
      </w:pPr>
      <w:r w:rsidRPr="00006CEB">
        <w:t xml:space="preserve"> foundation for creation of law </w:t>
      </w:r>
    </w:p>
    <w:p w:rsidR="00433A40" w:rsidRPr="00006CEB" w:rsidRDefault="00433A40" w:rsidP="00A037AD">
      <w:pPr>
        <w:pStyle w:val="ListParagraph"/>
        <w:numPr>
          <w:ilvl w:val="5"/>
          <w:numId w:val="3"/>
        </w:numPr>
        <w:spacing w:line="240" w:lineRule="auto"/>
        <w:contextualSpacing/>
      </w:pPr>
      <w:r w:rsidRPr="00006CEB">
        <w:t>Canadian deference to law and role of the state</w:t>
      </w:r>
    </w:p>
    <w:p w:rsidR="00433A40" w:rsidRPr="00006CEB" w:rsidRDefault="00433A40" w:rsidP="00A037AD">
      <w:pPr>
        <w:pStyle w:val="ListParagraph"/>
        <w:numPr>
          <w:ilvl w:val="5"/>
          <w:numId w:val="3"/>
        </w:numPr>
        <w:spacing w:line="240" w:lineRule="auto"/>
        <w:contextualSpacing/>
      </w:pPr>
      <w:r w:rsidRPr="00006CEB">
        <w:t>generally conservative</w:t>
      </w:r>
    </w:p>
    <w:p w:rsidR="00433A40" w:rsidRPr="00006CEB" w:rsidRDefault="00433A40" w:rsidP="00A037AD">
      <w:pPr>
        <w:pStyle w:val="ListParagraph"/>
        <w:numPr>
          <w:ilvl w:val="3"/>
          <w:numId w:val="3"/>
        </w:numPr>
        <w:spacing w:line="240" w:lineRule="auto"/>
        <w:contextualSpacing/>
        <w:rPr>
          <w:b/>
        </w:rPr>
      </w:pPr>
      <w:r w:rsidRPr="00006CEB">
        <w:t>Intra vires – ultra vires concepts (within and not within jurisdiction)</w:t>
      </w:r>
    </w:p>
    <w:p w:rsidR="00433A40" w:rsidRPr="00006CEB" w:rsidRDefault="00433A40" w:rsidP="00A037AD">
      <w:pPr>
        <w:pStyle w:val="ListParagraph"/>
        <w:numPr>
          <w:ilvl w:val="4"/>
          <w:numId w:val="3"/>
        </w:numPr>
        <w:spacing w:line="240" w:lineRule="auto"/>
        <w:contextualSpacing/>
        <w:rPr>
          <w:b/>
        </w:rPr>
      </w:pPr>
      <w:r w:rsidRPr="00006CEB">
        <w:t>Sect 92 – regulating property is provincial/ Sect 91 – maintaining public safety and security is federal EXAMPLE: Gun control – whose jurisdiction is it? An argument can be made for both but jurisdiction must belong to only one.</w:t>
      </w:r>
    </w:p>
    <w:p w:rsidR="005C739A" w:rsidRPr="00006CEB" w:rsidRDefault="00433A40" w:rsidP="00A037AD">
      <w:pPr>
        <w:pStyle w:val="ListParagraph"/>
        <w:numPr>
          <w:ilvl w:val="1"/>
          <w:numId w:val="3"/>
        </w:numPr>
        <w:spacing w:line="240" w:lineRule="auto"/>
        <w:contextualSpacing/>
        <w:rPr>
          <w:b/>
          <w:i/>
        </w:rPr>
      </w:pPr>
      <w:r w:rsidRPr="00006CEB">
        <w:rPr>
          <w:b/>
          <w:i/>
        </w:rPr>
        <w:t>Canadian Charter of Rights and Freedoms</w:t>
      </w:r>
    </w:p>
    <w:p w:rsidR="007B20BD" w:rsidRDefault="00433A40" w:rsidP="00A037AD">
      <w:pPr>
        <w:pStyle w:val="ListParagraph"/>
        <w:numPr>
          <w:ilvl w:val="2"/>
          <w:numId w:val="3"/>
        </w:numPr>
        <w:spacing w:line="240" w:lineRule="auto"/>
        <w:contextualSpacing/>
      </w:pPr>
      <w:r w:rsidRPr="00006CEB">
        <w:t xml:space="preserve">“Entrenched” –“things that are harder to change – example:  the wording of the charter does not allow you a right to property. If you wanted to put this wording into the charter it would be a difficult process of amendment. The formula in place to change the constitution is a difficult one. </w:t>
      </w:r>
    </w:p>
    <w:p w:rsidR="00614B73" w:rsidRDefault="00614B73" w:rsidP="00614B73">
      <w:pPr>
        <w:pStyle w:val="ListParagraph"/>
        <w:numPr>
          <w:ilvl w:val="2"/>
          <w:numId w:val="3"/>
        </w:numPr>
        <w:spacing w:line="240" w:lineRule="auto"/>
        <w:contextualSpacing/>
      </w:pPr>
      <w:r>
        <w:t>Amendment Formula (3 types)</w:t>
      </w:r>
    </w:p>
    <w:p w:rsidR="00614B73" w:rsidRDefault="00614B73" w:rsidP="00614B73">
      <w:pPr>
        <w:pStyle w:val="ListParagraph"/>
        <w:numPr>
          <w:ilvl w:val="3"/>
          <w:numId w:val="3"/>
        </w:numPr>
        <w:spacing w:line="240" w:lineRule="auto"/>
        <w:contextualSpacing/>
      </w:pPr>
      <w:r>
        <w:t>1)</w:t>
      </w:r>
      <w:r>
        <w:t xml:space="preserve">  “General Amendment Formula” (House &amp; Senate +7/50 formula)</w:t>
      </w:r>
    </w:p>
    <w:p w:rsidR="00614B73" w:rsidRDefault="00614B73" w:rsidP="00614B73">
      <w:pPr>
        <w:pStyle w:val="ListParagraph"/>
        <w:numPr>
          <w:ilvl w:val="3"/>
          <w:numId w:val="3"/>
        </w:numPr>
        <w:spacing w:line="240" w:lineRule="auto"/>
        <w:contextualSpacing/>
      </w:pPr>
      <w:r>
        <w:t>2)</w:t>
      </w:r>
      <w:r>
        <w:t xml:space="preserve">  Unanimity- monarchy, Prov. Rep., French &amp; structure of Supreme Court</w:t>
      </w:r>
    </w:p>
    <w:p w:rsidR="00614B73" w:rsidRPr="00006CEB" w:rsidRDefault="00614B73" w:rsidP="00614B73">
      <w:pPr>
        <w:pStyle w:val="ListParagraph"/>
        <w:numPr>
          <w:ilvl w:val="3"/>
          <w:numId w:val="3"/>
        </w:numPr>
        <w:spacing w:line="240" w:lineRule="auto"/>
        <w:contextualSpacing/>
      </w:pPr>
      <w:r>
        <w:lastRenderedPageBreak/>
        <w:t xml:space="preserve">3) </w:t>
      </w:r>
      <w:r>
        <w:t xml:space="preserve">  Relations between the provinces (e.g. borders). Requires only consent of fed government</w:t>
      </w:r>
      <w:bookmarkStart w:id="0" w:name="_GoBack"/>
      <w:bookmarkEnd w:id="0"/>
    </w:p>
    <w:p w:rsidR="00941338" w:rsidRPr="00006CEB" w:rsidRDefault="00941338" w:rsidP="00A037AD">
      <w:pPr>
        <w:pStyle w:val="ListParagraph"/>
        <w:spacing w:line="240" w:lineRule="auto"/>
        <w:ind w:left="4320"/>
        <w:contextualSpacing/>
      </w:pPr>
    </w:p>
    <w:p w:rsidR="00C70DF9" w:rsidRPr="00006CEB" w:rsidRDefault="00C70DF9" w:rsidP="00A037AD">
      <w:pPr>
        <w:pStyle w:val="ListParagraph"/>
        <w:numPr>
          <w:ilvl w:val="0"/>
          <w:numId w:val="2"/>
        </w:numPr>
        <w:spacing w:line="240" w:lineRule="auto"/>
        <w:rPr>
          <w:rFonts w:ascii="Times New Roman" w:hAnsi="Times New Roman" w:cs="Times New Roman"/>
          <w:b/>
          <w:i/>
        </w:rPr>
      </w:pPr>
      <w:r w:rsidRPr="00006CEB">
        <w:rPr>
          <w:rFonts w:ascii="Times New Roman" w:hAnsi="Times New Roman" w:cs="Times New Roman"/>
          <w:b/>
          <w:i/>
        </w:rPr>
        <w:t xml:space="preserve">Insite Vancouver Case </w:t>
      </w:r>
    </w:p>
    <w:p w:rsidR="00267CBA" w:rsidRPr="00006CEB" w:rsidRDefault="00267CBA" w:rsidP="00C70DF9">
      <w:pPr>
        <w:pStyle w:val="ListParagraph"/>
        <w:numPr>
          <w:ilvl w:val="1"/>
          <w:numId w:val="2"/>
        </w:numPr>
        <w:spacing w:line="240" w:lineRule="auto"/>
        <w:rPr>
          <w:rFonts w:ascii="Times New Roman" w:hAnsi="Times New Roman" w:cs="Times New Roman"/>
        </w:rPr>
      </w:pPr>
      <w:r w:rsidRPr="00006CEB">
        <w:rPr>
          <w:rFonts w:ascii="Times New Roman" w:hAnsi="Times New Roman" w:cs="Times New Roman"/>
        </w:rPr>
        <w:t xml:space="preserve"> case decided on charter issues</w:t>
      </w:r>
    </w:p>
    <w:p w:rsidR="00267CBA" w:rsidRPr="00006CEB" w:rsidRDefault="00267CBA" w:rsidP="00A037AD">
      <w:pPr>
        <w:pStyle w:val="ListParagraph"/>
        <w:numPr>
          <w:ilvl w:val="0"/>
          <w:numId w:val="2"/>
        </w:numPr>
        <w:spacing w:line="240" w:lineRule="auto"/>
        <w:rPr>
          <w:rFonts w:ascii="Times New Roman" w:hAnsi="Times New Roman" w:cs="Times New Roman"/>
          <w:b/>
          <w:i/>
        </w:rPr>
      </w:pPr>
      <w:r w:rsidRPr="00006CEB">
        <w:rPr>
          <w:rFonts w:ascii="Times New Roman" w:hAnsi="Times New Roman" w:cs="Times New Roman"/>
          <w:b/>
          <w:i/>
        </w:rPr>
        <w:t>King-Byng affair(1926)</w:t>
      </w:r>
    </w:p>
    <w:p w:rsidR="00267CBA" w:rsidRPr="00006CEB" w:rsidRDefault="00267CBA" w:rsidP="00A037AD">
      <w:pPr>
        <w:spacing w:line="240" w:lineRule="auto"/>
        <w:rPr>
          <w:rFonts w:ascii="Times New Roman" w:hAnsi="Times New Roman" w:cs="Times New Roman"/>
          <w:b/>
          <w:bCs/>
        </w:rPr>
      </w:pPr>
    </w:p>
    <w:p w:rsidR="00267CBA" w:rsidRPr="00006CEB" w:rsidRDefault="00267CBA" w:rsidP="0054530C">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Lecture Week: November 2, 2012</w:t>
      </w:r>
    </w:p>
    <w:p w:rsidR="0054530C" w:rsidRPr="00006CEB" w:rsidRDefault="00267CBA" w:rsidP="00F222A9">
      <w:pPr>
        <w:spacing w:line="240" w:lineRule="auto"/>
        <w:jc w:val="center"/>
        <w:rPr>
          <w:rFonts w:ascii="Times New Roman" w:hAnsi="Times New Roman" w:cs="Times New Roman"/>
          <w:b/>
          <w:bCs/>
          <w:sz w:val="24"/>
          <w:szCs w:val="24"/>
        </w:rPr>
      </w:pPr>
      <w:r w:rsidRPr="00006CEB">
        <w:rPr>
          <w:rFonts w:ascii="Times New Roman" w:hAnsi="Times New Roman" w:cs="Times New Roman"/>
          <w:b/>
          <w:bCs/>
          <w:sz w:val="24"/>
          <w:szCs w:val="24"/>
        </w:rPr>
        <w:t>Topics to look up:</w:t>
      </w:r>
    </w:p>
    <w:p w:rsidR="00F222A9" w:rsidRPr="00006CEB" w:rsidRDefault="00F222A9" w:rsidP="00F222A9">
      <w:pPr>
        <w:spacing w:line="240" w:lineRule="auto"/>
        <w:jc w:val="center"/>
        <w:rPr>
          <w:rFonts w:ascii="Times New Roman" w:hAnsi="Times New Roman" w:cs="Times New Roman"/>
          <w:b/>
          <w:bCs/>
          <w:sz w:val="24"/>
          <w:szCs w:val="24"/>
        </w:rPr>
      </w:pPr>
    </w:p>
    <w:p w:rsidR="00F222A9" w:rsidRPr="00006CEB" w:rsidRDefault="00F222A9" w:rsidP="00F222A9">
      <w:pPr>
        <w:pStyle w:val="ListParagraph"/>
        <w:numPr>
          <w:ilvl w:val="0"/>
          <w:numId w:val="9"/>
        </w:numPr>
        <w:contextualSpacing/>
        <w:rPr>
          <w:rFonts w:ascii="Times New Roman" w:hAnsi="Times New Roman" w:cs="Times New Roman"/>
          <w:b/>
          <w:sz w:val="24"/>
          <w:szCs w:val="24"/>
        </w:rPr>
      </w:pPr>
      <w:r w:rsidRPr="00006CEB">
        <w:rPr>
          <w:rFonts w:ascii="Times New Roman" w:hAnsi="Times New Roman" w:cs="Times New Roman"/>
          <w:b/>
          <w:sz w:val="24"/>
          <w:szCs w:val="24"/>
        </w:rPr>
        <w:t>Adjunction(example: courts, judges) vs. Legislation (example: administrative law)</w:t>
      </w:r>
    </w:p>
    <w:p w:rsidR="00F222A9" w:rsidRPr="00006CEB" w:rsidRDefault="00F222A9" w:rsidP="00F222A9">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courts</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interests are in resolution and legal action</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engaged in facts – legal facts only (particular)</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reactive – can be long process</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interested in justice</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has a narrow sense of justice – individual cases</w:t>
      </w:r>
    </w:p>
    <w:p w:rsidR="00F222A9" w:rsidRPr="00006CEB" w:rsidRDefault="00F222A9" w:rsidP="00F222A9">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legislature</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is not interested in individual case – interested in broader questions</w:t>
      </w:r>
    </w:p>
    <w:p w:rsidR="00F222A9" w:rsidRPr="00006CEB" w:rsidRDefault="00F222A9" w:rsidP="00F222A9">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problem solvers interested in processes</w:t>
      </w:r>
    </w:p>
    <w:p w:rsidR="00F222A9" w:rsidRPr="00006CEB" w:rsidRDefault="00F222A9" w:rsidP="003C65AC">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proactive and speedy</w:t>
      </w:r>
    </w:p>
    <w:p w:rsidR="003C65AC" w:rsidRPr="00006CEB" w:rsidRDefault="003C65AC" w:rsidP="003C65AC">
      <w:pPr>
        <w:pStyle w:val="ListParagraph"/>
        <w:ind w:left="2160"/>
        <w:contextualSpacing/>
        <w:rPr>
          <w:rFonts w:ascii="Times New Roman" w:hAnsi="Times New Roman" w:cs="Times New Roman"/>
          <w:sz w:val="24"/>
          <w:szCs w:val="24"/>
        </w:rPr>
      </w:pPr>
    </w:p>
    <w:p w:rsidR="00267CBA" w:rsidRPr="00006CEB" w:rsidRDefault="00267CBA" w:rsidP="00A037AD">
      <w:pPr>
        <w:pStyle w:val="ListParagraph"/>
        <w:numPr>
          <w:ilvl w:val="0"/>
          <w:numId w:val="9"/>
        </w:numPr>
        <w:spacing w:line="240" w:lineRule="auto"/>
        <w:rPr>
          <w:rFonts w:ascii="Times New Roman" w:hAnsi="Times New Roman" w:cs="Times New Roman"/>
          <w:b/>
          <w:i/>
        </w:rPr>
      </w:pPr>
      <w:r w:rsidRPr="00006CEB">
        <w:rPr>
          <w:rFonts w:ascii="Times New Roman" w:hAnsi="Times New Roman" w:cs="Times New Roman"/>
          <w:b/>
          <w:i/>
        </w:rPr>
        <w:t>Administrative Law</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has a law making capacity, creates law in the form of regulations</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looks at decisions of administrative agencies and tribunals</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referred to as “creatures of statute”</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connected to parliament but not necessarily directly accountable in the same way</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regulation agencies </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create and enforce laws, they can police, and uphold/enforce their own rules</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less informal = more flexible</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conflict handled by administrative agencies outside of courts</w:t>
      </w:r>
    </w:p>
    <w:p w:rsidR="00650ED0" w:rsidRPr="00006CEB" w:rsidRDefault="00650ED0" w:rsidP="00650ED0">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examples of administrative law agencies: 1)Liquor Control, 2)Workers Compensation Board</w:t>
      </w:r>
    </w:p>
    <w:p w:rsidR="009F6F7D" w:rsidRPr="00006CEB" w:rsidRDefault="00650ED0" w:rsidP="009F6F7D">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its source of legitimacy is not very clear and is less formal</w:t>
      </w:r>
    </w:p>
    <w:p w:rsidR="009F6F7D" w:rsidRPr="00006CEB" w:rsidRDefault="009F6F7D" w:rsidP="009F6F7D">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Functions: investigation, rule-making, </w:t>
      </w:r>
      <w:proofErr w:type="spellStart"/>
      <w:r w:rsidRPr="00006CEB">
        <w:rPr>
          <w:rFonts w:ascii="Times New Roman" w:hAnsi="Times New Roman" w:cs="Times New Roman"/>
          <w:sz w:val="24"/>
          <w:szCs w:val="24"/>
        </w:rPr>
        <w:t>adjud</w:t>
      </w:r>
      <w:proofErr w:type="spellEnd"/>
      <w:r w:rsidRPr="00006CEB">
        <w:rPr>
          <w:rFonts w:ascii="Times New Roman" w:hAnsi="Times New Roman" w:cs="Times New Roman"/>
          <w:sz w:val="24"/>
          <w:szCs w:val="24"/>
        </w:rPr>
        <w:t>. (due process &amp; nat. justice), enforcement (proactive - contra courts (reactive)</w:t>
      </w:r>
      <w:r w:rsidRPr="00006CEB">
        <w:rPr>
          <w:rFonts w:ascii="Times New Roman" w:hAnsi="Times New Roman" w:cs="Times New Roman"/>
          <w:sz w:val="24"/>
          <w:szCs w:val="24"/>
        </w:rPr>
        <w:tab/>
      </w:r>
    </w:p>
    <w:p w:rsidR="009F6F7D" w:rsidRPr="00006CEB" w:rsidRDefault="009F6F7D" w:rsidP="009F6F7D">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Merits: speed, informality, flex, expertise(tech?), and continuous surveillance of industry/ relation (specialized)</w:t>
      </w:r>
      <w:r w:rsidRPr="00006CEB">
        <w:rPr>
          <w:rFonts w:ascii="Times New Roman" w:hAnsi="Times New Roman" w:cs="Times New Roman"/>
          <w:sz w:val="24"/>
          <w:szCs w:val="24"/>
        </w:rPr>
        <w:tab/>
      </w:r>
    </w:p>
    <w:p w:rsidR="009F6F7D" w:rsidRPr="00006CEB" w:rsidRDefault="009F6F7D" w:rsidP="009F6F7D">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Trouble: “regulatory capture” (e.g. oil spill in US), informality, inaccessible</w:t>
      </w:r>
    </w:p>
    <w:p w:rsidR="00FF6C52" w:rsidRPr="00006CEB" w:rsidRDefault="00FF6C52" w:rsidP="00FF6C52">
      <w:pPr>
        <w:pStyle w:val="ListParagraph"/>
        <w:ind w:left="1440"/>
        <w:contextualSpacing/>
        <w:rPr>
          <w:rFonts w:ascii="Times New Roman" w:hAnsi="Times New Roman" w:cs="Times New Roman"/>
          <w:sz w:val="24"/>
          <w:szCs w:val="24"/>
        </w:rPr>
      </w:pPr>
    </w:p>
    <w:p w:rsidR="00267CBA" w:rsidRPr="00006CEB" w:rsidRDefault="00267CBA" w:rsidP="00A037AD">
      <w:pPr>
        <w:pStyle w:val="ListParagraph"/>
        <w:numPr>
          <w:ilvl w:val="0"/>
          <w:numId w:val="9"/>
        </w:numPr>
        <w:spacing w:line="240" w:lineRule="auto"/>
        <w:rPr>
          <w:rFonts w:ascii="Times New Roman" w:hAnsi="Times New Roman" w:cs="Times New Roman"/>
          <w:b/>
          <w:i/>
        </w:rPr>
      </w:pPr>
      <w:r w:rsidRPr="00006CEB">
        <w:rPr>
          <w:rFonts w:ascii="Times New Roman" w:hAnsi="Times New Roman" w:cs="Times New Roman"/>
          <w:b/>
          <w:i/>
        </w:rPr>
        <w:t>Rules of Statutory interpretation for judges</w:t>
      </w:r>
    </w:p>
    <w:p w:rsidR="00747EC6" w:rsidRPr="00006CEB" w:rsidRDefault="00747EC6" w:rsidP="00747EC6">
      <w:pPr>
        <w:pStyle w:val="ListParagraph"/>
        <w:numPr>
          <w:ilvl w:val="1"/>
          <w:numId w:val="9"/>
        </w:numPr>
        <w:contextualSpacing/>
        <w:rPr>
          <w:rFonts w:ascii="Times New Roman" w:hAnsi="Times New Roman" w:cs="Times New Roman"/>
          <w:i/>
          <w:sz w:val="24"/>
          <w:szCs w:val="24"/>
        </w:rPr>
      </w:pPr>
      <w:r w:rsidRPr="00006CEB">
        <w:rPr>
          <w:rFonts w:ascii="Times New Roman" w:hAnsi="Times New Roman" w:cs="Times New Roman"/>
          <w:i/>
          <w:sz w:val="24"/>
          <w:szCs w:val="24"/>
        </w:rPr>
        <w:t>Key Case: “The Person’s Case”</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proofErr w:type="gramStart"/>
      <w:r w:rsidRPr="00006CEB">
        <w:rPr>
          <w:rFonts w:ascii="Times New Roman" w:hAnsi="Times New Roman" w:cs="Times New Roman"/>
          <w:sz w:val="24"/>
          <w:szCs w:val="24"/>
        </w:rPr>
        <w:t>the</w:t>
      </w:r>
      <w:proofErr w:type="gramEnd"/>
      <w:r w:rsidRPr="00006CEB">
        <w:rPr>
          <w:rFonts w:ascii="Times New Roman" w:hAnsi="Times New Roman" w:cs="Times New Roman"/>
          <w:sz w:val="24"/>
          <w:szCs w:val="24"/>
        </w:rPr>
        <w:t xml:space="preserve"> case referred to in 1930’s, are women classified as persons? </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in order to be a senator qualified persons (literal wording issue) </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proofErr w:type="gramStart"/>
      <w:r w:rsidRPr="00006CEB">
        <w:rPr>
          <w:rFonts w:ascii="Times New Roman" w:hAnsi="Times New Roman" w:cs="Times New Roman"/>
          <w:sz w:val="24"/>
          <w:szCs w:val="24"/>
        </w:rPr>
        <w:lastRenderedPageBreak/>
        <w:t>in</w:t>
      </w:r>
      <w:proofErr w:type="gramEnd"/>
      <w:r w:rsidRPr="00006CEB">
        <w:rPr>
          <w:rFonts w:ascii="Times New Roman" w:hAnsi="Times New Roman" w:cs="Times New Roman"/>
          <w:sz w:val="24"/>
          <w:szCs w:val="24"/>
        </w:rPr>
        <w:t xml:space="preserve"> 1930 it was ruled that women were not persons by taking a literal reading, examined old cases and determined that by precedence woman were not found as person. </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The case went to the highest court which took a broader approach and determined that yes, women are persons </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through interpreting using the constitution the highest court was aided in their conclusion</w:t>
      </w:r>
    </w:p>
    <w:p w:rsidR="00747EC6" w:rsidRPr="00006CEB" w:rsidRDefault="00747EC6" w:rsidP="00747EC6">
      <w:pPr>
        <w:pStyle w:val="ListParagraph"/>
        <w:numPr>
          <w:ilvl w:val="2"/>
          <w:numId w:val="9"/>
        </w:numPr>
        <w:contextualSpacing/>
        <w:rPr>
          <w:rFonts w:ascii="Times New Roman" w:hAnsi="Times New Roman" w:cs="Times New Roman"/>
          <w:sz w:val="24"/>
          <w:szCs w:val="24"/>
        </w:rPr>
      </w:pPr>
      <w:proofErr w:type="gramStart"/>
      <w:r w:rsidRPr="00006CEB">
        <w:rPr>
          <w:rFonts w:ascii="Times New Roman" w:hAnsi="Times New Roman" w:cs="Times New Roman"/>
          <w:sz w:val="24"/>
          <w:szCs w:val="24"/>
        </w:rPr>
        <w:t>highlights/point</w:t>
      </w:r>
      <w:proofErr w:type="gramEnd"/>
      <w:r w:rsidRPr="00006CEB">
        <w:rPr>
          <w:rFonts w:ascii="Times New Roman" w:hAnsi="Times New Roman" w:cs="Times New Roman"/>
          <w:sz w:val="24"/>
          <w:szCs w:val="24"/>
        </w:rPr>
        <w:t xml:space="preserve"> -  artificiality of legal concepts, disconnect between what we understand and what the law understands. – </w:t>
      </w:r>
      <w:proofErr w:type="gramStart"/>
      <w:r w:rsidRPr="00006CEB">
        <w:rPr>
          <w:rFonts w:ascii="Times New Roman" w:hAnsi="Times New Roman" w:cs="Times New Roman"/>
          <w:sz w:val="24"/>
          <w:szCs w:val="24"/>
        </w:rPr>
        <w:t>legal</w:t>
      </w:r>
      <w:proofErr w:type="gramEnd"/>
      <w:r w:rsidRPr="00006CEB">
        <w:rPr>
          <w:rFonts w:ascii="Times New Roman" w:hAnsi="Times New Roman" w:cs="Times New Roman"/>
          <w:sz w:val="24"/>
          <w:szCs w:val="24"/>
        </w:rPr>
        <w:t xml:space="preserve"> language and everyday language are different.</w:t>
      </w:r>
    </w:p>
    <w:p w:rsidR="006E0FC8" w:rsidRPr="00006CEB" w:rsidRDefault="006E0FC8" w:rsidP="006E0FC8">
      <w:pPr>
        <w:pStyle w:val="ListParagraph"/>
        <w:ind w:left="2160"/>
        <w:contextualSpacing/>
        <w:rPr>
          <w:rFonts w:ascii="Times New Roman" w:hAnsi="Times New Roman" w:cs="Times New Roman"/>
          <w:sz w:val="24"/>
          <w:szCs w:val="24"/>
        </w:rPr>
      </w:pPr>
    </w:p>
    <w:p w:rsidR="002E2B5F" w:rsidRPr="00006CEB" w:rsidRDefault="002E2B5F" w:rsidP="00A037AD">
      <w:pPr>
        <w:pStyle w:val="ListParagraph"/>
        <w:numPr>
          <w:ilvl w:val="1"/>
          <w:numId w:val="9"/>
        </w:numPr>
        <w:spacing w:line="240" w:lineRule="auto"/>
        <w:rPr>
          <w:rFonts w:ascii="Times New Roman" w:hAnsi="Times New Roman" w:cs="Times New Roman"/>
        </w:rPr>
      </w:pPr>
      <w:r w:rsidRPr="00006CEB">
        <w:rPr>
          <w:rFonts w:ascii="Times New Roman" w:hAnsi="Times New Roman" w:cs="Times New Roman"/>
        </w:rPr>
        <w:t>The Rules</w:t>
      </w:r>
      <w:r w:rsidR="00747EC6" w:rsidRPr="00006CEB">
        <w:rPr>
          <w:rFonts w:ascii="Times New Roman" w:hAnsi="Times New Roman" w:cs="Times New Roman"/>
        </w:rPr>
        <w:t xml:space="preserve"> of interpretation for judges</w:t>
      </w:r>
      <w:r w:rsidRPr="00006CEB">
        <w:rPr>
          <w:rFonts w:ascii="Times New Roman" w:hAnsi="Times New Roman" w:cs="Times New Roman"/>
        </w:rPr>
        <w:t>:</w:t>
      </w:r>
    </w:p>
    <w:p w:rsidR="002E2B5F" w:rsidRPr="00006CEB" w:rsidRDefault="002E2B5F" w:rsidP="002E2B5F">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1) the plain meaning rule(literal/strict)</w:t>
      </w:r>
      <w:r w:rsidR="00F6778A">
        <w:rPr>
          <w:rFonts w:ascii="Times New Roman" w:hAnsi="Times New Roman" w:cs="Times New Roman"/>
          <w:sz w:val="24"/>
          <w:szCs w:val="24"/>
        </w:rPr>
        <w:t xml:space="preserve"> - </w:t>
      </w:r>
      <w:r w:rsidR="00F6778A" w:rsidRPr="00F6778A">
        <w:rPr>
          <w:rFonts w:ascii="Times New Roman" w:hAnsi="Times New Roman" w:cs="Times New Roman"/>
          <w:sz w:val="24"/>
          <w:szCs w:val="24"/>
        </w:rPr>
        <w:t>word for word</w:t>
      </w:r>
    </w:p>
    <w:p w:rsidR="002E2B5F" w:rsidRPr="00006CEB" w:rsidRDefault="002E2B5F" w:rsidP="002E2B5F">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2)the golden rule</w:t>
      </w:r>
      <w:r w:rsidR="00F6778A">
        <w:rPr>
          <w:rFonts w:ascii="Times New Roman" w:hAnsi="Times New Roman" w:cs="Times New Roman"/>
          <w:sz w:val="24"/>
          <w:szCs w:val="24"/>
        </w:rPr>
        <w:t xml:space="preserve"> - </w:t>
      </w:r>
      <w:r w:rsidR="00F6778A" w:rsidRPr="00F6778A">
        <w:rPr>
          <w:rFonts w:ascii="Times New Roman" w:hAnsi="Times New Roman" w:cs="Times New Roman"/>
          <w:sz w:val="24"/>
          <w:szCs w:val="24"/>
        </w:rPr>
        <w:t>Take the strict meaning except when doing so would lead to absurdity</w:t>
      </w:r>
    </w:p>
    <w:p w:rsidR="002E2B5F" w:rsidRPr="00006CEB" w:rsidRDefault="002E2B5F" w:rsidP="00F6778A">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3)the mischief rule aka the rule in Heydan case (case ref: </w:t>
      </w:r>
      <w:proofErr w:type="spellStart"/>
      <w:r w:rsidRPr="00006CEB">
        <w:rPr>
          <w:rFonts w:ascii="Times New Roman" w:hAnsi="Times New Roman" w:cs="Times New Roman"/>
          <w:sz w:val="24"/>
          <w:szCs w:val="24"/>
        </w:rPr>
        <w:t>Gorris</w:t>
      </w:r>
      <w:proofErr w:type="spellEnd"/>
      <w:r w:rsidRPr="00006CEB">
        <w:rPr>
          <w:rFonts w:ascii="Times New Roman" w:hAnsi="Times New Roman" w:cs="Times New Roman"/>
          <w:sz w:val="24"/>
          <w:szCs w:val="24"/>
        </w:rPr>
        <w:t xml:space="preserve"> v. Scot (1874)</w:t>
      </w:r>
      <w:r w:rsidR="00F6778A">
        <w:rPr>
          <w:rFonts w:ascii="Times New Roman" w:hAnsi="Times New Roman" w:cs="Times New Roman"/>
          <w:sz w:val="24"/>
          <w:szCs w:val="24"/>
        </w:rPr>
        <w:t xml:space="preserve"> - </w:t>
      </w:r>
      <w:r w:rsidR="00F6778A" w:rsidRPr="00F6778A">
        <w:rPr>
          <w:rFonts w:ascii="Times New Roman" w:hAnsi="Times New Roman" w:cs="Times New Roman"/>
          <w:sz w:val="24"/>
          <w:szCs w:val="24"/>
        </w:rPr>
        <w:t>Look the underlining harm the parliament is trying to prevent</w:t>
      </w:r>
      <w:r w:rsidR="00F6778A">
        <w:rPr>
          <w:rFonts w:ascii="Times New Roman" w:hAnsi="Times New Roman" w:cs="Times New Roman"/>
          <w:sz w:val="24"/>
          <w:szCs w:val="24"/>
        </w:rPr>
        <w:t xml:space="preserve"> </w:t>
      </w:r>
    </w:p>
    <w:p w:rsidR="00267CBA" w:rsidRDefault="002E2B5F" w:rsidP="00F6778A">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4)modern approach (particular to Canada – constitution as a living tree)</w:t>
      </w:r>
      <w:r w:rsidR="00F6778A">
        <w:rPr>
          <w:rFonts w:ascii="Times New Roman" w:hAnsi="Times New Roman" w:cs="Times New Roman"/>
          <w:sz w:val="24"/>
          <w:szCs w:val="24"/>
        </w:rPr>
        <w:t xml:space="preserve"> - </w:t>
      </w:r>
      <w:r w:rsidR="00F6778A" w:rsidRPr="00F6778A">
        <w:rPr>
          <w:rFonts w:ascii="Times New Roman" w:hAnsi="Times New Roman" w:cs="Times New Roman"/>
          <w:sz w:val="24"/>
          <w:szCs w:val="24"/>
        </w:rPr>
        <w:t>Look at all the context which the law is applying</w:t>
      </w:r>
    </w:p>
    <w:p w:rsidR="00F6778A" w:rsidRPr="00F6778A" w:rsidRDefault="00F6778A" w:rsidP="00F6778A">
      <w:pPr>
        <w:pStyle w:val="ListParagraph"/>
        <w:ind w:left="2160"/>
        <w:contextualSpacing/>
        <w:rPr>
          <w:rFonts w:ascii="Times New Roman" w:hAnsi="Times New Roman" w:cs="Times New Roman"/>
          <w:sz w:val="24"/>
          <w:szCs w:val="24"/>
        </w:rPr>
      </w:pPr>
    </w:p>
    <w:p w:rsidR="00267CBA" w:rsidRPr="00006CEB" w:rsidRDefault="00267CBA" w:rsidP="00A037AD">
      <w:pPr>
        <w:pStyle w:val="ListParagraph"/>
        <w:numPr>
          <w:ilvl w:val="0"/>
          <w:numId w:val="9"/>
        </w:numPr>
        <w:spacing w:line="240" w:lineRule="auto"/>
        <w:rPr>
          <w:rFonts w:ascii="Times New Roman" w:hAnsi="Times New Roman" w:cs="Times New Roman"/>
          <w:b/>
        </w:rPr>
      </w:pPr>
      <w:r w:rsidRPr="00006CEB">
        <w:rPr>
          <w:rFonts w:ascii="Times New Roman" w:hAnsi="Times New Roman" w:cs="Times New Roman"/>
          <w:b/>
        </w:rPr>
        <w:t>Interpretation Cases and Precedent</w:t>
      </w:r>
    </w:p>
    <w:p w:rsidR="00E126B3" w:rsidRPr="00006CEB" w:rsidRDefault="00E126B3" w:rsidP="00E126B3">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Stare </w:t>
      </w:r>
      <w:proofErr w:type="spellStart"/>
      <w:r w:rsidRPr="00006CEB">
        <w:rPr>
          <w:rFonts w:ascii="Times New Roman" w:hAnsi="Times New Roman" w:cs="Times New Roman"/>
          <w:sz w:val="24"/>
          <w:szCs w:val="24"/>
        </w:rPr>
        <w:t>Decisis</w:t>
      </w:r>
      <w:proofErr w:type="spellEnd"/>
      <w:r w:rsidRPr="00006CEB">
        <w:rPr>
          <w:rFonts w:ascii="Times New Roman" w:hAnsi="Times New Roman" w:cs="Times New Roman"/>
          <w:sz w:val="24"/>
          <w:szCs w:val="24"/>
        </w:rPr>
        <w:t xml:space="preserve"> </w:t>
      </w:r>
    </w:p>
    <w:p w:rsidR="00E126B3" w:rsidRPr="00006CEB" w:rsidRDefault="00E126B3" w:rsidP="00E126B3">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w:t>
      </w:r>
      <w:proofErr w:type="spellStart"/>
      <w:r w:rsidRPr="00006CEB">
        <w:rPr>
          <w:rFonts w:ascii="Times New Roman" w:hAnsi="Times New Roman" w:cs="Times New Roman"/>
          <w:sz w:val="24"/>
          <w:szCs w:val="24"/>
        </w:rPr>
        <w:t>Mortons</w:t>
      </w:r>
      <w:proofErr w:type="spellEnd"/>
      <w:r w:rsidRPr="00006CEB">
        <w:rPr>
          <w:rFonts w:ascii="Times New Roman" w:hAnsi="Times New Roman" w:cs="Times New Roman"/>
          <w:sz w:val="24"/>
          <w:szCs w:val="24"/>
        </w:rPr>
        <w:t xml:space="preserve"> 2 Main Functions)</w:t>
      </w:r>
    </w:p>
    <w:p w:rsidR="00E126B3" w:rsidRPr="00006CEB" w:rsidRDefault="00E126B3" w:rsidP="00E126B3">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like cases should be treated a like - runs on moral of no one is above the law </w:t>
      </w:r>
    </w:p>
    <w:p w:rsidR="00E126B3" w:rsidRPr="00006CEB" w:rsidRDefault="00E126B3" w:rsidP="00E126B3">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Info from Slide:</w:t>
      </w:r>
    </w:p>
    <w:p w:rsidR="00E126B3" w:rsidRPr="00006CEB" w:rsidRDefault="00E126B3" w:rsidP="00E126B3">
      <w:pPr>
        <w:pStyle w:val="ListParagraph"/>
        <w:numPr>
          <w:ilvl w:val="3"/>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•“Stand by what has been decided” (V&amp;N)/ “Like cases treated alike” (Morton) </w:t>
      </w:r>
    </w:p>
    <w:p w:rsidR="00E126B3" w:rsidRPr="00006CEB" w:rsidRDefault="00E126B3" w:rsidP="00E126B3">
      <w:pPr>
        <w:pStyle w:val="ListParagraph"/>
        <w:numPr>
          <w:ilvl w:val="3"/>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•“Continuity and certainty” (condition for “civilized” society) – link Hoebel </w:t>
      </w:r>
    </w:p>
    <w:p w:rsidR="00E126B3" w:rsidRPr="00006CEB" w:rsidRDefault="00E126B3" w:rsidP="00E126B3">
      <w:pPr>
        <w:pStyle w:val="ListParagraph"/>
        <w:numPr>
          <w:ilvl w:val="3"/>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•Guarantees “rule of law, not rule of men” - link Dicey (e.g. Roncarelli) </w:t>
      </w:r>
    </w:p>
    <w:p w:rsidR="00E126B3" w:rsidRPr="00006CEB" w:rsidRDefault="00E126B3" w:rsidP="00E126B3">
      <w:pPr>
        <w:pStyle w:val="ListParagraph"/>
        <w:numPr>
          <w:ilvl w:val="1"/>
          <w:numId w:val="9"/>
        </w:numPr>
        <w:contextualSpacing/>
        <w:rPr>
          <w:rFonts w:ascii="Times New Roman" w:hAnsi="Times New Roman" w:cs="Times New Roman"/>
          <w:sz w:val="24"/>
          <w:szCs w:val="24"/>
        </w:rPr>
      </w:pPr>
      <w:r w:rsidRPr="00006CEB">
        <w:rPr>
          <w:rFonts w:ascii="Times New Roman" w:hAnsi="Times New Roman" w:cs="Times New Roman"/>
          <w:sz w:val="24"/>
          <w:szCs w:val="24"/>
        </w:rPr>
        <w:t>Split of fact and law</w:t>
      </w:r>
    </w:p>
    <w:p w:rsidR="00E126B3" w:rsidRPr="00006CEB" w:rsidRDefault="00E126B3" w:rsidP="00E126B3">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two basic parts of decision in a case – </w:t>
      </w:r>
    </w:p>
    <w:p w:rsidR="00E126B3" w:rsidRPr="00006CEB" w:rsidRDefault="00E126B3" w:rsidP="00E126B3">
      <w:pPr>
        <w:pStyle w:val="ListParagraph"/>
        <w:numPr>
          <w:ilvl w:val="3"/>
          <w:numId w:val="9"/>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ratio </w:t>
      </w:r>
      <w:proofErr w:type="spellStart"/>
      <w:r w:rsidRPr="00006CEB">
        <w:rPr>
          <w:rFonts w:ascii="Times New Roman" w:hAnsi="Times New Roman" w:cs="Times New Roman"/>
          <w:sz w:val="24"/>
          <w:szCs w:val="24"/>
        </w:rPr>
        <w:t>decideni</w:t>
      </w:r>
      <w:proofErr w:type="spellEnd"/>
      <w:r w:rsidRPr="00006CEB">
        <w:rPr>
          <w:rFonts w:ascii="Times New Roman" w:hAnsi="Times New Roman" w:cs="Times New Roman"/>
          <w:sz w:val="24"/>
          <w:szCs w:val="24"/>
        </w:rPr>
        <w:t xml:space="preserve">, </w:t>
      </w:r>
    </w:p>
    <w:p w:rsidR="00E126B3" w:rsidRPr="00006CEB" w:rsidRDefault="00E126B3" w:rsidP="00E126B3">
      <w:pPr>
        <w:pStyle w:val="ListParagraph"/>
        <w:numPr>
          <w:ilvl w:val="4"/>
          <w:numId w:val="9"/>
        </w:numPr>
        <w:contextualSpacing/>
        <w:rPr>
          <w:rFonts w:ascii="Times New Roman" w:hAnsi="Times New Roman" w:cs="Times New Roman"/>
          <w:sz w:val="24"/>
          <w:szCs w:val="24"/>
        </w:rPr>
      </w:pPr>
      <w:r w:rsidRPr="00006CEB">
        <w:rPr>
          <w:rFonts w:ascii="Times New Roman" w:hAnsi="Times New Roman" w:cs="Times New Roman"/>
          <w:sz w:val="24"/>
          <w:szCs w:val="24"/>
        </w:rPr>
        <w:t>reason for the decision, what we base the precedent on</w:t>
      </w:r>
    </w:p>
    <w:p w:rsidR="00E126B3" w:rsidRPr="00006CEB" w:rsidRDefault="00E126B3" w:rsidP="00E126B3">
      <w:pPr>
        <w:pStyle w:val="ListParagraph"/>
        <w:numPr>
          <w:ilvl w:val="4"/>
          <w:numId w:val="9"/>
        </w:numPr>
        <w:contextualSpacing/>
        <w:rPr>
          <w:rFonts w:ascii="Times New Roman" w:hAnsi="Times New Roman" w:cs="Times New Roman"/>
          <w:sz w:val="24"/>
          <w:szCs w:val="24"/>
        </w:rPr>
      </w:pPr>
      <w:r w:rsidRPr="00006CEB">
        <w:rPr>
          <w:rFonts w:ascii="Times New Roman" w:hAnsi="Times New Roman" w:cs="Times New Roman"/>
          <w:sz w:val="24"/>
          <w:szCs w:val="24"/>
        </w:rPr>
        <w:t>problem is this ratio is not really disclosed by judges</w:t>
      </w:r>
    </w:p>
    <w:p w:rsidR="00E126B3" w:rsidRPr="00006CEB" w:rsidRDefault="00E126B3" w:rsidP="00E126B3">
      <w:pPr>
        <w:pStyle w:val="ListParagraph"/>
        <w:numPr>
          <w:ilvl w:val="4"/>
          <w:numId w:val="9"/>
        </w:numPr>
        <w:contextualSpacing/>
        <w:rPr>
          <w:rFonts w:ascii="Times New Roman" w:hAnsi="Times New Roman" w:cs="Times New Roman"/>
          <w:sz w:val="24"/>
          <w:szCs w:val="24"/>
        </w:rPr>
      </w:pPr>
      <w:r w:rsidRPr="00006CEB">
        <w:rPr>
          <w:rFonts w:ascii="Times New Roman" w:hAnsi="Times New Roman" w:cs="Times New Roman"/>
          <w:sz w:val="24"/>
          <w:szCs w:val="24"/>
        </w:rPr>
        <w:t>the source of who makes the decision and ratio has an influence as well as some courts must follow certain things differently than other courts – who the courts are bounded by or persuaded by is different</w:t>
      </w:r>
    </w:p>
    <w:p w:rsidR="00E126B3" w:rsidRPr="00006CEB" w:rsidRDefault="00E126B3" w:rsidP="00E126B3">
      <w:pPr>
        <w:pStyle w:val="ListParagraph"/>
        <w:numPr>
          <w:ilvl w:val="3"/>
          <w:numId w:val="9"/>
        </w:numPr>
        <w:contextualSpacing/>
        <w:rPr>
          <w:rFonts w:ascii="Times New Roman" w:hAnsi="Times New Roman" w:cs="Times New Roman"/>
          <w:sz w:val="24"/>
          <w:szCs w:val="24"/>
        </w:rPr>
      </w:pPr>
      <w:r w:rsidRPr="00006CEB">
        <w:rPr>
          <w:rFonts w:ascii="Times New Roman" w:hAnsi="Times New Roman" w:cs="Times New Roman"/>
          <w:sz w:val="24"/>
          <w:szCs w:val="24"/>
        </w:rPr>
        <w:t>obiter dictum</w:t>
      </w:r>
    </w:p>
    <w:p w:rsidR="00E126B3" w:rsidRPr="00006CEB" w:rsidRDefault="00E126B3" w:rsidP="00E126B3">
      <w:pPr>
        <w:pStyle w:val="ListParagraph"/>
        <w:numPr>
          <w:ilvl w:val="4"/>
          <w:numId w:val="9"/>
        </w:numPr>
        <w:contextualSpacing/>
        <w:rPr>
          <w:rFonts w:ascii="Times New Roman" w:hAnsi="Times New Roman" w:cs="Times New Roman"/>
          <w:sz w:val="24"/>
          <w:szCs w:val="24"/>
        </w:rPr>
      </w:pPr>
      <w:r w:rsidRPr="00006CEB">
        <w:rPr>
          <w:rFonts w:ascii="Times New Roman" w:hAnsi="Times New Roman" w:cs="Times New Roman"/>
          <w:sz w:val="24"/>
          <w:szCs w:val="24"/>
        </w:rPr>
        <w:t>all the stuff that happens in a case but is outside of the reason</w:t>
      </w:r>
    </w:p>
    <w:p w:rsidR="00E126B3" w:rsidRPr="00006CEB" w:rsidRDefault="00E126B3" w:rsidP="00E126B3">
      <w:pPr>
        <w:pStyle w:val="ListParagraph"/>
        <w:numPr>
          <w:ilvl w:val="2"/>
          <w:numId w:val="9"/>
        </w:numPr>
        <w:contextualSpacing/>
        <w:rPr>
          <w:rFonts w:ascii="Times New Roman" w:hAnsi="Times New Roman" w:cs="Times New Roman"/>
          <w:sz w:val="24"/>
          <w:szCs w:val="24"/>
        </w:rPr>
      </w:pPr>
      <w:r w:rsidRPr="00006CEB">
        <w:rPr>
          <w:rFonts w:ascii="Times New Roman" w:hAnsi="Times New Roman" w:cs="Times New Roman"/>
          <w:sz w:val="24"/>
          <w:szCs w:val="24"/>
        </w:rPr>
        <w:t>split decisions from Appeal Courts</w:t>
      </w:r>
    </w:p>
    <w:p w:rsidR="00267CBA" w:rsidRPr="00006CEB" w:rsidRDefault="00267CBA" w:rsidP="00A037AD">
      <w:pPr>
        <w:spacing w:line="240" w:lineRule="auto"/>
        <w:rPr>
          <w:rFonts w:ascii="Times New Roman" w:hAnsi="Times New Roman" w:cs="Times New Roman"/>
          <w:b/>
          <w:bCs/>
        </w:rPr>
      </w:pPr>
    </w:p>
    <w:p w:rsidR="00267CBA" w:rsidRPr="00006CEB" w:rsidRDefault="00267CBA" w:rsidP="008F2459">
      <w:pPr>
        <w:spacing w:line="240" w:lineRule="auto"/>
        <w:jc w:val="center"/>
        <w:rPr>
          <w:rFonts w:ascii="Times New Roman" w:hAnsi="Times New Roman" w:cs="Times New Roman"/>
          <w:b/>
          <w:bCs/>
        </w:rPr>
      </w:pPr>
      <w:r w:rsidRPr="00006CEB">
        <w:rPr>
          <w:rFonts w:ascii="Times New Roman" w:hAnsi="Times New Roman" w:cs="Times New Roman"/>
          <w:b/>
          <w:bCs/>
        </w:rPr>
        <w:t>Lecture Week: November 9, 2012</w:t>
      </w:r>
    </w:p>
    <w:p w:rsidR="00267CBA" w:rsidRPr="00006CEB" w:rsidRDefault="00267CBA" w:rsidP="008F2459">
      <w:pPr>
        <w:spacing w:line="240" w:lineRule="auto"/>
        <w:jc w:val="center"/>
        <w:rPr>
          <w:rFonts w:ascii="Times New Roman" w:hAnsi="Times New Roman" w:cs="Times New Roman"/>
          <w:b/>
          <w:bCs/>
        </w:rPr>
      </w:pPr>
      <w:r w:rsidRPr="00006CEB">
        <w:rPr>
          <w:rFonts w:ascii="Times New Roman" w:hAnsi="Times New Roman" w:cs="Times New Roman"/>
          <w:b/>
          <w:bCs/>
        </w:rPr>
        <w:t>Topics to Look Up</w:t>
      </w:r>
    </w:p>
    <w:p w:rsidR="00267CBA" w:rsidRPr="00006CEB" w:rsidRDefault="00267CBA" w:rsidP="00A037AD">
      <w:pPr>
        <w:pStyle w:val="ListParagraph"/>
        <w:numPr>
          <w:ilvl w:val="0"/>
          <w:numId w:val="11"/>
        </w:numPr>
        <w:spacing w:line="240" w:lineRule="auto"/>
        <w:rPr>
          <w:rFonts w:ascii="Times New Roman" w:hAnsi="Times New Roman" w:cs="Times New Roman"/>
          <w:b/>
          <w:i/>
        </w:rPr>
      </w:pPr>
      <w:r w:rsidRPr="00006CEB">
        <w:rPr>
          <w:rFonts w:ascii="Times New Roman" w:hAnsi="Times New Roman" w:cs="Times New Roman"/>
          <w:b/>
          <w:i/>
        </w:rPr>
        <w:t>Doctrine of Precedent</w:t>
      </w:r>
    </w:p>
    <w:p w:rsidR="005D2D82" w:rsidRPr="00006CEB" w:rsidRDefault="00267CBA" w:rsidP="005D2D82">
      <w:pPr>
        <w:pStyle w:val="ListParagraph"/>
        <w:numPr>
          <w:ilvl w:val="1"/>
          <w:numId w:val="10"/>
        </w:numPr>
        <w:contextualSpacing/>
        <w:rPr>
          <w:rFonts w:ascii="Times New Roman" w:hAnsi="Times New Roman" w:cs="Times New Roman"/>
          <w:sz w:val="24"/>
          <w:szCs w:val="24"/>
        </w:rPr>
      </w:pPr>
      <w:r w:rsidRPr="00006CEB">
        <w:rPr>
          <w:rFonts w:ascii="Times New Roman" w:hAnsi="Times New Roman" w:cs="Times New Roman"/>
        </w:rPr>
        <w:lastRenderedPageBreak/>
        <w:t xml:space="preserve">key person: </w:t>
      </w:r>
      <w:proofErr w:type="spellStart"/>
      <w:r w:rsidRPr="00006CEB">
        <w:rPr>
          <w:rFonts w:ascii="Times New Roman" w:hAnsi="Times New Roman" w:cs="Times New Roman"/>
        </w:rPr>
        <w:t>Atiyah</w:t>
      </w:r>
      <w:proofErr w:type="spellEnd"/>
      <w:r w:rsidR="005D2D82" w:rsidRPr="00006CEB">
        <w:rPr>
          <w:rFonts w:ascii="Times New Roman" w:hAnsi="Times New Roman" w:cs="Times New Roman"/>
        </w:rPr>
        <w:t xml:space="preserve"> - </w:t>
      </w:r>
      <w:r w:rsidR="005D2D82" w:rsidRPr="00006CEB">
        <w:rPr>
          <w:rFonts w:ascii="Times New Roman" w:hAnsi="Times New Roman" w:cs="Times New Roman"/>
          <w:sz w:val="24"/>
          <w:szCs w:val="24"/>
        </w:rPr>
        <w:t xml:space="preserve">doctrine of precedent </w:t>
      </w:r>
    </w:p>
    <w:p w:rsidR="005D2D82" w:rsidRPr="00006CEB" w:rsidRDefault="005D2D82" w:rsidP="005D2D82">
      <w:pPr>
        <w:pStyle w:val="ListParagraph"/>
        <w:numPr>
          <w:ilvl w:val="2"/>
          <w:numId w:val="10"/>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 theory is clear but in practice it is burred due to having multiple reasons or multiple judges</w:t>
      </w:r>
    </w:p>
    <w:p w:rsidR="005D2D82" w:rsidRPr="00006CEB" w:rsidRDefault="005D2D82" w:rsidP="005D2D82">
      <w:pPr>
        <w:pStyle w:val="ListParagraph"/>
        <w:numPr>
          <w:ilvl w:val="2"/>
          <w:numId w:val="10"/>
        </w:numPr>
        <w:contextualSpacing/>
        <w:rPr>
          <w:rFonts w:ascii="Times New Roman" w:hAnsi="Times New Roman" w:cs="Times New Roman"/>
          <w:sz w:val="24"/>
          <w:szCs w:val="24"/>
        </w:rPr>
      </w:pPr>
      <w:r w:rsidRPr="00006CEB">
        <w:rPr>
          <w:rFonts w:ascii="Times New Roman" w:hAnsi="Times New Roman" w:cs="Times New Roman"/>
          <w:sz w:val="24"/>
          <w:szCs w:val="24"/>
        </w:rPr>
        <w:t xml:space="preserve">the organic growth of law is a slow movement of law in a different direction </w:t>
      </w:r>
    </w:p>
    <w:p w:rsidR="005D2D82" w:rsidRPr="00006CEB" w:rsidRDefault="005D2D82" w:rsidP="005D2D82">
      <w:pPr>
        <w:pStyle w:val="ListParagraph"/>
        <w:numPr>
          <w:ilvl w:val="2"/>
          <w:numId w:val="10"/>
        </w:numPr>
        <w:contextualSpacing/>
        <w:rPr>
          <w:rFonts w:ascii="Times New Roman" w:hAnsi="Times New Roman" w:cs="Times New Roman"/>
          <w:sz w:val="24"/>
          <w:szCs w:val="24"/>
        </w:rPr>
      </w:pPr>
      <w:proofErr w:type="gramStart"/>
      <w:r w:rsidRPr="00006CEB">
        <w:rPr>
          <w:rFonts w:ascii="Times New Roman" w:hAnsi="Times New Roman" w:cs="Times New Roman"/>
          <w:sz w:val="24"/>
          <w:szCs w:val="24"/>
        </w:rPr>
        <w:t>you</w:t>
      </w:r>
      <w:proofErr w:type="gramEnd"/>
      <w:r w:rsidRPr="00006CEB">
        <w:rPr>
          <w:rFonts w:ascii="Times New Roman" w:hAnsi="Times New Roman" w:cs="Times New Roman"/>
          <w:sz w:val="24"/>
          <w:szCs w:val="24"/>
        </w:rPr>
        <w:t xml:space="preserve"> never know in advance what a court will decide because of the “cluster of decisions” concept. </w:t>
      </w:r>
    </w:p>
    <w:p w:rsidR="00267CBA" w:rsidRPr="00006CEB" w:rsidRDefault="00267CBA" w:rsidP="005D2D82">
      <w:pPr>
        <w:pStyle w:val="ListParagraph"/>
        <w:spacing w:line="240" w:lineRule="auto"/>
        <w:ind w:left="1440"/>
        <w:rPr>
          <w:rFonts w:ascii="Times New Roman" w:hAnsi="Times New Roman" w:cs="Times New Roman"/>
        </w:rPr>
      </w:pPr>
    </w:p>
    <w:p w:rsidR="00267CBA" w:rsidRDefault="00267CBA" w:rsidP="00671C70">
      <w:pPr>
        <w:pStyle w:val="ListParagraph"/>
        <w:numPr>
          <w:ilvl w:val="0"/>
          <w:numId w:val="13"/>
        </w:numPr>
        <w:spacing w:line="240" w:lineRule="auto"/>
        <w:rPr>
          <w:rFonts w:ascii="Times New Roman" w:hAnsi="Times New Roman" w:cs="Times New Roman"/>
        </w:rPr>
      </w:pPr>
      <w:r w:rsidRPr="00006CEB">
        <w:rPr>
          <w:rFonts w:ascii="Times New Roman" w:hAnsi="Times New Roman" w:cs="Times New Roman"/>
        </w:rPr>
        <w:t>Key person: Llewellyn</w:t>
      </w:r>
    </w:p>
    <w:p w:rsidR="003512AE" w:rsidRDefault="00A376AC" w:rsidP="00A037AD">
      <w:pPr>
        <w:pStyle w:val="ListParagraph"/>
        <w:numPr>
          <w:ilvl w:val="1"/>
          <w:numId w:val="13"/>
        </w:numPr>
        <w:spacing w:line="240" w:lineRule="auto"/>
        <w:rPr>
          <w:rFonts w:ascii="Times New Roman" w:hAnsi="Times New Roman" w:cs="Times New Roman"/>
        </w:rPr>
      </w:pPr>
      <w:r>
        <w:rPr>
          <w:rFonts w:ascii="Times New Roman" w:hAnsi="Times New Roman" w:cs="Times New Roman"/>
        </w:rPr>
        <w:t>Hoebel refers to Llewellyn in functions of law:</w:t>
      </w:r>
    </w:p>
    <w:p w:rsidR="00A376AC" w:rsidRDefault="00A376AC" w:rsidP="00A376AC">
      <w:pPr>
        <w:pStyle w:val="ListParagraph"/>
        <w:numPr>
          <w:ilvl w:val="2"/>
          <w:numId w:val="13"/>
        </w:numPr>
        <w:spacing w:line="240" w:lineRule="auto"/>
        <w:rPr>
          <w:rFonts w:ascii="Times New Roman" w:hAnsi="Times New Roman" w:cs="Times New Roman"/>
        </w:rPr>
      </w:pPr>
      <w:r>
        <w:rPr>
          <w:rFonts w:ascii="Times New Roman" w:hAnsi="Times New Roman" w:cs="Times New Roman"/>
        </w:rPr>
        <w:t xml:space="preserve">Role: “specifically and explicitly defines relationships” – Llewellyn calls this function the “bare bones job” </w:t>
      </w:r>
    </w:p>
    <w:p w:rsidR="00A376AC" w:rsidRPr="00006CEB" w:rsidRDefault="00A376AC" w:rsidP="00A376AC">
      <w:pPr>
        <w:pStyle w:val="ListParagraph"/>
        <w:spacing w:line="240" w:lineRule="auto"/>
        <w:ind w:left="2160"/>
        <w:rPr>
          <w:rFonts w:ascii="Times New Roman" w:hAnsi="Times New Roman" w:cs="Times New Roman"/>
        </w:rPr>
      </w:pPr>
    </w:p>
    <w:p w:rsidR="00267CBA" w:rsidRPr="00006CEB" w:rsidRDefault="00267CBA" w:rsidP="00A037AD">
      <w:pPr>
        <w:pStyle w:val="ListParagraph"/>
        <w:numPr>
          <w:ilvl w:val="0"/>
          <w:numId w:val="11"/>
        </w:numPr>
        <w:spacing w:line="240" w:lineRule="auto"/>
        <w:rPr>
          <w:rFonts w:ascii="Times New Roman" w:hAnsi="Times New Roman" w:cs="Times New Roman"/>
        </w:rPr>
      </w:pPr>
      <w:r w:rsidRPr="00006CEB">
        <w:rPr>
          <w:rFonts w:ascii="Times New Roman" w:hAnsi="Times New Roman" w:cs="Times New Roman"/>
        </w:rPr>
        <w:t>Dispute Resolution</w:t>
      </w:r>
    </w:p>
    <w:p w:rsidR="00267CBA" w:rsidRPr="00006CEB" w:rsidRDefault="00267CBA"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Adjunction</w:t>
      </w:r>
    </w:p>
    <w:p w:rsidR="00267CBA" w:rsidRPr="00006CEB" w:rsidRDefault="00267CBA"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Vago and Nelson – two types of process:</w:t>
      </w:r>
    </w:p>
    <w:p w:rsidR="00267CBA" w:rsidRPr="00006CEB" w:rsidRDefault="00267CBA" w:rsidP="00A037AD">
      <w:pPr>
        <w:pStyle w:val="ListParagraph"/>
        <w:numPr>
          <w:ilvl w:val="2"/>
          <w:numId w:val="11"/>
        </w:numPr>
        <w:spacing w:line="240" w:lineRule="auto"/>
        <w:rPr>
          <w:rFonts w:ascii="Times New Roman" w:hAnsi="Times New Roman" w:cs="Times New Roman"/>
        </w:rPr>
      </w:pPr>
      <w:r w:rsidRPr="00006CEB">
        <w:rPr>
          <w:rFonts w:ascii="Times New Roman" w:hAnsi="Times New Roman" w:cs="Times New Roman"/>
        </w:rPr>
        <w:t>Informal</w:t>
      </w:r>
    </w:p>
    <w:p w:rsidR="00267CBA" w:rsidRPr="00006CEB" w:rsidRDefault="00267CBA" w:rsidP="00A037AD">
      <w:pPr>
        <w:pStyle w:val="ListParagraph"/>
        <w:numPr>
          <w:ilvl w:val="2"/>
          <w:numId w:val="11"/>
        </w:numPr>
        <w:spacing w:line="240" w:lineRule="auto"/>
        <w:rPr>
          <w:rFonts w:ascii="Times New Roman" w:hAnsi="Times New Roman" w:cs="Times New Roman"/>
        </w:rPr>
      </w:pPr>
      <w:r w:rsidRPr="00006CEB">
        <w:rPr>
          <w:rFonts w:ascii="Times New Roman" w:hAnsi="Times New Roman" w:cs="Times New Roman"/>
        </w:rPr>
        <w:t>Formal-legal</w:t>
      </w:r>
    </w:p>
    <w:p w:rsidR="00267CBA" w:rsidRPr="00006CEB" w:rsidRDefault="00267CBA" w:rsidP="00A037AD">
      <w:pPr>
        <w:pStyle w:val="ListParagraph"/>
        <w:numPr>
          <w:ilvl w:val="0"/>
          <w:numId w:val="11"/>
        </w:numPr>
        <w:spacing w:line="240" w:lineRule="auto"/>
        <w:rPr>
          <w:rFonts w:ascii="Times New Roman" w:hAnsi="Times New Roman" w:cs="Times New Roman"/>
        </w:rPr>
      </w:pPr>
      <w:r w:rsidRPr="00006CEB">
        <w:rPr>
          <w:rFonts w:ascii="Times New Roman" w:hAnsi="Times New Roman" w:cs="Times New Roman"/>
        </w:rPr>
        <w:t>Characteristics of Canadian Courts</w:t>
      </w:r>
    </w:p>
    <w:p w:rsidR="002A70E8" w:rsidRPr="00006CEB" w:rsidRDefault="00267CBA" w:rsidP="002A70E8">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Adversarial System – legal fights</w:t>
      </w:r>
    </w:p>
    <w:p w:rsidR="00267CBA" w:rsidRPr="00006CEB" w:rsidRDefault="00267CBA"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“Open and Accessible” (or alienating?)</w:t>
      </w:r>
    </w:p>
    <w:p w:rsidR="00267CBA" w:rsidRPr="00006CEB" w:rsidRDefault="00267CBA"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“Air of formality” – ritualized</w:t>
      </w:r>
    </w:p>
    <w:p w:rsidR="00267CBA" w:rsidRPr="00006CEB" w:rsidRDefault="00267CBA"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adversarial and inquisitorial</w:t>
      </w:r>
    </w:p>
    <w:p w:rsidR="00267CBA" w:rsidRPr="00006CEB" w:rsidRDefault="00267CBA" w:rsidP="00A037AD">
      <w:pPr>
        <w:spacing w:line="240" w:lineRule="auto"/>
        <w:rPr>
          <w:rFonts w:ascii="Times New Roman" w:hAnsi="Times New Roman" w:cs="Times New Roman"/>
          <w:b/>
          <w:bCs/>
        </w:rPr>
      </w:pPr>
    </w:p>
    <w:p w:rsidR="00267CBA" w:rsidRPr="00006CEB" w:rsidRDefault="00267CBA" w:rsidP="00C40077">
      <w:pPr>
        <w:spacing w:line="240" w:lineRule="auto"/>
        <w:jc w:val="center"/>
        <w:rPr>
          <w:rFonts w:ascii="Times New Roman" w:hAnsi="Times New Roman" w:cs="Times New Roman"/>
          <w:b/>
          <w:bCs/>
        </w:rPr>
      </w:pPr>
      <w:r w:rsidRPr="00006CEB">
        <w:rPr>
          <w:rFonts w:ascii="Times New Roman" w:hAnsi="Times New Roman" w:cs="Times New Roman"/>
          <w:b/>
          <w:bCs/>
        </w:rPr>
        <w:t>Lecture Week: LAWS – November 16, 2012</w:t>
      </w:r>
    </w:p>
    <w:p w:rsidR="00267CBA" w:rsidRPr="00006CEB" w:rsidRDefault="00267CBA" w:rsidP="00C40077">
      <w:pPr>
        <w:spacing w:line="240" w:lineRule="auto"/>
        <w:jc w:val="center"/>
        <w:rPr>
          <w:rFonts w:ascii="Times New Roman" w:hAnsi="Times New Roman" w:cs="Times New Roman"/>
          <w:b/>
          <w:bCs/>
        </w:rPr>
      </w:pPr>
      <w:r w:rsidRPr="00006CEB">
        <w:rPr>
          <w:rFonts w:ascii="Times New Roman" w:hAnsi="Times New Roman" w:cs="Times New Roman"/>
          <w:b/>
          <w:bCs/>
        </w:rPr>
        <w:t>Topics to Look Up:</w:t>
      </w:r>
    </w:p>
    <w:p w:rsidR="00267CBA" w:rsidRPr="00006CEB" w:rsidRDefault="00267CBA" w:rsidP="00A037AD">
      <w:pPr>
        <w:pStyle w:val="ListParagraph"/>
        <w:numPr>
          <w:ilvl w:val="0"/>
          <w:numId w:val="11"/>
        </w:numPr>
        <w:spacing w:line="240" w:lineRule="auto"/>
        <w:rPr>
          <w:rFonts w:ascii="Times New Roman" w:hAnsi="Times New Roman" w:cs="Times New Roman"/>
        </w:rPr>
      </w:pPr>
      <w:r w:rsidRPr="00006CEB">
        <w:rPr>
          <w:rFonts w:ascii="Times New Roman" w:hAnsi="Times New Roman" w:cs="Times New Roman"/>
        </w:rPr>
        <w:t>ADR Model of dispute resolution</w:t>
      </w:r>
    </w:p>
    <w:p w:rsidR="002A70E8" w:rsidRPr="00006CEB" w:rsidRDefault="002A70E8" w:rsidP="002A70E8">
      <w:pPr>
        <w:pStyle w:val="ListParagraph"/>
        <w:numPr>
          <w:ilvl w:val="1"/>
          <w:numId w:val="11"/>
        </w:numPr>
        <w:contextualSpacing/>
      </w:pPr>
      <w:r w:rsidRPr="00006CEB">
        <w:t>ADR interest in: civil law disputes (tort/private wrongs/family law/contract disputes)</w:t>
      </w:r>
    </w:p>
    <w:p w:rsidR="002A70E8" w:rsidRPr="00006CEB" w:rsidRDefault="002A70E8" w:rsidP="002A70E8">
      <w:pPr>
        <w:pStyle w:val="ListParagraph"/>
        <w:numPr>
          <w:ilvl w:val="0"/>
          <w:numId w:val="12"/>
        </w:numPr>
        <w:contextualSpacing/>
      </w:pPr>
      <w:r w:rsidRPr="00006CEB">
        <w:t>Strengths and Weaknesses of ADR</w:t>
      </w:r>
    </w:p>
    <w:p w:rsidR="002A70E8" w:rsidRPr="00006CEB" w:rsidRDefault="002A70E8" w:rsidP="002A70E8">
      <w:pPr>
        <w:pStyle w:val="ListParagraph"/>
        <w:numPr>
          <w:ilvl w:val="1"/>
          <w:numId w:val="25"/>
        </w:numPr>
        <w:contextualSpacing/>
      </w:pPr>
      <w:r w:rsidRPr="00006CEB">
        <w:t>Strengths:</w:t>
      </w:r>
    </w:p>
    <w:p w:rsidR="002A70E8" w:rsidRPr="00006CEB" w:rsidRDefault="002A70E8" w:rsidP="002A70E8">
      <w:pPr>
        <w:pStyle w:val="ListParagraph"/>
        <w:numPr>
          <w:ilvl w:val="1"/>
          <w:numId w:val="12"/>
        </w:numPr>
        <w:contextualSpacing/>
        <w:rPr>
          <w:i/>
        </w:rPr>
      </w:pPr>
      <w:r w:rsidRPr="00006CEB">
        <w:rPr>
          <w:i/>
        </w:rPr>
        <w:t>(IMPORTANT)  CASE-acronym to remember key strengths:</w:t>
      </w:r>
    </w:p>
    <w:p w:rsidR="002A70E8" w:rsidRPr="00006CEB" w:rsidRDefault="002A70E8" w:rsidP="002A70E8">
      <w:pPr>
        <w:pStyle w:val="ListParagraph"/>
        <w:numPr>
          <w:ilvl w:val="2"/>
          <w:numId w:val="12"/>
        </w:numPr>
        <w:contextualSpacing/>
      </w:pPr>
      <w:r w:rsidRPr="00006CEB">
        <w:t xml:space="preserve">C= cheaper </w:t>
      </w:r>
    </w:p>
    <w:p w:rsidR="002A70E8" w:rsidRPr="00006CEB" w:rsidRDefault="002A70E8" w:rsidP="002A70E8">
      <w:pPr>
        <w:pStyle w:val="ListParagraph"/>
        <w:numPr>
          <w:ilvl w:val="3"/>
          <w:numId w:val="12"/>
        </w:numPr>
        <w:contextualSpacing/>
      </w:pPr>
      <w:r w:rsidRPr="00006CEB">
        <w:t>mediation: there are no lawyers involved, can be done anywhere does not require court room, no judge</w:t>
      </w:r>
    </w:p>
    <w:p w:rsidR="002A70E8" w:rsidRPr="00006CEB" w:rsidRDefault="002A70E8" w:rsidP="002A70E8">
      <w:pPr>
        <w:pStyle w:val="ListParagraph"/>
        <w:numPr>
          <w:ilvl w:val="2"/>
          <w:numId w:val="12"/>
        </w:numPr>
        <w:contextualSpacing/>
      </w:pPr>
      <w:r w:rsidRPr="00006CEB">
        <w:t>A= accessible</w:t>
      </w:r>
    </w:p>
    <w:p w:rsidR="002A70E8" w:rsidRPr="00006CEB" w:rsidRDefault="002A70E8" w:rsidP="002A70E8">
      <w:pPr>
        <w:pStyle w:val="ListParagraph"/>
        <w:numPr>
          <w:ilvl w:val="3"/>
          <w:numId w:val="12"/>
        </w:numPr>
        <w:contextualSpacing/>
      </w:pPr>
      <w:r w:rsidRPr="00006CEB">
        <w:t>easier to coordinate and access</w:t>
      </w:r>
    </w:p>
    <w:p w:rsidR="002A70E8" w:rsidRPr="00006CEB" w:rsidRDefault="002A70E8" w:rsidP="002A70E8">
      <w:pPr>
        <w:pStyle w:val="ListParagraph"/>
        <w:numPr>
          <w:ilvl w:val="2"/>
          <w:numId w:val="12"/>
        </w:numPr>
        <w:contextualSpacing/>
      </w:pPr>
      <w:r w:rsidRPr="00006CEB">
        <w:t>S= speed</w:t>
      </w:r>
    </w:p>
    <w:p w:rsidR="002A70E8" w:rsidRPr="00006CEB" w:rsidRDefault="002A70E8" w:rsidP="002A70E8">
      <w:pPr>
        <w:pStyle w:val="ListParagraph"/>
        <w:numPr>
          <w:ilvl w:val="3"/>
          <w:numId w:val="12"/>
        </w:numPr>
        <w:contextualSpacing/>
      </w:pPr>
      <w:r w:rsidRPr="00006CEB">
        <w:t>faster-no formal court process</w:t>
      </w:r>
    </w:p>
    <w:p w:rsidR="002A70E8" w:rsidRPr="00006CEB" w:rsidRDefault="002A70E8" w:rsidP="002A70E8">
      <w:pPr>
        <w:pStyle w:val="ListParagraph"/>
        <w:numPr>
          <w:ilvl w:val="2"/>
          <w:numId w:val="12"/>
        </w:numPr>
        <w:contextualSpacing/>
      </w:pPr>
      <w:r w:rsidRPr="00006CEB">
        <w:t>E = efficiency</w:t>
      </w:r>
    </w:p>
    <w:p w:rsidR="002A70E8" w:rsidRPr="00006CEB" w:rsidRDefault="002A70E8" w:rsidP="002A70E8">
      <w:pPr>
        <w:pStyle w:val="ListParagraph"/>
        <w:numPr>
          <w:ilvl w:val="3"/>
          <w:numId w:val="12"/>
        </w:numPr>
        <w:contextualSpacing/>
      </w:pPr>
      <w:r w:rsidRPr="00006CEB">
        <w:t>more effective</w:t>
      </w:r>
    </w:p>
    <w:p w:rsidR="002A70E8" w:rsidRPr="00006CEB" w:rsidRDefault="002A70E8" w:rsidP="002A70E8">
      <w:pPr>
        <w:pStyle w:val="ListParagraph"/>
        <w:numPr>
          <w:ilvl w:val="1"/>
          <w:numId w:val="12"/>
        </w:numPr>
        <w:contextualSpacing/>
      </w:pPr>
      <w:r w:rsidRPr="00006CEB">
        <w:lastRenderedPageBreak/>
        <w:t>ADR whole idea is focus on reconciliation rather than guilt or punishment. Idea is that in resolving disputes we should be focused on reducing harm in the future.</w:t>
      </w:r>
    </w:p>
    <w:p w:rsidR="002A70E8" w:rsidRPr="00006CEB" w:rsidRDefault="002A70E8" w:rsidP="002A70E8">
      <w:pPr>
        <w:pStyle w:val="ListParagraph"/>
        <w:numPr>
          <w:ilvl w:val="1"/>
          <w:numId w:val="12"/>
        </w:numPr>
        <w:contextualSpacing/>
      </w:pPr>
      <w:r w:rsidRPr="00006CEB">
        <w:t>Courts are overburdened and this is an alternative method category – ADR diverts cases away from the formal justice system</w:t>
      </w:r>
    </w:p>
    <w:p w:rsidR="002A70E8" w:rsidRPr="00006CEB" w:rsidRDefault="002A70E8" w:rsidP="002A70E8">
      <w:pPr>
        <w:pStyle w:val="ListParagraph"/>
        <w:numPr>
          <w:ilvl w:val="1"/>
          <w:numId w:val="12"/>
        </w:numPr>
        <w:contextualSpacing/>
      </w:pPr>
      <w:r w:rsidRPr="00006CEB">
        <w:t>Focus is not on ending disputes and is more on solving them</w:t>
      </w:r>
    </w:p>
    <w:p w:rsidR="002A70E8" w:rsidRPr="00006CEB" w:rsidRDefault="002A70E8" w:rsidP="002A70E8">
      <w:pPr>
        <w:pStyle w:val="ListParagraph"/>
        <w:numPr>
          <w:ilvl w:val="1"/>
          <w:numId w:val="12"/>
        </w:numPr>
        <w:contextualSpacing/>
      </w:pPr>
      <w:r w:rsidRPr="00006CEB">
        <w:t>ADR is more accessible and cost efficient for the involved persons</w:t>
      </w:r>
    </w:p>
    <w:p w:rsidR="002A70E8" w:rsidRPr="00006CEB" w:rsidRDefault="002A70E8" w:rsidP="002A70E8">
      <w:pPr>
        <w:pStyle w:val="ListParagraph"/>
        <w:numPr>
          <w:ilvl w:val="1"/>
          <w:numId w:val="12"/>
        </w:numPr>
        <w:contextualSpacing/>
      </w:pPr>
      <w:r w:rsidRPr="00006CEB">
        <w:t>Requires the offender to recognize a harm done, it takes that harm and requires them to take responsibility and make amends</w:t>
      </w:r>
    </w:p>
    <w:p w:rsidR="002A70E8" w:rsidRPr="00006CEB" w:rsidRDefault="002A70E8" w:rsidP="002A70E8">
      <w:pPr>
        <w:pStyle w:val="ListParagraph"/>
        <w:numPr>
          <w:ilvl w:val="1"/>
          <w:numId w:val="12"/>
        </w:numPr>
        <w:contextualSpacing/>
      </w:pPr>
      <w:r w:rsidRPr="00006CEB">
        <w:t>system seeks healing, forgiveness, and community involvement</w:t>
      </w:r>
    </w:p>
    <w:p w:rsidR="002A70E8" w:rsidRPr="00006CEB" w:rsidRDefault="002A70E8" w:rsidP="002A70E8">
      <w:pPr>
        <w:pStyle w:val="ListParagraph"/>
        <w:numPr>
          <w:ilvl w:val="1"/>
          <w:numId w:val="12"/>
        </w:numPr>
        <w:contextualSpacing/>
      </w:pPr>
      <w:r w:rsidRPr="00006CEB">
        <w:t>rather than being distanced from your conflict you are placed more in the center</w:t>
      </w:r>
    </w:p>
    <w:p w:rsidR="00003260" w:rsidRPr="00006CEB" w:rsidRDefault="00003260" w:rsidP="00003260">
      <w:pPr>
        <w:pStyle w:val="ListParagraph"/>
        <w:ind w:left="1440"/>
        <w:contextualSpacing/>
      </w:pPr>
    </w:p>
    <w:p w:rsidR="002A70E8" w:rsidRPr="00006CEB" w:rsidRDefault="002A70E8" w:rsidP="002A70E8">
      <w:pPr>
        <w:pStyle w:val="ListParagraph"/>
        <w:numPr>
          <w:ilvl w:val="1"/>
          <w:numId w:val="24"/>
        </w:numPr>
        <w:contextualSpacing/>
        <w:rPr>
          <w:b/>
        </w:rPr>
      </w:pPr>
      <w:r w:rsidRPr="00006CEB">
        <w:rPr>
          <w:b/>
        </w:rPr>
        <w:t>Weaknesses:</w:t>
      </w:r>
    </w:p>
    <w:p w:rsidR="002A70E8" w:rsidRPr="00006CEB" w:rsidRDefault="002A70E8" w:rsidP="002A70E8">
      <w:pPr>
        <w:pStyle w:val="ListParagraph"/>
        <w:numPr>
          <w:ilvl w:val="1"/>
          <w:numId w:val="12"/>
        </w:numPr>
        <w:contextualSpacing/>
      </w:pPr>
      <w:r w:rsidRPr="00006CEB">
        <w:t>arbitration – faith based arbitration process is an ongoing debate, Ontario no longer recognizes faith based arbitrations</w:t>
      </w:r>
    </w:p>
    <w:p w:rsidR="002A70E8" w:rsidRPr="00006CEB" w:rsidRDefault="002A70E8" w:rsidP="002A70E8">
      <w:pPr>
        <w:pStyle w:val="ListParagraph"/>
        <w:numPr>
          <w:ilvl w:val="1"/>
          <w:numId w:val="12"/>
        </w:numPr>
        <w:contextualSpacing/>
      </w:pPr>
      <w:r w:rsidRPr="00006CEB">
        <w:t>lawyer in the past were external to mediation process and now they specialize in mediation process and have become part of the process – undermines the alternativeness</w:t>
      </w:r>
    </w:p>
    <w:p w:rsidR="002A70E8" w:rsidRPr="00006CEB" w:rsidRDefault="002A70E8" w:rsidP="0023197E">
      <w:pPr>
        <w:pStyle w:val="ListParagraph"/>
        <w:numPr>
          <w:ilvl w:val="1"/>
          <w:numId w:val="12"/>
        </w:numPr>
        <w:contextualSpacing/>
      </w:pPr>
      <w:r w:rsidRPr="00006CEB">
        <w:t>ADR process lacks a formal process therefore not everyone is treated exactly the same – this can be a debate against ADR</w:t>
      </w:r>
    </w:p>
    <w:p w:rsidR="0023197E" w:rsidRPr="00006CEB" w:rsidRDefault="0023197E" w:rsidP="0023197E">
      <w:pPr>
        <w:pStyle w:val="ListParagraph"/>
        <w:numPr>
          <w:ilvl w:val="1"/>
          <w:numId w:val="12"/>
        </w:numPr>
        <w:contextualSpacing/>
      </w:pPr>
      <w:r w:rsidRPr="00006CEB">
        <w:t>Critiques:</w:t>
      </w:r>
    </w:p>
    <w:p w:rsidR="0023197E" w:rsidRPr="00006CEB" w:rsidRDefault="0023197E" w:rsidP="0023197E">
      <w:pPr>
        <w:pStyle w:val="ListParagraph"/>
        <w:numPr>
          <w:ilvl w:val="2"/>
          <w:numId w:val="11"/>
        </w:numPr>
        <w:contextualSpacing/>
        <w:rPr>
          <w:b/>
          <w:i/>
        </w:rPr>
      </w:pPr>
      <w:r w:rsidRPr="00006CEB">
        <w:rPr>
          <w:i/>
        </w:rPr>
        <w:t>Critical Liberal critique</w:t>
      </w:r>
    </w:p>
    <w:p w:rsidR="0023197E" w:rsidRPr="00006CEB" w:rsidRDefault="0023197E" w:rsidP="0023197E">
      <w:pPr>
        <w:pStyle w:val="ListParagraph"/>
        <w:numPr>
          <w:ilvl w:val="3"/>
          <w:numId w:val="11"/>
        </w:numPr>
        <w:contextualSpacing/>
        <w:rPr>
          <w:b/>
        </w:rPr>
      </w:pPr>
      <w:r w:rsidRPr="00006CEB">
        <w:t>we have common beliefs and interests – all should be equal before the law</w:t>
      </w:r>
    </w:p>
    <w:p w:rsidR="0023197E" w:rsidRPr="00006CEB" w:rsidRDefault="0023197E" w:rsidP="0023197E">
      <w:pPr>
        <w:pStyle w:val="ListParagraph"/>
        <w:numPr>
          <w:ilvl w:val="3"/>
          <w:numId w:val="11"/>
        </w:numPr>
        <w:contextualSpacing/>
        <w:rPr>
          <w:b/>
        </w:rPr>
      </w:pPr>
      <w:r w:rsidRPr="00006CEB">
        <w:t>ADR – “second class justice” not adversarial and therefore not true justice</w:t>
      </w:r>
    </w:p>
    <w:p w:rsidR="0023197E" w:rsidRPr="00006CEB" w:rsidRDefault="0023197E" w:rsidP="0023197E">
      <w:pPr>
        <w:pStyle w:val="ListParagraph"/>
        <w:numPr>
          <w:ilvl w:val="3"/>
          <w:numId w:val="11"/>
        </w:numPr>
        <w:contextualSpacing/>
        <w:rPr>
          <w:b/>
        </w:rPr>
      </w:pPr>
      <w:r w:rsidRPr="00006CEB">
        <w:t>There should not be a different justice process for people, court process entitles everyone to same treatment</w:t>
      </w:r>
    </w:p>
    <w:p w:rsidR="0023197E" w:rsidRPr="00006CEB" w:rsidRDefault="0023197E" w:rsidP="0023197E">
      <w:pPr>
        <w:pStyle w:val="ListParagraph"/>
        <w:numPr>
          <w:ilvl w:val="3"/>
          <w:numId w:val="11"/>
        </w:numPr>
        <w:contextualSpacing/>
        <w:rPr>
          <w:b/>
        </w:rPr>
      </w:pPr>
      <w:r w:rsidRPr="00006CEB">
        <w:t>having ADR- threatens common good-different laws for different people – referring also to religious arbitration figures</w:t>
      </w:r>
    </w:p>
    <w:p w:rsidR="0023197E" w:rsidRPr="00006CEB" w:rsidRDefault="0023197E" w:rsidP="0023197E">
      <w:pPr>
        <w:pStyle w:val="ListParagraph"/>
        <w:numPr>
          <w:ilvl w:val="3"/>
          <w:numId w:val="11"/>
        </w:numPr>
        <w:contextualSpacing/>
        <w:rPr>
          <w:b/>
        </w:rPr>
      </w:pPr>
      <w:r w:rsidRPr="00006CEB">
        <w:t>ADR not equal to adversarial and should be below adversarial due to power imbalances that are not present in court process</w:t>
      </w:r>
    </w:p>
    <w:p w:rsidR="0023197E" w:rsidRPr="00006CEB" w:rsidRDefault="0023197E" w:rsidP="0023197E">
      <w:pPr>
        <w:pStyle w:val="ListParagraph"/>
        <w:numPr>
          <w:ilvl w:val="2"/>
          <w:numId w:val="11"/>
        </w:numPr>
        <w:contextualSpacing/>
        <w:rPr>
          <w:b/>
          <w:i/>
        </w:rPr>
      </w:pPr>
      <w:proofErr w:type="spellStart"/>
      <w:r w:rsidRPr="00006CEB">
        <w:rPr>
          <w:i/>
        </w:rPr>
        <w:t>Fiss’s</w:t>
      </w:r>
      <w:proofErr w:type="spellEnd"/>
      <w:r w:rsidRPr="00006CEB">
        <w:rPr>
          <w:i/>
        </w:rPr>
        <w:t xml:space="preserve"> critique</w:t>
      </w:r>
    </w:p>
    <w:p w:rsidR="0023197E" w:rsidRPr="00006CEB" w:rsidRDefault="0023197E" w:rsidP="0023197E">
      <w:pPr>
        <w:pStyle w:val="ListParagraph"/>
        <w:numPr>
          <w:ilvl w:val="3"/>
          <w:numId w:val="11"/>
        </w:numPr>
        <w:contextualSpacing/>
      </w:pPr>
      <w:r w:rsidRPr="00006CEB">
        <w:t xml:space="preserve">fix the adversarial – don’t create a new system </w:t>
      </w:r>
    </w:p>
    <w:p w:rsidR="0023197E" w:rsidRPr="00006CEB" w:rsidRDefault="0023197E" w:rsidP="0023197E">
      <w:pPr>
        <w:pStyle w:val="ListParagraph"/>
        <w:numPr>
          <w:ilvl w:val="3"/>
          <w:numId w:val="11"/>
        </w:numPr>
        <w:contextualSpacing/>
      </w:pPr>
      <w:r w:rsidRPr="00006CEB">
        <w:t xml:space="preserve">court processes formally balance inequalities </w:t>
      </w:r>
    </w:p>
    <w:p w:rsidR="0023197E" w:rsidRPr="00006CEB" w:rsidRDefault="0023197E" w:rsidP="0023197E">
      <w:pPr>
        <w:pStyle w:val="ListParagraph"/>
        <w:numPr>
          <w:ilvl w:val="3"/>
          <w:numId w:val="11"/>
        </w:numPr>
        <w:contextualSpacing/>
      </w:pPr>
      <w:r w:rsidRPr="00006CEB">
        <w:t>ADR pushes people to accept resolutions that they normally wouldn’t because sometimes there is no common ground as there is a right and wrong party – mediation process is not about assigning guilt therefore it is not as effective</w:t>
      </w:r>
    </w:p>
    <w:p w:rsidR="0023197E" w:rsidRPr="00006CEB" w:rsidRDefault="0023197E" w:rsidP="0023197E">
      <w:pPr>
        <w:pStyle w:val="ListParagraph"/>
        <w:numPr>
          <w:ilvl w:val="2"/>
          <w:numId w:val="11"/>
        </w:numPr>
        <w:contextualSpacing/>
        <w:rPr>
          <w:b/>
          <w:i/>
        </w:rPr>
      </w:pPr>
      <w:r w:rsidRPr="00006CEB">
        <w:rPr>
          <w:i/>
        </w:rPr>
        <w:t>Conflict Perspective</w:t>
      </w:r>
      <w:r w:rsidRPr="00006CEB">
        <w:rPr>
          <w:b/>
          <w:i/>
        </w:rPr>
        <w:t xml:space="preserve"> </w:t>
      </w:r>
    </w:p>
    <w:p w:rsidR="0023197E" w:rsidRPr="00006CEB" w:rsidRDefault="0023197E" w:rsidP="0023197E">
      <w:pPr>
        <w:pStyle w:val="ListParagraph"/>
        <w:numPr>
          <w:ilvl w:val="3"/>
          <w:numId w:val="11"/>
        </w:numPr>
        <w:contextualSpacing/>
      </w:pPr>
      <w:r w:rsidRPr="00006CEB">
        <w:t>society is divided and characterized by conflict – ADR neutralizes conflict as it is private and outside of public view – less easy to detect socially prevalent problems</w:t>
      </w:r>
    </w:p>
    <w:p w:rsidR="0023197E" w:rsidRPr="00006CEB" w:rsidRDefault="0023197E" w:rsidP="0023197E">
      <w:pPr>
        <w:pStyle w:val="ListParagraph"/>
        <w:numPr>
          <w:ilvl w:val="3"/>
          <w:numId w:val="11"/>
        </w:numPr>
        <w:contextualSpacing/>
      </w:pPr>
      <w:r w:rsidRPr="00006CEB">
        <w:t>informal social control – dangerous for the state moves conflict out of public’s view</w:t>
      </w:r>
    </w:p>
    <w:p w:rsidR="0023197E" w:rsidRPr="00006CEB" w:rsidRDefault="0023197E" w:rsidP="0023197E">
      <w:pPr>
        <w:pStyle w:val="ListParagraph"/>
        <w:numPr>
          <w:ilvl w:val="3"/>
          <w:numId w:val="11"/>
        </w:numPr>
        <w:contextualSpacing/>
      </w:pPr>
      <w:r w:rsidRPr="00006CEB">
        <w:t>mobilizes communities to just maintain status quo</w:t>
      </w:r>
    </w:p>
    <w:p w:rsidR="0023197E" w:rsidRPr="00006CEB" w:rsidRDefault="0023197E" w:rsidP="0023197E">
      <w:pPr>
        <w:pStyle w:val="ListParagraph"/>
        <w:numPr>
          <w:ilvl w:val="3"/>
          <w:numId w:val="11"/>
        </w:numPr>
        <w:contextualSpacing/>
      </w:pPr>
      <w:r w:rsidRPr="00006CEB">
        <w:t xml:space="preserve">false promise(from Sargent’s 2 themes) – “says we can do it all – win-win/reduce future conflict – formal process has the power to make a forced resolution that may be in their best interest </w:t>
      </w:r>
    </w:p>
    <w:p w:rsidR="0023197E" w:rsidRPr="00006CEB" w:rsidRDefault="0023197E" w:rsidP="0023197E">
      <w:pPr>
        <w:pStyle w:val="ListParagraph"/>
        <w:numPr>
          <w:ilvl w:val="3"/>
          <w:numId w:val="11"/>
        </w:numPr>
        <w:contextualSpacing/>
      </w:pPr>
      <w:r w:rsidRPr="00006CEB">
        <w:t xml:space="preserve">ADR is supposed to be a win-win scenario and the problem is in this drive towards getting people to agree you fail to recognize that there is a right and wrong position within the dispute. Maybe one person should be punished and the other person shouldn’t be? </w:t>
      </w:r>
    </w:p>
    <w:p w:rsidR="002A70E8" w:rsidRPr="00006CEB" w:rsidRDefault="002A70E8" w:rsidP="00A037AD">
      <w:pPr>
        <w:pStyle w:val="ListParagraph"/>
        <w:numPr>
          <w:ilvl w:val="1"/>
          <w:numId w:val="11"/>
        </w:numPr>
        <w:spacing w:line="240" w:lineRule="auto"/>
        <w:rPr>
          <w:rFonts w:ascii="Times New Roman" w:hAnsi="Times New Roman" w:cs="Times New Roman"/>
        </w:rPr>
      </w:pPr>
      <w:r w:rsidRPr="00006CEB">
        <w:rPr>
          <w:rFonts w:ascii="Times New Roman" w:hAnsi="Times New Roman" w:cs="Times New Roman"/>
        </w:rPr>
        <w:t>Spectrum:</w:t>
      </w:r>
    </w:p>
    <w:p w:rsidR="002A70E8" w:rsidRPr="00006CEB" w:rsidRDefault="002A70E8" w:rsidP="002A70E8">
      <w:pPr>
        <w:pStyle w:val="ListParagraph"/>
        <w:numPr>
          <w:ilvl w:val="2"/>
          <w:numId w:val="11"/>
        </w:numPr>
        <w:contextualSpacing/>
      </w:pPr>
      <w:r w:rsidRPr="00006CEB">
        <w:rPr>
          <w:b/>
        </w:rPr>
        <w:lastRenderedPageBreak/>
        <w:t>Spectrum:</w:t>
      </w:r>
      <w:r w:rsidRPr="00006CEB">
        <w:t xml:space="preserve"> </w:t>
      </w:r>
      <w:r w:rsidRPr="00006CEB">
        <w:rPr>
          <w:i/>
        </w:rPr>
        <w:t xml:space="preserve">(highly informal-individual control) </w:t>
      </w:r>
      <w:proofErr w:type="gramStart"/>
      <w:r w:rsidRPr="00006CEB">
        <w:t xml:space="preserve">-----  </w:t>
      </w:r>
      <w:r w:rsidRPr="00006CEB">
        <w:rPr>
          <w:b/>
        </w:rPr>
        <w:t>negotiation</w:t>
      </w:r>
      <w:proofErr w:type="gramEnd"/>
      <w:r w:rsidRPr="00006CEB">
        <w:rPr>
          <w:b/>
        </w:rPr>
        <w:t xml:space="preserve"> </w:t>
      </w:r>
      <w:r w:rsidRPr="00006CEB">
        <w:rPr>
          <w:i/>
        </w:rPr>
        <w:t>(no formality at this level)</w:t>
      </w:r>
      <w:r w:rsidRPr="00006CEB">
        <w:t xml:space="preserve"> </w:t>
      </w:r>
      <w:r w:rsidRPr="00006CEB">
        <w:sym w:font="Wingdings" w:char="F0E0"/>
      </w:r>
      <w:r w:rsidRPr="00006CEB">
        <w:t xml:space="preserve"> </w:t>
      </w:r>
      <w:r w:rsidRPr="00006CEB">
        <w:rPr>
          <w:b/>
        </w:rPr>
        <w:t xml:space="preserve">mediation </w:t>
      </w:r>
      <w:r w:rsidRPr="00006CEB">
        <w:rPr>
          <w:i/>
        </w:rPr>
        <w:t>(little power for third party-open process- no judgment offered by third party)</w:t>
      </w:r>
      <w:r w:rsidRPr="00006CEB">
        <w:t xml:space="preserve">  </w:t>
      </w:r>
      <w:r w:rsidRPr="00006CEB">
        <w:sym w:font="Wingdings" w:char="F0E0"/>
      </w:r>
      <w:r w:rsidRPr="00006CEB">
        <w:t xml:space="preserve">  </w:t>
      </w:r>
      <w:r w:rsidRPr="00006CEB">
        <w:rPr>
          <w:b/>
        </w:rPr>
        <w:t xml:space="preserve">arbitration </w:t>
      </w:r>
      <w:r w:rsidRPr="00006CEB">
        <w:rPr>
          <w:i/>
        </w:rPr>
        <w:t>(becomes slightly more formal at this level-arbitration is like judge - binding and non-binding arbitration. A judgment is offered)</w:t>
      </w:r>
      <w:r w:rsidRPr="00006CEB">
        <w:t xml:space="preserve"> </w:t>
      </w:r>
      <w:r w:rsidRPr="00006CEB">
        <w:sym w:font="Wingdings" w:char="F0E0"/>
      </w:r>
      <w:r w:rsidRPr="00006CEB">
        <w:t xml:space="preserve"> </w:t>
      </w:r>
      <w:r w:rsidRPr="00006CEB">
        <w:rPr>
          <w:b/>
        </w:rPr>
        <w:t>adjudication</w:t>
      </w:r>
      <w:r w:rsidRPr="00006CEB">
        <w:t xml:space="preserve"> </w:t>
      </w:r>
      <w:r w:rsidRPr="00006CEB">
        <w:rPr>
          <w:i/>
        </w:rPr>
        <w:t xml:space="preserve">(most formal at this level) </w:t>
      </w:r>
      <w:r w:rsidRPr="00006CEB">
        <w:t xml:space="preserve">----- </w:t>
      </w:r>
      <w:r w:rsidRPr="00006CEB">
        <w:rPr>
          <w:i/>
        </w:rPr>
        <w:t>(highly formal-less individual control)</w:t>
      </w:r>
    </w:p>
    <w:p w:rsidR="00267CBA" w:rsidRPr="00006CEB" w:rsidRDefault="00267CBA" w:rsidP="00A037AD">
      <w:pPr>
        <w:spacing w:line="240" w:lineRule="auto"/>
        <w:rPr>
          <w:rFonts w:ascii="Times New Roman" w:hAnsi="Times New Roman" w:cs="Times New Roman"/>
          <w:b/>
          <w:bCs/>
        </w:rPr>
      </w:pPr>
    </w:p>
    <w:p w:rsidR="00267CBA" w:rsidRPr="00006CEB" w:rsidRDefault="00267CBA" w:rsidP="00CC6D06">
      <w:pPr>
        <w:spacing w:line="240" w:lineRule="auto"/>
        <w:jc w:val="center"/>
        <w:rPr>
          <w:rFonts w:ascii="Times New Roman" w:hAnsi="Times New Roman" w:cs="Times New Roman"/>
          <w:b/>
          <w:bCs/>
        </w:rPr>
      </w:pPr>
      <w:r w:rsidRPr="00006CEB">
        <w:rPr>
          <w:rFonts w:ascii="Times New Roman" w:hAnsi="Times New Roman" w:cs="Times New Roman"/>
          <w:b/>
          <w:bCs/>
        </w:rPr>
        <w:t>Lecture Week: November 30, 2012</w:t>
      </w:r>
    </w:p>
    <w:p w:rsidR="00267CBA" w:rsidRPr="00006CEB" w:rsidRDefault="00267CBA" w:rsidP="00CC6D06">
      <w:pPr>
        <w:spacing w:line="240" w:lineRule="auto"/>
        <w:jc w:val="center"/>
        <w:rPr>
          <w:rFonts w:ascii="Times New Roman" w:hAnsi="Times New Roman" w:cs="Times New Roman"/>
          <w:b/>
          <w:bCs/>
        </w:rPr>
      </w:pPr>
      <w:r w:rsidRPr="00006CEB">
        <w:rPr>
          <w:rFonts w:ascii="Times New Roman" w:hAnsi="Times New Roman" w:cs="Times New Roman"/>
          <w:b/>
          <w:bCs/>
        </w:rPr>
        <w:t>Topics to look up:</w:t>
      </w:r>
    </w:p>
    <w:p w:rsidR="00267CBA" w:rsidRPr="00006CEB" w:rsidRDefault="00267CBA" w:rsidP="00A037AD">
      <w:pPr>
        <w:pStyle w:val="ListParagraph"/>
        <w:numPr>
          <w:ilvl w:val="0"/>
          <w:numId w:val="1"/>
        </w:numPr>
        <w:spacing w:line="240" w:lineRule="auto"/>
        <w:rPr>
          <w:rFonts w:ascii="Times New Roman" w:hAnsi="Times New Roman" w:cs="Times New Roman"/>
          <w:b/>
          <w:i/>
        </w:rPr>
      </w:pPr>
      <w:r w:rsidRPr="00006CEB">
        <w:rPr>
          <w:rFonts w:ascii="Times New Roman" w:hAnsi="Times New Roman" w:cs="Times New Roman"/>
          <w:b/>
          <w:i/>
        </w:rPr>
        <w:t>key person: Galanter</w:t>
      </w:r>
    </w:p>
    <w:p w:rsidR="00FE1733" w:rsidRPr="00006CEB" w:rsidRDefault="00FE1733" w:rsidP="00FE1733">
      <w:pPr>
        <w:pStyle w:val="ListParagraph"/>
        <w:numPr>
          <w:ilvl w:val="2"/>
          <w:numId w:val="1"/>
        </w:numPr>
        <w:contextualSpacing/>
      </w:pPr>
      <w:proofErr w:type="spellStart"/>
      <w:r w:rsidRPr="00006CEB">
        <w:t>Gallanter</w:t>
      </w:r>
      <w:proofErr w:type="spellEnd"/>
      <w:r w:rsidRPr="00006CEB">
        <w:t>: Rules</w:t>
      </w:r>
    </w:p>
    <w:p w:rsidR="00FE1733" w:rsidRPr="00006CEB" w:rsidRDefault="00FE1733" w:rsidP="00FE1733">
      <w:pPr>
        <w:pStyle w:val="ListParagraph"/>
        <w:numPr>
          <w:ilvl w:val="3"/>
          <w:numId w:val="1"/>
        </w:numPr>
        <w:contextualSpacing/>
      </w:pPr>
      <w:r w:rsidRPr="00006CEB">
        <w:t>rules in practice may tend to favor dominant groups – realism gap between law on books and law in practice</w:t>
      </w:r>
    </w:p>
    <w:p w:rsidR="00FE1733" w:rsidRPr="00006CEB" w:rsidRDefault="00FE1733" w:rsidP="00FE1733">
      <w:pPr>
        <w:pStyle w:val="ListParagraph"/>
        <w:numPr>
          <w:ilvl w:val="3"/>
          <w:numId w:val="1"/>
        </w:numPr>
        <w:contextualSpacing/>
      </w:pPr>
      <w:r w:rsidRPr="00006CEB">
        <w:t>favorable priorities – intellectual property – white collar crime</w:t>
      </w:r>
    </w:p>
    <w:p w:rsidR="00FE1733" w:rsidRPr="00006CEB" w:rsidRDefault="00FE1733" w:rsidP="00FE1733">
      <w:pPr>
        <w:pStyle w:val="ListParagraph"/>
        <w:numPr>
          <w:ilvl w:val="2"/>
          <w:numId w:val="1"/>
        </w:numPr>
        <w:contextualSpacing/>
      </w:pPr>
      <w:proofErr w:type="spellStart"/>
      <w:r w:rsidRPr="00006CEB">
        <w:t>Gallanter</w:t>
      </w:r>
      <w:proofErr w:type="spellEnd"/>
      <w:r w:rsidRPr="00006CEB">
        <w:t>: Alternative to court</w:t>
      </w:r>
    </w:p>
    <w:p w:rsidR="00FE1733" w:rsidRPr="00006CEB" w:rsidRDefault="00FE1733" w:rsidP="00FE1733">
      <w:pPr>
        <w:pStyle w:val="ListParagraph"/>
        <w:numPr>
          <w:ilvl w:val="3"/>
          <w:numId w:val="1"/>
        </w:numPr>
        <w:contextualSpacing/>
      </w:pPr>
      <w:proofErr w:type="gramStart"/>
      <w:r w:rsidRPr="00006CEB">
        <w:t>rules</w:t>
      </w:r>
      <w:proofErr w:type="gramEnd"/>
      <w:r w:rsidRPr="00006CEB">
        <w:t xml:space="preserve"> (precedent) – you can never really tell from the rules alone what is going to happen.</w:t>
      </w:r>
    </w:p>
    <w:p w:rsidR="00FE1733" w:rsidRPr="00006CEB" w:rsidRDefault="00FE1733" w:rsidP="00FE1733">
      <w:pPr>
        <w:pStyle w:val="ListParagraph"/>
        <w:numPr>
          <w:ilvl w:val="3"/>
          <w:numId w:val="1"/>
        </w:numPr>
        <w:contextualSpacing/>
      </w:pPr>
      <w:proofErr w:type="spellStart"/>
      <w:r w:rsidRPr="00006CEB">
        <w:t>Gallanter</w:t>
      </w:r>
      <w:proofErr w:type="spellEnd"/>
      <w:r w:rsidRPr="00006CEB">
        <w:t xml:space="preserve"> discusses ADR – strength and weaknesses</w:t>
      </w:r>
    </w:p>
    <w:p w:rsidR="00FE1733" w:rsidRPr="00006CEB" w:rsidRDefault="00FE1733" w:rsidP="00FE1733">
      <w:pPr>
        <w:pStyle w:val="ListParagraph"/>
        <w:numPr>
          <w:ilvl w:val="4"/>
          <w:numId w:val="1"/>
        </w:numPr>
        <w:contextualSpacing/>
      </w:pPr>
      <w:r w:rsidRPr="00006CEB">
        <w:t>discusses issue of equal incentive to pursue ADR as option (repeat players against one shotters problematic in this sense)</w:t>
      </w:r>
    </w:p>
    <w:p w:rsidR="00FE1733" w:rsidRPr="00006CEB" w:rsidRDefault="00FE1733" w:rsidP="00FE1733">
      <w:pPr>
        <w:pStyle w:val="ListParagraph"/>
        <w:numPr>
          <w:ilvl w:val="3"/>
          <w:numId w:val="1"/>
        </w:numPr>
        <w:contextualSpacing/>
      </w:pPr>
      <w:r w:rsidRPr="00006CEB">
        <w:t>“Lump it” issue: inaction – happens when risks outweigh the pros</w:t>
      </w:r>
    </w:p>
    <w:p w:rsidR="00FE1733" w:rsidRPr="00006CEB" w:rsidRDefault="00FE1733" w:rsidP="00FE1733">
      <w:pPr>
        <w:pStyle w:val="ListParagraph"/>
        <w:numPr>
          <w:ilvl w:val="2"/>
          <w:numId w:val="1"/>
        </w:numPr>
        <w:contextualSpacing/>
      </w:pPr>
      <w:proofErr w:type="spellStart"/>
      <w:r w:rsidRPr="00006CEB">
        <w:t>Gallanter</w:t>
      </w:r>
      <w:proofErr w:type="spellEnd"/>
      <w:r w:rsidRPr="00006CEB">
        <w:t xml:space="preserve"> – 4 strategies proposal:</w:t>
      </w:r>
    </w:p>
    <w:p w:rsidR="00FE1733" w:rsidRPr="00006CEB" w:rsidRDefault="00FE1733" w:rsidP="00FE1733">
      <w:pPr>
        <w:pStyle w:val="ListParagraph"/>
        <w:numPr>
          <w:ilvl w:val="3"/>
          <w:numId w:val="1"/>
        </w:numPr>
        <w:contextualSpacing/>
      </w:pPr>
      <w:r w:rsidRPr="00006CEB">
        <w:t>Rule Change</w:t>
      </w:r>
    </w:p>
    <w:p w:rsidR="00FE1733" w:rsidRPr="00006CEB" w:rsidRDefault="00FE1733" w:rsidP="00FE1733">
      <w:pPr>
        <w:pStyle w:val="ListParagraph"/>
        <w:numPr>
          <w:ilvl w:val="3"/>
          <w:numId w:val="1"/>
        </w:numPr>
        <w:contextualSpacing/>
      </w:pPr>
      <w:r w:rsidRPr="00006CEB">
        <w:t>Improved Legal Facilities</w:t>
      </w:r>
    </w:p>
    <w:p w:rsidR="00FE1733" w:rsidRPr="00006CEB" w:rsidRDefault="00FE1733" w:rsidP="00FE1733">
      <w:pPr>
        <w:pStyle w:val="ListParagraph"/>
        <w:numPr>
          <w:ilvl w:val="3"/>
          <w:numId w:val="1"/>
        </w:numPr>
        <w:contextualSpacing/>
      </w:pPr>
      <w:r w:rsidRPr="00006CEB">
        <w:t>Improved Legal Services</w:t>
      </w:r>
    </w:p>
    <w:p w:rsidR="00FE1733" w:rsidRPr="00006CEB" w:rsidRDefault="00FE1733" w:rsidP="00FE1733">
      <w:pPr>
        <w:pStyle w:val="ListParagraph"/>
        <w:numPr>
          <w:ilvl w:val="3"/>
          <w:numId w:val="1"/>
        </w:numPr>
        <w:contextualSpacing/>
      </w:pPr>
      <w:r w:rsidRPr="00006CEB">
        <w:t>Improved Strategic Position</w:t>
      </w:r>
    </w:p>
    <w:p w:rsidR="00FE1733" w:rsidRPr="00006CEB" w:rsidRDefault="00FE1733" w:rsidP="00700740">
      <w:pPr>
        <w:pStyle w:val="ListParagraph"/>
        <w:numPr>
          <w:ilvl w:val="4"/>
          <w:numId w:val="1"/>
        </w:numPr>
        <w:contextualSpacing/>
      </w:pPr>
      <w:r w:rsidRPr="00006CEB">
        <w:t xml:space="preserve"> improve strategic position of have </w:t>
      </w:r>
      <w:proofErr w:type="spellStart"/>
      <w:r w:rsidRPr="00006CEB">
        <w:t>nots</w:t>
      </w:r>
      <w:proofErr w:type="spellEnd"/>
      <w:r w:rsidRPr="00006CEB">
        <w:t xml:space="preserve"> and equalize them to repeat players – turning them into repeat players in a sense</w:t>
      </w:r>
    </w:p>
    <w:p w:rsidR="00FE1733" w:rsidRPr="00006CEB" w:rsidRDefault="00FE1733" w:rsidP="00FE1733">
      <w:pPr>
        <w:pStyle w:val="ListParagraph"/>
        <w:numPr>
          <w:ilvl w:val="2"/>
          <w:numId w:val="1"/>
        </w:numPr>
        <w:contextualSpacing/>
      </w:pPr>
      <w:proofErr w:type="spellStart"/>
      <w:r w:rsidRPr="00006CEB">
        <w:t>Gallanter</w:t>
      </w:r>
      <w:proofErr w:type="spellEnd"/>
      <w:r w:rsidRPr="00006CEB">
        <w:t xml:space="preserve"> Solutions:</w:t>
      </w:r>
    </w:p>
    <w:p w:rsidR="00FE1733" w:rsidRPr="00006CEB" w:rsidRDefault="00FE1733" w:rsidP="00FE1733">
      <w:pPr>
        <w:pStyle w:val="ListParagraph"/>
        <w:numPr>
          <w:ilvl w:val="3"/>
          <w:numId w:val="1"/>
        </w:numPr>
        <w:contextualSpacing/>
      </w:pPr>
      <w:r w:rsidRPr="00006CEB">
        <w:t xml:space="preserve">increase funding </w:t>
      </w:r>
    </w:p>
    <w:p w:rsidR="00FE1733" w:rsidRPr="00006CEB" w:rsidRDefault="00FE1733" w:rsidP="00FE1733">
      <w:pPr>
        <w:pStyle w:val="ListParagraph"/>
        <w:numPr>
          <w:ilvl w:val="3"/>
          <w:numId w:val="1"/>
        </w:numPr>
        <w:contextualSpacing/>
      </w:pPr>
      <w:r w:rsidRPr="00006CEB">
        <w:t>community organization (collective pressure)</w:t>
      </w:r>
    </w:p>
    <w:p w:rsidR="00FE1733" w:rsidRPr="00006CEB" w:rsidRDefault="00FE1733" w:rsidP="00FE1733">
      <w:pPr>
        <w:pStyle w:val="ListParagraph"/>
        <w:numPr>
          <w:ilvl w:val="3"/>
          <w:numId w:val="1"/>
        </w:numPr>
        <w:contextualSpacing/>
      </w:pPr>
      <w:r w:rsidRPr="00006CEB">
        <w:t>new ADR</w:t>
      </w:r>
    </w:p>
    <w:p w:rsidR="00FE1733" w:rsidRPr="00006CEB" w:rsidRDefault="00FE1733" w:rsidP="00FE1733">
      <w:pPr>
        <w:pStyle w:val="ListParagraph"/>
        <w:numPr>
          <w:ilvl w:val="3"/>
          <w:numId w:val="1"/>
        </w:numPr>
        <w:contextualSpacing/>
      </w:pPr>
      <w:r w:rsidRPr="00006CEB">
        <w:t xml:space="preserve">Lawyer role in relation to poor – advocacy </w:t>
      </w:r>
    </w:p>
    <w:p w:rsidR="00FE1733" w:rsidRPr="00006CEB" w:rsidRDefault="00FE1733" w:rsidP="00FE1733">
      <w:pPr>
        <w:pStyle w:val="ListParagraph"/>
        <w:numPr>
          <w:ilvl w:val="3"/>
          <w:numId w:val="1"/>
        </w:numPr>
        <w:contextualSpacing/>
      </w:pPr>
      <w:r w:rsidRPr="00006CEB">
        <w:t>Government commitment to address issues of poverty</w:t>
      </w:r>
    </w:p>
    <w:p w:rsidR="00FE1733" w:rsidRPr="00006CEB" w:rsidRDefault="00FE1733" w:rsidP="00CC6D06">
      <w:pPr>
        <w:pStyle w:val="ListParagraph"/>
        <w:numPr>
          <w:ilvl w:val="2"/>
          <w:numId w:val="1"/>
        </w:numPr>
        <w:contextualSpacing/>
      </w:pPr>
      <w:proofErr w:type="spellStart"/>
      <w:r w:rsidRPr="00006CEB">
        <w:t>Gallanter</w:t>
      </w:r>
      <w:proofErr w:type="spellEnd"/>
      <w:r w:rsidRPr="00006CEB">
        <w:t>: Court Structure</w:t>
      </w:r>
      <w:r w:rsidR="00CC6D06" w:rsidRPr="00006CEB">
        <w:t>:</w:t>
      </w:r>
    </w:p>
    <w:p w:rsidR="00FE1733" w:rsidRPr="00006CEB" w:rsidRDefault="00FE1733" w:rsidP="00CC6D06">
      <w:pPr>
        <w:pStyle w:val="ListParagraph"/>
        <w:numPr>
          <w:ilvl w:val="3"/>
          <w:numId w:val="1"/>
        </w:numPr>
        <w:contextualSpacing/>
      </w:pPr>
      <w:proofErr w:type="gramStart"/>
      <w:r w:rsidRPr="00006CEB">
        <w:t>the</w:t>
      </w:r>
      <w:proofErr w:type="gramEnd"/>
      <w:r w:rsidRPr="00006CEB">
        <w:t xml:space="preserve"> “haves” (repeat players) come out on top because of the structure of courts in some ways. </w:t>
      </w:r>
    </w:p>
    <w:p w:rsidR="00FE1733" w:rsidRPr="00006CEB" w:rsidRDefault="00FE1733" w:rsidP="00CC6D06">
      <w:pPr>
        <w:pStyle w:val="ListParagraph"/>
        <w:numPr>
          <w:ilvl w:val="3"/>
          <w:numId w:val="1"/>
        </w:numPr>
        <w:contextualSpacing/>
      </w:pPr>
      <w:r w:rsidRPr="00006CEB">
        <w:t>2 problems mainly:</w:t>
      </w:r>
    </w:p>
    <w:p w:rsidR="00FE1733" w:rsidRPr="00006CEB" w:rsidRDefault="00FE1733" w:rsidP="00CC6D06">
      <w:pPr>
        <w:pStyle w:val="ListParagraph"/>
        <w:numPr>
          <w:ilvl w:val="4"/>
          <w:numId w:val="1"/>
        </w:numPr>
        <w:contextualSpacing/>
      </w:pPr>
      <w:r w:rsidRPr="00006CEB">
        <w:t>Passive nature &amp; Resource overload</w:t>
      </w:r>
    </w:p>
    <w:p w:rsidR="00FE1733" w:rsidRPr="00006CEB" w:rsidRDefault="00FE1733" w:rsidP="00CC6D06">
      <w:pPr>
        <w:pStyle w:val="ListParagraph"/>
        <w:numPr>
          <w:ilvl w:val="4"/>
          <w:numId w:val="1"/>
        </w:numPr>
        <w:contextualSpacing/>
      </w:pPr>
      <w:r w:rsidRPr="00006CEB">
        <w:t>Delays don’t hurt both parties equally – one shotter mo</w:t>
      </w:r>
      <w:r w:rsidR="00CC6D06" w:rsidRPr="00006CEB">
        <w:t>re effected than repeat players</w:t>
      </w:r>
    </w:p>
    <w:p w:rsidR="00700740" w:rsidRPr="00006CEB" w:rsidRDefault="00700740" w:rsidP="00700740">
      <w:pPr>
        <w:pStyle w:val="ListParagraph"/>
        <w:numPr>
          <w:ilvl w:val="2"/>
          <w:numId w:val="1"/>
        </w:numPr>
        <w:contextualSpacing/>
      </w:pPr>
      <w:proofErr w:type="spellStart"/>
      <w:r w:rsidRPr="00006CEB">
        <w:t>Gallanter</w:t>
      </w:r>
      <w:proofErr w:type="spellEnd"/>
      <w:r w:rsidRPr="00006CEB">
        <w:t xml:space="preserve"> Concepts:</w:t>
      </w:r>
    </w:p>
    <w:p w:rsidR="00700740" w:rsidRPr="00006CEB" w:rsidRDefault="00700740" w:rsidP="00700740">
      <w:pPr>
        <w:pStyle w:val="ListParagraph"/>
        <w:numPr>
          <w:ilvl w:val="3"/>
          <w:numId w:val="1"/>
        </w:numPr>
        <w:contextualSpacing/>
      </w:pPr>
      <w:r w:rsidRPr="00006CEB">
        <w:t>Focus is on : who is the “ haves” – the people with resources to access courts effectively</w:t>
      </w:r>
    </w:p>
    <w:p w:rsidR="00700740" w:rsidRPr="00006CEB" w:rsidRDefault="00700740" w:rsidP="00700740">
      <w:pPr>
        <w:pStyle w:val="ListParagraph"/>
        <w:numPr>
          <w:ilvl w:val="3"/>
          <w:numId w:val="1"/>
        </w:numPr>
        <w:contextualSpacing/>
      </w:pPr>
      <w:r w:rsidRPr="00006CEB">
        <w:t>The haves always come out ahead – main theme</w:t>
      </w:r>
    </w:p>
    <w:p w:rsidR="00700740" w:rsidRPr="00006CEB" w:rsidRDefault="00700740" w:rsidP="00700740">
      <w:pPr>
        <w:pStyle w:val="ListParagraph"/>
        <w:numPr>
          <w:ilvl w:val="3"/>
          <w:numId w:val="1"/>
        </w:numPr>
        <w:contextualSpacing/>
      </w:pPr>
      <w:r w:rsidRPr="00006CEB">
        <w:t>Legal Systems composed of 4 elements:</w:t>
      </w:r>
    </w:p>
    <w:p w:rsidR="00700740" w:rsidRPr="00006CEB" w:rsidRDefault="00700740" w:rsidP="00700740">
      <w:pPr>
        <w:pStyle w:val="ListParagraph"/>
        <w:numPr>
          <w:ilvl w:val="4"/>
          <w:numId w:val="1"/>
        </w:numPr>
        <w:contextualSpacing/>
      </w:pPr>
      <w:r w:rsidRPr="00006CEB">
        <w:t>parties</w:t>
      </w:r>
    </w:p>
    <w:p w:rsidR="00700740" w:rsidRPr="00006CEB" w:rsidRDefault="00700740" w:rsidP="00700740">
      <w:pPr>
        <w:pStyle w:val="ListParagraph"/>
        <w:numPr>
          <w:ilvl w:val="4"/>
          <w:numId w:val="1"/>
        </w:numPr>
        <w:contextualSpacing/>
      </w:pPr>
      <w:r w:rsidRPr="00006CEB">
        <w:lastRenderedPageBreak/>
        <w:t>lawyers</w:t>
      </w:r>
    </w:p>
    <w:p w:rsidR="00700740" w:rsidRPr="00006CEB" w:rsidRDefault="00700740" w:rsidP="00700740">
      <w:pPr>
        <w:pStyle w:val="ListParagraph"/>
        <w:numPr>
          <w:ilvl w:val="4"/>
          <w:numId w:val="1"/>
        </w:numPr>
        <w:contextualSpacing/>
      </w:pPr>
      <w:r w:rsidRPr="00006CEB">
        <w:t>courts</w:t>
      </w:r>
    </w:p>
    <w:p w:rsidR="00700740" w:rsidRPr="00006CEB" w:rsidRDefault="00700740" w:rsidP="00700740">
      <w:pPr>
        <w:pStyle w:val="ListParagraph"/>
        <w:numPr>
          <w:ilvl w:val="4"/>
          <w:numId w:val="1"/>
        </w:numPr>
        <w:contextualSpacing/>
      </w:pPr>
      <w:r w:rsidRPr="00006CEB">
        <w:t>rules</w:t>
      </w:r>
    </w:p>
    <w:p w:rsidR="00267CBA" w:rsidRPr="00006CEB" w:rsidRDefault="00267CBA" w:rsidP="00A037AD">
      <w:pPr>
        <w:pStyle w:val="ListParagraph"/>
        <w:numPr>
          <w:ilvl w:val="0"/>
          <w:numId w:val="1"/>
        </w:numPr>
        <w:spacing w:line="240" w:lineRule="auto"/>
        <w:rPr>
          <w:rFonts w:ascii="Times New Roman" w:hAnsi="Times New Roman" w:cs="Times New Roman"/>
          <w:b/>
          <w:i/>
        </w:rPr>
      </w:pPr>
      <w:r w:rsidRPr="00006CEB">
        <w:rPr>
          <w:rFonts w:ascii="Times New Roman" w:hAnsi="Times New Roman" w:cs="Times New Roman"/>
          <w:b/>
          <w:i/>
        </w:rPr>
        <w:t>Legal Aid Models</w:t>
      </w:r>
    </w:p>
    <w:p w:rsidR="00B37025" w:rsidRPr="00006CEB" w:rsidRDefault="00B37025" w:rsidP="00014191">
      <w:pPr>
        <w:pStyle w:val="ListParagraph"/>
        <w:numPr>
          <w:ilvl w:val="1"/>
          <w:numId w:val="1"/>
        </w:numPr>
        <w:contextualSpacing/>
      </w:pPr>
      <w:proofErr w:type="spellStart"/>
      <w:r w:rsidRPr="00006CEB">
        <w:t>Judicare</w:t>
      </w:r>
      <w:proofErr w:type="spellEnd"/>
    </w:p>
    <w:p w:rsidR="00B37025" w:rsidRPr="00006CEB" w:rsidRDefault="00B37025" w:rsidP="00014191">
      <w:pPr>
        <w:pStyle w:val="ListParagraph"/>
        <w:numPr>
          <w:ilvl w:val="2"/>
          <w:numId w:val="1"/>
        </w:numPr>
        <w:contextualSpacing/>
      </w:pPr>
      <w:r w:rsidRPr="00006CEB">
        <w:t>like a certification – you obtain it from the legal aid program (concept is government pays the bill – fee for service certificate)</w:t>
      </w:r>
    </w:p>
    <w:p w:rsidR="00B37025" w:rsidRPr="00006CEB" w:rsidRDefault="00B37025" w:rsidP="00014191">
      <w:pPr>
        <w:pStyle w:val="ListParagraph"/>
        <w:numPr>
          <w:ilvl w:val="2"/>
          <w:numId w:val="1"/>
        </w:numPr>
        <w:contextualSpacing/>
      </w:pPr>
      <w:r w:rsidRPr="00006CEB">
        <w:t>creates an ability to use the funding for private lawyers</w:t>
      </w:r>
    </w:p>
    <w:p w:rsidR="00B37025" w:rsidRPr="00006CEB" w:rsidRDefault="00B37025" w:rsidP="00014191">
      <w:pPr>
        <w:pStyle w:val="ListParagraph"/>
        <w:numPr>
          <w:ilvl w:val="2"/>
          <w:numId w:val="1"/>
        </w:numPr>
        <w:contextualSpacing/>
      </w:pPr>
      <w:r w:rsidRPr="00006CEB">
        <w:t>concerned with you and your day in court – for you chose by you</w:t>
      </w:r>
    </w:p>
    <w:p w:rsidR="00B37025" w:rsidRPr="00006CEB" w:rsidRDefault="00B37025" w:rsidP="00014191">
      <w:pPr>
        <w:pStyle w:val="ListParagraph"/>
        <w:numPr>
          <w:ilvl w:val="2"/>
          <w:numId w:val="1"/>
        </w:numPr>
        <w:contextualSpacing/>
      </w:pPr>
      <w:r w:rsidRPr="00006CEB">
        <w:t>Main assumption: poor have access to the same legal representation – that lawyers relate equally to the poor</w:t>
      </w:r>
    </w:p>
    <w:p w:rsidR="00B37025" w:rsidRPr="00006CEB" w:rsidRDefault="00B37025" w:rsidP="00014191">
      <w:pPr>
        <w:pStyle w:val="ListParagraph"/>
        <w:numPr>
          <w:ilvl w:val="1"/>
          <w:numId w:val="1"/>
        </w:numPr>
        <w:contextualSpacing/>
      </w:pPr>
      <w:r w:rsidRPr="00006CEB">
        <w:t>Legal Services (public defender)</w:t>
      </w:r>
    </w:p>
    <w:p w:rsidR="00B37025" w:rsidRPr="00006CEB" w:rsidRDefault="00B37025" w:rsidP="00014191">
      <w:pPr>
        <w:pStyle w:val="ListParagraph"/>
        <w:numPr>
          <w:ilvl w:val="2"/>
          <w:numId w:val="1"/>
        </w:numPr>
        <w:contextualSpacing/>
      </w:pPr>
      <w:r w:rsidRPr="00006CEB">
        <w:t xml:space="preserve">specific to particular areas and cases </w:t>
      </w:r>
    </w:p>
    <w:p w:rsidR="00B37025" w:rsidRPr="00006CEB" w:rsidRDefault="00B37025" w:rsidP="00014191">
      <w:pPr>
        <w:pStyle w:val="ListParagraph"/>
        <w:numPr>
          <w:ilvl w:val="2"/>
          <w:numId w:val="1"/>
        </w:numPr>
        <w:contextualSpacing/>
      </w:pPr>
      <w:r w:rsidRPr="00006CEB">
        <w:t>Staff lawyer interested in change in the community generally – goal is not merely you and your day in court</w:t>
      </w:r>
    </w:p>
    <w:p w:rsidR="00B37025" w:rsidRPr="00006CEB" w:rsidRDefault="00B37025" w:rsidP="00014191">
      <w:pPr>
        <w:pStyle w:val="ListParagraph"/>
        <w:numPr>
          <w:ilvl w:val="2"/>
          <w:numId w:val="1"/>
        </w:numPr>
        <w:contextualSpacing/>
      </w:pPr>
      <w:r w:rsidRPr="00006CEB">
        <w:t xml:space="preserve">lawyer is assigned to you </w:t>
      </w:r>
    </w:p>
    <w:p w:rsidR="00B37025" w:rsidRPr="00006CEB" w:rsidRDefault="00B37025" w:rsidP="00014191">
      <w:pPr>
        <w:pStyle w:val="ListParagraph"/>
        <w:numPr>
          <w:ilvl w:val="2"/>
          <w:numId w:val="1"/>
        </w:numPr>
        <w:contextualSpacing/>
      </w:pPr>
      <w:r w:rsidRPr="00006CEB">
        <w:t xml:space="preserve">“legal clinic” </w:t>
      </w:r>
    </w:p>
    <w:p w:rsidR="00B37025" w:rsidRPr="00006CEB" w:rsidRDefault="00B37025" w:rsidP="00014191">
      <w:pPr>
        <w:pStyle w:val="ListParagraph"/>
        <w:numPr>
          <w:ilvl w:val="2"/>
          <w:numId w:val="1"/>
        </w:numPr>
        <w:contextualSpacing/>
      </w:pPr>
      <w:r w:rsidRPr="00006CEB">
        <w:t>Main assumption:  Clinic can use your conflict for personal gain on their cause</w:t>
      </w:r>
    </w:p>
    <w:p w:rsidR="00B37025" w:rsidRPr="00006CEB" w:rsidRDefault="00B37025" w:rsidP="00816EAC">
      <w:pPr>
        <w:pStyle w:val="ListParagraph"/>
        <w:numPr>
          <w:ilvl w:val="1"/>
          <w:numId w:val="1"/>
        </w:numPr>
        <w:contextualSpacing/>
      </w:pPr>
      <w:r w:rsidRPr="00006CEB">
        <w:t>Ontario Legal Aid</w:t>
      </w:r>
    </w:p>
    <w:p w:rsidR="00B37025" w:rsidRPr="00006CEB" w:rsidRDefault="00B37025" w:rsidP="00816EAC">
      <w:pPr>
        <w:pStyle w:val="ListParagraph"/>
        <w:numPr>
          <w:ilvl w:val="2"/>
          <w:numId w:val="1"/>
        </w:numPr>
        <w:contextualSpacing/>
      </w:pPr>
      <w:r w:rsidRPr="00006CEB">
        <w:t>no basic guarantee and low 40% of people applying are actually granted it (over 18000/36,000 a year – no access granted)</w:t>
      </w:r>
    </w:p>
    <w:p w:rsidR="00B37025" w:rsidRPr="00006CEB" w:rsidRDefault="00B37025" w:rsidP="00816EAC">
      <w:pPr>
        <w:pStyle w:val="ListParagraph"/>
        <w:numPr>
          <w:ilvl w:val="2"/>
          <w:numId w:val="1"/>
        </w:numPr>
        <w:contextualSpacing/>
      </w:pPr>
      <w:r w:rsidRPr="00006CEB">
        <w:t>growth in the area of developing legal insurance like health insurance is happening due to this</w:t>
      </w:r>
    </w:p>
    <w:p w:rsidR="00B37025" w:rsidRPr="00006CEB" w:rsidRDefault="00B37025" w:rsidP="00816EAC">
      <w:pPr>
        <w:pStyle w:val="ListParagraph"/>
        <w:numPr>
          <w:ilvl w:val="2"/>
          <w:numId w:val="1"/>
        </w:numPr>
        <w:contextualSpacing/>
      </w:pPr>
      <w:r w:rsidRPr="00006CEB">
        <w:t>Ontario model suggest we have a mix of the both above models explained</w:t>
      </w:r>
    </w:p>
    <w:p w:rsidR="00B37025" w:rsidRPr="00006CEB" w:rsidRDefault="00B37025" w:rsidP="00816EAC">
      <w:pPr>
        <w:pStyle w:val="ListParagraph"/>
        <w:numPr>
          <w:ilvl w:val="2"/>
          <w:numId w:val="1"/>
        </w:numPr>
        <w:contextualSpacing/>
      </w:pPr>
      <w:r w:rsidRPr="00006CEB">
        <w:t xml:space="preserve">health care funding is higher than legal aid drastically in Ontario – 2008 3% </w:t>
      </w:r>
      <w:proofErr w:type="spellStart"/>
      <w:r w:rsidRPr="00006CEB">
        <w:t>prog</w:t>
      </w:r>
      <w:proofErr w:type="spellEnd"/>
      <w:r w:rsidRPr="00006CEB">
        <w:t xml:space="preserve"> spending on legal aid and 40% on health care</w:t>
      </w:r>
    </w:p>
    <w:p w:rsidR="00B37025" w:rsidRPr="00006CEB" w:rsidRDefault="00B37025" w:rsidP="00816EAC">
      <w:pPr>
        <w:pStyle w:val="ListParagraph"/>
        <w:numPr>
          <w:ilvl w:val="2"/>
          <w:numId w:val="1"/>
        </w:numPr>
        <w:contextualSpacing/>
      </w:pPr>
      <w:r w:rsidRPr="00006CEB">
        <w:t>Weakness: overburdened and underfunded</w:t>
      </w:r>
    </w:p>
    <w:p w:rsidR="00267CBA" w:rsidRPr="00006CEB" w:rsidRDefault="00267CBA" w:rsidP="00A037AD">
      <w:pPr>
        <w:pStyle w:val="ListParagraph"/>
        <w:numPr>
          <w:ilvl w:val="0"/>
          <w:numId w:val="1"/>
        </w:numPr>
        <w:spacing w:line="240" w:lineRule="auto"/>
        <w:rPr>
          <w:rFonts w:ascii="Times New Roman" w:hAnsi="Times New Roman" w:cs="Times New Roman"/>
        </w:rPr>
      </w:pPr>
      <w:r w:rsidRPr="00006CEB">
        <w:rPr>
          <w:rFonts w:ascii="Times New Roman" w:hAnsi="Times New Roman" w:cs="Times New Roman"/>
        </w:rPr>
        <w:t>Key Person: Mathen</w:t>
      </w:r>
    </w:p>
    <w:p w:rsidR="0086537D" w:rsidRPr="00006CEB" w:rsidRDefault="0086537D" w:rsidP="0086537D">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 xml:space="preserve">Court </w:t>
      </w:r>
      <w:r w:rsidR="00267CBA" w:rsidRPr="00006CEB">
        <w:rPr>
          <w:rFonts w:ascii="Times New Roman" w:hAnsi="Times New Roman" w:cs="Times New Roman"/>
        </w:rPr>
        <w:t>Standing:</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 xml:space="preserve"> “</w:t>
      </w:r>
      <w:proofErr w:type="gramStart"/>
      <w:r w:rsidRPr="00006CEB">
        <w:rPr>
          <w:rFonts w:ascii="Times New Roman" w:hAnsi="Times New Roman" w:cs="Times New Roman"/>
        </w:rPr>
        <w:t>not</w:t>
      </w:r>
      <w:proofErr w:type="gramEnd"/>
      <w:r w:rsidRPr="00006CEB">
        <w:rPr>
          <w:rFonts w:ascii="Times New Roman" w:hAnsi="Times New Roman" w:cs="Times New Roman"/>
        </w:rPr>
        <w:t xml:space="preserve"> open to a priv. litigant to revive litigation in which it has no personal interest”(</w:t>
      </w:r>
      <w:proofErr w:type="spellStart"/>
      <w:r w:rsidRPr="00006CEB">
        <w:rPr>
          <w:rFonts w:ascii="Times New Roman" w:hAnsi="Times New Roman" w:cs="Times New Roman"/>
        </w:rPr>
        <w:t>eg</w:t>
      </w:r>
      <w:proofErr w:type="spellEnd"/>
      <w:r w:rsidRPr="00006CEB">
        <w:rPr>
          <w:rFonts w:ascii="Times New Roman" w:hAnsi="Times New Roman" w:cs="Times New Roman"/>
        </w:rPr>
        <w:t xml:space="preserve">. </w:t>
      </w:r>
      <w:proofErr w:type="spellStart"/>
      <w:r w:rsidRPr="00006CEB">
        <w:rPr>
          <w:rFonts w:ascii="Times New Roman" w:hAnsi="Times New Roman" w:cs="Times New Roman"/>
        </w:rPr>
        <w:t>Robocall</w:t>
      </w:r>
      <w:proofErr w:type="spellEnd"/>
      <w:r w:rsidRPr="00006CEB">
        <w:rPr>
          <w:rFonts w:ascii="Times New Roman" w:hAnsi="Times New Roman" w:cs="Times New Roman"/>
        </w:rPr>
        <w:t xml:space="preserve"> </w:t>
      </w:r>
      <w:proofErr w:type="spellStart"/>
      <w:r w:rsidRPr="00006CEB">
        <w:rPr>
          <w:rFonts w:ascii="Times New Roman" w:hAnsi="Times New Roman" w:cs="Times New Roman"/>
        </w:rPr>
        <w:t>scandel</w:t>
      </w:r>
      <w:proofErr w:type="spellEnd"/>
      <w:r w:rsidRPr="00006CEB">
        <w:rPr>
          <w:rFonts w:ascii="Times New Roman" w:hAnsi="Times New Roman" w:cs="Times New Roman"/>
        </w:rPr>
        <w:t>)</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 xml:space="preserve"> Limits “public interest” lit. – e.g. of narrow “case focus”/ practical </w:t>
      </w:r>
    </w:p>
    <w:p w:rsidR="00267CBA" w:rsidRPr="00006CEB" w:rsidRDefault="00267CBA" w:rsidP="00A037AD">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problem solving approach of legal cases</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 xml:space="preserve"> Resources: “Lifeblood” of public law litigation</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Unstable funding = Ad hoc approach (limited)</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CCF – symbolic rec. “promoting rights is collective project not a “battle” between state and citizen”” (gonzo!)</w:t>
      </w:r>
    </w:p>
    <w:p w:rsidR="00267CBA" w:rsidRPr="00006CEB" w:rsidRDefault="00267CBA" w:rsidP="0086537D">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Access to justice (s. 10b)– formal/ narrow rather than “real”</w:t>
      </w:r>
    </w:p>
    <w:p w:rsidR="00267CBA" w:rsidRPr="00006CEB" w:rsidRDefault="00267CBA" w:rsidP="00A037AD">
      <w:pPr>
        <w:pStyle w:val="ListParagraph"/>
        <w:numPr>
          <w:ilvl w:val="0"/>
          <w:numId w:val="1"/>
        </w:numPr>
        <w:spacing w:line="240" w:lineRule="auto"/>
        <w:rPr>
          <w:rFonts w:ascii="Times New Roman" w:hAnsi="Times New Roman" w:cs="Times New Roman"/>
        </w:rPr>
      </w:pPr>
      <w:r w:rsidRPr="00006CEB">
        <w:rPr>
          <w:rFonts w:ascii="Times New Roman" w:hAnsi="Times New Roman" w:cs="Times New Roman"/>
        </w:rPr>
        <w:t>Key Person: Hunt</w:t>
      </w:r>
    </w:p>
    <w:p w:rsidR="00267CBA" w:rsidRPr="00006CEB" w:rsidRDefault="009333D1" w:rsidP="00A037AD">
      <w:pPr>
        <w:pStyle w:val="ListParagraph"/>
        <w:numPr>
          <w:ilvl w:val="0"/>
          <w:numId w:val="1"/>
        </w:numPr>
        <w:spacing w:line="240" w:lineRule="auto"/>
        <w:rPr>
          <w:rFonts w:ascii="Times New Roman" w:hAnsi="Times New Roman" w:cs="Times New Roman"/>
        </w:rPr>
      </w:pPr>
      <w:r w:rsidRPr="00006CEB">
        <w:rPr>
          <w:rFonts w:ascii="Times New Roman" w:hAnsi="Times New Roman" w:cs="Times New Roman"/>
        </w:rPr>
        <w:t>Key Person: McL</w:t>
      </w:r>
      <w:r w:rsidR="00267CBA" w:rsidRPr="00006CEB">
        <w:rPr>
          <w:rFonts w:ascii="Times New Roman" w:hAnsi="Times New Roman" w:cs="Times New Roman"/>
        </w:rPr>
        <w:t>achlin</w:t>
      </w:r>
    </w:p>
    <w:p w:rsidR="00267CBA"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 xml:space="preserve">Middle-class Canadians increasingly “frozen out” of </w:t>
      </w:r>
      <w:r w:rsidR="007D37D6" w:rsidRPr="00006CEB">
        <w:rPr>
          <w:rFonts w:ascii="Times New Roman" w:hAnsi="Times New Roman" w:cs="Times New Roman"/>
        </w:rPr>
        <w:t xml:space="preserve">judicial system ---- </w:t>
      </w:r>
      <w:r w:rsidRPr="00006CEB">
        <w:rPr>
          <w:rFonts w:ascii="Times New Roman" w:hAnsi="Times New Roman" w:cs="Times New Roman"/>
        </w:rPr>
        <w:t>Courts = “Privilege of the rich”/“not for ordinary people”</w:t>
      </w:r>
    </w:p>
    <w:p w:rsidR="00267CBA"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Cost  &amp; Complexity as main barriers</w:t>
      </w:r>
      <w:r w:rsidR="007D37D6" w:rsidRPr="00006CEB">
        <w:rPr>
          <w:rFonts w:ascii="Times New Roman" w:hAnsi="Times New Roman" w:cs="Times New Roman"/>
        </w:rPr>
        <w:t xml:space="preserve"> (</w:t>
      </w:r>
      <w:r w:rsidRPr="00006CEB">
        <w:rPr>
          <w:rFonts w:ascii="Times New Roman" w:hAnsi="Times New Roman" w:cs="Times New Roman"/>
        </w:rPr>
        <w:t xml:space="preserve"> “Routine civil case” = 3day trial =$60,000 </w:t>
      </w:r>
      <w:r w:rsidR="007D37D6" w:rsidRPr="00006CEB">
        <w:rPr>
          <w:rFonts w:ascii="Times New Roman" w:hAnsi="Times New Roman" w:cs="Times New Roman"/>
        </w:rPr>
        <w:t>)</w:t>
      </w:r>
    </w:p>
    <w:p w:rsidR="00267CBA"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lastRenderedPageBreak/>
        <w:t xml:space="preserve"> Those w/ “some income” and a few assets are usually ineligible for legal aid </w:t>
      </w:r>
    </w:p>
    <w:p w:rsidR="00267CBA" w:rsidRPr="00006CEB" w:rsidRDefault="00267CBA" w:rsidP="00A037AD">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 xml:space="preserve">Access links to number of VERY big issues: </w:t>
      </w:r>
    </w:p>
    <w:p w:rsidR="00267CBA" w:rsidRPr="00006CEB" w:rsidRDefault="00267CBA" w:rsidP="007D37D6">
      <w:pPr>
        <w:pStyle w:val="ListParagraph"/>
        <w:numPr>
          <w:ilvl w:val="2"/>
          <w:numId w:val="1"/>
        </w:numPr>
        <w:spacing w:line="240" w:lineRule="auto"/>
        <w:rPr>
          <w:rFonts w:ascii="Times New Roman" w:hAnsi="Times New Roman" w:cs="Times New Roman"/>
        </w:rPr>
      </w:pPr>
      <w:r w:rsidRPr="00006CEB">
        <w:rPr>
          <w:rFonts w:ascii="Times New Roman" w:hAnsi="Times New Roman" w:cs="Times New Roman"/>
        </w:rPr>
        <w:t xml:space="preserve"> cost to the justice system, lengthy delays, long trials and the possibility of increased crime (given: “swift justice,” which the CJ says is “most powerful deterrent of crime,” is diminished)11/29/2012</w:t>
      </w:r>
    </w:p>
    <w:p w:rsidR="00267CBA"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 xml:space="preserve">Charter challenges, new rules of evidence, expert witnesses increase the length &amp; complexity of cases </w:t>
      </w:r>
    </w:p>
    <w:p w:rsidR="007D37D6"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 xml:space="preserve"> Judges must try and remain impartial and this limits assistance (impartial umpire) – adversarial system</w:t>
      </w:r>
    </w:p>
    <w:p w:rsidR="00267CBA" w:rsidRPr="00006CEB" w:rsidRDefault="00267CBA" w:rsidP="007D37D6">
      <w:pPr>
        <w:pStyle w:val="ListParagraph"/>
        <w:numPr>
          <w:ilvl w:val="1"/>
          <w:numId w:val="1"/>
        </w:numPr>
        <w:spacing w:line="240" w:lineRule="auto"/>
        <w:rPr>
          <w:rFonts w:ascii="Times New Roman" w:hAnsi="Times New Roman" w:cs="Times New Roman"/>
        </w:rPr>
      </w:pPr>
      <w:r w:rsidRPr="00006CEB">
        <w:rPr>
          <w:rFonts w:ascii="Times New Roman" w:hAnsi="Times New Roman" w:cs="Times New Roman"/>
        </w:rPr>
        <w:t>She proposes the use of “specialized courts” to deal in particular with issues of addiction and mental illness which continue to overwhelm the Courts</w:t>
      </w:r>
    </w:p>
    <w:p w:rsidR="00267CBA" w:rsidRPr="006C0B3E" w:rsidRDefault="00267CBA" w:rsidP="00A037AD">
      <w:pPr>
        <w:spacing w:line="240" w:lineRule="auto"/>
        <w:rPr>
          <w:rFonts w:ascii="Times New Roman" w:hAnsi="Times New Roman" w:cs="Times New Roman"/>
        </w:rPr>
      </w:pPr>
    </w:p>
    <w:sectPr w:rsidR="00267CBA" w:rsidRPr="006C0B3E" w:rsidSect="00EC7D97">
      <w:pgSz w:w="12240" w:h="15840"/>
      <w:pgMar w:top="360" w:right="900" w:bottom="27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361"/>
    <w:multiLevelType w:val="hybridMultilevel"/>
    <w:tmpl w:val="3948C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51568"/>
    <w:multiLevelType w:val="hybridMultilevel"/>
    <w:tmpl w:val="3B7097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0E5192"/>
    <w:multiLevelType w:val="hybridMultilevel"/>
    <w:tmpl w:val="D3F28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0E672644"/>
    <w:multiLevelType w:val="hybridMultilevel"/>
    <w:tmpl w:val="4C50F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34F6B"/>
    <w:multiLevelType w:val="hybridMultilevel"/>
    <w:tmpl w:val="AC9A1D5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9CC564C"/>
    <w:multiLevelType w:val="hybridMultilevel"/>
    <w:tmpl w:val="E646976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20E36040"/>
    <w:multiLevelType w:val="hybridMultilevel"/>
    <w:tmpl w:val="A9DE4B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22275D23"/>
    <w:multiLevelType w:val="hybridMultilevel"/>
    <w:tmpl w:val="920A1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5A7B54"/>
    <w:multiLevelType w:val="hybridMultilevel"/>
    <w:tmpl w:val="5038E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2B5A6941"/>
    <w:multiLevelType w:val="hybridMultilevel"/>
    <w:tmpl w:val="DC30BD0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2E4E337C"/>
    <w:multiLevelType w:val="hybridMultilevel"/>
    <w:tmpl w:val="AC12D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2E66310C"/>
    <w:multiLevelType w:val="hybridMultilevel"/>
    <w:tmpl w:val="8D30F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A30BB"/>
    <w:multiLevelType w:val="hybridMultilevel"/>
    <w:tmpl w:val="5406D14C"/>
    <w:lvl w:ilvl="0" w:tplc="04090001">
      <w:start w:val="1"/>
      <w:numFmt w:val="bullet"/>
      <w:lvlText w:val=""/>
      <w:lvlJc w:val="left"/>
      <w:pPr>
        <w:ind w:left="720" w:hanging="360"/>
      </w:pPr>
      <w:rPr>
        <w:rFonts w:ascii="Symbol" w:hAnsi="Symbol" w:cs="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34BD7839"/>
    <w:multiLevelType w:val="hybridMultilevel"/>
    <w:tmpl w:val="02A82F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78A79E5"/>
    <w:multiLevelType w:val="hybridMultilevel"/>
    <w:tmpl w:val="3E76A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2F116A"/>
    <w:multiLevelType w:val="hybridMultilevel"/>
    <w:tmpl w:val="86B2F3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B9334FD"/>
    <w:multiLevelType w:val="hybridMultilevel"/>
    <w:tmpl w:val="001EEA4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CC64930"/>
    <w:multiLevelType w:val="hybridMultilevel"/>
    <w:tmpl w:val="1B1EB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805AC7"/>
    <w:multiLevelType w:val="hybridMultilevel"/>
    <w:tmpl w:val="7DBC0D3C"/>
    <w:lvl w:ilvl="0" w:tplc="0F720F12">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2961532"/>
    <w:multiLevelType w:val="hybridMultilevel"/>
    <w:tmpl w:val="8FEE1C5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5B4E0588"/>
    <w:multiLevelType w:val="hybridMultilevel"/>
    <w:tmpl w:val="CC6E2D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5D997F82"/>
    <w:multiLevelType w:val="hybridMultilevel"/>
    <w:tmpl w:val="CB74D5B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nsid w:val="6177565C"/>
    <w:multiLevelType w:val="hybridMultilevel"/>
    <w:tmpl w:val="A41EAB3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2C74A6"/>
    <w:multiLevelType w:val="hybridMultilevel"/>
    <w:tmpl w:val="C17066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65217486"/>
    <w:multiLevelType w:val="hybridMultilevel"/>
    <w:tmpl w:val="FC6E9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E37400"/>
    <w:multiLevelType w:val="hybridMultilevel"/>
    <w:tmpl w:val="07C8F8F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003869"/>
    <w:multiLevelType w:val="hybridMultilevel"/>
    <w:tmpl w:val="56464C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7BB21C32"/>
    <w:multiLevelType w:val="hybridMultilevel"/>
    <w:tmpl w:val="DB0CF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20"/>
  </w:num>
  <w:num w:numId="5">
    <w:abstractNumId w:val="26"/>
  </w:num>
  <w:num w:numId="6">
    <w:abstractNumId w:val="12"/>
  </w:num>
  <w:num w:numId="7">
    <w:abstractNumId w:val="8"/>
  </w:num>
  <w:num w:numId="8">
    <w:abstractNumId w:val="15"/>
  </w:num>
  <w:num w:numId="9">
    <w:abstractNumId w:val="23"/>
  </w:num>
  <w:num w:numId="10">
    <w:abstractNumId w:val="13"/>
  </w:num>
  <w:num w:numId="11">
    <w:abstractNumId w:val="2"/>
  </w:num>
  <w:num w:numId="12">
    <w:abstractNumId w:val="5"/>
  </w:num>
  <w:num w:numId="13">
    <w:abstractNumId w:val="9"/>
  </w:num>
  <w:num w:numId="14">
    <w:abstractNumId w:val="7"/>
  </w:num>
  <w:num w:numId="15">
    <w:abstractNumId w:val="1"/>
  </w:num>
  <w:num w:numId="16">
    <w:abstractNumId w:val="16"/>
  </w:num>
  <w:num w:numId="17">
    <w:abstractNumId w:val="21"/>
  </w:num>
  <w:num w:numId="18">
    <w:abstractNumId w:val="0"/>
  </w:num>
  <w:num w:numId="19">
    <w:abstractNumId w:val="3"/>
  </w:num>
  <w:num w:numId="20">
    <w:abstractNumId w:val="27"/>
  </w:num>
  <w:num w:numId="21">
    <w:abstractNumId w:val="11"/>
  </w:num>
  <w:num w:numId="22">
    <w:abstractNumId w:val="18"/>
  </w:num>
  <w:num w:numId="23">
    <w:abstractNumId w:val="17"/>
  </w:num>
  <w:num w:numId="24">
    <w:abstractNumId w:val="22"/>
  </w:num>
  <w:num w:numId="25">
    <w:abstractNumId w:val="25"/>
  </w:num>
  <w:num w:numId="26">
    <w:abstractNumId w:val="24"/>
  </w:num>
  <w:num w:numId="27">
    <w:abstractNumId w:val="1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6B4"/>
    <w:rsid w:val="00003260"/>
    <w:rsid w:val="00003640"/>
    <w:rsid w:val="00006CEB"/>
    <w:rsid w:val="00014191"/>
    <w:rsid w:val="000269BC"/>
    <w:rsid w:val="0003098A"/>
    <w:rsid w:val="00034BE4"/>
    <w:rsid w:val="00041B8C"/>
    <w:rsid w:val="00051869"/>
    <w:rsid w:val="0007653D"/>
    <w:rsid w:val="00092314"/>
    <w:rsid w:val="00096A83"/>
    <w:rsid w:val="000B0B2C"/>
    <w:rsid w:val="000C2EE3"/>
    <w:rsid w:val="000E288D"/>
    <w:rsid w:val="000F1BC7"/>
    <w:rsid w:val="000F6BAC"/>
    <w:rsid w:val="001004BF"/>
    <w:rsid w:val="00102FA3"/>
    <w:rsid w:val="00124875"/>
    <w:rsid w:val="00134063"/>
    <w:rsid w:val="0015180F"/>
    <w:rsid w:val="001726BD"/>
    <w:rsid w:val="001A25A6"/>
    <w:rsid w:val="001E786B"/>
    <w:rsid w:val="001E7AC3"/>
    <w:rsid w:val="0020348B"/>
    <w:rsid w:val="00214C46"/>
    <w:rsid w:val="002256A9"/>
    <w:rsid w:val="0023197E"/>
    <w:rsid w:val="00251B09"/>
    <w:rsid w:val="00267CBA"/>
    <w:rsid w:val="002946CA"/>
    <w:rsid w:val="00297268"/>
    <w:rsid w:val="002A5207"/>
    <w:rsid w:val="002A70E8"/>
    <w:rsid w:val="002C3A7E"/>
    <w:rsid w:val="002E2B5F"/>
    <w:rsid w:val="002F364F"/>
    <w:rsid w:val="00322073"/>
    <w:rsid w:val="003276D9"/>
    <w:rsid w:val="003304AA"/>
    <w:rsid w:val="003337D2"/>
    <w:rsid w:val="0033608D"/>
    <w:rsid w:val="003512AE"/>
    <w:rsid w:val="003542BC"/>
    <w:rsid w:val="0036471A"/>
    <w:rsid w:val="00384527"/>
    <w:rsid w:val="003B13C2"/>
    <w:rsid w:val="003C65AC"/>
    <w:rsid w:val="003E7DDD"/>
    <w:rsid w:val="003F1A14"/>
    <w:rsid w:val="003F3705"/>
    <w:rsid w:val="004051BD"/>
    <w:rsid w:val="00406AF5"/>
    <w:rsid w:val="00426686"/>
    <w:rsid w:val="00431F67"/>
    <w:rsid w:val="00433A40"/>
    <w:rsid w:val="0043633C"/>
    <w:rsid w:val="00441A3A"/>
    <w:rsid w:val="00455427"/>
    <w:rsid w:val="00461635"/>
    <w:rsid w:val="00471626"/>
    <w:rsid w:val="00474F3B"/>
    <w:rsid w:val="00491BDE"/>
    <w:rsid w:val="00493303"/>
    <w:rsid w:val="004A0B03"/>
    <w:rsid w:val="004A69CB"/>
    <w:rsid w:val="004B75B4"/>
    <w:rsid w:val="004C333A"/>
    <w:rsid w:val="004E55A4"/>
    <w:rsid w:val="005024E2"/>
    <w:rsid w:val="005066B4"/>
    <w:rsid w:val="00511A8F"/>
    <w:rsid w:val="005433B9"/>
    <w:rsid w:val="00544C9E"/>
    <w:rsid w:val="0054530C"/>
    <w:rsid w:val="00577723"/>
    <w:rsid w:val="005956E6"/>
    <w:rsid w:val="005A310E"/>
    <w:rsid w:val="005B2E55"/>
    <w:rsid w:val="005B4721"/>
    <w:rsid w:val="005C739A"/>
    <w:rsid w:val="005D2D82"/>
    <w:rsid w:val="005D666A"/>
    <w:rsid w:val="005E723E"/>
    <w:rsid w:val="005F7AE4"/>
    <w:rsid w:val="0061276A"/>
    <w:rsid w:val="00614B73"/>
    <w:rsid w:val="00630ED2"/>
    <w:rsid w:val="00650ED0"/>
    <w:rsid w:val="0065245A"/>
    <w:rsid w:val="00663F49"/>
    <w:rsid w:val="00671C70"/>
    <w:rsid w:val="006954A3"/>
    <w:rsid w:val="006B44B8"/>
    <w:rsid w:val="006C0B3E"/>
    <w:rsid w:val="006E0FC8"/>
    <w:rsid w:val="00700740"/>
    <w:rsid w:val="00704710"/>
    <w:rsid w:val="00724EDE"/>
    <w:rsid w:val="007358D4"/>
    <w:rsid w:val="0073707D"/>
    <w:rsid w:val="00747EC6"/>
    <w:rsid w:val="00754590"/>
    <w:rsid w:val="007648F3"/>
    <w:rsid w:val="007755B4"/>
    <w:rsid w:val="00776A08"/>
    <w:rsid w:val="007B20BD"/>
    <w:rsid w:val="007B4CC7"/>
    <w:rsid w:val="007D13ED"/>
    <w:rsid w:val="007D317E"/>
    <w:rsid w:val="007D37D6"/>
    <w:rsid w:val="007D6FC1"/>
    <w:rsid w:val="007E36F5"/>
    <w:rsid w:val="007E57BC"/>
    <w:rsid w:val="007E7541"/>
    <w:rsid w:val="00800677"/>
    <w:rsid w:val="008036FD"/>
    <w:rsid w:val="00816EAC"/>
    <w:rsid w:val="008350CA"/>
    <w:rsid w:val="008350F6"/>
    <w:rsid w:val="008376FE"/>
    <w:rsid w:val="008635E6"/>
    <w:rsid w:val="0086537D"/>
    <w:rsid w:val="0089540D"/>
    <w:rsid w:val="008A2642"/>
    <w:rsid w:val="008A3C99"/>
    <w:rsid w:val="008B4526"/>
    <w:rsid w:val="008C2140"/>
    <w:rsid w:val="008D295C"/>
    <w:rsid w:val="008E1D5F"/>
    <w:rsid w:val="008E3E32"/>
    <w:rsid w:val="008F2459"/>
    <w:rsid w:val="008F261A"/>
    <w:rsid w:val="008F37E9"/>
    <w:rsid w:val="009032C9"/>
    <w:rsid w:val="00903663"/>
    <w:rsid w:val="00915AE4"/>
    <w:rsid w:val="0092471E"/>
    <w:rsid w:val="009258CA"/>
    <w:rsid w:val="009333D1"/>
    <w:rsid w:val="00935170"/>
    <w:rsid w:val="00941338"/>
    <w:rsid w:val="00943084"/>
    <w:rsid w:val="009640DD"/>
    <w:rsid w:val="009855CC"/>
    <w:rsid w:val="009B7953"/>
    <w:rsid w:val="009C0498"/>
    <w:rsid w:val="009C5368"/>
    <w:rsid w:val="009E2304"/>
    <w:rsid w:val="009F6F7D"/>
    <w:rsid w:val="00A037AD"/>
    <w:rsid w:val="00A04807"/>
    <w:rsid w:val="00A22266"/>
    <w:rsid w:val="00A32F61"/>
    <w:rsid w:val="00A376AC"/>
    <w:rsid w:val="00A5755C"/>
    <w:rsid w:val="00AA12C9"/>
    <w:rsid w:val="00AA7381"/>
    <w:rsid w:val="00AB28AD"/>
    <w:rsid w:val="00AC1D9F"/>
    <w:rsid w:val="00AD0277"/>
    <w:rsid w:val="00AD3076"/>
    <w:rsid w:val="00AD335E"/>
    <w:rsid w:val="00AD6F85"/>
    <w:rsid w:val="00AE1013"/>
    <w:rsid w:val="00AE6D6D"/>
    <w:rsid w:val="00AF2871"/>
    <w:rsid w:val="00B004A4"/>
    <w:rsid w:val="00B11C3D"/>
    <w:rsid w:val="00B133A3"/>
    <w:rsid w:val="00B16D26"/>
    <w:rsid w:val="00B22F04"/>
    <w:rsid w:val="00B37025"/>
    <w:rsid w:val="00B610A7"/>
    <w:rsid w:val="00B777E2"/>
    <w:rsid w:val="00B87AB8"/>
    <w:rsid w:val="00B918E7"/>
    <w:rsid w:val="00BA5CB8"/>
    <w:rsid w:val="00BB7BA2"/>
    <w:rsid w:val="00BC195B"/>
    <w:rsid w:val="00BF67C4"/>
    <w:rsid w:val="00C15CFD"/>
    <w:rsid w:val="00C20505"/>
    <w:rsid w:val="00C40077"/>
    <w:rsid w:val="00C43ED2"/>
    <w:rsid w:val="00C57060"/>
    <w:rsid w:val="00C700E9"/>
    <w:rsid w:val="00C70AE9"/>
    <w:rsid w:val="00C70DF9"/>
    <w:rsid w:val="00C950EF"/>
    <w:rsid w:val="00CA3F7E"/>
    <w:rsid w:val="00CC4EC0"/>
    <w:rsid w:val="00CC6D06"/>
    <w:rsid w:val="00CD76A5"/>
    <w:rsid w:val="00CF41DD"/>
    <w:rsid w:val="00CF5A10"/>
    <w:rsid w:val="00CF68DF"/>
    <w:rsid w:val="00CF7B4D"/>
    <w:rsid w:val="00D01FD7"/>
    <w:rsid w:val="00D07DDC"/>
    <w:rsid w:val="00D26066"/>
    <w:rsid w:val="00D30F68"/>
    <w:rsid w:val="00D343F2"/>
    <w:rsid w:val="00D52FDF"/>
    <w:rsid w:val="00D566B5"/>
    <w:rsid w:val="00D6299C"/>
    <w:rsid w:val="00D7122F"/>
    <w:rsid w:val="00DB324D"/>
    <w:rsid w:val="00DC3404"/>
    <w:rsid w:val="00DC37F5"/>
    <w:rsid w:val="00DC53BB"/>
    <w:rsid w:val="00DD68C1"/>
    <w:rsid w:val="00DE10D5"/>
    <w:rsid w:val="00E126B3"/>
    <w:rsid w:val="00E359AD"/>
    <w:rsid w:val="00E73B5B"/>
    <w:rsid w:val="00E9251A"/>
    <w:rsid w:val="00E94CEA"/>
    <w:rsid w:val="00EA5320"/>
    <w:rsid w:val="00EC4655"/>
    <w:rsid w:val="00EC7D97"/>
    <w:rsid w:val="00EE791C"/>
    <w:rsid w:val="00EF1F19"/>
    <w:rsid w:val="00F10B46"/>
    <w:rsid w:val="00F1464B"/>
    <w:rsid w:val="00F222A9"/>
    <w:rsid w:val="00F44807"/>
    <w:rsid w:val="00F47AC6"/>
    <w:rsid w:val="00F53289"/>
    <w:rsid w:val="00F6778A"/>
    <w:rsid w:val="00F746E7"/>
    <w:rsid w:val="00F84952"/>
    <w:rsid w:val="00FA04C3"/>
    <w:rsid w:val="00FE1733"/>
    <w:rsid w:val="00FE5D79"/>
    <w:rsid w:val="00FF49EB"/>
    <w:rsid w:val="00FF6C52"/>
    <w:rsid w:val="00FF6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4C3"/>
    <w:pPr>
      <w:spacing w:after="200" w:line="276" w:lineRule="auto"/>
    </w:pPr>
    <w:rPr>
      <w:rFonts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8D4"/>
    <w:pPr>
      <w:ind w:left="720"/>
    </w:pPr>
  </w:style>
  <w:style w:type="character" w:customStyle="1" w:styleId="apple-converted-space">
    <w:name w:val="apple-converted-space"/>
    <w:basedOn w:val="DefaultParagraphFont"/>
    <w:rsid w:val="005B47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4C3"/>
    <w:pPr>
      <w:spacing w:after="200" w:line="276" w:lineRule="auto"/>
    </w:pPr>
    <w:rPr>
      <w:rFonts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8D4"/>
    <w:pPr>
      <w:ind w:left="720"/>
    </w:pPr>
  </w:style>
  <w:style w:type="character" w:customStyle="1" w:styleId="apple-converted-space">
    <w:name w:val="apple-converted-space"/>
    <w:basedOn w:val="DefaultParagraphFont"/>
    <w:rsid w:val="005B4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58366">
      <w:bodyDiv w:val="1"/>
      <w:marLeft w:val="0"/>
      <w:marRight w:val="0"/>
      <w:marTop w:val="0"/>
      <w:marBottom w:val="0"/>
      <w:divBdr>
        <w:top w:val="none" w:sz="0" w:space="0" w:color="auto"/>
        <w:left w:val="none" w:sz="0" w:space="0" w:color="auto"/>
        <w:bottom w:val="none" w:sz="0" w:space="0" w:color="auto"/>
        <w:right w:val="none" w:sz="0" w:space="0" w:color="auto"/>
      </w:divBdr>
      <w:divsChild>
        <w:div w:id="1052340415">
          <w:marLeft w:val="0"/>
          <w:marRight w:val="0"/>
          <w:marTop w:val="280"/>
          <w:marBottom w:val="280"/>
          <w:divBdr>
            <w:top w:val="none" w:sz="0" w:space="0" w:color="auto"/>
            <w:left w:val="none" w:sz="0" w:space="0" w:color="auto"/>
            <w:bottom w:val="none" w:sz="0" w:space="0" w:color="auto"/>
            <w:right w:val="none" w:sz="0" w:space="0" w:color="auto"/>
          </w:divBdr>
        </w:div>
        <w:div w:id="44838264">
          <w:marLeft w:val="0"/>
          <w:marRight w:val="0"/>
          <w:marTop w:val="280"/>
          <w:marBottom w:val="280"/>
          <w:divBdr>
            <w:top w:val="none" w:sz="0" w:space="0" w:color="auto"/>
            <w:left w:val="none" w:sz="0" w:space="0" w:color="auto"/>
            <w:bottom w:val="none" w:sz="0" w:space="0" w:color="auto"/>
            <w:right w:val="none" w:sz="0" w:space="0" w:color="auto"/>
          </w:divBdr>
        </w:div>
        <w:div w:id="1780762569">
          <w:marLeft w:val="0"/>
          <w:marRight w:val="0"/>
          <w:marTop w:val="280"/>
          <w:marBottom w:val="280"/>
          <w:divBdr>
            <w:top w:val="none" w:sz="0" w:space="0" w:color="auto"/>
            <w:left w:val="none" w:sz="0" w:space="0" w:color="auto"/>
            <w:bottom w:val="none" w:sz="0" w:space="0" w:color="auto"/>
            <w:right w:val="none" w:sz="0" w:space="0" w:color="auto"/>
          </w:divBdr>
        </w:div>
      </w:divsChild>
    </w:div>
    <w:div w:id="1117871995">
      <w:bodyDiv w:val="1"/>
      <w:marLeft w:val="0"/>
      <w:marRight w:val="0"/>
      <w:marTop w:val="0"/>
      <w:marBottom w:val="0"/>
      <w:divBdr>
        <w:top w:val="none" w:sz="0" w:space="0" w:color="auto"/>
        <w:left w:val="none" w:sz="0" w:space="0" w:color="auto"/>
        <w:bottom w:val="none" w:sz="0" w:space="0" w:color="auto"/>
        <w:right w:val="none" w:sz="0" w:space="0" w:color="auto"/>
      </w:divBdr>
      <w:divsChild>
        <w:div w:id="1763722318">
          <w:marLeft w:val="720"/>
          <w:marRight w:val="0"/>
          <w:marTop w:val="0"/>
          <w:marBottom w:val="180"/>
          <w:divBdr>
            <w:top w:val="none" w:sz="0" w:space="0" w:color="auto"/>
            <w:left w:val="none" w:sz="0" w:space="0" w:color="auto"/>
            <w:bottom w:val="none" w:sz="0" w:space="0" w:color="auto"/>
            <w:right w:val="none" w:sz="0" w:space="0" w:color="auto"/>
          </w:divBdr>
        </w:div>
        <w:div w:id="28573697">
          <w:marLeft w:val="1440"/>
          <w:marRight w:val="0"/>
          <w:marTop w:val="0"/>
          <w:marBottom w:val="160"/>
          <w:divBdr>
            <w:top w:val="none" w:sz="0" w:space="0" w:color="auto"/>
            <w:left w:val="none" w:sz="0" w:space="0" w:color="auto"/>
            <w:bottom w:val="none" w:sz="0" w:space="0" w:color="auto"/>
            <w:right w:val="none" w:sz="0" w:space="0" w:color="auto"/>
          </w:divBdr>
        </w:div>
        <w:div w:id="577789734">
          <w:marLeft w:val="1440"/>
          <w:marRight w:val="0"/>
          <w:marTop w:val="0"/>
          <w:marBottom w:val="160"/>
          <w:divBdr>
            <w:top w:val="none" w:sz="0" w:space="0" w:color="auto"/>
            <w:left w:val="none" w:sz="0" w:space="0" w:color="auto"/>
            <w:bottom w:val="none" w:sz="0" w:space="0" w:color="auto"/>
            <w:right w:val="none" w:sz="0" w:space="0" w:color="auto"/>
          </w:divBdr>
        </w:div>
        <w:div w:id="1238321893">
          <w:marLeft w:val="1440"/>
          <w:marRight w:val="0"/>
          <w:marTop w:val="0"/>
          <w:marBottom w:val="160"/>
          <w:divBdr>
            <w:top w:val="none" w:sz="0" w:space="0" w:color="auto"/>
            <w:left w:val="none" w:sz="0" w:space="0" w:color="auto"/>
            <w:bottom w:val="none" w:sz="0" w:space="0" w:color="auto"/>
            <w:right w:val="none" w:sz="0" w:space="0" w:color="auto"/>
          </w:divBdr>
        </w:div>
      </w:divsChild>
    </w:div>
    <w:div w:id="1297947751">
      <w:bodyDiv w:val="1"/>
      <w:marLeft w:val="0"/>
      <w:marRight w:val="0"/>
      <w:marTop w:val="0"/>
      <w:marBottom w:val="0"/>
      <w:divBdr>
        <w:top w:val="none" w:sz="0" w:space="0" w:color="auto"/>
        <w:left w:val="none" w:sz="0" w:space="0" w:color="auto"/>
        <w:bottom w:val="none" w:sz="0" w:space="0" w:color="auto"/>
        <w:right w:val="none" w:sz="0" w:space="0" w:color="auto"/>
      </w:divBdr>
      <w:divsChild>
        <w:div w:id="2072269146">
          <w:marLeft w:val="0"/>
          <w:marRight w:val="0"/>
          <w:marTop w:val="280"/>
          <w:marBottom w:val="160"/>
          <w:divBdr>
            <w:top w:val="none" w:sz="0" w:space="0" w:color="auto"/>
            <w:left w:val="none" w:sz="0" w:space="0" w:color="auto"/>
            <w:bottom w:val="none" w:sz="0" w:space="0" w:color="auto"/>
            <w:right w:val="none" w:sz="0" w:space="0" w:color="auto"/>
          </w:divBdr>
        </w:div>
        <w:div w:id="73936862">
          <w:marLeft w:val="0"/>
          <w:marRight w:val="0"/>
          <w:marTop w:val="280"/>
          <w:marBottom w:val="160"/>
          <w:divBdr>
            <w:top w:val="none" w:sz="0" w:space="0" w:color="auto"/>
            <w:left w:val="none" w:sz="0" w:space="0" w:color="auto"/>
            <w:bottom w:val="none" w:sz="0" w:space="0" w:color="auto"/>
            <w:right w:val="none" w:sz="0" w:space="0" w:color="auto"/>
          </w:divBdr>
        </w:div>
        <w:div w:id="2103143675">
          <w:marLeft w:val="0"/>
          <w:marRight w:val="0"/>
          <w:marTop w:val="280"/>
          <w:marBottom w:val="160"/>
          <w:divBdr>
            <w:top w:val="none" w:sz="0" w:space="0" w:color="auto"/>
            <w:left w:val="none" w:sz="0" w:space="0" w:color="auto"/>
            <w:bottom w:val="none" w:sz="0" w:space="0" w:color="auto"/>
            <w:right w:val="none" w:sz="0" w:space="0" w:color="auto"/>
          </w:divBdr>
        </w:div>
        <w:div w:id="255677576">
          <w:marLeft w:val="0"/>
          <w:marRight w:val="0"/>
          <w:marTop w:val="280"/>
          <w:marBottom w:val="160"/>
          <w:divBdr>
            <w:top w:val="none" w:sz="0" w:space="0" w:color="auto"/>
            <w:left w:val="none" w:sz="0" w:space="0" w:color="auto"/>
            <w:bottom w:val="none" w:sz="0" w:space="0" w:color="auto"/>
            <w:right w:val="none" w:sz="0" w:space="0" w:color="auto"/>
          </w:divBdr>
        </w:div>
        <w:div w:id="2002851329">
          <w:marLeft w:val="0"/>
          <w:marRight w:val="0"/>
          <w:marTop w:val="280"/>
          <w:marBottom w:val="160"/>
          <w:divBdr>
            <w:top w:val="none" w:sz="0" w:space="0" w:color="auto"/>
            <w:left w:val="none" w:sz="0" w:space="0" w:color="auto"/>
            <w:bottom w:val="none" w:sz="0" w:space="0" w:color="auto"/>
            <w:right w:val="none" w:sz="0" w:space="0" w:color="auto"/>
          </w:divBdr>
        </w:div>
        <w:div w:id="1056977517">
          <w:marLeft w:val="360"/>
          <w:marRight w:val="0"/>
          <w:marTop w:val="0"/>
          <w:marBottom w:val="240"/>
          <w:divBdr>
            <w:top w:val="none" w:sz="0" w:space="0" w:color="auto"/>
            <w:left w:val="none" w:sz="0" w:space="0" w:color="auto"/>
            <w:bottom w:val="none" w:sz="0" w:space="0" w:color="auto"/>
            <w:right w:val="none" w:sz="0" w:space="0" w:color="auto"/>
          </w:divBdr>
        </w:div>
        <w:div w:id="100877963">
          <w:marLeft w:val="0"/>
          <w:marRight w:val="0"/>
          <w:marTop w:val="28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17</Pages>
  <Words>5443</Words>
  <Characters>31031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EXAM Study Guide – Law (Topics Key in Lectures)</vt:lpstr>
    </vt:vector>
  </TitlesOfParts>
  <Company>Toshiba</Company>
  <LinksUpToDate>false</LinksUpToDate>
  <CharactersWithSpaces>36402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Study Guide – Law (Topics Key in Lectures)</dc:title>
  <dc:creator>sabrina</dc:creator>
  <cp:lastModifiedBy>sabrina</cp:lastModifiedBy>
  <cp:revision>46</cp:revision>
  <dcterms:created xsi:type="dcterms:W3CDTF">2012-12-07T19:47:00Z</dcterms:created>
  <dcterms:modified xsi:type="dcterms:W3CDTF">2012-12-09T19:55:00Z</dcterms:modified>
</cp:coreProperties>
</file>