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D2C" w:rsidRDefault="009C57BA">
      <w:r>
        <w:t>World is Flat Study</w:t>
      </w:r>
    </w:p>
    <w:p w:rsidR="009C57BA" w:rsidRPr="009C57BA" w:rsidRDefault="009C57BA" w:rsidP="009C57BA">
      <w:pPr>
        <w:shd w:val="clear" w:color="auto" w:fill="FFFFFF"/>
        <w:spacing w:after="72" w:line="288" w:lineRule="atLeast"/>
        <w:outlineLvl w:val="2"/>
        <w:rPr>
          <w:rFonts w:ascii="Arial" w:eastAsia="Times New Roman" w:hAnsi="Arial" w:cs="Arial"/>
          <w:b/>
          <w:bCs/>
          <w:color w:val="000000"/>
          <w:sz w:val="26"/>
          <w:szCs w:val="26"/>
          <w:lang w:eastAsia="en-CA"/>
        </w:rPr>
      </w:pPr>
      <w:r w:rsidRPr="009C57BA">
        <w:rPr>
          <w:rFonts w:ascii="Arial" w:eastAsia="Times New Roman" w:hAnsi="Arial" w:cs="Arial"/>
          <w:b/>
          <w:bCs/>
          <w:color w:val="000000"/>
          <w:sz w:val="26"/>
          <w:szCs w:val="26"/>
          <w:lang w:eastAsia="en-CA"/>
        </w:rPr>
        <w:t>Chapter One – While I Was Sleeping</w:t>
      </w:r>
    </w:p>
    <w:p w:rsidR="009C57BA" w:rsidRDefault="009C57BA" w:rsidP="009C57BA">
      <w:pPr>
        <w:pStyle w:val="ListParagraph"/>
        <w:numPr>
          <w:ilvl w:val="0"/>
          <w:numId w:val="1"/>
        </w:numPr>
        <w:shd w:val="clear" w:color="auto" w:fill="FFFFFF"/>
        <w:spacing w:before="96" w:after="120" w:line="288" w:lineRule="atLeast"/>
        <w:rPr>
          <w:rFonts w:ascii="Arial" w:eastAsia="Times New Roman" w:hAnsi="Arial" w:cs="Arial"/>
          <w:color w:val="000000"/>
          <w:sz w:val="20"/>
          <w:szCs w:val="20"/>
          <w:lang w:eastAsia="en-CA"/>
        </w:rPr>
      </w:pPr>
      <w:r w:rsidRPr="009C57BA">
        <w:rPr>
          <w:rFonts w:ascii="Arial" w:eastAsia="Times New Roman" w:hAnsi="Arial" w:cs="Arial"/>
          <w:color w:val="000000"/>
          <w:sz w:val="20"/>
          <w:szCs w:val="20"/>
          <w:lang w:eastAsia="en-CA"/>
        </w:rPr>
        <w:t>Friedman’s theory that the world is flat</w:t>
      </w:r>
    </w:p>
    <w:p w:rsidR="009C57BA" w:rsidRDefault="009C57BA" w:rsidP="009C57BA">
      <w:pPr>
        <w:pStyle w:val="ListParagraph"/>
        <w:numPr>
          <w:ilvl w:val="0"/>
          <w:numId w:val="1"/>
        </w:numPr>
        <w:shd w:val="clear" w:color="auto" w:fill="FFFFFF"/>
        <w:spacing w:before="96" w:after="120" w:line="288" w:lineRule="atLeast"/>
        <w:rPr>
          <w:rFonts w:ascii="Arial" w:eastAsia="Times New Roman" w:hAnsi="Arial" w:cs="Arial"/>
          <w:color w:val="000000"/>
          <w:sz w:val="20"/>
          <w:szCs w:val="20"/>
          <w:lang w:eastAsia="en-CA"/>
        </w:rPr>
      </w:pPr>
      <w:r w:rsidRPr="009C57BA">
        <w:rPr>
          <w:rFonts w:ascii="Arial" w:eastAsia="Times New Roman" w:hAnsi="Arial" w:cs="Arial"/>
          <w:color w:val="000000"/>
          <w:sz w:val="20"/>
          <w:szCs w:val="20"/>
          <w:lang w:eastAsia="en-CA"/>
        </w:rPr>
        <w:t xml:space="preserve"> various locations around the globe that led him to this conclusion</w:t>
      </w:r>
    </w:p>
    <w:p w:rsidR="009C57BA" w:rsidRDefault="009C57BA" w:rsidP="009C57BA">
      <w:pPr>
        <w:pStyle w:val="ListParagraph"/>
        <w:numPr>
          <w:ilvl w:val="1"/>
          <w:numId w:val="1"/>
        </w:numPr>
        <w:shd w:val="clear" w:color="auto" w:fill="FFFFFF"/>
        <w:spacing w:before="96" w:after="120" w:line="288" w:lineRule="atLeast"/>
        <w:rPr>
          <w:rFonts w:ascii="Arial" w:eastAsia="Times New Roman" w:hAnsi="Arial" w:cs="Arial"/>
          <w:color w:val="000000"/>
          <w:sz w:val="20"/>
          <w:szCs w:val="20"/>
          <w:lang w:eastAsia="en-CA"/>
        </w:rPr>
      </w:pPr>
      <w:r w:rsidRPr="009C57BA">
        <w:rPr>
          <w:rFonts w:ascii="Arial" w:eastAsia="Times New Roman" w:hAnsi="Arial" w:cs="Arial"/>
          <w:color w:val="000000"/>
          <w:sz w:val="20"/>
          <w:szCs w:val="20"/>
          <w:lang w:eastAsia="en-CA"/>
        </w:rPr>
        <w:t xml:space="preserve"> Bangalore, India, where he finds himself surrounded by advertisements of traditionally American companies such as Pizza Hut, Epson, HP and Texas Instruments during a round of golf. </w:t>
      </w:r>
    </w:p>
    <w:p w:rsidR="009C57BA" w:rsidRDefault="009C57BA" w:rsidP="009C57BA">
      <w:pPr>
        <w:pStyle w:val="ListParagraph"/>
        <w:numPr>
          <w:ilvl w:val="1"/>
          <w:numId w:val="1"/>
        </w:numPr>
        <w:shd w:val="clear" w:color="auto" w:fill="FFFFFF"/>
        <w:spacing w:before="96" w:after="120" w:line="288" w:lineRule="atLeast"/>
        <w:rPr>
          <w:rFonts w:ascii="Arial" w:eastAsia="Times New Roman" w:hAnsi="Arial" w:cs="Arial"/>
          <w:color w:val="000000"/>
          <w:sz w:val="20"/>
          <w:szCs w:val="20"/>
          <w:lang w:eastAsia="en-CA"/>
        </w:rPr>
      </w:pPr>
      <w:r w:rsidRPr="009C57BA">
        <w:rPr>
          <w:rFonts w:ascii="Arial" w:eastAsia="Times New Roman" w:hAnsi="Arial" w:cs="Arial"/>
          <w:color w:val="000000"/>
          <w:sz w:val="20"/>
          <w:szCs w:val="20"/>
          <w:lang w:eastAsia="en-CA"/>
        </w:rPr>
        <w:t xml:space="preserve">Traveling with a crew from the Discovery Times channel, he encounters Indian workers and businesspeople working for American companies, speaking in American accents and even adopting American names in their own country. </w:t>
      </w:r>
    </w:p>
    <w:p w:rsidR="009C57BA" w:rsidRPr="009C57BA" w:rsidRDefault="009C57BA" w:rsidP="009C57BA">
      <w:pPr>
        <w:pStyle w:val="ListParagraph"/>
        <w:numPr>
          <w:ilvl w:val="1"/>
          <w:numId w:val="1"/>
        </w:numPr>
        <w:shd w:val="clear" w:color="auto" w:fill="FFFFFF"/>
        <w:spacing w:before="96" w:after="120" w:line="288" w:lineRule="atLeast"/>
        <w:rPr>
          <w:rFonts w:ascii="Arial" w:eastAsia="Times New Roman" w:hAnsi="Arial" w:cs="Arial"/>
          <w:color w:val="000000"/>
          <w:sz w:val="20"/>
          <w:szCs w:val="20"/>
          <w:lang w:eastAsia="en-CA"/>
        </w:rPr>
      </w:pPr>
      <w:proofErr w:type="gramStart"/>
      <w:r w:rsidRPr="009C57BA">
        <w:rPr>
          <w:rFonts w:ascii="Arial" w:eastAsia="Times New Roman" w:hAnsi="Arial" w:cs="Arial"/>
          <w:color w:val="000000"/>
          <w:sz w:val="20"/>
          <w:szCs w:val="20"/>
          <w:lang w:eastAsia="en-CA"/>
        </w:rPr>
        <w:t>visit</w:t>
      </w:r>
      <w:proofErr w:type="gramEnd"/>
      <w:r w:rsidRPr="009C57BA">
        <w:rPr>
          <w:rFonts w:ascii="Arial" w:eastAsia="Times New Roman" w:hAnsi="Arial" w:cs="Arial"/>
          <w:color w:val="000000"/>
          <w:sz w:val="20"/>
          <w:szCs w:val="20"/>
          <w:lang w:eastAsia="en-CA"/>
        </w:rPr>
        <w:t xml:space="preserve"> to Infosys Technologies Ltd leaves Friedman in wonder at the massive conferencing system they have created that allows people from around the globe to congregate and collaborate in one giant room via satellite and teleconferencing technology.</w:t>
      </w:r>
    </w:p>
    <w:p w:rsidR="009C57BA" w:rsidRDefault="009C57BA" w:rsidP="009C57BA">
      <w:pPr>
        <w:pStyle w:val="ListParagraph"/>
        <w:numPr>
          <w:ilvl w:val="0"/>
          <w:numId w:val="2"/>
        </w:numPr>
        <w:shd w:val="clear" w:color="auto" w:fill="FFFFFF"/>
        <w:spacing w:before="96" w:after="120" w:line="288" w:lineRule="atLeast"/>
        <w:rPr>
          <w:rFonts w:ascii="Arial" w:eastAsia="Times New Roman" w:hAnsi="Arial" w:cs="Arial"/>
          <w:color w:val="000000"/>
          <w:sz w:val="20"/>
          <w:szCs w:val="20"/>
          <w:lang w:eastAsia="en-CA"/>
        </w:rPr>
      </w:pPr>
      <w:r w:rsidRPr="009C57BA">
        <w:rPr>
          <w:rFonts w:ascii="Arial" w:eastAsia="Times New Roman" w:hAnsi="Arial" w:cs="Arial"/>
          <w:color w:val="000000"/>
          <w:sz w:val="20"/>
          <w:szCs w:val="20"/>
          <w:lang w:eastAsia="en-CA"/>
        </w:rPr>
        <w:t xml:space="preserve">Friedman guides us through the </w:t>
      </w:r>
      <w:r>
        <w:rPr>
          <w:rFonts w:ascii="Arial" w:eastAsia="Times New Roman" w:hAnsi="Arial" w:cs="Arial"/>
          <w:color w:val="000000"/>
          <w:sz w:val="20"/>
          <w:szCs w:val="20"/>
          <w:lang w:eastAsia="en-CA"/>
        </w:rPr>
        <w:t>different eras of globalization</w:t>
      </w:r>
    </w:p>
    <w:p w:rsidR="009C57BA" w:rsidRDefault="009C57BA" w:rsidP="009C57BA">
      <w:pPr>
        <w:pStyle w:val="ListParagraph"/>
        <w:numPr>
          <w:ilvl w:val="1"/>
          <w:numId w:val="2"/>
        </w:numPr>
        <w:shd w:val="clear" w:color="auto" w:fill="FFFFFF"/>
        <w:spacing w:before="96" w:after="120" w:line="288" w:lineRule="atLeast"/>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Globalization 1.0</w:t>
      </w:r>
    </w:p>
    <w:p w:rsidR="009C57BA" w:rsidRDefault="009C57BA" w:rsidP="009C57BA">
      <w:pPr>
        <w:pStyle w:val="ListParagraph"/>
        <w:numPr>
          <w:ilvl w:val="2"/>
          <w:numId w:val="2"/>
        </w:numPr>
        <w:shd w:val="clear" w:color="auto" w:fill="FFFFFF"/>
        <w:spacing w:before="96" w:after="120" w:line="288" w:lineRule="atLeast"/>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 xml:space="preserve">1492 </w:t>
      </w:r>
      <w:proofErr w:type="spellStart"/>
      <w:r>
        <w:rPr>
          <w:rFonts w:ascii="Arial" w:eastAsia="Times New Roman" w:hAnsi="Arial" w:cs="Arial"/>
          <w:color w:val="000000"/>
          <w:sz w:val="20"/>
          <w:szCs w:val="20"/>
          <w:lang w:eastAsia="en-CA"/>
        </w:rPr>
        <w:t>columbas</w:t>
      </w:r>
      <w:proofErr w:type="spellEnd"/>
      <w:r>
        <w:rPr>
          <w:rFonts w:ascii="Arial" w:eastAsia="Times New Roman" w:hAnsi="Arial" w:cs="Arial"/>
          <w:color w:val="000000"/>
          <w:sz w:val="20"/>
          <w:szCs w:val="20"/>
          <w:lang w:eastAsia="en-CA"/>
        </w:rPr>
        <w:t xml:space="preserve"> set sail</w:t>
      </w:r>
    </w:p>
    <w:p w:rsidR="009C57BA" w:rsidRDefault="009C57BA" w:rsidP="009C57BA">
      <w:pPr>
        <w:pStyle w:val="ListParagraph"/>
        <w:numPr>
          <w:ilvl w:val="2"/>
          <w:numId w:val="2"/>
        </w:numPr>
        <w:shd w:val="clear" w:color="auto" w:fill="FFFFFF"/>
        <w:spacing w:before="96" w:after="120" w:line="288" w:lineRule="atLeast"/>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1800 about countries muscle, where does my country fit</w:t>
      </w:r>
    </w:p>
    <w:p w:rsidR="009C57BA" w:rsidRDefault="009C57BA" w:rsidP="009C57BA">
      <w:pPr>
        <w:pStyle w:val="ListParagraph"/>
        <w:numPr>
          <w:ilvl w:val="1"/>
          <w:numId w:val="2"/>
        </w:numPr>
        <w:shd w:val="clear" w:color="auto" w:fill="FFFFFF"/>
        <w:spacing w:before="96" w:after="120" w:line="288" w:lineRule="atLeast"/>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Globalization 2.0</w:t>
      </w:r>
    </w:p>
    <w:p w:rsidR="009C57BA" w:rsidRDefault="009C57BA" w:rsidP="009C57BA">
      <w:pPr>
        <w:pStyle w:val="ListParagraph"/>
        <w:numPr>
          <w:ilvl w:val="2"/>
          <w:numId w:val="2"/>
        </w:numPr>
        <w:shd w:val="clear" w:color="auto" w:fill="FFFFFF"/>
        <w:spacing w:before="96" w:after="120" w:line="288" w:lineRule="atLeast"/>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1800-2000</w:t>
      </w:r>
    </w:p>
    <w:p w:rsidR="009C57BA" w:rsidRDefault="009C57BA" w:rsidP="009C57BA">
      <w:pPr>
        <w:pStyle w:val="ListParagraph"/>
        <w:numPr>
          <w:ilvl w:val="2"/>
          <w:numId w:val="2"/>
        </w:numPr>
        <w:shd w:val="clear" w:color="auto" w:fill="FFFFFF"/>
        <w:spacing w:before="96" w:after="120" w:line="288" w:lineRule="atLeast"/>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Multinational companies, global market, where does my company fit</w:t>
      </w:r>
    </w:p>
    <w:p w:rsidR="009C57BA" w:rsidRDefault="009C57BA" w:rsidP="009C57BA">
      <w:pPr>
        <w:pStyle w:val="ListParagraph"/>
        <w:numPr>
          <w:ilvl w:val="1"/>
          <w:numId w:val="2"/>
        </w:numPr>
        <w:shd w:val="clear" w:color="auto" w:fill="FFFFFF"/>
        <w:spacing w:before="96" w:after="120" w:line="288" w:lineRule="atLeast"/>
        <w:rPr>
          <w:rFonts w:ascii="Arial" w:eastAsia="Times New Roman" w:hAnsi="Arial" w:cs="Arial"/>
          <w:color w:val="000000"/>
          <w:sz w:val="20"/>
          <w:szCs w:val="20"/>
          <w:lang w:eastAsia="en-CA"/>
        </w:rPr>
      </w:pPr>
      <w:proofErr w:type="spellStart"/>
      <w:r>
        <w:rPr>
          <w:rFonts w:ascii="Arial" w:eastAsia="Times New Roman" w:hAnsi="Arial" w:cs="Arial"/>
          <w:color w:val="000000"/>
          <w:sz w:val="20"/>
          <w:szCs w:val="20"/>
          <w:lang w:eastAsia="en-CA"/>
        </w:rPr>
        <w:t>Globabization</w:t>
      </w:r>
      <w:proofErr w:type="spellEnd"/>
      <w:r>
        <w:rPr>
          <w:rFonts w:ascii="Arial" w:eastAsia="Times New Roman" w:hAnsi="Arial" w:cs="Arial"/>
          <w:color w:val="000000"/>
          <w:sz w:val="20"/>
          <w:szCs w:val="20"/>
          <w:lang w:eastAsia="en-CA"/>
        </w:rPr>
        <w:t xml:space="preserve"> 3.0</w:t>
      </w:r>
    </w:p>
    <w:p w:rsidR="009C57BA" w:rsidRPr="009C57BA" w:rsidRDefault="009C57BA" w:rsidP="009C57BA">
      <w:pPr>
        <w:pStyle w:val="ListParagraph"/>
        <w:numPr>
          <w:ilvl w:val="2"/>
          <w:numId w:val="2"/>
        </w:numPr>
        <w:shd w:val="clear" w:color="auto" w:fill="FFFFFF"/>
        <w:spacing w:before="96" w:after="120" w:line="288" w:lineRule="atLeast"/>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 xml:space="preserve">2000- </w:t>
      </w:r>
      <w:r w:rsidRPr="009C57BA">
        <w:rPr>
          <w:rFonts w:ascii="Arial" w:eastAsia="Times New Roman" w:hAnsi="Arial" w:cs="Arial"/>
          <w:color w:val="000000"/>
          <w:sz w:val="28"/>
          <w:szCs w:val="28"/>
          <w:lang w:eastAsia="en-CA"/>
        </w:rPr>
        <w:t>∞</w:t>
      </w:r>
    </w:p>
    <w:p w:rsidR="009C57BA" w:rsidRDefault="009C57BA" w:rsidP="009C57BA">
      <w:pPr>
        <w:pStyle w:val="ListParagraph"/>
        <w:numPr>
          <w:ilvl w:val="2"/>
          <w:numId w:val="2"/>
        </w:numPr>
        <w:shd w:val="clear" w:color="auto" w:fill="FFFFFF"/>
        <w:spacing w:before="96" w:after="120" w:line="288" w:lineRule="atLeast"/>
        <w:rPr>
          <w:rFonts w:ascii="Arial" w:eastAsia="Times New Roman" w:hAnsi="Arial" w:cs="Arial"/>
          <w:color w:val="000000"/>
          <w:sz w:val="20"/>
          <w:szCs w:val="20"/>
          <w:lang w:eastAsia="en-CA"/>
        </w:rPr>
      </w:pPr>
      <w:r w:rsidRPr="009C57BA">
        <w:rPr>
          <w:rFonts w:ascii="Arial" w:eastAsia="Times New Roman" w:hAnsi="Arial" w:cs="Arial"/>
          <w:color w:val="000000"/>
          <w:sz w:val="20"/>
          <w:szCs w:val="20"/>
          <w:lang w:eastAsia="en-CA"/>
        </w:rPr>
        <w:t>Each person becomes an author, where do I fit in globally</w:t>
      </w:r>
    </w:p>
    <w:p w:rsidR="009C57BA" w:rsidRDefault="009C57BA" w:rsidP="009C57BA">
      <w:pPr>
        <w:pStyle w:val="ListParagraph"/>
        <w:numPr>
          <w:ilvl w:val="0"/>
          <w:numId w:val="2"/>
        </w:numPr>
        <w:shd w:val="clear" w:color="auto" w:fill="FFFFFF"/>
        <w:spacing w:before="96" w:after="120" w:line="288" w:lineRule="atLeast"/>
        <w:rPr>
          <w:rFonts w:ascii="Arial" w:eastAsia="Times New Roman" w:hAnsi="Arial" w:cs="Arial"/>
          <w:color w:val="000000"/>
          <w:sz w:val="20"/>
          <w:szCs w:val="20"/>
          <w:lang w:eastAsia="en-CA"/>
        </w:rPr>
      </w:pPr>
      <w:r w:rsidRPr="009C57BA">
        <w:rPr>
          <w:rFonts w:ascii="Arial" w:eastAsia="Times New Roman" w:hAnsi="Arial" w:cs="Arial"/>
          <w:color w:val="000000"/>
          <w:sz w:val="20"/>
          <w:szCs w:val="20"/>
          <w:lang w:eastAsia="en-CA"/>
        </w:rPr>
        <w:t>encounters with people su</w:t>
      </w:r>
      <w:r>
        <w:rPr>
          <w:rFonts w:ascii="Arial" w:eastAsia="Times New Roman" w:hAnsi="Arial" w:cs="Arial"/>
          <w:color w:val="000000"/>
          <w:sz w:val="20"/>
          <w:szCs w:val="20"/>
          <w:lang w:eastAsia="en-CA"/>
        </w:rPr>
        <w:t xml:space="preserve">ch as </w:t>
      </w:r>
      <w:proofErr w:type="spellStart"/>
      <w:r>
        <w:rPr>
          <w:rFonts w:ascii="Arial" w:eastAsia="Times New Roman" w:hAnsi="Arial" w:cs="Arial"/>
          <w:color w:val="000000"/>
          <w:sz w:val="20"/>
          <w:szCs w:val="20"/>
          <w:lang w:eastAsia="en-CA"/>
        </w:rPr>
        <w:t>Jaithirth</w:t>
      </w:r>
      <w:proofErr w:type="spellEnd"/>
      <w:r>
        <w:rPr>
          <w:rFonts w:ascii="Arial" w:eastAsia="Times New Roman" w:hAnsi="Arial" w:cs="Arial"/>
          <w:color w:val="000000"/>
          <w:sz w:val="20"/>
          <w:szCs w:val="20"/>
          <w:lang w:eastAsia="en-CA"/>
        </w:rPr>
        <w:t xml:space="preserve"> “Jerry” </w:t>
      </w:r>
      <w:proofErr w:type="spellStart"/>
      <w:r>
        <w:rPr>
          <w:rFonts w:ascii="Arial" w:eastAsia="Times New Roman" w:hAnsi="Arial" w:cs="Arial"/>
          <w:color w:val="000000"/>
          <w:sz w:val="20"/>
          <w:szCs w:val="20"/>
          <w:lang w:eastAsia="en-CA"/>
        </w:rPr>
        <w:t>Rao</w:t>
      </w:r>
      <w:proofErr w:type="spellEnd"/>
    </w:p>
    <w:p w:rsidR="001521B6" w:rsidRDefault="009C57BA" w:rsidP="009C57BA">
      <w:pPr>
        <w:pStyle w:val="ListParagraph"/>
        <w:numPr>
          <w:ilvl w:val="1"/>
          <w:numId w:val="2"/>
        </w:numPr>
        <w:shd w:val="clear" w:color="auto" w:fill="FFFFFF"/>
        <w:spacing w:before="96" w:after="120" w:line="288" w:lineRule="atLeast"/>
        <w:rPr>
          <w:rFonts w:ascii="Arial" w:eastAsia="Times New Roman" w:hAnsi="Arial" w:cs="Arial"/>
          <w:color w:val="000000"/>
          <w:sz w:val="20"/>
          <w:szCs w:val="20"/>
          <w:lang w:eastAsia="en-CA"/>
        </w:rPr>
      </w:pPr>
      <w:proofErr w:type="gramStart"/>
      <w:r w:rsidRPr="009C57BA">
        <w:rPr>
          <w:rFonts w:ascii="Arial" w:eastAsia="Times New Roman" w:hAnsi="Arial" w:cs="Arial"/>
          <w:color w:val="000000"/>
          <w:sz w:val="20"/>
          <w:szCs w:val="20"/>
          <w:lang w:eastAsia="en-CA"/>
        </w:rPr>
        <w:t>outsourced</w:t>
      </w:r>
      <w:proofErr w:type="gramEnd"/>
      <w:r w:rsidRPr="009C57BA">
        <w:rPr>
          <w:rFonts w:ascii="Arial" w:eastAsia="Times New Roman" w:hAnsi="Arial" w:cs="Arial"/>
          <w:color w:val="000000"/>
          <w:sz w:val="20"/>
          <w:szCs w:val="20"/>
          <w:lang w:eastAsia="en-CA"/>
        </w:rPr>
        <w:t xml:space="preserve"> businessma</w:t>
      </w:r>
      <w:r w:rsidR="001521B6">
        <w:rPr>
          <w:rFonts w:ascii="Arial" w:eastAsia="Times New Roman" w:hAnsi="Arial" w:cs="Arial"/>
          <w:color w:val="000000"/>
          <w:sz w:val="20"/>
          <w:szCs w:val="20"/>
          <w:lang w:eastAsia="en-CA"/>
        </w:rPr>
        <w:t>n in India, and others.</w:t>
      </w:r>
    </w:p>
    <w:p w:rsidR="001521B6" w:rsidRDefault="009C57BA" w:rsidP="009C57BA">
      <w:pPr>
        <w:pStyle w:val="ListParagraph"/>
        <w:numPr>
          <w:ilvl w:val="1"/>
          <w:numId w:val="2"/>
        </w:numPr>
        <w:shd w:val="clear" w:color="auto" w:fill="FFFFFF"/>
        <w:spacing w:before="96" w:after="120" w:line="288" w:lineRule="atLeast"/>
        <w:rPr>
          <w:rFonts w:ascii="Arial" w:eastAsia="Times New Roman" w:hAnsi="Arial" w:cs="Arial"/>
          <w:color w:val="000000"/>
          <w:sz w:val="20"/>
          <w:szCs w:val="20"/>
          <w:lang w:eastAsia="en-CA"/>
        </w:rPr>
      </w:pPr>
      <w:r w:rsidRPr="009C57BA">
        <w:rPr>
          <w:rFonts w:ascii="Arial" w:eastAsia="Times New Roman" w:hAnsi="Arial" w:cs="Arial"/>
          <w:color w:val="000000"/>
          <w:sz w:val="20"/>
          <w:szCs w:val="20"/>
          <w:lang w:eastAsia="en-CA"/>
        </w:rPr>
        <w:t>Jerry, we learn about the process of information exchange online and the effect it has on businesses to perform various duties from remote locations with everything from tax preparation to hair appointment scheduling to hospital bookings cited as examples of outsourcing.</w:t>
      </w:r>
    </w:p>
    <w:p w:rsidR="001521B6" w:rsidRPr="001521B6" w:rsidRDefault="009C57BA" w:rsidP="001521B6">
      <w:pPr>
        <w:pStyle w:val="ListParagraph"/>
        <w:numPr>
          <w:ilvl w:val="0"/>
          <w:numId w:val="5"/>
        </w:numPr>
        <w:shd w:val="clear" w:color="auto" w:fill="FFFFFF"/>
        <w:spacing w:before="96" w:after="120" w:line="288" w:lineRule="atLeast"/>
        <w:rPr>
          <w:rFonts w:ascii="Arial" w:eastAsia="Times New Roman" w:hAnsi="Arial" w:cs="Arial"/>
          <w:color w:val="000000"/>
          <w:sz w:val="20"/>
          <w:szCs w:val="20"/>
          <w:lang w:eastAsia="en-CA"/>
        </w:rPr>
      </w:pPr>
      <w:r w:rsidRPr="001521B6">
        <w:rPr>
          <w:rFonts w:ascii="Arial" w:eastAsia="Times New Roman" w:hAnsi="Arial" w:cs="Arial"/>
          <w:color w:val="000000"/>
          <w:sz w:val="20"/>
          <w:szCs w:val="20"/>
          <w:lang w:eastAsia="en-CA"/>
        </w:rPr>
        <w:t xml:space="preserve">As Friedman travels through Japan, China and back to America, we study various examples of the business outsourcing phenomenon and its impact, positive and negative, on the players involved. </w:t>
      </w:r>
    </w:p>
    <w:p w:rsidR="009C57BA" w:rsidRPr="001521B6" w:rsidRDefault="001521B6" w:rsidP="001521B6">
      <w:pPr>
        <w:pStyle w:val="ListParagraph"/>
        <w:numPr>
          <w:ilvl w:val="0"/>
          <w:numId w:val="4"/>
        </w:numPr>
        <w:shd w:val="clear" w:color="auto" w:fill="FFFFFF"/>
        <w:spacing w:before="96" w:after="120" w:line="288" w:lineRule="atLeast"/>
        <w:rPr>
          <w:rFonts w:ascii="Arial" w:eastAsia="Times New Roman" w:hAnsi="Arial" w:cs="Arial"/>
          <w:color w:val="000000"/>
          <w:sz w:val="20"/>
          <w:szCs w:val="20"/>
          <w:lang w:eastAsia="en-CA"/>
        </w:rPr>
      </w:pPr>
      <w:r w:rsidRPr="001521B6">
        <w:rPr>
          <w:rFonts w:ascii="Arial" w:eastAsia="Times New Roman" w:hAnsi="Arial" w:cs="Arial"/>
          <w:color w:val="000000"/>
          <w:sz w:val="20"/>
          <w:szCs w:val="20"/>
          <w:lang w:eastAsia="en-CA"/>
        </w:rPr>
        <w:t>Home sourcing</w:t>
      </w:r>
      <w:r w:rsidR="009C57BA" w:rsidRPr="001521B6">
        <w:rPr>
          <w:rFonts w:ascii="Arial" w:eastAsia="Times New Roman" w:hAnsi="Arial" w:cs="Arial"/>
          <w:color w:val="000000"/>
          <w:sz w:val="20"/>
          <w:szCs w:val="20"/>
          <w:lang w:eastAsia="en-CA"/>
        </w:rPr>
        <w:t xml:space="preserve"> and military outsourcing are explored as Friedman explains the sheer prevalence of outsourcing in our society.</w:t>
      </w:r>
    </w:p>
    <w:p w:rsidR="001521B6" w:rsidRDefault="001521B6" w:rsidP="009C57BA">
      <w:pPr>
        <w:shd w:val="clear" w:color="auto" w:fill="FFFFFF"/>
        <w:spacing w:after="72" w:line="288" w:lineRule="atLeast"/>
        <w:outlineLvl w:val="2"/>
        <w:rPr>
          <w:rFonts w:ascii="Arial" w:eastAsia="Times New Roman" w:hAnsi="Arial" w:cs="Arial"/>
          <w:b/>
          <w:bCs/>
          <w:color w:val="000000"/>
          <w:sz w:val="26"/>
          <w:szCs w:val="26"/>
          <w:lang w:eastAsia="en-CA"/>
        </w:rPr>
      </w:pPr>
    </w:p>
    <w:p w:rsidR="001521B6" w:rsidRDefault="001521B6" w:rsidP="009C57BA">
      <w:pPr>
        <w:shd w:val="clear" w:color="auto" w:fill="FFFFFF"/>
        <w:spacing w:after="72" w:line="288" w:lineRule="atLeast"/>
        <w:outlineLvl w:val="2"/>
        <w:rPr>
          <w:rFonts w:ascii="Arial" w:eastAsia="Times New Roman" w:hAnsi="Arial" w:cs="Arial"/>
          <w:b/>
          <w:bCs/>
          <w:color w:val="000000"/>
          <w:sz w:val="26"/>
          <w:szCs w:val="26"/>
          <w:lang w:eastAsia="en-CA"/>
        </w:rPr>
      </w:pPr>
    </w:p>
    <w:p w:rsidR="001521B6" w:rsidRDefault="001521B6" w:rsidP="009C57BA">
      <w:pPr>
        <w:shd w:val="clear" w:color="auto" w:fill="FFFFFF"/>
        <w:spacing w:after="72" w:line="288" w:lineRule="atLeast"/>
        <w:outlineLvl w:val="2"/>
        <w:rPr>
          <w:rFonts w:ascii="Arial" w:eastAsia="Times New Roman" w:hAnsi="Arial" w:cs="Arial"/>
          <w:b/>
          <w:bCs/>
          <w:color w:val="000000"/>
          <w:sz w:val="26"/>
          <w:szCs w:val="26"/>
          <w:lang w:eastAsia="en-CA"/>
        </w:rPr>
      </w:pPr>
    </w:p>
    <w:p w:rsidR="001521B6" w:rsidRDefault="001521B6" w:rsidP="009C57BA">
      <w:pPr>
        <w:shd w:val="clear" w:color="auto" w:fill="FFFFFF"/>
        <w:spacing w:after="72" w:line="288" w:lineRule="atLeast"/>
        <w:outlineLvl w:val="2"/>
        <w:rPr>
          <w:rFonts w:ascii="Arial" w:eastAsia="Times New Roman" w:hAnsi="Arial" w:cs="Arial"/>
          <w:b/>
          <w:bCs/>
          <w:color w:val="000000"/>
          <w:sz w:val="26"/>
          <w:szCs w:val="26"/>
          <w:lang w:eastAsia="en-CA"/>
        </w:rPr>
      </w:pPr>
    </w:p>
    <w:p w:rsidR="001521B6" w:rsidRDefault="001521B6" w:rsidP="009C57BA">
      <w:pPr>
        <w:shd w:val="clear" w:color="auto" w:fill="FFFFFF"/>
        <w:spacing w:after="72" w:line="288" w:lineRule="atLeast"/>
        <w:outlineLvl w:val="2"/>
        <w:rPr>
          <w:rFonts w:ascii="Arial" w:eastAsia="Times New Roman" w:hAnsi="Arial" w:cs="Arial"/>
          <w:b/>
          <w:bCs/>
          <w:color w:val="000000"/>
          <w:sz w:val="26"/>
          <w:szCs w:val="26"/>
          <w:lang w:eastAsia="en-CA"/>
        </w:rPr>
      </w:pPr>
    </w:p>
    <w:p w:rsidR="001521B6" w:rsidRDefault="001521B6" w:rsidP="009C57BA">
      <w:pPr>
        <w:shd w:val="clear" w:color="auto" w:fill="FFFFFF"/>
        <w:spacing w:after="72" w:line="288" w:lineRule="atLeast"/>
        <w:outlineLvl w:val="2"/>
        <w:rPr>
          <w:rFonts w:ascii="Arial" w:eastAsia="Times New Roman" w:hAnsi="Arial" w:cs="Arial"/>
          <w:b/>
          <w:bCs/>
          <w:color w:val="000000"/>
          <w:sz w:val="26"/>
          <w:szCs w:val="26"/>
          <w:lang w:eastAsia="en-CA"/>
        </w:rPr>
      </w:pPr>
    </w:p>
    <w:p w:rsidR="001521B6" w:rsidRDefault="001521B6" w:rsidP="009C57BA">
      <w:pPr>
        <w:shd w:val="clear" w:color="auto" w:fill="FFFFFF"/>
        <w:spacing w:after="72" w:line="288" w:lineRule="atLeast"/>
        <w:outlineLvl w:val="2"/>
        <w:rPr>
          <w:rFonts w:ascii="Arial" w:eastAsia="Times New Roman" w:hAnsi="Arial" w:cs="Arial"/>
          <w:b/>
          <w:bCs/>
          <w:color w:val="000000"/>
          <w:sz w:val="26"/>
          <w:szCs w:val="26"/>
          <w:lang w:eastAsia="en-CA"/>
        </w:rPr>
      </w:pPr>
    </w:p>
    <w:p w:rsidR="009C57BA" w:rsidRPr="009C57BA" w:rsidRDefault="009C57BA" w:rsidP="009C57BA">
      <w:pPr>
        <w:shd w:val="clear" w:color="auto" w:fill="FFFFFF"/>
        <w:spacing w:after="72" w:line="288" w:lineRule="atLeast"/>
        <w:outlineLvl w:val="2"/>
        <w:rPr>
          <w:rFonts w:ascii="Arial" w:eastAsia="Times New Roman" w:hAnsi="Arial" w:cs="Arial"/>
          <w:b/>
          <w:bCs/>
          <w:color w:val="000000"/>
          <w:sz w:val="26"/>
          <w:szCs w:val="26"/>
          <w:lang w:eastAsia="en-CA"/>
        </w:rPr>
      </w:pPr>
      <w:r w:rsidRPr="009C57BA">
        <w:rPr>
          <w:rFonts w:ascii="Arial" w:eastAsia="Times New Roman" w:hAnsi="Arial" w:cs="Arial"/>
          <w:b/>
          <w:bCs/>
          <w:color w:val="000000"/>
          <w:sz w:val="26"/>
          <w:szCs w:val="26"/>
          <w:lang w:eastAsia="en-CA"/>
        </w:rPr>
        <w:lastRenderedPageBreak/>
        <w:t>Chapter Two – The Ten Forces That Flattened the World</w:t>
      </w:r>
    </w:p>
    <w:p w:rsidR="001521B6" w:rsidRDefault="001521B6">
      <w:pPr>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FLATTENER 1</w:t>
      </w:r>
    </w:p>
    <w:p w:rsidR="001521B6" w:rsidRDefault="001521B6">
      <w:pPr>
        <w:rPr>
          <w:rFonts w:ascii="Arial" w:eastAsia="Times New Roman" w:hAnsi="Arial" w:cs="Arial"/>
          <w:color w:val="000000"/>
          <w:sz w:val="20"/>
          <w:szCs w:val="20"/>
          <w:lang w:eastAsia="en-CA"/>
        </w:rPr>
      </w:pPr>
      <w:r w:rsidRPr="00F2046C">
        <w:rPr>
          <w:rFonts w:ascii="Arial" w:eastAsia="Times New Roman" w:hAnsi="Arial" w:cs="Arial"/>
          <w:b/>
          <w:color w:val="000000"/>
          <w:sz w:val="20"/>
          <w:szCs w:val="20"/>
          <w:lang w:eastAsia="en-CA"/>
        </w:rPr>
        <w:t>11/9/89</w:t>
      </w:r>
      <w:r>
        <w:rPr>
          <w:rFonts w:ascii="Arial" w:eastAsia="Times New Roman" w:hAnsi="Arial" w:cs="Arial"/>
          <w:color w:val="000000"/>
          <w:sz w:val="20"/>
          <w:szCs w:val="20"/>
          <w:lang w:eastAsia="en-CA"/>
        </w:rPr>
        <w:t xml:space="preserve"> – The new age of creativity: When the Walls came down and the window came up</w:t>
      </w:r>
    </w:p>
    <w:p w:rsidR="001521B6" w:rsidRDefault="001521B6" w:rsidP="001521B6">
      <w:pPr>
        <w:pStyle w:val="ListParagraph"/>
        <w:numPr>
          <w:ilvl w:val="0"/>
          <w:numId w:val="4"/>
        </w:numPr>
      </w:pPr>
      <w:r>
        <w:t>The end of the Cold War brok</w:t>
      </w:r>
      <w:r>
        <w:t>e down barriers between people</w:t>
      </w:r>
    </w:p>
    <w:p w:rsidR="001521B6" w:rsidRDefault="001521B6" w:rsidP="001521B6">
      <w:pPr>
        <w:pStyle w:val="ListParagraph"/>
        <w:numPr>
          <w:ilvl w:val="0"/>
          <w:numId w:val="4"/>
        </w:numPr>
      </w:pPr>
      <w:r>
        <w:rPr>
          <w:rStyle w:val="apple-converted-space"/>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it</w:t>
      </w:r>
      <w:proofErr w:type="gramEnd"/>
      <w:r>
        <w:rPr>
          <w:rFonts w:ascii="Arial" w:hAnsi="Arial" w:cs="Arial"/>
          <w:color w:val="000000"/>
          <w:sz w:val="20"/>
          <w:szCs w:val="20"/>
          <w:shd w:val="clear" w:color="auto" w:fill="FFFFFF"/>
        </w:rPr>
        <w:t xml:space="preserve"> allowed people from other side of the wall to join the economic mainstream.</w:t>
      </w:r>
    </w:p>
    <w:p w:rsidR="001521B6" w:rsidRDefault="001521B6" w:rsidP="001521B6">
      <w:pPr>
        <w:pStyle w:val="ListParagraph"/>
        <w:numPr>
          <w:ilvl w:val="0"/>
          <w:numId w:val="4"/>
        </w:numPr>
      </w:pPr>
      <w:r>
        <w:t xml:space="preserve">To catch your attention he identifies this flattener with 9/11. </w:t>
      </w:r>
    </w:p>
    <w:p w:rsidR="001521B6" w:rsidRDefault="001521B6" w:rsidP="001521B6">
      <w:pPr>
        <w:pStyle w:val="ListParagraph"/>
        <w:numPr>
          <w:ilvl w:val="0"/>
          <w:numId w:val="4"/>
        </w:numPr>
      </w:pPr>
      <w:r>
        <w:t xml:space="preserve">November 9, 1989 is when the Berlin Wall fell. He contrasts it with 9/11 </w:t>
      </w:r>
    </w:p>
    <w:p w:rsidR="001521B6" w:rsidRDefault="001521B6" w:rsidP="001521B6">
      <w:pPr>
        <w:pStyle w:val="ListParagraph"/>
        <w:numPr>
          <w:ilvl w:val="0"/>
          <w:numId w:val="6"/>
        </w:numPr>
      </w:pPr>
      <w:r>
        <w:t>About the same time (the 1980s), Apple and Microsoft were making personal computers available to the world. Not only did the Berlin wall fall but</w:t>
      </w:r>
      <w:r>
        <w:t xml:space="preserve"> Microsoft Windows opened</w:t>
      </w:r>
      <w:r>
        <w:t>. Part of flattener #1 is the personal computer, the ability of individuals t</w:t>
      </w:r>
      <w:r>
        <w:t>o put their thoughts in digital form</w:t>
      </w:r>
    </w:p>
    <w:p w:rsidR="001521B6" w:rsidRDefault="001521B6" w:rsidP="001521B6">
      <w:pPr>
        <w:pStyle w:val="ListParagraph"/>
        <w:numPr>
          <w:ilvl w:val="0"/>
          <w:numId w:val="6"/>
        </w:numPr>
      </w:pPr>
      <w:r>
        <w:t>No more communism, democracy, free market, toward to SINGLE, GLOBAL MARKET</w:t>
      </w:r>
    </w:p>
    <w:p w:rsidR="001521B6" w:rsidRDefault="001521B6" w:rsidP="001521B6">
      <w:r>
        <w:t>FLATTENER 2</w:t>
      </w:r>
    </w:p>
    <w:p w:rsidR="001521B6" w:rsidRDefault="001521B6" w:rsidP="001521B6">
      <w:r w:rsidRPr="00F2046C">
        <w:rPr>
          <w:b/>
        </w:rPr>
        <w:t>8/9/95</w:t>
      </w:r>
      <w:r>
        <w:t xml:space="preserve"> – The New age of Connectivity: When the Web Went Around and Netscape Went Public</w:t>
      </w:r>
    </w:p>
    <w:p w:rsidR="001521B6" w:rsidRDefault="001521B6" w:rsidP="001521B6">
      <w:pPr>
        <w:pStyle w:val="ListParagraph"/>
        <w:numPr>
          <w:ilvl w:val="0"/>
          <w:numId w:val="7"/>
        </w:numPr>
      </w:pPr>
      <w:r>
        <w:t>On August 9, 1995 Netscape went public with first internet browser available to the public at large. Now people could access information from all over the world.</w:t>
      </w:r>
    </w:p>
    <w:p w:rsidR="001521B6" w:rsidRPr="008B4AF1" w:rsidRDefault="001521B6" w:rsidP="001521B6">
      <w:pPr>
        <w:pStyle w:val="ListParagraph"/>
        <w:numPr>
          <w:ilvl w:val="0"/>
          <w:numId w:val="6"/>
        </w:numPr>
        <w:rPr>
          <w:rStyle w:val="apple-converted-space"/>
        </w:rPr>
      </w:pPr>
      <w:r>
        <w:rPr>
          <w:rFonts w:ascii="Arial" w:hAnsi="Arial" w:cs="Arial"/>
          <w:color w:val="000000"/>
          <w:sz w:val="20"/>
          <w:szCs w:val="20"/>
          <w:shd w:val="clear" w:color="auto" w:fill="FFFFFF"/>
        </w:rPr>
        <w:t>Netscape and the Web broadened the audience for the Internet from its roots as a communications medium used primarily by 'early adopters and geeks' to something that made the Internet accessible to everyone from five-year-olds to eighty-five-year olds.</w:t>
      </w:r>
      <w:r>
        <w:rPr>
          <w:rStyle w:val="apple-converted-space"/>
          <w:rFonts w:ascii="Arial" w:hAnsi="Arial" w:cs="Arial"/>
          <w:color w:val="000000"/>
          <w:sz w:val="20"/>
          <w:szCs w:val="20"/>
          <w:shd w:val="clear" w:color="auto" w:fill="FFFFFF"/>
        </w:rPr>
        <w:t> </w:t>
      </w:r>
    </w:p>
    <w:p w:rsidR="008B4AF1" w:rsidRPr="008B4AF1" w:rsidRDefault="008B4AF1" w:rsidP="001521B6">
      <w:pPr>
        <w:pStyle w:val="ListParagraph"/>
        <w:numPr>
          <w:ilvl w:val="0"/>
          <w:numId w:val="6"/>
        </w:numPr>
        <w:rPr>
          <w:rStyle w:val="apple-converted-space"/>
        </w:rPr>
      </w:pPr>
      <w:r>
        <w:rPr>
          <w:rStyle w:val="apple-converted-space"/>
          <w:rFonts w:ascii="Arial" w:hAnsi="Arial" w:cs="Arial"/>
          <w:color w:val="000000"/>
          <w:sz w:val="20"/>
          <w:szCs w:val="20"/>
          <w:shd w:val="clear" w:color="auto" w:fill="FFFFFF"/>
        </w:rPr>
        <w:t>1995, PC, Internet, WWW, Communication</w:t>
      </w:r>
    </w:p>
    <w:p w:rsidR="008B4AF1" w:rsidRDefault="008B4AF1" w:rsidP="008B4AF1">
      <w:pPr>
        <w:rPr>
          <w:rStyle w:val="apple-converted-space"/>
        </w:rPr>
      </w:pPr>
      <w:r>
        <w:rPr>
          <w:rStyle w:val="apple-converted-space"/>
        </w:rPr>
        <w:t>FLATTENER 3</w:t>
      </w:r>
    </w:p>
    <w:p w:rsidR="008B4AF1" w:rsidRPr="00F2046C" w:rsidRDefault="008B4AF1" w:rsidP="008B4AF1">
      <w:pPr>
        <w:rPr>
          <w:rStyle w:val="apple-converted-space"/>
          <w:b/>
        </w:rPr>
      </w:pPr>
      <w:r w:rsidRPr="00F2046C">
        <w:rPr>
          <w:rStyle w:val="apple-converted-space"/>
          <w:b/>
        </w:rPr>
        <w:t>Workflow Software</w:t>
      </w:r>
    </w:p>
    <w:p w:rsidR="008B4AF1" w:rsidRDefault="008B4AF1" w:rsidP="008B4AF1">
      <w:pPr>
        <w:pStyle w:val="ListParagraph"/>
        <w:numPr>
          <w:ilvl w:val="0"/>
          <w:numId w:val="8"/>
        </w:numPr>
      </w:pPr>
      <w:r>
        <w:t xml:space="preserve">Many software developments, standards, and protocols enable computers and other digital devices to interact over the internet so that work and other projects can be done by people </w:t>
      </w:r>
      <w:r>
        <w:t>anywhere</w:t>
      </w:r>
      <w:r>
        <w:t xml:space="preserve"> in the world.</w:t>
      </w:r>
    </w:p>
    <w:p w:rsidR="008B4AF1" w:rsidRDefault="008B4AF1" w:rsidP="008B4AF1">
      <w:pPr>
        <w:pStyle w:val="ListParagraph"/>
        <w:numPr>
          <w:ilvl w:val="0"/>
          <w:numId w:val="8"/>
        </w:numPr>
      </w:pPr>
      <w:r>
        <w:t>Friedman notes that with the first three flatteners a collaboration platform is emerging for people to share digital content inexpensively all over the world.  In the mid to late 1990s the world changed. The remaining flatteners expand on this opportunity for collaboration, "steadily flattening the world even more."</w:t>
      </w:r>
    </w:p>
    <w:p w:rsidR="008B4AF1" w:rsidRPr="008B4AF1" w:rsidRDefault="008B4AF1" w:rsidP="008B4AF1">
      <w:pPr>
        <w:pStyle w:val="ListParagraph"/>
        <w:numPr>
          <w:ilvl w:val="0"/>
          <w:numId w:val="8"/>
        </w:numPr>
      </w:pPr>
      <w:r>
        <w:rPr>
          <w:rFonts w:ascii="Arial" w:hAnsi="Arial" w:cs="Arial"/>
          <w:color w:val="000000"/>
          <w:sz w:val="20"/>
          <w:szCs w:val="20"/>
          <w:shd w:val="clear" w:color="auto" w:fill="FFFFFF"/>
        </w:rPr>
        <w:t xml:space="preserve">The ability of machines to talk to other machines with no humans involved. Friedman believes these first three forces have become a “crude foundation of a whole new global platform for </w:t>
      </w:r>
      <w:proofErr w:type="spellStart"/>
      <w:r>
        <w:rPr>
          <w:rFonts w:ascii="Arial" w:hAnsi="Arial" w:cs="Arial"/>
          <w:color w:val="000000"/>
          <w:sz w:val="20"/>
          <w:szCs w:val="20"/>
          <w:shd w:val="clear" w:color="auto" w:fill="FFFFFF"/>
        </w:rPr>
        <w:t>collaboration.”</w:t>
      </w:r>
      <w:proofErr w:type="spellEnd"/>
    </w:p>
    <w:p w:rsidR="008B4AF1" w:rsidRDefault="008B4AF1" w:rsidP="008B4AF1">
      <w:pPr>
        <w:pStyle w:val="ListParagraph"/>
        <w:numPr>
          <w:ilvl w:val="0"/>
          <w:numId w:val="8"/>
        </w:numPr>
      </w:pPr>
      <w:r>
        <w:t>Working together, different hardware, different location</w:t>
      </w:r>
    </w:p>
    <w:p w:rsidR="008B4AF1" w:rsidRDefault="008B4AF1" w:rsidP="008B4AF1">
      <w:pPr>
        <w:pStyle w:val="ListParagraph"/>
        <w:numPr>
          <w:ilvl w:val="0"/>
          <w:numId w:val="8"/>
        </w:numPr>
      </w:pPr>
      <w:r>
        <w:t>Web technology, effect from flattener #2</w:t>
      </w:r>
    </w:p>
    <w:p w:rsidR="008B4AF1" w:rsidRDefault="008B4AF1" w:rsidP="008B4AF1">
      <w:pPr>
        <w:pStyle w:val="ListParagraph"/>
        <w:numPr>
          <w:ilvl w:val="0"/>
          <w:numId w:val="8"/>
        </w:numPr>
      </w:pPr>
      <w:r>
        <w:t>AJAX, XML, SOAP, HTML, TCP/IP, HTTP</w:t>
      </w:r>
    </w:p>
    <w:p w:rsidR="008B4AF1" w:rsidRDefault="008B4AF1" w:rsidP="008B4AF1"/>
    <w:p w:rsidR="008B4AF1" w:rsidRDefault="008B4AF1" w:rsidP="008B4AF1">
      <w:r>
        <w:lastRenderedPageBreak/>
        <w:t>FLATTENER 4</w:t>
      </w:r>
    </w:p>
    <w:p w:rsidR="008B4AF1" w:rsidRPr="00F2046C" w:rsidRDefault="008B4AF1" w:rsidP="008B4AF1">
      <w:pPr>
        <w:rPr>
          <w:b/>
        </w:rPr>
      </w:pPr>
      <w:r w:rsidRPr="00F2046C">
        <w:rPr>
          <w:b/>
        </w:rPr>
        <w:t>Uploading</w:t>
      </w:r>
    </w:p>
    <w:p w:rsidR="008B4AF1" w:rsidRDefault="008B4AF1" w:rsidP="008B4AF1">
      <w:pPr>
        <w:pStyle w:val="ListParagraph"/>
        <w:numPr>
          <w:ilvl w:val="0"/>
          <w:numId w:val="10"/>
        </w:numPr>
      </w:pPr>
      <w:r>
        <w:t xml:space="preserve">Uploading is Friedman's word for people creating content and contributing to the Internet. </w:t>
      </w:r>
    </w:p>
    <w:p w:rsidR="008B4AF1" w:rsidRDefault="008B4AF1" w:rsidP="008B4AF1">
      <w:pPr>
        <w:pStyle w:val="ListParagraph"/>
        <w:numPr>
          <w:ilvl w:val="0"/>
          <w:numId w:val="10"/>
        </w:numPr>
      </w:pPr>
      <w:r>
        <w:t>Perhaps the most significant is the development of open source software. Hierarchy and organization are not required; quality content and work product can come from anywhere.</w:t>
      </w:r>
    </w:p>
    <w:p w:rsidR="008B4AF1" w:rsidRPr="008B4AF1" w:rsidRDefault="008B4AF1" w:rsidP="008B4AF1">
      <w:pPr>
        <w:pStyle w:val="ListParagraph"/>
        <w:numPr>
          <w:ilvl w:val="0"/>
          <w:numId w:val="10"/>
        </w:numPr>
      </w:pPr>
      <w:r>
        <w:rPr>
          <w:rFonts w:ascii="Arial" w:hAnsi="Arial" w:cs="Arial"/>
          <w:color w:val="000000"/>
          <w:sz w:val="20"/>
          <w:szCs w:val="20"/>
          <w:shd w:val="clear" w:color="auto" w:fill="FFFFFF"/>
        </w:rPr>
        <w:t>Communities uploading and collaborating on online projects. Examples include open source software, blogs, and Wikipedia. Friedman considers the phenomenon "the most disruptive force of all."</w:t>
      </w:r>
    </w:p>
    <w:p w:rsidR="008B4AF1" w:rsidRPr="008B4AF1" w:rsidRDefault="008B4AF1" w:rsidP="008B4AF1">
      <w:pPr>
        <w:pStyle w:val="ListParagraph"/>
        <w:numPr>
          <w:ilvl w:val="0"/>
          <w:numId w:val="10"/>
        </w:numPr>
      </w:pPr>
      <w:r>
        <w:rPr>
          <w:rFonts w:ascii="Arial" w:hAnsi="Arial" w:cs="Arial"/>
          <w:color w:val="000000"/>
          <w:sz w:val="20"/>
          <w:szCs w:val="20"/>
          <w:shd w:val="clear" w:color="auto" w:fill="FFFFFF"/>
        </w:rPr>
        <w:t>Power of Community (connected Individuals)</w:t>
      </w:r>
    </w:p>
    <w:p w:rsidR="008B4AF1" w:rsidRPr="008B4AF1" w:rsidRDefault="008B4AF1" w:rsidP="008B4AF1">
      <w:pPr>
        <w:pStyle w:val="ListParagraph"/>
        <w:numPr>
          <w:ilvl w:val="0"/>
          <w:numId w:val="10"/>
        </w:numPr>
      </w:pPr>
      <w:r>
        <w:rPr>
          <w:rFonts w:ascii="Arial" w:hAnsi="Arial" w:cs="Arial"/>
          <w:color w:val="000000"/>
          <w:sz w:val="20"/>
          <w:szCs w:val="20"/>
          <w:shd w:val="clear" w:color="auto" w:fill="FFFFFF"/>
        </w:rPr>
        <w:t xml:space="preserve">Community-developed, </w:t>
      </w:r>
      <w:proofErr w:type="spellStart"/>
      <w:r>
        <w:rPr>
          <w:rFonts w:ascii="Arial" w:hAnsi="Arial" w:cs="Arial"/>
          <w:color w:val="000000"/>
          <w:sz w:val="20"/>
          <w:szCs w:val="20"/>
          <w:shd w:val="clear" w:color="auto" w:fill="FFFFFF"/>
        </w:rPr>
        <w:t>softwares</w:t>
      </w:r>
      <w:proofErr w:type="spellEnd"/>
      <w:r>
        <w:rPr>
          <w:rFonts w:ascii="Arial" w:hAnsi="Arial" w:cs="Arial"/>
          <w:color w:val="000000"/>
          <w:sz w:val="20"/>
          <w:szCs w:val="20"/>
          <w:shd w:val="clear" w:color="auto" w:fill="FFFFFF"/>
        </w:rPr>
        <w:t xml:space="preserve">-open source, </w:t>
      </w:r>
      <w:proofErr w:type="spellStart"/>
      <w:r>
        <w:rPr>
          <w:rFonts w:ascii="Arial" w:hAnsi="Arial" w:cs="Arial"/>
          <w:color w:val="000000"/>
          <w:sz w:val="20"/>
          <w:szCs w:val="20"/>
          <w:shd w:val="clear" w:color="auto" w:fill="FFFFFF"/>
        </w:rPr>
        <w:t>answersm</w:t>
      </w:r>
      <w:proofErr w:type="spellEnd"/>
      <w:r>
        <w:rPr>
          <w:rFonts w:ascii="Arial" w:hAnsi="Arial" w:cs="Arial"/>
          <w:color w:val="000000"/>
          <w:sz w:val="20"/>
          <w:szCs w:val="20"/>
          <w:shd w:val="clear" w:color="auto" w:fill="FFFFFF"/>
        </w:rPr>
        <w:t xml:space="preserve"> news &amp; commentary-blogging, </w:t>
      </w:r>
      <w:proofErr w:type="spellStart"/>
      <w:r>
        <w:rPr>
          <w:rFonts w:ascii="Arial" w:hAnsi="Arial" w:cs="Arial"/>
          <w:color w:val="000000"/>
          <w:sz w:val="20"/>
          <w:szCs w:val="20"/>
          <w:shd w:val="clear" w:color="auto" w:fill="FFFFFF"/>
        </w:rPr>
        <w:t>contenet-wikipedia</w:t>
      </w:r>
      <w:proofErr w:type="spellEnd"/>
    </w:p>
    <w:p w:rsidR="008B4AF1" w:rsidRPr="008B4AF1" w:rsidRDefault="008B4AF1" w:rsidP="008B4AF1">
      <w:pPr>
        <w:pStyle w:val="ListParagraph"/>
        <w:numPr>
          <w:ilvl w:val="0"/>
          <w:numId w:val="10"/>
        </w:numPr>
      </w:pPr>
      <w:r>
        <w:rPr>
          <w:rFonts w:ascii="Arial" w:hAnsi="Arial" w:cs="Arial"/>
          <w:color w:val="000000"/>
          <w:sz w:val="20"/>
          <w:szCs w:val="20"/>
          <w:shd w:val="clear" w:color="auto" w:fill="FFFFFF"/>
        </w:rPr>
        <w:t>Community-developed answer- Goldcorp</w:t>
      </w:r>
    </w:p>
    <w:p w:rsidR="008B4AF1" w:rsidRDefault="008B4AF1" w:rsidP="008B4AF1"/>
    <w:p w:rsidR="008B4AF1" w:rsidRDefault="008B4AF1" w:rsidP="008B4AF1">
      <w:r>
        <w:t>FLATTENER 5</w:t>
      </w:r>
    </w:p>
    <w:p w:rsidR="008B4AF1" w:rsidRPr="00F2046C" w:rsidRDefault="008B4AF1" w:rsidP="008B4AF1">
      <w:pPr>
        <w:rPr>
          <w:b/>
        </w:rPr>
      </w:pPr>
      <w:r w:rsidRPr="00F2046C">
        <w:rPr>
          <w:b/>
        </w:rPr>
        <w:t>Outsourcing Y2K</w:t>
      </w:r>
    </w:p>
    <w:p w:rsidR="008B4AF1" w:rsidRPr="008B4AF1" w:rsidRDefault="008B4AF1" w:rsidP="008B4AF1">
      <w:pPr>
        <w:pStyle w:val="ListParagraph"/>
        <w:numPr>
          <w:ilvl w:val="0"/>
          <w:numId w:val="11"/>
        </w:numPr>
      </w:pPr>
      <w:r>
        <w:rPr>
          <w:rFonts w:ascii="Arial" w:hAnsi="Arial" w:cs="Arial"/>
          <w:color w:val="000000"/>
          <w:sz w:val="20"/>
          <w:szCs w:val="20"/>
          <w:shd w:val="clear" w:color="auto" w:fill="FFFFFF"/>
        </w:rPr>
        <w:t>Friedman argues that outsourcing has allowed companies to split service and manufacturing activities into components, with each component performed in most efficient, cost-effective way.</w:t>
      </w:r>
    </w:p>
    <w:p w:rsidR="00D279A0" w:rsidRDefault="00D279A0" w:rsidP="00D279A0">
      <w:pPr>
        <w:pStyle w:val="ListParagraph"/>
        <w:numPr>
          <w:ilvl w:val="0"/>
          <w:numId w:val="11"/>
        </w:numPr>
      </w:pPr>
      <w:r>
        <w:t xml:space="preserve">Friedman recounts the story of Jack Welch at GE forcing his IT people to contract out some of their work to Indian vendors, starting a tidal wave of change. </w:t>
      </w:r>
    </w:p>
    <w:p w:rsidR="008B4AF1" w:rsidRDefault="00D279A0" w:rsidP="008B4AF1">
      <w:pPr>
        <w:pStyle w:val="ListParagraph"/>
        <w:numPr>
          <w:ilvl w:val="0"/>
          <w:numId w:val="11"/>
        </w:numPr>
      </w:pPr>
      <w:r>
        <w:t>Split (</w:t>
      </w:r>
      <w:r w:rsidRPr="002A1A72">
        <w:rPr>
          <w:b/>
        </w:rPr>
        <w:t>service</w:t>
      </w:r>
      <w:r>
        <w:t xml:space="preserve"> &amp; Manufacturing)</w:t>
      </w:r>
    </w:p>
    <w:p w:rsidR="00D279A0" w:rsidRDefault="00D279A0" w:rsidP="008B4AF1">
      <w:pPr>
        <w:pStyle w:val="ListParagraph"/>
        <w:numPr>
          <w:ilvl w:val="0"/>
          <w:numId w:val="11"/>
        </w:numPr>
      </w:pPr>
      <w:r>
        <w:t>Perform elsewhere where it is most efficient, cost efficient.</w:t>
      </w:r>
    </w:p>
    <w:p w:rsidR="00D279A0" w:rsidRDefault="00D279A0" w:rsidP="008B4AF1">
      <w:pPr>
        <w:pStyle w:val="ListParagraph"/>
        <w:numPr>
          <w:ilvl w:val="0"/>
          <w:numId w:val="11"/>
        </w:numPr>
      </w:pPr>
      <w:r>
        <w:t>Y2K – outsource accelerator, India</w:t>
      </w:r>
    </w:p>
    <w:p w:rsidR="00D279A0" w:rsidRDefault="00D279A0" w:rsidP="00D279A0">
      <w:r>
        <w:t>FLATTENER 6</w:t>
      </w:r>
    </w:p>
    <w:p w:rsidR="00D279A0" w:rsidRPr="00F2046C" w:rsidRDefault="00D279A0" w:rsidP="00D279A0">
      <w:pPr>
        <w:rPr>
          <w:b/>
        </w:rPr>
      </w:pPr>
      <w:r w:rsidRPr="00F2046C">
        <w:rPr>
          <w:b/>
        </w:rPr>
        <w:t>Offshoring</w:t>
      </w:r>
    </w:p>
    <w:p w:rsidR="002A1A72" w:rsidRDefault="002A1A72" w:rsidP="002A1A72">
      <w:pPr>
        <w:pStyle w:val="ListParagraph"/>
        <w:numPr>
          <w:ilvl w:val="0"/>
          <w:numId w:val="13"/>
        </w:numPr>
      </w:pPr>
      <w:r>
        <w:t xml:space="preserve">With instant and virtually cost free global transmission of data and communication, companies can place each business department responsible for one part of the value chain in the most productive geographic location. </w:t>
      </w:r>
    </w:p>
    <w:p w:rsidR="00D279A0" w:rsidRPr="002A1A72" w:rsidRDefault="002A1A72" w:rsidP="002A1A72">
      <w:pPr>
        <w:pStyle w:val="ListParagraph"/>
        <w:numPr>
          <w:ilvl w:val="0"/>
          <w:numId w:val="12"/>
        </w:numPr>
      </w:pP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Manufacturing's version of outsourcing.</w:t>
      </w:r>
    </w:p>
    <w:p w:rsidR="002A1A72" w:rsidRPr="002A1A72" w:rsidRDefault="002A1A72" w:rsidP="002A1A72">
      <w:pPr>
        <w:pStyle w:val="ListParagraph"/>
        <w:numPr>
          <w:ilvl w:val="0"/>
          <w:numId w:val="12"/>
        </w:numPr>
      </w:pPr>
      <w:r>
        <w:rPr>
          <w:rFonts w:ascii="Arial" w:hAnsi="Arial" w:cs="Arial"/>
          <w:color w:val="000000"/>
          <w:sz w:val="20"/>
          <w:szCs w:val="20"/>
          <w:shd w:val="clear" w:color="auto" w:fill="FFFFFF"/>
        </w:rPr>
        <w:t>China</w:t>
      </w:r>
    </w:p>
    <w:p w:rsidR="002A1A72" w:rsidRDefault="002A1A72" w:rsidP="002A1A72">
      <w:r>
        <w:t>FLATENER 7</w:t>
      </w:r>
    </w:p>
    <w:p w:rsidR="002A1A72" w:rsidRPr="00F2046C" w:rsidRDefault="002A1A72" w:rsidP="002A1A72">
      <w:pPr>
        <w:rPr>
          <w:b/>
        </w:rPr>
      </w:pPr>
      <w:r w:rsidRPr="00F2046C">
        <w:rPr>
          <w:b/>
        </w:rPr>
        <w:t>Supply-Chaining</w:t>
      </w:r>
    </w:p>
    <w:p w:rsidR="002A1A72" w:rsidRDefault="002A1A72" w:rsidP="002A1A72">
      <w:pPr>
        <w:pStyle w:val="ListParagraph"/>
        <w:numPr>
          <w:ilvl w:val="0"/>
          <w:numId w:val="14"/>
        </w:numPr>
      </w:pPr>
      <w:r>
        <w:t>The rapid, accurate global movement of components and finished goods is now possible on an unimaginable scale. Freidman describes a Wal-Mart distribution center as an example.</w:t>
      </w:r>
    </w:p>
    <w:p w:rsidR="002A1A72" w:rsidRPr="002A1A72" w:rsidRDefault="002A1A72" w:rsidP="002A1A72">
      <w:pPr>
        <w:pStyle w:val="ListParagraph"/>
        <w:numPr>
          <w:ilvl w:val="0"/>
          <w:numId w:val="14"/>
        </w:numPr>
      </w:pPr>
      <w:r>
        <w:rPr>
          <w:rFonts w:ascii="Arial" w:hAnsi="Arial" w:cs="Arial"/>
          <w:color w:val="000000"/>
          <w:sz w:val="20"/>
          <w:szCs w:val="20"/>
          <w:shd w:val="clear" w:color="auto" w:fill="FFFFFF"/>
        </w:rPr>
        <w:lastRenderedPageBreak/>
        <w:t>Friedman compares the modern retail supply chain to a river, and points to Wal-Mart as the best example of a company using technology to streamline item sales, distribution, and shipping.</w:t>
      </w:r>
    </w:p>
    <w:p w:rsidR="002A1A72" w:rsidRPr="002A1A72" w:rsidRDefault="002A1A72" w:rsidP="002A1A72">
      <w:pPr>
        <w:pStyle w:val="ListParagraph"/>
        <w:numPr>
          <w:ilvl w:val="0"/>
          <w:numId w:val="14"/>
        </w:numPr>
      </w:pPr>
      <w:r>
        <w:rPr>
          <w:rFonts w:ascii="Arial" w:hAnsi="Arial" w:cs="Arial"/>
          <w:color w:val="000000"/>
          <w:sz w:val="20"/>
          <w:szCs w:val="20"/>
          <w:shd w:val="clear" w:color="auto" w:fill="FFFFFF"/>
        </w:rPr>
        <w:t>Wal-Mart, manufacturing-Wal-Mart-customer</w:t>
      </w:r>
    </w:p>
    <w:p w:rsidR="002A1A72" w:rsidRDefault="002A1A72" w:rsidP="002A1A72">
      <w:pPr>
        <w:pStyle w:val="ListParagraph"/>
        <w:numPr>
          <w:ilvl w:val="0"/>
          <w:numId w:val="14"/>
        </w:numPr>
      </w:pPr>
      <w:r>
        <w:t>Sales, distribution, shipping</w:t>
      </w:r>
    </w:p>
    <w:p w:rsidR="002A1A72" w:rsidRDefault="002A1A72" w:rsidP="002A1A72">
      <w:r>
        <w:t>FLATTENER 8</w:t>
      </w:r>
    </w:p>
    <w:p w:rsidR="00F2046C" w:rsidRPr="00F2046C" w:rsidRDefault="00F2046C" w:rsidP="002A1A72">
      <w:pPr>
        <w:rPr>
          <w:b/>
        </w:rPr>
      </w:pPr>
      <w:r w:rsidRPr="00F2046C">
        <w:rPr>
          <w:b/>
        </w:rPr>
        <w:t>Insourcing</w:t>
      </w:r>
    </w:p>
    <w:p w:rsidR="00F2046C" w:rsidRDefault="00F2046C" w:rsidP="00F2046C">
      <w:pPr>
        <w:pStyle w:val="ListParagraph"/>
        <w:numPr>
          <w:ilvl w:val="0"/>
          <w:numId w:val="16"/>
        </w:numPr>
      </w:pPr>
      <w:r>
        <w:t xml:space="preserve">If a company has an extraordinary skill, it may market that skill as a service even though the company appears to be getting into something totally unrelated to their basic business. Freidman used UPS as an example.  UPS, the package delivery company, has a major hub at Louisville Airport. Toshiba’s </w:t>
      </w:r>
      <w:proofErr w:type="spellStart"/>
      <w:r>
        <w:t>turn around</w:t>
      </w:r>
      <w:proofErr w:type="spellEnd"/>
      <w:r>
        <w:t xml:space="preserve"> time on the repair of laptop computers was too long and affecting customer satisfaction. They turned to UPS to operate the repair shop in Louisville. </w:t>
      </w:r>
    </w:p>
    <w:p w:rsidR="00F2046C" w:rsidRDefault="00F2046C" w:rsidP="00F2046C">
      <w:pPr>
        <w:pStyle w:val="ListParagraph"/>
        <w:numPr>
          <w:ilvl w:val="0"/>
          <w:numId w:val="16"/>
        </w:numPr>
      </w:pPr>
      <w:r>
        <w:t xml:space="preserve">Computers are returned to the customer in 3 days. </w:t>
      </w:r>
    </w:p>
    <w:p w:rsidR="002A1A72" w:rsidRDefault="00F2046C" w:rsidP="00F2046C">
      <w:pPr>
        <w:pStyle w:val="ListParagraph"/>
        <w:numPr>
          <w:ilvl w:val="0"/>
          <w:numId w:val="16"/>
        </w:numPr>
      </w:pPr>
      <w:r>
        <w:t>UPS is also managing Papa John's pizza delivery as well as their supply logistics. UPS is good at scheduling, delivering and keeping track of items. UPS sells that skill as a service.</w:t>
      </w:r>
    </w:p>
    <w:p w:rsidR="002A1A72" w:rsidRDefault="002A1A72" w:rsidP="002A1A72">
      <w:pPr>
        <w:pStyle w:val="ListParagraph"/>
        <w:numPr>
          <w:ilvl w:val="0"/>
          <w:numId w:val="15"/>
        </w:numPr>
      </w:pPr>
      <w:r>
        <w:t>Reverse of outsourcing</w:t>
      </w:r>
    </w:p>
    <w:p w:rsidR="002A1A72" w:rsidRDefault="002A1A72" w:rsidP="002A1A72">
      <w:pPr>
        <w:pStyle w:val="ListParagraph"/>
        <w:numPr>
          <w:ilvl w:val="0"/>
          <w:numId w:val="15"/>
        </w:numPr>
      </w:pPr>
      <w:r>
        <w:t>UPS, Toshiba</w:t>
      </w:r>
    </w:p>
    <w:p w:rsidR="002A1A72" w:rsidRDefault="002A1A72" w:rsidP="002A1A72">
      <w:pPr>
        <w:pStyle w:val="ListParagraph"/>
        <w:numPr>
          <w:ilvl w:val="0"/>
          <w:numId w:val="15"/>
        </w:numPr>
      </w:pPr>
      <w:r>
        <w:t>Toshiba allowed UPS to make all the repairs to the computers</w:t>
      </w:r>
    </w:p>
    <w:p w:rsidR="002A1A72" w:rsidRDefault="00F2046C" w:rsidP="00F2046C">
      <w:r>
        <w:t>FLATTENER 9</w:t>
      </w:r>
    </w:p>
    <w:p w:rsidR="00F2046C" w:rsidRPr="00F2046C" w:rsidRDefault="00F2046C" w:rsidP="00F2046C">
      <w:pPr>
        <w:rPr>
          <w:b/>
        </w:rPr>
      </w:pPr>
      <w:r w:rsidRPr="00F2046C">
        <w:rPr>
          <w:b/>
        </w:rPr>
        <w:t>In-forming</w:t>
      </w:r>
    </w:p>
    <w:p w:rsidR="00F2046C" w:rsidRPr="00F2046C" w:rsidRDefault="00F2046C" w:rsidP="00F2046C">
      <w:pPr>
        <w:pStyle w:val="ListParagraph"/>
        <w:numPr>
          <w:ilvl w:val="0"/>
          <w:numId w:val="17"/>
        </w:numPr>
      </w:pPr>
      <w:r>
        <w:rPr>
          <w:rFonts w:ascii="Arial" w:hAnsi="Arial" w:cs="Arial"/>
          <w:color w:val="000000"/>
          <w:sz w:val="20"/>
          <w:szCs w:val="20"/>
          <w:shd w:val="clear" w:color="auto" w:fill="FFFFFF"/>
        </w:rPr>
        <w:t>Google and other search engines are the prime example. "Never before in the history of the planet have so many people-on their own-had the ability to find so much information about so many things and about so many other people", writes Friedman.</w:t>
      </w:r>
    </w:p>
    <w:p w:rsidR="00F2046C" w:rsidRDefault="00F2046C" w:rsidP="00F2046C">
      <w:pPr>
        <w:pStyle w:val="ListParagraph"/>
        <w:numPr>
          <w:ilvl w:val="0"/>
          <w:numId w:val="17"/>
        </w:numPr>
      </w:pPr>
      <w:r>
        <w:t>Friedman describes this as "the individual's personal analog to uploading, outsourcing, insourcing, supply-chaining and offshoring... the ability to build and deploy your own personal supply chain - a supply chain of information, knowledge and entertainment."</w:t>
      </w:r>
    </w:p>
    <w:p w:rsidR="00F2046C" w:rsidRDefault="00F2046C" w:rsidP="00F2046C">
      <w:pPr>
        <w:pStyle w:val="ListParagraph"/>
        <w:numPr>
          <w:ilvl w:val="0"/>
          <w:numId w:val="17"/>
        </w:numPr>
      </w:pPr>
      <w:r>
        <w:t>Google, Yahoo, windows live</w:t>
      </w:r>
    </w:p>
    <w:p w:rsidR="00F2046C" w:rsidRDefault="00F2046C" w:rsidP="00F2046C">
      <w:r w:rsidRPr="00F2046C">
        <w:t>FLATTENER 10</w:t>
      </w:r>
    </w:p>
    <w:p w:rsidR="00F2046C" w:rsidRPr="00F2046C" w:rsidRDefault="00F2046C" w:rsidP="00F2046C">
      <w:pPr>
        <w:rPr>
          <w:b/>
        </w:rPr>
      </w:pPr>
      <w:r w:rsidRPr="00F2046C">
        <w:rPr>
          <w:b/>
        </w:rPr>
        <w:t>Steroids</w:t>
      </w:r>
    </w:p>
    <w:p w:rsidR="00F2046C" w:rsidRDefault="00F2046C" w:rsidP="00F2046C">
      <w:pPr>
        <w:pStyle w:val="ListParagraph"/>
        <w:numPr>
          <w:ilvl w:val="0"/>
          <w:numId w:val="18"/>
        </w:numPr>
      </w:pPr>
      <w:r>
        <w:t xml:space="preserve">All sorts of things are happening to magnify the previous nine flatteners. Examples are the continued effects of Moore's Law, </w:t>
      </w:r>
      <w:proofErr w:type="spellStart"/>
      <w:r>
        <w:t>wi-fi</w:t>
      </w:r>
      <w:proofErr w:type="spellEnd"/>
      <w:r>
        <w:t>, instant messaging, file sharing, P2P, VoIP, videoconferencing...</w:t>
      </w:r>
    </w:p>
    <w:p w:rsidR="00F2046C" w:rsidRDefault="00F2046C" w:rsidP="00F2046C">
      <w:pPr>
        <w:pStyle w:val="ListParagraph"/>
        <w:numPr>
          <w:ilvl w:val="0"/>
          <w:numId w:val="18"/>
        </w:numPr>
      </w:pPr>
      <w:r w:rsidRPr="00F2046C">
        <w:rPr>
          <w:rStyle w:val="apple-converted-space"/>
          <w:rFonts w:ascii="Arial" w:hAnsi="Arial" w:cs="Arial"/>
          <w:color w:val="000000"/>
          <w:sz w:val="20"/>
          <w:szCs w:val="20"/>
          <w:shd w:val="clear" w:color="auto" w:fill="FFFFFF"/>
        </w:rPr>
        <w:t> </w:t>
      </w:r>
      <w:r w:rsidRPr="00F2046C">
        <w:rPr>
          <w:rFonts w:ascii="Arial" w:hAnsi="Arial" w:cs="Arial"/>
          <w:color w:val="000000"/>
          <w:sz w:val="20"/>
          <w:szCs w:val="20"/>
          <w:shd w:val="clear" w:color="auto" w:fill="FFFFFF"/>
        </w:rPr>
        <w:t>Personal digital devices like mobile phones,</w:t>
      </w:r>
      <w:r w:rsidRPr="00F2046C">
        <w:rPr>
          <w:rStyle w:val="apple-converted-space"/>
          <w:rFonts w:ascii="Arial" w:hAnsi="Arial" w:cs="Arial"/>
          <w:color w:val="000000"/>
          <w:sz w:val="20"/>
          <w:szCs w:val="20"/>
          <w:shd w:val="clear" w:color="auto" w:fill="FFFFFF"/>
        </w:rPr>
        <w:t> </w:t>
      </w:r>
      <w:hyperlink r:id="rId6" w:tgtFrame="scSearchLink" w:tooltip="Search Link by Surf Canyon" w:history="1">
        <w:r w:rsidRPr="00F2046C">
          <w:rPr>
            <w:rStyle w:val="Hyperlink"/>
            <w:rFonts w:ascii="Arial" w:hAnsi="Arial" w:cs="Arial"/>
            <w:color w:val="0B0080"/>
            <w:sz w:val="20"/>
            <w:szCs w:val="20"/>
            <w:shd w:val="clear" w:color="auto" w:fill="FFFFFF"/>
          </w:rPr>
          <w:t>iPods</w:t>
        </w:r>
      </w:hyperlink>
      <w:r w:rsidRPr="00F2046C">
        <w:rPr>
          <w:rFonts w:ascii="Arial" w:hAnsi="Arial" w:cs="Arial"/>
          <w:color w:val="000000"/>
          <w:sz w:val="20"/>
          <w:szCs w:val="20"/>
          <w:shd w:val="clear" w:color="auto" w:fill="FFFFFF"/>
        </w:rPr>
        <w:t>, personal digital assistants, instant messaging, and voice over Internet Protocol (VoIP).</w:t>
      </w:r>
    </w:p>
    <w:p w:rsidR="00F2046C" w:rsidRDefault="00F2046C" w:rsidP="00F2046C"/>
    <w:p w:rsidR="001521B6" w:rsidRDefault="001521B6" w:rsidP="00F2046C">
      <w:pPr>
        <w:tabs>
          <w:tab w:val="left" w:pos="5865"/>
        </w:tabs>
      </w:pPr>
      <w:bookmarkStart w:id="0" w:name="_GoBack"/>
      <w:bookmarkEnd w:id="0"/>
    </w:p>
    <w:sectPr w:rsidR="001521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0D88"/>
    <w:multiLevelType w:val="hybridMultilevel"/>
    <w:tmpl w:val="73A856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5916AF"/>
    <w:multiLevelType w:val="hybridMultilevel"/>
    <w:tmpl w:val="8E2E18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5A3437"/>
    <w:multiLevelType w:val="hybridMultilevel"/>
    <w:tmpl w:val="A19097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6D4933"/>
    <w:multiLevelType w:val="hybridMultilevel"/>
    <w:tmpl w:val="DF1E15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0FB50C6"/>
    <w:multiLevelType w:val="hybridMultilevel"/>
    <w:tmpl w:val="E68075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6FA4220"/>
    <w:multiLevelType w:val="hybridMultilevel"/>
    <w:tmpl w:val="23B67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D5237D3"/>
    <w:multiLevelType w:val="hybridMultilevel"/>
    <w:tmpl w:val="82C65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4535F2D"/>
    <w:multiLevelType w:val="hybridMultilevel"/>
    <w:tmpl w:val="18583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84D70EF"/>
    <w:multiLevelType w:val="hybridMultilevel"/>
    <w:tmpl w:val="9BE412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4A17767"/>
    <w:multiLevelType w:val="hybridMultilevel"/>
    <w:tmpl w:val="1F2C4F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A485625"/>
    <w:multiLevelType w:val="hybridMultilevel"/>
    <w:tmpl w:val="3F20FF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23E3C7A"/>
    <w:multiLevelType w:val="hybridMultilevel"/>
    <w:tmpl w:val="C6FE96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336667D"/>
    <w:multiLevelType w:val="hybridMultilevel"/>
    <w:tmpl w:val="1A20B9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4456E44"/>
    <w:multiLevelType w:val="hybridMultilevel"/>
    <w:tmpl w:val="F90ABF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4B42811"/>
    <w:multiLevelType w:val="hybridMultilevel"/>
    <w:tmpl w:val="C2F81A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14354E1"/>
    <w:multiLevelType w:val="hybridMultilevel"/>
    <w:tmpl w:val="E602698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77635B1B"/>
    <w:multiLevelType w:val="hybridMultilevel"/>
    <w:tmpl w:val="8D7C44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94E761E"/>
    <w:multiLevelType w:val="hybridMultilevel"/>
    <w:tmpl w:val="5CCEC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15"/>
  </w:num>
  <w:num w:numId="4">
    <w:abstractNumId w:val="2"/>
  </w:num>
  <w:num w:numId="5">
    <w:abstractNumId w:val="14"/>
  </w:num>
  <w:num w:numId="6">
    <w:abstractNumId w:val="12"/>
  </w:num>
  <w:num w:numId="7">
    <w:abstractNumId w:val="8"/>
  </w:num>
  <w:num w:numId="8">
    <w:abstractNumId w:val="13"/>
  </w:num>
  <w:num w:numId="9">
    <w:abstractNumId w:val="4"/>
  </w:num>
  <w:num w:numId="10">
    <w:abstractNumId w:val="6"/>
  </w:num>
  <w:num w:numId="11">
    <w:abstractNumId w:val="1"/>
  </w:num>
  <w:num w:numId="12">
    <w:abstractNumId w:val="3"/>
  </w:num>
  <w:num w:numId="13">
    <w:abstractNumId w:val="10"/>
  </w:num>
  <w:num w:numId="14">
    <w:abstractNumId w:val="9"/>
  </w:num>
  <w:num w:numId="15">
    <w:abstractNumId w:val="17"/>
  </w:num>
  <w:num w:numId="16">
    <w:abstractNumId w:val="11"/>
  </w:num>
  <w:num w:numId="17">
    <w:abstractNumId w:val="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7BA"/>
    <w:rsid w:val="001521B6"/>
    <w:rsid w:val="002A1A72"/>
    <w:rsid w:val="003F1D2C"/>
    <w:rsid w:val="008B4AF1"/>
    <w:rsid w:val="009C57BA"/>
    <w:rsid w:val="00D279A0"/>
    <w:rsid w:val="00F204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7BA"/>
    <w:pPr>
      <w:ind w:left="720"/>
      <w:contextualSpacing/>
    </w:pPr>
  </w:style>
  <w:style w:type="character" w:customStyle="1" w:styleId="apple-converted-space">
    <w:name w:val="apple-converted-space"/>
    <w:basedOn w:val="DefaultParagraphFont"/>
    <w:rsid w:val="001521B6"/>
  </w:style>
  <w:style w:type="character" w:styleId="Hyperlink">
    <w:name w:val="Hyperlink"/>
    <w:basedOn w:val="DefaultParagraphFont"/>
    <w:uiPriority w:val="99"/>
    <w:semiHidden/>
    <w:unhideWhenUsed/>
    <w:rsid w:val="00F2046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7BA"/>
    <w:pPr>
      <w:ind w:left="720"/>
      <w:contextualSpacing/>
    </w:pPr>
  </w:style>
  <w:style w:type="character" w:customStyle="1" w:styleId="apple-converted-space">
    <w:name w:val="apple-converted-space"/>
    <w:basedOn w:val="DefaultParagraphFont"/>
    <w:rsid w:val="001521B6"/>
  </w:style>
  <w:style w:type="character" w:styleId="Hyperlink">
    <w:name w:val="Hyperlink"/>
    <w:basedOn w:val="DefaultParagraphFont"/>
    <w:uiPriority w:val="99"/>
    <w:semiHidden/>
    <w:unhideWhenUsed/>
    <w:rsid w:val="00F204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340752">
      <w:bodyDiv w:val="1"/>
      <w:marLeft w:val="0"/>
      <w:marRight w:val="0"/>
      <w:marTop w:val="0"/>
      <w:marBottom w:val="0"/>
      <w:divBdr>
        <w:top w:val="none" w:sz="0" w:space="0" w:color="auto"/>
        <w:left w:val="none" w:sz="0" w:space="0" w:color="auto"/>
        <w:bottom w:val="none" w:sz="0" w:space="0" w:color="auto"/>
        <w:right w:val="none" w:sz="0" w:space="0" w:color="auto"/>
      </w:divBdr>
    </w:div>
    <w:div w:id="395591278">
      <w:bodyDiv w:val="1"/>
      <w:marLeft w:val="0"/>
      <w:marRight w:val="0"/>
      <w:marTop w:val="0"/>
      <w:marBottom w:val="0"/>
      <w:divBdr>
        <w:top w:val="none" w:sz="0" w:space="0" w:color="auto"/>
        <w:left w:val="none" w:sz="0" w:space="0" w:color="auto"/>
        <w:bottom w:val="none" w:sz="0" w:space="0" w:color="auto"/>
        <w:right w:val="none" w:sz="0" w:space="0" w:color="auto"/>
      </w:divBdr>
    </w:div>
    <w:div w:id="533423843">
      <w:bodyDiv w:val="1"/>
      <w:marLeft w:val="0"/>
      <w:marRight w:val="0"/>
      <w:marTop w:val="0"/>
      <w:marBottom w:val="0"/>
      <w:divBdr>
        <w:top w:val="none" w:sz="0" w:space="0" w:color="auto"/>
        <w:left w:val="none" w:sz="0" w:space="0" w:color="auto"/>
        <w:bottom w:val="none" w:sz="0" w:space="0" w:color="auto"/>
        <w:right w:val="none" w:sz="0" w:space="0" w:color="auto"/>
      </w:divBdr>
    </w:div>
    <w:div w:id="556598554">
      <w:bodyDiv w:val="1"/>
      <w:marLeft w:val="0"/>
      <w:marRight w:val="0"/>
      <w:marTop w:val="0"/>
      <w:marBottom w:val="0"/>
      <w:divBdr>
        <w:top w:val="none" w:sz="0" w:space="0" w:color="auto"/>
        <w:left w:val="none" w:sz="0" w:space="0" w:color="auto"/>
        <w:bottom w:val="none" w:sz="0" w:space="0" w:color="auto"/>
        <w:right w:val="none" w:sz="0" w:space="0" w:color="auto"/>
      </w:divBdr>
    </w:div>
    <w:div w:id="852307588">
      <w:bodyDiv w:val="1"/>
      <w:marLeft w:val="0"/>
      <w:marRight w:val="0"/>
      <w:marTop w:val="0"/>
      <w:marBottom w:val="0"/>
      <w:divBdr>
        <w:top w:val="none" w:sz="0" w:space="0" w:color="auto"/>
        <w:left w:val="none" w:sz="0" w:space="0" w:color="auto"/>
        <w:bottom w:val="none" w:sz="0" w:space="0" w:color="auto"/>
        <w:right w:val="none" w:sz="0" w:space="0" w:color="auto"/>
      </w:divBdr>
    </w:div>
    <w:div w:id="1207332766">
      <w:bodyDiv w:val="1"/>
      <w:marLeft w:val="0"/>
      <w:marRight w:val="0"/>
      <w:marTop w:val="0"/>
      <w:marBottom w:val="0"/>
      <w:divBdr>
        <w:top w:val="none" w:sz="0" w:space="0" w:color="auto"/>
        <w:left w:val="none" w:sz="0" w:space="0" w:color="auto"/>
        <w:bottom w:val="none" w:sz="0" w:space="0" w:color="auto"/>
        <w:right w:val="none" w:sz="0" w:space="0" w:color="auto"/>
      </w:divBdr>
    </w:div>
    <w:div w:id="1209953447">
      <w:bodyDiv w:val="1"/>
      <w:marLeft w:val="0"/>
      <w:marRight w:val="0"/>
      <w:marTop w:val="0"/>
      <w:marBottom w:val="0"/>
      <w:divBdr>
        <w:top w:val="none" w:sz="0" w:space="0" w:color="auto"/>
        <w:left w:val="none" w:sz="0" w:space="0" w:color="auto"/>
        <w:bottom w:val="none" w:sz="0" w:space="0" w:color="auto"/>
        <w:right w:val="none" w:sz="0" w:space="0" w:color="auto"/>
      </w:divBdr>
    </w:div>
    <w:div w:id="1225334426">
      <w:bodyDiv w:val="1"/>
      <w:marLeft w:val="0"/>
      <w:marRight w:val="0"/>
      <w:marTop w:val="0"/>
      <w:marBottom w:val="0"/>
      <w:divBdr>
        <w:top w:val="none" w:sz="0" w:space="0" w:color="auto"/>
        <w:left w:val="none" w:sz="0" w:space="0" w:color="auto"/>
        <w:bottom w:val="none" w:sz="0" w:space="0" w:color="auto"/>
        <w:right w:val="none" w:sz="0" w:space="0" w:color="auto"/>
      </w:divBdr>
    </w:div>
    <w:div w:id="1573155169">
      <w:bodyDiv w:val="1"/>
      <w:marLeft w:val="0"/>
      <w:marRight w:val="0"/>
      <w:marTop w:val="0"/>
      <w:marBottom w:val="0"/>
      <w:divBdr>
        <w:top w:val="none" w:sz="0" w:space="0" w:color="auto"/>
        <w:left w:val="none" w:sz="0" w:space="0" w:color="auto"/>
        <w:bottom w:val="none" w:sz="0" w:space="0" w:color="auto"/>
        <w:right w:val="none" w:sz="0" w:space="0" w:color="auto"/>
      </w:divBdr>
    </w:div>
    <w:div w:id="1617058045">
      <w:bodyDiv w:val="1"/>
      <w:marLeft w:val="0"/>
      <w:marRight w:val="0"/>
      <w:marTop w:val="0"/>
      <w:marBottom w:val="0"/>
      <w:divBdr>
        <w:top w:val="none" w:sz="0" w:space="0" w:color="auto"/>
        <w:left w:val="none" w:sz="0" w:space="0" w:color="auto"/>
        <w:bottom w:val="none" w:sz="0" w:space="0" w:color="auto"/>
        <w:right w:val="none" w:sz="0" w:space="0" w:color="auto"/>
      </w:divBdr>
    </w:div>
    <w:div w:id="169098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urfcanyon.com/search?f=slc&amp;q=iPods&amp;p=wtigc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4</Pages>
  <Words>1172</Words>
  <Characters>6682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Mary</cp:lastModifiedBy>
  <cp:revision>2</cp:revision>
  <cp:lastPrinted>2012-12-12T19:00:00Z</cp:lastPrinted>
  <dcterms:created xsi:type="dcterms:W3CDTF">2012-12-12T18:05:00Z</dcterms:created>
  <dcterms:modified xsi:type="dcterms:W3CDTF">2012-12-12T19:00:00Z</dcterms:modified>
</cp:coreProperties>
</file>