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BBD" w:rsidRPr="00E87BBD" w:rsidRDefault="00E87BBD">
      <w:pPr>
        <w:rPr>
          <w:b/>
          <w:sz w:val="36"/>
        </w:rPr>
      </w:pPr>
      <w:r w:rsidRPr="00E87BBD">
        <w:rPr>
          <w:b/>
          <w:noProof/>
          <w:sz w:val="36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6D16C4" wp14:editId="2B0F2D14">
                <wp:simplePos x="0" y="0"/>
                <wp:positionH relativeFrom="column">
                  <wp:posOffset>8890</wp:posOffset>
                </wp:positionH>
                <wp:positionV relativeFrom="paragraph">
                  <wp:posOffset>314325</wp:posOffset>
                </wp:positionV>
                <wp:extent cx="6105525" cy="0"/>
                <wp:effectExtent l="38100" t="38100" r="66675" b="952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055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24.75pt" to="481.4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E87BBD">
        <w:rPr>
          <w:b/>
          <w:sz w:val="36"/>
        </w:rPr>
        <w:t>THE SCIENCE OF CHILD DEVELOPMENT</w:t>
      </w:r>
      <w:r>
        <w:rPr>
          <w:b/>
          <w:sz w:val="36"/>
        </w:rPr>
        <w:t xml:space="preserve"> – CHAPTER 1</w:t>
      </w:r>
    </w:p>
    <w:p w:rsidR="00E87BBD" w:rsidRPr="00BB42AD" w:rsidRDefault="00E87BBD">
      <w:pPr>
        <w:rPr>
          <w:i/>
          <w:u w:val="double"/>
        </w:rPr>
      </w:pPr>
      <w:r w:rsidRPr="00BB42AD">
        <w:rPr>
          <w:u w:val="double"/>
        </w:rPr>
        <w:t>[1.1] Setting the Stage</w:t>
      </w:r>
    </w:p>
    <w:p w:rsidR="00E87BBD" w:rsidRPr="00BB42AD" w:rsidRDefault="00E87BBD" w:rsidP="00E87BBD">
      <w:pPr>
        <w:rPr>
          <w:u w:val="single"/>
        </w:rPr>
      </w:pPr>
      <w:r w:rsidRPr="00BB42AD">
        <w:rPr>
          <w:u w:val="single"/>
        </w:rPr>
        <w:t>Historical Views of Children and Childhood</w:t>
      </w:r>
    </w:p>
    <w:p w:rsidR="00E87BBD" w:rsidRDefault="00E87BBD" w:rsidP="00E87BBD">
      <w:pPr>
        <w:pStyle w:val="ListParagraph"/>
        <w:numPr>
          <w:ilvl w:val="0"/>
          <w:numId w:val="2"/>
        </w:numPr>
      </w:pPr>
      <w:r>
        <w:t xml:space="preserve">Plato argued children are born with the knowledge of </w:t>
      </w:r>
      <w:proofErr w:type="gramStart"/>
      <w:r>
        <w:t>everything,</w:t>
      </w:r>
      <w:proofErr w:type="gramEnd"/>
      <w:r>
        <w:t xml:space="preserve"> experience simply triggers their memory of it.</w:t>
      </w:r>
    </w:p>
    <w:p w:rsidR="00E87BBD" w:rsidRDefault="00E87BBD" w:rsidP="00E87BBD">
      <w:pPr>
        <w:pStyle w:val="ListParagraph"/>
        <w:numPr>
          <w:ilvl w:val="0"/>
          <w:numId w:val="2"/>
        </w:numPr>
      </w:pPr>
      <w:r>
        <w:t>Aristotle believed the opposite. All knowledge is gained through experience.</w:t>
      </w:r>
    </w:p>
    <w:p w:rsidR="00E87BBD" w:rsidRDefault="00E87BBD" w:rsidP="00E87BBD">
      <w:pPr>
        <w:pStyle w:val="ListParagraph"/>
        <w:numPr>
          <w:ilvl w:val="0"/>
          <w:numId w:val="2"/>
        </w:numPr>
      </w:pPr>
      <w:r>
        <w:t xml:space="preserve">John Locke believed in the </w:t>
      </w:r>
      <w:r w:rsidRPr="00E87BBD">
        <w:rPr>
          <w:b/>
        </w:rPr>
        <w:t>tabular rasa</w:t>
      </w:r>
      <w:r>
        <w:rPr>
          <w:b/>
        </w:rPr>
        <w:t xml:space="preserve"> </w:t>
      </w:r>
      <w:r>
        <w:t>(blank slate.) Experience molds the child. Parents should reward, punish, instruct children.</w:t>
      </w:r>
    </w:p>
    <w:p w:rsidR="00E87BBD" w:rsidRDefault="00E87BBD" w:rsidP="00E87BBD">
      <w:pPr>
        <w:pStyle w:val="ListParagraph"/>
        <w:numPr>
          <w:ilvl w:val="0"/>
          <w:numId w:val="2"/>
        </w:numPr>
      </w:pPr>
      <w:r>
        <w:t xml:space="preserve">Rousseau believed children are born with an innate sense of justice and morality which unfolds naturally. Parents should be responsive to the needs of children </w:t>
      </w:r>
    </w:p>
    <w:p w:rsidR="00E87BBD" w:rsidRPr="00BB42AD" w:rsidRDefault="00E87BBD" w:rsidP="00E87BBD">
      <w:pPr>
        <w:rPr>
          <w:u w:val="single"/>
        </w:rPr>
      </w:pPr>
      <w:r w:rsidRPr="00BB42AD">
        <w:rPr>
          <w:u w:val="single"/>
        </w:rPr>
        <w:t>Origins of a New Science</w:t>
      </w:r>
    </w:p>
    <w:p w:rsidR="00E87BBD" w:rsidRDefault="00E87BBD" w:rsidP="00E87BBD">
      <w:pPr>
        <w:pStyle w:val="ListParagraph"/>
        <w:numPr>
          <w:ilvl w:val="0"/>
          <w:numId w:val="3"/>
        </w:numPr>
      </w:pPr>
      <w:r>
        <w:t>Two events triggered the push for child development as a science</w:t>
      </w:r>
    </w:p>
    <w:p w:rsidR="00E87BBD" w:rsidRDefault="00E87BBD" w:rsidP="00E87BBD">
      <w:pPr>
        <w:pStyle w:val="ListParagraph"/>
        <w:numPr>
          <w:ilvl w:val="1"/>
          <w:numId w:val="3"/>
        </w:numPr>
      </w:pPr>
      <w:r>
        <w:t>Industrial Revolution</w:t>
      </w:r>
    </w:p>
    <w:p w:rsidR="00BE33C8" w:rsidRDefault="00BE33C8" w:rsidP="00BE33C8">
      <w:pPr>
        <w:pStyle w:val="ListParagraph"/>
        <w:numPr>
          <w:ilvl w:val="2"/>
          <w:numId w:val="3"/>
        </w:numPr>
      </w:pPr>
      <w:r>
        <w:t>Reformers against child labour, became a national concern</w:t>
      </w:r>
    </w:p>
    <w:p w:rsidR="00BE33C8" w:rsidRDefault="00BE33C8" w:rsidP="00BE33C8">
      <w:pPr>
        <w:pStyle w:val="ListParagraph"/>
        <w:numPr>
          <w:ilvl w:val="1"/>
          <w:numId w:val="3"/>
        </w:numPr>
      </w:pPr>
      <w:r>
        <w:t>Darwin’s Theory of Evolution</w:t>
      </w:r>
    </w:p>
    <w:p w:rsidR="00BE33C8" w:rsidRDefault="00BE33C8" w:rsidP="00BE33C8">
      <w:pPr>
        <w:pStyle w:val="ListParagraph"/>
        <w:numPr>
          <w:ilvl w:val="2"/>
          <w:numId w:val="3"/>
        </w:numPr>
      </w:pPr>
      <w:r>
        <w:rPr>
          <w:b/>
        </w:rPr>
        <w:t>Baby biographies</w:t>
      </w:r>
      <w:r>
        <w:t xml:space="preserve"> were written to better understand survival of the fittest</w:t>
      </w:r>
    </w:p>
    <w:p w:rsidR="00BE33C8" w:rsidRDefault="00BE33C8" w:rsidP="00BE33C8">
      <w:pPr>
        <w:pStyle w:val="ListParagraph"/>
        <w:numPr>
          <w:ilvl w:val="0"/>
          <w:numId w:val="3"/>
        </w:numPr>
      </w:pPr>
      <w:r>
        <w:t xml:space="preserve">G. Stanley Hall generated theories of child development based on evolutionary theory and </w:t>
      </w:r>
      <w:proofErr w:type="gramStart"/>
      <w:r>
        <w:t>conducted</w:t>
      </w:r>
      <w:proofErr w:type="gramEnd"/>
      <w:r>
        <w:t xml:space="preserve"> studies to determine age trends in children’s beliefs and feelings about a range of topics.</w:t>
      </w:r>
    </w:p>
    <w:p w:rsidR="00BE33C8" w:rsidRDefault="00BE33C8" w:rsidP="00BE33C8">
      <w:pPr>
        <w:pStyle w:val="ListParagraph"/>
        <w:numPr>
          <w:ilvl w:val="0"/>
          <w:numId w:val="3"/>
        </w:numPr>
      </w:pPr>
      <w:r>
        <w:t xml:space="preserve">Around the same time, </w:t>
      </w:r>
      <w:proofErr w:type="spellStart"/>
      <w:r>
        <w:t>Binet</w:t>
      </w:r>
      <w:proofErr w:type="spellEnd"/>
      <w:r>
        <w:t xml:space="preserve"> began to devise the first mental tests</w:t>
      </w:r>
    </w:p>
    <w:p w:rsidR="00BE33C8" w:rsidRDefault="00BE33C8" w:rsidP="00BE33C8">
      <w:pPr>
        <w:pStyle w:val="ListParagraph"/>
        <w:numPr>
          <w:ilvl w:val="0"/>
          <w:numId w:val="3"/>
        </w:numPr>
      </w:pPr>
      <w:r>
        <w:t>Freud startled the world by suggesting early development influences later development</w:t>
      </w:r>
    </w:p>
    <w:p w:rsidR="00BE33C8" w:rsidRDefault="00BE33C8" w:rsidP="00BE33C8">
      <w:pPr>
        <w:pStyle w:val="ListParagraph"/>
        <w:numPr>
          <w:ilvl w:val="0"/>
          <w:numId w:val="3"/>
        </w:numPr>
      </w:pPr>
      <w:r>
        <w:t>Watson was lecturing on the importance of reward and punishment in child-rearing practices</w:t>
      </w:r>
    </w:p>
    <w:p w:rsidR="00BE33C8" w:rsidRDefault="00BE33C8" w:rsidP="00BE33C8">
      <w:pPr>
        <w:pStyle w:val="ListParagraph"/>
        <w:numPr>
          <w:ilvl w:val="0"/>
          <w:numId w:val="3"/>
        </w:numPr>
      </w:pPr>
      <w:r>
        <w:rPr>
          <w:b/>
        </w:rPr>
        <w:t>Applied Developmental Science</w:t>
      </w:r>
      <w:r>
        <w:t xml:space="preserve"> uses developmental research to promote healthy development, particularly for vulnerable children and families</w:t>
      </w:r>
    </w:p>
    <w:p w:rsidR="00B80CAC" w:rsidRPr="00BB42AD" w:rsidRDefault="00B80CAC" w:rsidP="00B80CAC">
      <w:pPr>
        <w:rPr>
          <w:u w:val="double"/>
        </w:rPr>
      </w:pPr>
      <w:r w:rsidRPr="00BB42AD">
        <w:rPr>
          <w:u w:val="double"/>
        </w:rPr>
        <w:t>[1.2] Foundation Theories of Child Development</w:t>
      </w:r>
    </w:p>
    <w:p w:rsidR="00B80CAC" w:rsidRPr="00BB42AD" w:rsidRDefault="00B80CAC" w:rsidP="00B80CAC">
      <w:pPr>
        <w:rPr>
          <w:u w:val="single"/>
        </w:rPr>
      </w:pPr>
      <w:r w:rsidRPr="00BB42AD">
        <w:rPr>
          <w:u w:val="single"/>
        </w:rPr>
        <w:t>Biological Perspective</w:t>
      </w:r>
    </w:p>
    <w:p w:rsidR="00B80CAC" w:rsidRDefault="00B80CAC" w:rsidP="00B80CAC">
      <w:pPr>
        <w:pStyle w:val="ListParagraph"/>
        <w:numPr>
          <w:ilvl w:val="0"/>
          <w:numId w:val="6"/>
        </w:numPr>
      </w:pPr>
      <w:r>
        <w:t>Intellectual, personality, physical, and motor development proceed according to a biological plan</w:t>
      </w:r>
    </w:p>
    <w:p w:rsidR="00B80CAC" w:rsidRDefault="00B80CAC" w:rsidP="00B80CAC">
      <w:pPr>
        <w:pStyle w:val="ListParagraph"/>
        <w:numPr>
          <w:ilvl w:val="1"/>
          <w:numId w:val="6"/>
        </w:numPr>
      </w:pPr>
      <w:r>
        <w:rPr>
          <w:b/>
        </w:rPr>
        <w:t>Maturational Theory</w:t>
      </w:r>
    </w:p>
    <w:p w:rsidR="00B80CAC" w:rsidRDefault="00B80CAC" w:rsidP="00B80CAC">
      <w:pPr>
        <w:pStyle w:val="ListParagraph"/>
        <w:numPr>
          <w:ilvl w:val="2"/>
          <w:numId w:val="6"/>
        </w:numPr>
      </w:pPr>
      <w:r>
        <w:t>Development reflects a specific and prearranged scheme or plan within the body</w:t>
      </w:r>
    </w:p>
    <w:p w:rsidR="00B80CAC" w:rsidRDefault="00B80CAC" w:rsidP="00B80CAC">
      <w:pPr>
        <w:pStyle w:val="ListParagraph"/>
        <w:numPr>
          <w:ilvl w:val="2"/>
          <w:numId w:val="6"/>
        </w:numPr>
      </w:pPr>
      <w:r>
        <w:t>Experience matters little</w:t>
      </w:r>
    </w:p>
    <w:p w:rsidR="00B80CAC" w:rsidRDefault="00B80CAC" w:rsidP="00B80CAC">
      <w:pPr>
        <w:pStyle w:val="ListParagraph"/>
        <w:numPr>
          <w:ilvl w:val="2"/>
          <w:numId w:val="6"/>
        </w:numPr>
      </w:pPr>
      <w:r>
        <w:t>Speech, play, and reasoning will emerge simultaneously without interference</w:t>
      </w:r>
    </w:p>
    <w:p w:rsidR="00B80CAC" w:rsidRDefault="00B80CAC" w:rsidP="00B80CAC">
      <w:pPr>
        <w:pStyle w:val="ListParagraph"/>
        <w:numPr>
          <w:ilvl w:val="1"/>
          <w:numId w:val="6"/>
        </w:numPr>
      </w:pPr>
      <w:r>
        <w:rPr>
          <w:b/>
        </w:rPr>
        <w:t>Ethological Theory</w:t>
      </w:r>
    </w:p>
    <w:p w:rsidR="00B80CAC" w:rsidRDefault="00B80CAC" w:rsidP="00B80CAC">
      <w:pPr>
        <w:pStyle w:val="ListParagraph"/>
        <w:numPr>
          <w:ilvl w:val="2"/>
          <w:numId w:val="6"/>
        </w:numPr>
      </w:pPr>
      <w:r>
        <w:t>Development is related to evolution</w:t>
      </w:r>
    </w:p>
    <w:p w:rsidR="00B80CAC" w:rsidRDefault="00B80CAC" w:rsidP="00B80CAC">
      <w:pPr>
        <w:pStyle w:val="ListParagraph"/>
        <w:numPr>
          <w:ilvl w:val="2"/>
          <w:numId w:val="6"/>
        </w:numPr>
      </w:pPr>
      <w:r>
        <w:lastRenderedPageBreak/>
        <w:t>People inherit behaviours from survival-oriented adaptations</w:t>
      </w:r>
    </w:p>
    <w:p w:rsidR="00B80CAC" w:rsidRDefault="00B80CAC" w:rsidP="00B80CAC">
      <w:pPr>
        <w:pStyle w:val="ListParagraph"/>
        <w:numPr>
          <w:ilvl w:val="2"/>
          <w:numId w:val="6"/>
        </w:numPr>
      </w:pPr>
      <w:r>
        <w:rPr>
          <w:b/>
        </w:rPr>
        <w:t>Critical periods (ex. Imprinting)</w:t>
      </w:r>
    </w:p>
    <w:p w:rsidR="00B80CAC" w:rsidRPr="00BB42AD" w:rsidRDefault="00B80CAC" w:rsidP="00B80CAC">
      <w:pPr>
        <w:rPr>
          <w:u w:val="single"/>
        </w:rPr>
      </w:pPr>
      <w:r w:rsidRPr="00BB42AD">
        <w:rPr>
          <w:u w:val="single"/>
        </w:rPr>
        <w:t>Psychodynamic Perspective</w:t>
      </w:r>
    </w:p>
    <w:p w:rsidR="00B80CAC" w:rsidRDefault="00B80CAC" w:rsidP="00B80CAC">
      <w:pPr>
        <w:pStyle w:val="ListParagraph"/>
        <w:numPr>
          <w:ilvl w:val="0"/>
          <w:numId w:val="6"/>
        </w:numPr>
      </w:pPr>
      <w:r>
        <w:t>Early experiences establish patterns which influence later life</w:t>
      </w:r>
    </w:p>
    <w:p w:rsidR="00B80CAC" w:rsidRPr="00B80CAC" w:rsidRDefault="00B80CAC" w:rsidP="00B80CAC">
      <w:pPr>
        <w:pStyle w:val="ListParagraph"/>
        <w:numPr>
          <w:ilvl w:val="1"/>
          <w:numId w:val="6"/>
        </w:numPr>
      </w:pPr>
      <w:r w:rsidRPr="00B80CAC">
        <w:rPr>
          <w:b/>
        </w:rPr>
        <w:t>Freud</w:t>
      </w:r>
      <w:r w:rsidRPr="00B80CAC">
        <w:rPr>
          <w:b/>
          <w:lang w:val="en-US"/>
        </w:rPr>
        <w:t>’s</w:t>
      </w:r>
      <w:r>
        <w:rPr>
          <w:lang w:val="en-US"/>
        </w:rPr>
        <w:t xml:space="preserve"> </w:t>
      </w:r>
      <w:r>
        <w:rPr>
          <w:b/>
          <w:lang w:val="en-US"/>
        </w:rPr>
        <w:t>psychosocial theory</w:t>
      </w:r>
    </w:p>
    <w:p w:rsidR="00B80CAC" w:rsidRPr="00B80CAC" w:rsidRDefault="00B80CAC" w:rsidP="00B80CAC">
      <w:pPr>
        <w:pStyle w:val="ListParagraph"/>
        <w:numPr>
          <w:ilvl w:val="2"/>
          <w:numId w:val="6"/>
        </w:numPr>
      </w:pPr>
      <w:r>
        <w:rPr>
          <w:lang w:val="en-US"/>
        </w:rPr>
        <w:t>Development is largely influenced by how well people resolve conflicts they face at different ages</w:t>
      </w:r>
    </w:p>
    <w:p w:rsidR="00B80CAC" w:rsidRDefault="00B80CAC" w:rsidP="00B80CAC">
      <w:pPr>
        <w:pStyle w:val="ListParagraph"/>
        <w:numPr>
          <w:ilvl w:val="2"/>
          <w:numId w:val="6"/>
        </w:numPr>
      </w:pPr>
      <w:r>
        <w:rPr>
          <w:b/>
        </w:rPr>
        <w:t>Id, ego, and superego</w:t>
      </w:r>
    </w:p>
    <w:p w:rsidR="00B80CAC" w:rsidRDefault="00B80CAC" w:rsidP="00B80CAC">
      <w:pPr>
        <w:pStyle w:val="ListParagraph"/>
        <w:numPr>
          <w:ilvl w:val="2"/>
          <w:numId w:val="6"/>
        </w:numPr>
      </w:pPr>
      <w:r>
        <w:t>Freud found early experience influences later behaviour and children experience conflict between what they want and what they should do</w:t>
      </w:r>
    </w:p>
    <w:p w:rsidR="00B80CAC" w:rsidRPr="00B80CAC" w:rsidRDefault="00B80CAC" w:rsidP="00B80CAC">
      <w:pPr>
        <w:pStyle w:val="ListParagraph"/>
        <w:numPr>
          <w:ilvl w:val="1"/>
          <w:numId w:val="6"/>
        </w:numPr>
      </w:pPr>
      <w:r w:rsidRPr="00B80CAC">
        <w:rPr>
          <w:b/>
        </w:rPr>
        <w:t>Erikson’s</w:t>
      </w:r>
      <w:r>
        <w:t xml:space="preserve"> </w:t>
      </w:r>
      <w:r>
        <w:rPr>
          <w:b/>
        </w:rPr>
        <w:t>psychosocial theory</w:t>
      </w:r>
    </w:p>
    <w:p w:rsidR="00B80CAC" w:rsidRDefault="005A50CC" w:rsidP="00B80CAC">
      <w:pPr>
        <w:pStyle w:val="ListParagraph"/>
        <w:numPr>
          <w:ilvl w:val="2"/>
          <w:numId w:val="6"/>
        </w:numPr>
      </w:pPr>
      <w:r>
        <w:t>Set of stages, each defined by a unique crisis or challenge</w:t>
      </w:r>
    </w:p>
    <w:p w:rsidR="005A50CC" w:rsidRDefault="005A50CC" w:rsidP="00B80CAC">
      <w:pPr>
        <w:pStyle w:val="ListParagraph"/>
        <w:numPr>
          <w:ilvl w:val="2"/>
          <w:numId w:val="6"/>
        </w:numPr>
      </w:pPr>
      <w:r>
        <w:t>Stages continued on through adulthood</w:t>
      </w:r>
    </w:p>
    <w:p w:rsidR="005A50CC" w:rsidRDefault="005A50CC" w:rsidP="00B80CAC">
      <w:pPr>
        <w:pStyle w:val="ListParagraph"/>
        <w:numPr>
          <w:ilvl w:val="2"/>
          <w:numId w:val="6"/>
        </w:numPr>
      </w:pPr>
      <w:r>
        <w:t>Early stages lead to subsequent stages; Can’t skip stages</w:t>
      </w:r>
    </w:p>
    <w:p w:rsidR="005A50CC" w:rsidRPr="00BB42AD" w:rsidRDefault="005A50CC" w:rsidP="005A50CC">
      <w:pPr>
        <w:rPr>
          <w:u w:val="single"/>
        </w:rPr>
      </w:pPr>
      <w:r w:rsidRPr="00BB42AD">
        <w:rPr>
          <w:u w:val="single"/>
        </w:rPr>
        <w:t>Learning Perspective</w:t>
      </w:r>
    </w:p>
    <w:p w:rsidR="005A50CC" w:rsidRDefault="005A50CC" w:rsidP="005A50CC">
      <w:pPr>
        <w:pStyle w:val="ListParagraph"/>
        <w:numPr>
          <w:ilvl w:val="0"/>
          <w:numId w:val="6"/>
        </w:numPr>
      </w:pPr>
      <w:r>
        <w:t>Support for Locke’s “blank slate” view</w:t>
      </w:r>
    </w:p>
    <w:p w:rsidR="005A50CC" w:rsidRDefault="005A50CC" w:rsidP="005A50CC">
      <w:pPr>
        <w:pStyle w:val="ListParagraph"/>
        <w:numPr>
          <w:ilvl w:val="0"/>
          <w:numId w:val="6"/>
        </w:numPr>
      </w:pPr>
      <w:r>
        <w:t>Watson is the first to apply this theory to child development</w:t>
      </w:r>
    </w:p>
    <w:p w:rsidR="005A50CC" w:rsidRDefault="005A50CC" w:rsidP="005A50CC">
      <w:pPr>
        <w:pStyle w:val="ListParagraph"/>
        <w:numPr>
          <w:ilvl w:val="1"/>
          <w:numId w:val="6"/>
        </w:numPr>
      </w:pPr>
      <w:r>
        <w:rPr>
          <w:b/>
        </w:rPr>
        <w:t xml:space="preserve">Classical Conditioning </w:t>
      </w:r>
      <w:r>
        <w:t>(aka Pavlov and his dog)</w:t>
      </w:r>
    </w:p>
    <w:p w:rsidR="005A50CC" w:rsidRDefault="005A50CC" w:rsidP="005A50CC">
      <w:pPr>
        <w:pStyle w:val="ListParagraph"/>
        <w:numPr>
          <w:ilvl w:val="2"/>
          <w:numId w:val="6"/>
        </w:numPr>
      </w:pPr>
      <w:r>
        <w:t xml:space="preserve">Little Albert </w:t>
      </w:r>
      <w:r>
        <w:sym w:font="Wingdings" w:char="F04C"/>
      </w:r>
    </w:p>
    <w:p w:rsidR="005A50CC" w:rsidRDefault="005A50CC" w:rsidP="005A50CC">
      <w:pPr>
        <w:pStyle w:val="ListParagraph"/>
        <w:numPr>
          <w:ilvl w:val="0"/>
          <w:numId w:val="6"/>
        </w:numPr>
      </w:pPr>
      <w:r>
        <w:t>B.F. Skinner’s different theory of learning</w:t>
      </w:r>
      <w:r>
        <w:tab/>
      </w:r>
    </w:p>
    <w:p w:rsidR="005A50CC" w:rsidRDefault="005A50CC" w:rsidP="005A50CC">
      <w:pPr>
        <w:pStyle w:val="ListParagraph"/>
        <w:numPr>
          <w:ilvl w:val="1"/>
          <w:numId w:val="6"/>
        </w:numPr>
      </w:pPr>
      <w:r>
        <w:rPr>
          <w:b/>
        </w:rPr>
        <w:t>Operant Conditioning</w:t>
      </w:r>
    </w:p>
    <w:p w:rsidR="00E87BBD" w:rsidRDefault="005A50CC" w:rsidP="00A16EB9">
      <w:pPr>
        <w:pStyle w:val="ListParagraph"/>
        <w:numPr>
          <w:ilvl w:val="2"/>
          <w:numId w:val="6"/>
        </w:numPr>
      </w:pPr>
      <w:r>
        <w:t>Reinforcement vs. Punishment (Positive or Negative</w:t>
      </w:r>
    </w:p>
    <w:p w:rsidR="00A16EB9" w:rsidRDefault="00A16EB9" w:rsidP="00A16EB9">
      <w:pPr>
        <w:pStyle w:val="ListParagraph"/>
        <w:numPr>
          <w:ilvl w:val="3"/>
          <w:numId w:val="6"/>
        </w:numPr>
      </w:pPr>
      <w:r>
        <w:t>Positive Reinforcement: Cookie for cleaning room</w:t>
      </w:r>
    </w:p>
    <w:p w:rsidR="00A16EB9" w:rsidRDefault="00A16EB9" w:rsidP="00A16EB9">
      <w:pPr>
        <w:pStyle w:val="ListParagraph"/>
        <w:numPr>
          <w:ilvl w:val="3"/>
          <w:numId w:val="6"/>
        </w:numPr>
      </w:pPr>
      <w:r>
        <w:t>Positive Punishment: Shouted at for not cleaning room</w:t>
      </w:r>
    </w:p>
    <w:p w:rsidR="00A16EB9" w:rsidRDefault="00A16EB9" w:rsidP="00A16EB9">
      <w:pPr>
        <w:pStyle w:val="ListParagraph"/>
        <w:numPr>
          <w:ilvl w:val="3"/>
          <w:numId w:val="6"/>
        </w:numPr>
      </w:pPr>
      <w:r>
        <w:t>Negative Reinforcement: Avoid cleaning dishes because room is clean</w:t>
      </w:r>
    </w:p>
    <w:p w:rsidR="00A16EB9" w:rsidRDefault="00A16EB9" w:rsidP="00A16EB9">
      <w:pPr>
        <w:pStyle w:val="ListParagraph"/>
        <w:numPr>
          <w:ilvl w:val="3"/>
          <w:numId w:val="6"/>
        </w:numPr>
      </w:pPr>
      <w:r>
        <w:t>Negative Punishment: No T.V. because room is not clean</w:t>
      </w:r>
    </w:p>
    <w:p w:rsidR="00A16EB9" w:rsidRDefault="00A16EB9" w:rsidP="00A16EB9">
      <w:pPr>
        <w:pStyle w:val="ListParagraph"/>
        <w:numPr>
          <w:ilvl w:val="0"/>
          <w:numId w:val="6"/>
        </w:numPr>
      </w:pPr>
      <w:r>
        <w:t>However, children can learn without punishment or reinforcement</w:t>
      </w:r>
    </w:p>
    <w:p w:rsidR="00A16EB9" w:rsidRDefault="00A16EB9" w:rsidP="00A16EB9">
      <w:pPr>
        <w:pStyle w:val="ListParagraph"/>
        <w:numPr>
          <w:ilvl w:val="1"/>
          <w:numId w:val="6"/>
        </w:numPr>
      </w:pPr>
      <w:r>
        <w:t>Imitation (observational learning)</w:t>
      </w:r>
    </w:p>
    <w:p w:rsidR="00A16EB9" w:rsidRDefault="00A16EB9" w:rsidP="00A16EB9">
      <w:pPr>
        <w:pStyle w:val="ListParagraph"/>
        <w:numPr>
          <w:ilvl w:val="1"/>
          <w:numId w:val="6"/>
        </w:numPr>
      </w:pPr>
      <w:r>
        <w:t>Social Cognitive Theory (Bandura)</w:t>
      </w:r>
    </w:p>
    <w:p w:rsidR="00A16EB9" w:rsidRDefault="00A16EB9" w:rsidP="00A16EB9">
      <w:pPr>
        <w:pStyle w:val="ListParagraph"/>
        <w:numPr>
          <w:ilvl w:val="2"/>
          <w:numId w:val="6"/>
        </w:numPr>
      </w:pPr>
      <w:r>
        <w:rPr>
          <w:i/>
        </w:rPr>
        <w:t>Cognitive</w:t>
      </w:r>
      <w:r>
        <w:t xml:space="preserve"> because children are trying to understand what’s going on in their environment</w:t>
      </w:r>
    </w:p>
    <w:p w:rsidR="00A16EB9" w:rsidRDefault="00A16EB9" w:rsidP="00A16EB9">
      <w:pPr>
        <w:pStyle w:val="ListParagraph"/>
        <w:numPr>
          <w:ilvl w:val="3"/>
          <w:numId w:val="6"/>
        </w:numPr>
      </w:pPr>
      <w:proofErr w:type="spellStart"/>
      <w:r>
        <w:t>Bobo</w:t>
      </w:r>
      <w:proofErr w:type="spellEnd"/>
      <w:r>
        <w:t xml:space="preserve"> Doll study (kids imitating hitting the doll after adults do it)</w:t>
      </w:r>
    </w:p>
    <w:p w:rsidR="00A16EB9" w:rsidRDefault="00A16EB9" w:rsidP="00A16EB9">
      <w:pPr>
        <w:pStyle w:val="ListParagraph"/>
        <w:numPr>
          <w:ilvl w:val="2"/>
          <w:numId w:val="6"/>
        </w:numPr>
      </w:pPr>
      <w:r>
        <w:t>Self-efficacy achieved through experience (they learn their abilities and talents)</w:t>
      </w:r>
    </w:p>
    <w:p w:rsidR="00A16EB9" w:rsidRPr="00BB42AD" w:rsidRDefault="00A16EB9" w:rsidP="00A16EB9">
      <w:pPr>
        <w:rPr>
          <w:u w:val="single"/>
        </w:rPr>
      </w:pPr>
      <w:r w:rsidRPr="00BB42AD">
        <w:rPr>
          <w:u w:val="single"/>
        </w:rPr>
        <w:t>Cognitive-Developmental Perspective</w:t>
      </w:r>
    </w:p>
    <w:p w:rsidR="00A16EB9" w:rsidRDefault="00A16EB9" w:rsidP="00A16EB9">
      <w:pPr>
        <w:pStyle w:val="ListParagraph"/>
        <w:numPr>
          <w:ilvl w:val="0"/>
          <w:numId w:val="7"/>
        </w:numPr>
      </w:pPr>
      <w:r>
        <w:t>Focuses on how children think and how that thinking changes over time</w:t>
      </w:r>
    </w:p>
    <w:p w:rsidR="00A16EB9" w:rsidRDefault="00A16EB9" w:rsidP="00A16EB9">
      <w:pPr>
        <w:pStyle w:val="ListParagraph"/>
        <w:numPr>
          <w:ilvl w:val="0"/>
          <w:numId w:val="7"/>
        </w:numPr>
      </w:pPr>
      <w:r>
        <w:t>Piaget</w:t>
      </w:r>
    </w:p>
    <w:p w:rsidR="00A16EB9" w:rsidRDefault="00A16EB9" w:rsidP="00A16EB9">
      <w:pPr>
        <w:pStyle w:val="ListParagraph"/>
        <w:numPr>
          <w:ilvl w:val="1"/>
          <w:numId w:val="7"/>
        </w:numPr>
      </w:pPr>
      <w:r>
        <w:t>Children are like scientists, trying to understand their world</w:t>
      </w:r>
    </w:p>
    <w:p w:rsidR="00A16EB9" w:rsidRDefault="00A16EB9" w:rsidP="00A16EB9">
      <w:pPr>
        <w:pStyle w:val="ListParagraph"/>
        <w:numPr>
          <w:ilvl w:val="1"/>
          <w:numId w:val="7"/>
        </w:numPr>
      </w:pPr>
      <w:r>
        <w:lastRenderedPageBreak/>
        <w:t>Children go through 4 distinct stages of development</w:t>
      </w:r>
    </w:p>
    <w:p w:rsidR="00A16EB9" w:rsidRDefault="00A16EB9" w:rsidP="00A16EB9">
      <w:pPr>
        <w:pStyle w:val="ListParagraph"/>
        <w:numPr>
          <w:ilvl w:val="2"/>
          <w:numId w:val="7"/>
        </w:numPr>
      </w:pPr>
      <w:r>
        <w:t>Sensorimotor, birth – 2, knowledge of world based on senses</w:t>
      </w:r>
    </w:p>
    <w:p w:rsidR="00A16EB9" w:rsidRDefault="00A16EB9" w:rsidP="00A16EB9">
      <w:pPr>
        <w:pStyle w:val="ListParagraph"/>
        <w:numPr>
          <w:ilvl w:val="2"/>
          <w:numId w:val="7"/>
        </w:numPr>
      </w:pPr>
      <w:r>
        <w:t>Preoperational, 2 – 6, learns words/numbers to help understanding of world</w:t>
      </w:r>
    </w:p>
    <w:p w:rsidR="00A16EB9" w:rsidRDefault="00A16EB9" w:rsidP="00A16EB9">
      <w:pPr>
        <w:pStyle w:val="ListParagraph"/>
        <w:numPr>
          <w:ilvl w:val="2"/>
          <w:numId w:val="7"/>
        </w:numPr>
      </w:pPr>
      <w:r>
        <w:t>Concrete operational, 7 – 11, applies logical operations to experiences</w:t>
      </w:r>
    </w:p>
    <w:p w:rsidR="00A16EB9" w:rsidRDefault="00A16EB9" w:rsidP="00A16EB9">
      <w:pPr>
        <w:pStyle w:val="ListParagraph"/>
        <w:numPr>
          <w:ilvl w:val="2"/>
          <w:numId w:val="7"/>
        </w:numPr>
      </w:pPr>
      <w:r>
        <w:t>Formal operational, adolescent and up, thinks abstractly, speculates on hypothetical situations and reasons deductively about what may be possible</w:t>
      </w:r>
    </w:p>
    <w:p w:rsidR="00A16EB9" w:rsidRPr="00BB42AD" w:rsidRDefault="00A16EB9" w:rsidP="00A16EB9">
      <w:pPr>
        <w:rPr>
          <w:u w:val="single"/>
        </w:rPr>
      </w:pPr>
      <w:r w:rsidRPr="00BB42AD">
        <w:rPr>
          <w:u w:val="single"/>
        </w:rPr>
        <w:t>Contextual Perspective</w:t>
      </w:r>
    </w:p>
    <w:p w:rsidR="00A16EB9" w:rsidRDefault="00A16EB9" w:rsidP="00A16EB9">
      <w:pPr>
        <w:pStyle w:val="ListParagraph"/>
        <w:numPr>
          <w:ilvl w:val="0"/>
          <w:numId w:val="8"/>
        </w:numPr>
      </w:pPr>
      <w:r>
        <w:t>The cultural environment (values, tr</w:t>
      </w:r>
      <w:bookmarkStart w:id="0" w:name="_GoBack"/>
      <w:bookmarkEnd w:id="0"/>
      <w:r>
        <w:t xml:space="preserve">aditions, institutions, </w:t>
      </w:r>
      <w:proofErr w:type="spellStart"/>
      <w:r>
        <w:t>etc</w:t>
      </w:r>
      <w:proofErr w:type="spellEnd"/>
      <w:r>
        <w:t>) mold children</w:t>
      </w:r>
    </w:p>
    <w:p w:rsidR="00A16EB9" w:rsidRDefault="00391831" w:rsidP="00A16EB9">
      <w:pPr>
        <w:pStyle w:val="ListParagraph"/>
        <w:numPr>
          <w:ilvl w:val="0"/>
          <w:numId w:val="8"/>
        </w:numPr>
      </w:pPr>
      <w:proofErr w:type="spellStart"/>
      <w:r>
        <w:t>Vygotsky</w:t>
      </w:r>
      <w:proofErr w:type="spellEnd"/>
      <w:r>
        <w:t xml:space="preserve"> saw development as an apprenticeship, with parents being skilled artisans passing on information</w:t>
      </w:r>
    </w:p>
    <w:p w:rsidR="00BB42AD" w:rsidRPr="00BB42AD" w:rsidRDefault="00BB42AD" w:rsidP="00BB42AD">
      <w:pPr>
        <w:rPr>
          <w:u w:val="dotted"/>
        </w:rPr>
      </w:pPr>
      <w:r w:rsidRPr="00BB42AD">
        <w:rPr>
          <w:u w:val="dotted"/>
        </w:rPr>
        <w:t>[1.2.1] Summary 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6"/>
        <w:gridCol w:w="5435"/>
        <w:gridCol w:w="2175"/>
      </w:tblGrid>
      <w:tr w:rsidR="00BB42AD" w:rsidRPr="00BB42AD" w:rsidTr="00BB42AD">
        <w:tc>
          <w:tcPr>
            <w:tcW w:w="0" w:type="auto"/>
            <w:gridSpan w:val="3"/>
          </w:tcPr>
          <w:p w:rsidR="00BB42AD" w:rsidRPr="00BB42AD" w:rsidRDefault="00BB42AD" w:rsidP="00391831">
            <w:pPr>
              <w:rPr>
                <w:b/>
                <w:sz w:val="20"/>
                <w:szCs w:val="20"/>
              </w:rPr>
            </w:pPr>
            <w:r w:rsidRPr="00BB42AD">
              <w:rPr>
                <w:b/>
                <w:sz w:val="20"/>
                <w:szCs w:val="20"/>
              </w:rPr>
              <w:t>THEORIES OF CHILD DEVELOPMENT</w:t>
            </w:r>
          </w:p>
        </w:tc>
      </w:tr>
      <w:tr w:rsidR="00391831" w:rsidRPr="00BB42AD" w:rsidTr="00BB42AD">
        <w:tc>
          <w:tcPr>
            <w:tcW w:w="0" w:type="auto"/>
            <w:tcBorders>
              <w:bottom w:val="single" w:sz="4" w:space="0" w:color="auto"/>
            </w:tcBorders>
          </w:tcPr>
          <w:p w:rsidR="00391831" w:rsidRPr="00BB42AD" w:rsidRDefault="00391831" w:rsidP="00391831">
            <w:pPr>
              <w:rPr>
                <w:b/>
                <w:sz w:val="20"/>
                <w:szCs w:val="20"/>
              </w:rPr>
            </w:pPr>
            <w:r w:rsidRPr="00BB42AD">
              <w:rPr>
                <w:b/>
                <w:sz w:val="20"/>
                <w:szCs w:val="20"/>
              </w:rPr>
              <w:t>PERSPECTIVE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391831" w:rsidRPr="00BB42AD" w:rsidRDefault="00391831" w:rsidP="00391831">
            <w:pPr>
              <w:rPr>
                <w:b/>
                <w:sz w:val="20"/>
                <w:szCs w:val="20"/>
              </w:rPr>
            </w:pPr>
            <w:r w:rsidRPr="00BB42AD">
              <w:rPr>
                <w:b/>
                <w:sz w:val="20"/>
                <w:szCs w:val="20"/>
              </w:rPr>
              <w:t>KEY ASSUMPTIONS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391831" w:rsidRPr="00BB42AD" w:rsidRDefault="00391831" w:rsidP="00391831">
            <w:pPr>
              <w:rPr>
                <w:b/>
                <w:sz w:val="20"/>
                <w:szCs w:val="20"/>
              </w:rPr>
            </w:pPr>
            <w:r w:rsidRPr="00BB42AD">
              <w:rPr>
                <w:b/>
                <w:sz w:val="20"/>
                <w:szCs w:val="20"/>
              </w:rPr>
              <w:t>THEORIES</w:t>
            </w:r>
          </w:p>
        </w:tc>
      </w:tr>
      <w:tr w:rsidR="00391831" w:rsidRPr="00BB42AD" w:rsidTr="00BB42AD">
        <w:tc>
          <w:tcPr>
            <w:tcW w:w="0" w:type="auto"/>
            <w:tcBorders>
              <w:bottom w:val="nil"/>
            </w:tcBorders>
          </w:tcPr>
          <w:p w:rsidR="00391831" w:rsidRPr="00BB42AD" w:rsidRDefault="00391831" w:rsidP="00391831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Biological</w:t>
            </w:r>
          </w:p>
        </w:tc>
        <w:tc>
          <w:tcPr>
            <w:tcW w:w="0" w:type="auto"/>
            <w:tcBorders>
              <w:bottom w:val="nil"/>
            </w:tcBorders>
          </w:tcPr>
          <w:p w:rsidR="00391831" w:rsidRPr="00BB42AD" w:rsidRDefault="00391831" w:rsidP="00391831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Development determined by biological forces</w:t>
            </w:r>
          </w:p>
        </w:tc>
        <w:tc>
          <w:tcPr>
            <w:tcW w:w="0" w:type="auto"/>
            <w:tcBorders>
              <w:bottom w:val="nil"/>
            </w:tcBorders>
          </w:tcPr>
          <w:p w:rsidR="00391831" w:rsidRPr="00BB42AD" w:rsidRDefault="00D909BF" w:rsidP="00391831">
            <w:pPr>
              <w:rPr>
                <w:sz w:val="20"/>
                <w:szCs w:val="20"/>
              </w:rPr>
            </w:pPr>
            <w:r w:rsidRPr="00BB42AD">
              <w:rPr>
                <w:i/>
                <w:sz w:val="20"/>
                <w:szCs w:val="20"/>
              </w:rPr>
              <w:t>Maturational Theory</w:t>
            </w:r>
          </w:p>
          <w:p w:rsidR="00D909BF" w:rsidRPr="00BB42AD" w:rsidRDefault="00D909BF" w:rsidP="00391831">
            <w:pPr>
              <w:rPr>
                <w:i/>
                <w:sz w:val="20"/>
                <w:szCs w:val="20"/>
              </w:rPr>
            </w:pPr>
            <w:r w:rsidRPr="00BB42AD">
              <w:rPr>
                <w:i/>
                <w:sz w:val="20"/>
                <w:szCs w:val="20"/>
              </w:rPr>
              <w:t>Ethological Theory</w:t>
            </w:r>
          </w:p>
        </w:tc>
      </w:tr>
      <w:tr w:rsidR="00391831" w:rsidRPr="00BB42AD" w:rsidTr="00BB42AD">
        <w:tc>
          <w:tcPr>
            <w:tcW w:w="0" w:type="auto"/>
            <w:tcBorders>
              <w:top w:val="nil"/>
              <w:bottom w:val="nil"/>
            </w:tcBorders>
          </w:tcPr>
          <w:p w:rsidR="00391831" w:rsidRPr="00BB42AD" w:rsidRDefault="00391831" w:rsidP="00391831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Psychodynamic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391831" w:rsidRPr="00BB42AD" w:rsidRDefault="00391831" w:rsidP="00391831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Development determined by how a child resolves conflicts at specific ages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391831" w:rsidRPr="00BB42AD" w:rsidRDefault="00D909BF" w:rsidP="00391831">
            <w:pPr>
              <w:rPr>
                <w:i/>
                <w:sz w:val="20"/>
                <w:szCs w:val="20"/>
              </w:rPr>
            </w:pPr>
            <w:r w:rsidRPr="00BB42AD">
              <w:rPr>
                <w:i/>
                <w:sz w:val="20"/>
                <w:szCs w:val="20"/>
              </w:rPr>
              <w:t>Freud’s Theory</w:t>
            </w:r>
          </w:p>
          <w:p w:rsidR="00D909BF" w:rsidRPr="00BB42AD" w:rsidRDefault="00D909BF" w:rsidP="00391831">
            <w:pPr>
              <w:rPr>
                <w:i/>
                <w:sz w:val="20"/>
                <w:szCs w:val="20"/>
              </w:rPr>
            </w:pPr>
            <w:r w:rsidRPr="00BB42AD">
              <w:rPr>
                <w:i/>
                <w:sz w:val="20"/>
                <w:szCs w:val="20"/>
              </w:rPr>
              <w:t>Erikson’s Theory</w:t>
            </w:r>
          </w:p>
        </w:tc>
      </w:tr>
      <w:tr w:rsidR="00391831" w:rsidRPr="00BB42AD" w:rsidTr="00BB42AD">
        <w:tc>
          <w:tcPr>
            <w:tcW w:w="0" w:type="auto"/>
            <w:tcBorders>
              <w:top w:val="nil"/>
              <w:bottom w:val="nil"/>
            </w:tcBorders>
          </w:tcPr>
          <w:p w:rsidR="00391831" w:rsidRPr="00BB42AD" w:rsidRDefault="00391831" w:rsidP="00391831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Learning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391831" w:rsidRPr="00BB42AD" w:rsidRDefault="00391831" w:rsidP="00391831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Development determined by the environment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391831" w:rsidRPr="00BB42AD" w:rsidRDefault="00D909BF" w:rsidP="00391831">
            <w:pPr>
              <w:rPr>
                <w:i/>
                <w:sz w:val="20"/>
                <w:szCs w:val="20"/>
              </w:rPr>
            </w:pPr>
            <w:r w:rsidRPr="00BB42AD">
              <w:rPr>
                <w:i/>
                <w:sz w:val="20"/>
                <w:szCs w:val="20"/>
              </w:rPr>
              <w:t>Skinner’s Operant Conditioning</w:t>
            </w:r>
          </w:p>
          <w:p w:rsidR="00D909BF" w:rsidRPr="00BB42AD" w:rsidRDefault="00D909BF" w:rsidP="00391831">
            <w:pPr>
              <w:rPr>
                <w:i/>
                <w:sz w:val="20"/>
                <w:szCs w:val="20"/>
              </w:rPr>
            </w:pPr>
            <w:r w:rsidRPr="00BB42AD">
              <w:rPr>
                <w:i/>
                <w:sz w:val="20"/>
                <w:szCs w:val="20"/>
              </w:rPr>
              <w:t>Bandura’s Social Cognitive</w:t>
            </w:r>
          </w:p>
        </w:tc>
      </w:tr>
      <w:tr w:rsidR="00391831" w:rsidRPr="00BB42AD" w:rsidTr="00BB42AD">
        <w:tc>
          <w:tcPr>
            <w:tcW w:w="0" w:type="auto"/>
            <w:tcBorders>
              <w:top w:val="nil"/>
              <w:bottom w:val="nil"/>
            </w:tcBorders>
          </w:tcPr>
          <w:p w:rsidR="00391831" w:rsidRPr="00BB42AD" w:rsidRDefault="00391831" w:rsidP="00391831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Cognitive-Developmental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391831" w:rsidRPr="00BB42AD" w:rsidRDefault="00391831" w:rsidP="00391831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Development reflects child’s attempt at understanding world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391831" w:rsidRPr="00BB42AD" w:rsidRDefault="00D909BF" w:rsidP="00391831">
            <w:pPr>
              <w:rPr>
                <w:i/>
                <w:sz w:val="20"/>
                <w:szCs w:val="20"/>
              </w:rPr>
            </w:pPr>
            <w:r w:rsidRPr="00BB42AD">
              <w:rPr>
                <w:i/>
                <w:sz w:val="20"/>
                <w:szCs w:val="20"/>
              </w:rPr>
              <w:t>Piaget’s Theory</w:t>
            </w:r>
          </w:p>
        </w:tc>
      </w:tr>
      <w:tr w:rsidR="00391831" w:rsidRPr="00BB42AD" w:rsidTr="00BB42AD">
        <w:trPr>
          <w:trHeight w:val="776"/>
        </w:trPr>
        <w:tc>
          <w:tcPr>
            <w:tcW w:w="0" w:type="auto"/>
            <w:tcBorders>
              <w:top w:val="nil"/>
            </w:tcBorders>
          </w:tcPr>
          <w:p w:rsidR="00391831" w:rsidRPr="00BB42AD" w:rsidRDefault="00391831" w:rsidP="00391831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Contextual</w:t>
            </w:r>
          </w:p>
        </w:tc>
        <w:tc>
          <w:tcPr>
            <w:tcW w:w="0" w:type="auto"/>
            <w:tcBorders>
              <w:top w:val="nil"/>
            </w:tcBorders>
          </w:tcPr>
          <w:p w:rsidR="00391831" w:rsidRPr="00BB42AD" w:rsidRDefault="00391831" w:rsidP="00391831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Development influenced by immediate environments (cultural) and more distant environments</w:t>
            </w:r>
          </w:p>
        </w:tc>
        <w:tc>
          <w:tcPr>
            <w:tcW w:w="0" w:type="auto"/>
            <w:tcBorders>
              <w:top w:val="nil"/>
            </w:tcBorders>
          </w:tcPr>
          <w:p w:rsidR="00391831" w:rsidRPr="00BB42AD" w:rsidRDefault="00D909BF" w:rsidP="00391831">
            <w:pPr>
              <w:rPr>
                <w:i/>
                <w:sz w:val="20"/>
                <w:szCs w:val="20"/>
              </w:rPr>
            </w:pPr>
            <w:r w:rsidRPr="00BB42AD">
              <w:rPr>
                <w:i/>
                <w:sz w:val="20"/>
                <w:szCs w:val="20"/>
              </w:rPr>
              <w:t>Vygotsky’s Theory</w:t>
            </w:r>
          </w:p>
        </w:tc>
      </w:tr>
    </w:tbl>
    <w:p w:rsidR="00BB42AD" w:rsidRDefault="00BB42AD" w:rsidP="00D909BF"/>
    <w:p w:rsidR="00D909BF" w:rsidRPr="00BB42AD" w:rsidRDefault="00D909BF" w:rsidP="00D909BF">
      <w:pPr>
        <w:rPr>
          <w:u w:val="double"/>
        </w:rPr>
      </w:pPr>
      <w:r w:rsidRPr="00BB42AD">
        <w:rPr>
          <w:u w:val="double"/>
        </w:rPr>
        <w:t>[1.3] Themes in Child Development Research</w:t>
      </w:r>
    </w:p>
    <w:p w:rsidR="00C20A29" w:rsidRDefault="00D909BF" w:rsidP="00C20A29">
      <w:pPr>
        <w:pStyle w:val="ListParagraph"/>
        <w:numPr>
          <w:ilvl w:val="0"/>
          <w:numId w:val="10"/>
        </w:numPr>
      </w:pPr>
      <w:r>
        <w:t>Early development is related to later</w:t>
      </w:r>
      <w:r w:rsidR="00C20A29">
        <w:t xml:space="preserve"> development, but not perfectly</w:t>
      </w:r>
    </w:p>
    <w:p w:rsidR="00C20A29" w:rsidRDefault="00C20A29" w:rsidP="00C20A29">
      <w:pPr>
        <w:pStyle w:val="ListParagraph"/>
        <w:numPr>
          <w:ilvl w:val="1"/>
          <w:numId w:val="10"/>
        </w:numPr>
      </w:pPr>
      <w:r>
        <w:t>Continuity vs. discontinuity</w:t>
      </w:r>
    </w:p>
    <w:p w:rsidR="00C20A29" w:rsidRDefault="00C20A29" w:rsidP="00C20A29">
      <w:pPr>
        <w:pStyle w:val="ListParagraph"/>
        <w:numPr>
          <w:ilvl w:val="0"/>
          <w:numId w:val="10"/>
        </w:numPr>
      </w:pPr>
      <w:r>
        <w:t>Development is always jointly influenced by heredity and environment</w:t>
      </w:r>
    </w:p>
    <w:p w:rsidR="00C20A29" w:rsidRDefault="00C20A29" w:rsidP="00C20A29">
      <w:pPr>
        <w:pStyle w:val="ListParagraph"/>
        <w:numPr>
          <w:ilvl w:val="1"/>
          <w:numId w:val="10"/>
        </w:numPr>
      </w:pPr>
      <w:r>
        <w:t>Nature vs. nurture</w:t>
      </w:r>
    </w:p>
    <w:p w:rsidR="00C20A29" w:rsidRDefault="00C20A29" w:rsidP="00C20A29">
      <w:pPr>
        <w:pStyle w:val="ListParagraph"/>
        <w:numPr>
          <w:ilvl w:val="0"/>
          <w:numId w:val="10"/>
        </w:numPr>
      </w:pPr>
      <w:r>
        <w:t>Children influence their own development</w:t>
      </w:r>
    </w:p>
    <w:p w:rsidR="00C20A29" w:rsidRDefault="00C20A29" w:rsidP="00C20A29">
      <w:pPr>
        <w:pStyle w:val="ListParagraph"/>
        <w:numPr>
          <w:ilvl w:val="1"/>
          <w:numId w:val="10"/>
        </w:numPr>
      </w:pPr>
      <w:r>
        <w:t>Active-passive child issue (at mercy of environment? Or do they shape their development?)</w:t>
      </w:r>
    </w:p>
    <w:p w:rsidR="00C20A29" w:rsidRDefault="00C20A29" w:rsidP="00C20A29">
      <w:pPr>
        <w:pStyle w:val="ListParagraph"/>
        <w:numPr>
          <w:ilvl w:val="0"/>
          <w:numId w:val="10"/>
        </w:numPr>
      </w:pPr>
      <w:r>
        <w:t>Development in different domains is connected</w:t>
      </w:r>
    </w:p>
    <w:p w:rsidR="00C20A29" w:rsidRDefault="00C20A29" w:rsidP="00C20A29">
      <w:pPr>
        <w:pStyle w:val="ListParagraph"/>
        <w:numPr>
          <w:ilvl w:val="1"/>
          <w:numId w:val="10"/>
        </w:numPr>
      </w:pPr>
      <w:r>
        <w:t>Continuity + Nature/Nurture + Active + Connections</w:t>
      </w:r>
    </w:p>
    <w:p w:rsidR="00BB42AD" w:rsidRDefault="00BB42AD" w:rsidP="00BB42AD"/>
    <w:p w:rsidR="00BB42AD" w:rsidRDefault="00BB42AD" w:rsidP="00BB42AD"/>
    <w:p w:rsidR="00C20A29" w:rsidRDefault="00C20A29" w:rsidP="00C20A29">
      <w:pPr>
        <w:rPr>
          <w:u w:val="double"/>
        </w:rPr>
      </w:pPr>
      <w:r w:rsidRPr="00BB42AD">
        <w:rPr>
          <w:u w:val="double"/>
        </w:rPr>
        <w:lastRenderedPageBreak/>
        <w:t>[1.4] Doing Child Development Research</w:t>
      </w:r>
    </w:p>
    <w:p w:rsidR="00BB42AD" w:rsidRPr="00BB42AD" w:rsidRDefault="00BB42AD" w:rsidP="00C20A29">
      <w:pPr>
        <w:rPr>
          <w:u w:val="dotted"/>
        </w:rPr>
      </w:pPr>
      <w:r w:rsidRPr="00BB42AD">
        <w:rPr>
          <w:u w:val="dotted"/>
        </w:rPr>
        <w:t>[1.4.1] Summary 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0"/>
        <w:gridCol w:w="2300"/>
        <w:gridCol w:w="2913"/>
        <w:gridCol w:w="2673"/>
      </w:tblGrid>
      <w:tr w:rsidR="00BB42AD" w:rsidRPr="00BB42AD" w:rsidTr="00BB42AD">
        <w:tc>
          <w:tcPr>
            <w:tcW w:w="0" w:type="auto"/>
            <w:gridSpan w:val="4"/>
          </w:tcPr>
          <w:p w:rsidR="00BB42AD" w:rsidRPr="00BB42AD" w:rsidRDefault="00BB42AD" w:rsidP="00C20A29">
            <w:pPr>
              <w:rPr>
                <w:b/>
                <w:sz w:val="20"/>
                <w:szCs w:val="20"/>
              </w:rPr>
            </w:pPr>
            <w:r w:rsidRPr="00BB42AD">
              <w:rPr>
                <w:b/>
                <w:sz w:val="20"/>
                <w:szCs w:val="20"/>
              </w:rPr>
              <w:t>DIFFERENT DESIGN TYPES IN CHILD DEVELOPMENT RESEARCH</w:t>
            </w:r>
          </w:p>
        </w:tc>
      </w:tr>
      <w:tr w:rsidR="00C20A29" w:rsidRPr="00BB42AD" w:rsidTr="00BB42AD">
        <w:tc>
          <w:tcPr>
            <w:tcW w:w="0" w:type="auto"/>
          </w:tcPr>
          <w:p w:rsidR="00C20A29" w:rsidRPr="00BB42AD" w:rsidRDefault="00C20A29" w:rsidP="00C20A29">
            <w:pPr>
              <w:rPr>
                <w:b/>
                <w:sz w:val="20"/>
                <w:szCs w:val="20"/>
              </w:rPr>
            </w:pPr>
            <w:r w:rsidRPr="00BB42AD">
              <w:rPr>
                <w:b/>
                <w:sz w:val="20"/>
                <w:szCs w:val="20"/>
              </w:rPr>
              <w:t>TYPE OF DESIGN</w:t>
            </w:r>
          </w:p>
        </w:tc>
        <w:tc>
          <w:tcPr>
            <w:tcW w:w="0" w:type="auto"/>
          </w:tcPr>
          <w:p w:rsidR="00C20A29" w:rsidRPr="00BB42AD" w:rsidRDefault="00C20A29" w:rsidP="00C20A29">
            <w:pPr>
              <w:rPr>
                <w:b/>
                <w:sz w:val="20"/>
                <w:szCs w:val="20"/>
              </w:rPr>
            </w:pPr>
            <w:r w:rsidRPr="00BB42AD">
              <w:rPr>
                <w:b/>
                <w:sz w:val="20"/>
                <w:szCs w:val="20"/>
              </w:rPr>
              <w:t>DEFINITION</w:t>
            </w:r>
          </w:p>
        </w:tc>
        <w:tc>
          <w:tcPr>
            <w:tcW w:w="0" w:type="auto"/>
          </w:tcPr>
          <w:p w:rsidR="00C20A29" w:rsidRPr="00BB42AD" w:rsidRDefault="00C20A29" w:rsidP="00C20A29">
            <w:pPr>
              <w:rPr>
                <w:b/>
                <w:sz w:val="20"/>
                <w:szCs w:val="20"/>
              </w:rPr>
            </w:pPr>
            <w:r w:rsidRPr="00BB42AD">
              <w:rPr>
                <w:b/>
                <w:sz w:val="20"/>
                <w:szCs w:val="20"/>
              </w:rPr>
              <w:t>STRENGTHS</w:t>
            </w:r>
          </w:p>
        </w:tc>
        <w:tc>
          <w:tcPr>
            <w:tcW w:w="0" w:type="auto"/>
          </w:tcPr>
          <w:p w:rsidR="00C20A29" w:rsidRPr="00BB42AD" w:rsidRDefault="00C20A29" w:rsidP="00C20A29">
            <w:pPr>
              <w:rPr>
                <w:b/>
                <w:sz w:val="20"/>
                <w:szCs w:val="20"/>
              </w:rPr>
            </w:pPr>
            <w:r w:rsidRPr="00BB42AD">
              <w:rPr>
                <w:b/>
                <w:sz w:val="20"/>
                <w:szCs w:val="20"/>
              </w:rPr>
              <w:t>WEAKNESSES</w:t>
            </w:r>
          </w:p>
        </w:tc>
      </w:tr>
      <w:tr w:rsidR="00C20A29" w:rsidRPr="00BB42AD" w:rsidTr="00BB42AD">
        <w:tc>
          <w:tcPr>
            <w:tcW w:w="0" w:type="auto"/>
            <w:tcBorders>
              <w:bottom w:val="single" w:sz="4" w:space="0" w:color="auto"/>
            </w:tcBorders>
          </w:tcPr>
          <w:p w:rsidR="00C20A29" w:rsidRPr="00BB42AD" w:rsidRDefault="00C20A29" w:rsidP="00C20A29">
            <w:pPr>
              <w:rPr>
                <w:b/>
                <w:sz w:val="20"/>
                <w:szCs w:val="20"/>
              </w:rPr>
            </w:pPr>
            <w:r w:rsidRPr="00BB42AD">
              <w:rPr>
                <w:b/>
                <w:sz w:val="20"/>
                <w:szCs w:val="20"/>
              </w:rPr>
              <w:t>General Designs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20A29" w:rsidRPr="00BB42AD" w:rsidRDefault="00C20A29" w:rsidP="00C20A2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20A29" w:rsidRPr="00BB42AD" w:rsidRDefault="00C20A29" w:rsidP="00C20A2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20A29" w:rsidRPr="00BB42AD" w:rsidRDefault="00C20A29" w:rsidP="00C20A29">
            <w:pPr>
              <w:rPr>
                <w:sz w:val="20"/>
                <w:szCs w:val="20"/>
              </w:rPr>
            </w:pPr>
          </w:p>
        </w:tc>
      </w:tr>
      <w:tr w:rsidR="00C20A29" w:rsidRPr="00BB42AD" w:rsidTr="00BB42AD">
        <w:tc>
          <w:tcPr>
            <w:tcW w:w="0" w:type="auto"/>
            <w:tcBorders>
              <w:bottom w:val="nil"/>
            </w:tcBorders>
          </w:tcPr>
          <w:p w:rsidR="00C20A29" w:rsidRPr="00BB42AD" w:rsidRDefault="00C20A29" w:rsidP="00C20A29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Correlational</w:t>
            </w:r>
          </w:p>
        </w:tc>
        <w:tc>
          <w:tcPr>
            <w:tcW w:w="0" w:type="auto"/>
            <w:tcBorders>
              <w:bottom w:val="nil"/>
            </w:tcBorders>
          </w:tcPr>
          <w:p w:rsidR="00C20A29" w:rsidRPr="00BB42AD" w:rsidRDefault="00C20A29" w:rsidP="00C20A29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Observe variables as they exist in the world</w:t>
            </w:r>
          </w:p>
        </w:tc>
        <w:tc>
          <w:tcPr>
            <w:tcW w:w="0" w:type="auto"/>
            <w:tcBorders>
              <w:bottom w:val="nil"/>
            </w:tcBorders>
          </w:tcPr>
          <w:p w:rsidR="00C20A29" w:rsidRPr="00BB42AD" w:rsidRDefault="00C20A29" w:rsidP="00C20A29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Behaviour measured as it occurs naturally</w:t>
            </w:r>
          </w:p>
        </w:tc>
        <w:tc>
          <w:tcPr>
            <w:tcW w:w="0" w:type="auto"/>
            <w:tcBorders>
              <w:bottom w:val="nil"/>
            </w:tcBorders>
          </w:tcPr>
          <w:p w:rsidR="00C20A29" w:rsidRPr="00BB42AD" w:rsidRDefault="00C20A29" w:rsidP="00C20A29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Correlation does not infer causality</w:t>
            </w:r>
          </w:p>
        </w:tc>
      </w:tr>
      <w:tr w:rsidR="00C20A29" w:rsidRPr="00BB42AD" w:rsidTr="00BB42AD">
        <w:tc>
          <w:tcPr>
            <w:tcW w:w="0" w:type="auto"/>
            <w:tcBorders>
              <w:top w:val="nil"/>
            </w:tcBorders>
          </w:tcPr>
          <w:p w:rsidR="00C20A29" w:rsidRPr="00BB42AD" w:rsidRDefault="00C20A29" w:rsidP="00C20A29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Experimental</w:t>
            </w:r>
          </w:p>
        </w:tc>
        <w:tc>
          <w:tcPr>
            <w:tcW w:w="0" w:type="auto"/>
            <w:tcBorders>
              <w:top w:val="nil"/>
            </w:tcBorders>
          </w:tcPr>
          <w:p w:rsidR="00C20A29" w:rsidRPr="00BB42AD" w:rsidRDefault="00C20A29" w:rsidP="00C20A29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Manipulate IVs and DVs</w:t>
            </w:r>
          </w:p>
        </w:tc>
        <w:tc>
          <w:tcPr>
            <w:tcW w:w="0" w:type="auto"/>
            <w:tcBorders>
              <w:top w:val="nil"/>
            </w:tcBorders>
          </w:tcPr>
          <w:p w:rsidR="00C20A29" w:rsidRPr="00BB42AD" w:rsidRDefault="00C20A29" w:rsidP="00C20A29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More control allows for legit conclusions</w:t>
            </w:r>
          </w:p>
        </w:tc>
        <w:tc>
          <w:tcPr>
            <w:tcW w:w="0" w:type="auto"/>
            <w:tcBorders>
              <w:top w:val="nil"/>
            </w:tcBorders>
          </w:tcPr>
          <w:p w:rsidR="00C20A29" w:rsidRPr="00BB42AD" w:rsidRDefault="00C20A29" w:rsidP="00C20A29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Less natural</w:t>
            </w:r>
          </w:p>
        </w:tc>
      </w:tr>
      <w:tr w:rsidR="00C20A29" w:rsidRPr="00BB42AD" w:rsidTr="00BB42AD">
        <w:tc>
          <w:tcPr>
            <w:tcW w:w="0" w:type="auto"/>
            <w:tcBorders>
              <w:bottom w:val="single" w:sz="4" w:space="0" w:color="auto"/>
            </w:tcBorders>
          </w:tcPr>
          <w:p w:rsidR="00C20A29" w:rsidRPr="00BB42AD" w:rsidRDefault="00C20A29" w:rsidP="00C20A29">
            <w:pPr>
              <w:rPr>
                <w:b/>
                <w:sz w:val="20"/>
                <w:szCs w:val="20"/>
              </w:rPr>
            </w:pPr>
            <w:r w:rsidRPr="00BB42AD">
              <w:rPr>
                <w:b/>
                <w:sz w:val="20"/>
                <w:szCs w:val="20"/>
              </w:rPr>
              <w:t>Developmental Designs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20A29" w:rsidRPr="00BB42AD" w:rsidRDefault="00C20A29" w:rsidP="00C20A2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20A29" w:rsidRPr="00BB42AD" w:rsidRDefault="00C20A29" w:rsidP="00C20A2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20A29" w:rsidRPr="00BB42AD" w:rsidRDefault="00C20A29" w:rsidP="00C20A29">
            <w:pPr>
              <w:rPr>
                <w:sz w:val="20"/>
                <w:szCs w:val="20"/>
              </w:rPr>
            </w:pPr>
          </w:p>
        </w:tc>
      </w:tr>
      <w:tr w:rsidR="00C20A29" w:rsidRPr="00BB42AD" w:rsidTr="00BB42AD">
        <w:tc>
          <w:tcPr>
            <w:tcW w:w="0" w:type="auto"/>
            <w:tcBorders>
              <w:bottom w:val="nil"/>
            </w:tcBorders>
          </w:tcPr>
          <w:p w:rsidR="00C20A29" w:rsidRPr="00BB42AD" w:rsidRDefault="00C20A29" w:rsidP="00C20A29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Longitudinal</w:t>
            </w:r>
          </w:p>
        </w:tc>
        <w:tc>
          <w:tcPr>
            <w:tcW w:w="0" w:type="auto"/>
            <w:tcBorders>
              <w:bottom w:val="nil"/>
            </w:tcBorders>
          </w:tcPr>
          <w:p w:rsidR="00C20A29" w:rsidRPr="00BB42AD" w:rsidRDefault="00C20A29" w:rsidP="00C20A29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One group tested repeatedly throughout development</w:t>
            </w:r>
          </w:p>
        </w:tc>
        <w:tc>
          <w:tcPr>
            <w:tcW w:w="0" w:type="auto"/>
            <w:tcBorders>
              <w:bottom w:val="nil"/>
            </w:tcBorders>
          </w:tcPr>
          <w:p w:rsidR="00C20A29" w:rsidRPr="00BB42AD" w:rsidRDefault="00052C46" w:rsidP="00C20A29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Charting development and behaviour over time</w:t>
            </w:r>
          </w:p>
        </w:tc>
        <w:tc>
          <w:tcPr>
            <w:tcW w:w="0" w:type="auto"/>
            <w:tcBorders>
              <w:bottom w:val="nil"/>
            </w:tcBorders>
          </w:tcPr>
          <w:p w:rsidR="00C20A29" w:rsidRPr="00BB42AD" w:rsidRDefault="00052C46" w:rsidP="00C20A29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Expensive, attrition, practice effects</w:t>
            </w:r>
          </w:p>
        </w:tc>
      </w:tr>
      <w:tr w:rsidR="00C20A29" w:rsidRPr="00BB42AD" w:rsidTr="00BB42AD">
        <w:tc>
          <w:tcPr>
            <w:tcW w:w="0" w:type="auto"/>
            <w:tcBorders>
              <w:top w:val="nil"/>
              <w:bottom w:val="nil"/>
            </w:tcBorders>
          </w:tcPr>
          <w:p w:rsidR="00C20A29" w:rsidRPr="00BB42AD" w:rsidRDefault="00C20A29" w:rsidP="00C20A29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Cross-Sectional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C20A29" w:rsidRPr="00BB42AD" w:rsidRDefault="00052C46" w:rsidP="00C20A29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Different ages tested at the same time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C20A29" w:rsidRPr="00BB42AD" w:rsidRDefault="00052C46" w:rsidP="00C20A29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Convenient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C20A29" w:rsidRPr="00BB42AD" w:rsidRDefault="00052C46" w:rsidP="00C20A29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No continuity of behaviour. Snapshot in time of behaviour</w:t>
            </w:r>
          </w:p>
        </w:tc>
      </w:tr>
      <w:tr w:rsidR="00C20A29" w:rsidRPr="00BB42AD" w:rsidTr="00BB42AD">
        <w:tc>
          <w:tcPr>
            <w:tcW w:w="0" w:type="auto"/>
            <w:tcBorders>
              <w:top w:val="nil"/>
            </w:tcBorders>
          </w:tcPr>
          <w:p w:rsidR="00C20A29" w:rsidRPr="00BB42AD" w:rsidRDefault="00C20A29" w:rsidP="00C20A29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Longitudinal-Sequential</w:t>
            </w:r>
          </w:p>
        </w:tc>
        <w:tc>
          <w:tcPr>
            <w:tcW w:w="0" w:type="auto"/>
            <w:tcBorders>
              <w:top w:val="nil"/>
            </w:tcBorders>
          </w:tcPr>
          <w:p w:rsidR="00C20A29" w:rsidRPr="00BB42AD" w:rsidRDefault="00052C46" w:rsidP="00C20A29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Different sequences of children tested longitudinally</w:t>
            </w:r>
          </w:p>
        </w:tc>
        <w:tc>
          <w:tcPr>
            <w:tcW w:w="0" w:type="auto"/>
            <w:tcBorders>
              <w:top w:val="nil"/>
            </w:tcBorders>
          </w:tcPr>
          <w:p w:rsidR="00C20A29" w:rsidRPr="00BB42AD" w:rsidRDefault="00052C46" w:rsidP="00C20A29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Provides information on continuity; cohort/practice effects can be rules out</w:t>
            </w:r>
          </w:p>
        </w:tc>
        <w:tc>
          <w:tcPr>
            <w:tcW w:w="0" w:type="auto"/>
            <w:tcBorders>
              <w:top w:val="nil"/>
            </w:tcBorders>
          </w:tcPr>
          <w:p w:rsidR="00C20A29" w:rsidRPr="00BB42AD" w:rsidRDefault="00052C46" w:rsidP="00C20A29">
            <w:pPr>
              <w:rPr>
                <w:sz w:val="20"/>
                <w:szCs w:val="20"/>
              </w:rPr>
            </w:pPr>
            <w:r w:rsidRPr="00BB42AD">
              <w:rPr>
                <w:sz w:val="20"/>
                <w:szCs w:val="20"/>
              </w:rPr>
              <w:t>Less info than longitudinal, more time consuming than cross-sectional</w:t>
            </w:r>
          </w:p>
        </w:tc>
      </w:tr>
    </w:tbl>
    <w:p w:rsidR="00C20A29" w:rsidRPr="00C20A29" w:rsidRDefault="00C20A29" w:rsidP="00C20A29"/>
    <w:p w:rsidR="00020C28" w:rsidRDefault="00020C28" w:rsidP="00020C28">
      <w:pPr>
        <w:pStyle w:val="ListParagraph"/>
        <w:numPr>
          <w:ilvl w:val="0"/>
          <w:numId w:val="11"/>
        </w:numPr>
      </w:pPr>
      <w:r>
        <w:t>Ethical responsibilities</w:t>
      </w:r>
    </w:p>
    <w:p w:rsidR="00020C28" w:rsidRDefault="00020C28" w:rsidP="00020C28">
      <w:pPr>
        <w:pStyle w:val="ListParagraph"/>
        <w:numPr>
          <w:ilvl w:val="1"/>
          <w:numId w:val="11"/>
        </w:numPr>
      </w:pPr>
      <w:r>
        <w:t>Seek to do research that benefits humanity</w:t>
      </w:r>
    </w:p>
    <w:p w:rsidR="00020C28" w:rsidRDefault="00020C28" w:rsidP="00020C28">
      <w:pPr>
        <w:pStyle w:val="ListParagraph"/>
        <w:numPr>
          <w:ilvl w:val="1"/>
          <w:numId w:val="11"/>
        </w:numPr>
      </w:pPr>
      <w:r>
        <w:t>Minimize risks to participants</w:t>
      </w:r>
    </w:p>
    <w:p w:rsidR="00020C28" w:rsidRDefault="00020C28" w:rsidP="00020C28">
      <w:pPr>
        <w:pStyle w:val="ListParagraph"/>
        <w:numPr>
          <w:ilvl w:val="1"/>
          <w:numId w:val="11"/>
        </w:numPr>
      </w:pPr>
      <w:r>
        <w:t>Informed Consent</w:t>
      </w:r>
    </w:p>
    <w:p w:rsidR="00020C28" w:rsidRDefault="00020C28" w:rsidP="00020C28">
      <w:pPr>
        <w:pStyle w:val="ListParagraph"/>
        <w:numPr>
          <w:ilvl w:val="1"/>
          <w:numId w:val="11"/>
        </w:numPr>
      </w:pPr>
      <w:r>
        <w:t>Avoid deception (if inevitable, a thorough explanation must follow)</w:t>
      </w:r>
    </w:p>
    <w:p w:rsidR="00020C28" w:rsidRDefault="00020C28" w:rsidP="00020C28">
      <w:pPr>
        <w:pStyle w:val="ListParagraph"/>
        <w:numPr>
          <w:ilvl w:val="1"/>
          <w:numId w:val="11"/>
        </w:numPr>
      </w:pPr>
      <w:r>
        <w:t>Results must be anonymous or confidential</w:t>
      </w:r>
    </w:p>
    <w:p w:rsidR="00020C28" w:rsidRPr="00D909BF" w:rsidRDefault="00020C28" w:rsidP="00020C28">
      <w:pPr>
        <w:pStyle w:val="ListParagraph"/>
        <w:numPr>
          <w:ilvl w:val="1"/>
          <w:numId w:val="11"/>
        </w:numPr>
      </w:pPr>
      <w:r>
        <w:t>Give a debriefing</w:t>
      </w:r>
    </w:p>
    <w:p w:rsidR="00D909BF" w:rsidRPr="00D909BF" w:rsidRDefault="00D909BF" w:rsidP="00D909BF">
      <w:pPr>
        <w:spacing w:line="360" w:lineRule="auto"/>
      </w:pPr>
    </w:p>
    <w:sectPr w:rsidR="00D909BF" w:rsidRPr="00D909B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F3C74"/>
    <w:multiLevelType w:val="multilevel"/>
    <w:tmpl w:val="1009001D"/>
    <w:numStyleLink w:val="Style1"/>
  </w:abstractNum>
  <w:abstractNum w:abstractNumId="1">
    <w:nsid w:val="13FE3BD7"/>
    <w:multiLevelType w:val="multilevel"/>
    <w:tmpl w:val="1009001D"/>
    <w:styleLink w:val="Style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42C70C32"/>
    <w:multiLevelType w:val="hybridMultilevel"/>
    <w:tmpl w:val="347CFE5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B11C52"/>
    <w:multiLevelType w:val="hybridMultilevel"/>
    <w:tmpl w:val="5EB49A8C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6EE4FDB"/>
    <w:multiLevelType w:val="hybridMultilevel"/>
    <w:tmpl w:val="816EB9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DB1E78"/>
    <w:multiLevelType w:val="hybridMultilevel"/>
    <w:tmpl w:val="1CAEC0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581A1E"/>
    <w:multiLevelType w:val="hybridMultilevel"/>
    <w:tmpl w:val="295884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C800FB"/>
    <w:multiLevelType w:val="hybridMultilevel"/>
    <w:tmpl w:val="A2EEF9A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A93925"/>
    <w:multiLevelType w:val="hybridMultilevel"/>
    <w:tmpl w:val="0A8270B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576C18"/>
    <w:multiLevelType w:val="hybridMultilevel"/>
    <w:tmpl w:val="3634CC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6F22E6"/>
    <w:multiLevelType w:val="hybridMultilevel"/>
    <w:tmpl w:val="F76EB8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5F263E"/>
    <w:multiLevelType w:val="hybridMultilevel"/>
    <w:tmpl w:val="7C72B2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1"/>
  </w:num>
  <w:num w:numId="4">
    <w:abstractNumId w:val="7"/>
  </w:num>
  <w:num w:numId="5">
    <w:abstractNumId w:val="2"/>
  </w:num>
  <w:num w:numId="6">
    <w:abstractNumId w:val="9"/>
  </w:num>
  <w:num w:numId="7">
    <w:abstractNumId w:val="4"/>
  </w:num>
  <w:num w:numId="8">
    <w:abstractNumId w:val="10"/>
  </w:num>
  <w:num w:numId="9">
    <w:abstractNumId w:val="3"/>
  </w:num>
  <w:num w:numId="10">
    <w:abstractNumId w:val="8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BBD"/>
    <w:rsid w:val="00020C28"/>
    <w:rsid w:val="00052C46"/>
    <w:rsid w:val="00391831"/>
    <w:rsid w:val="004B2880"/>
    <w:rsid w:val="005A50CC"/>
    <w:rsid w:val="00A16EB9"/>
    <w:rsid w:val="00B80CAC"/>
    <w:rsid w:val="00BB42AD"/>
    <w:rsid w:val="00BE33C8"/>
    <w:rsid w:val="00C20A29"/>
    <w:rsid w:val="00D909BF"/>
    <w:rsid w:val="00E8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7BBD"/>
    <w:pPr>
      <w:ind w:left="720"/>
      <w:contextualSpacing/>
    </w:pPr>
  </w:style>
  <w:style w:type="paragraph" w:styleId="NoSpacing">
    <w:name w:val="No Spacing"/>
    <w:uiPriority w:val="1"/>
    <w:qFormat/>
    <w:rsid w:val="00BE33C8"/>
    <w:pPr>
      <w:spacing w:after="0" w:line="240" w:lineRule="auto"/>
    </w:pPr>
  </w:style>
  <w:style w:type="table" w:styleId="TableGrid">
    <w:name w:val="Table Grid"/>
    <w:basedOn w:val="TableNormal"/>
    <w:uiPriority w:val="59"/>
    <w:rsid w:val="005A50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e1">
    <w:name w:val="Style1"/>
    <w:uiPriority w:val="99"/>
    <w:rsid w:val="00020C28"/>
    <w:pPr>
      <w:numPr>
        <w:numId w:val="1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7BBD"/>
    <w:pPr>
      <w:ind w:left="720"/>
      <w:contextualSpacing/>
    </w:pPr>
  </w:style>
  <w:style w:type="paragraph" w:styleId="NoSpacing">
    <w:name w:val="No Spacing"/>
    <w:uiPriority w:val="1"/>
    <w:qFormat/>
    <w:rsid w:val="00BE33C8"/>
    <w:pPr>
      <w:spacing w:after="0" w:line="240" w:lineRule="auto"/>
    </w:pPr>
  </w:style>
  <w:style w:type="table" w:styleId="TableGrid">
    <w:name w:val="Table Grid"/>
    <w:basedOn w:val="TableNormal"/>
    <w:uiPriority w:val="59"/>
    <w:rsid w:val="005A50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e1">
    <w:name w:val="Style1"/>
    <w:uiPriority w:val="99"/>
    <w:rsid w:val="00020C28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4</Pages>
  <Words>970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6491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Carleton University</dc:creator>
  <cp:lastModifiedBy>Carleton University</cp:lastModifiedBy>
  <cp:revision>3</cp:revision>
  <dcterms:created xsi:type="dcterms:W3CDTF">2012-09-12T19:41:00Z</dcterms:created>
  <dcterms:modified xsi:type="dcterms:W3CDTF">2012-09-29T21:27:00Z</dcterms:modified>
</cp:coreProperties>
</file>