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style0"/>
      </w:pPr>
      <w:r>
        <w:rPr>
          <w:rFonts w:ascii="Andalus" w:hAnsi="Andalus"/>
        </w:rPr>
        <w:t>Thoreau and Mandela</w:t>
      </w:r>
    </w:p>
    <w:p>
      <w:pPr>
        <w:pStyle w:val="style0"/>
      </w:pPr>
      <w:r>
        <w:rPr/>
      </w:r>
    </w:p>
    <w:p>
      <w:pPr>
        <w:pStyle w:val="style0"/>
      </w:pPr>
      <w:r>
        <w:rPr>
          <w:rFonts w:ascii="Andalus" w:hAnsi="Andalus"/>
        </w:rPr>
        <w:t>Key questions:</w:t>
      </w:r>
    </w:p>
    <w:p>
      <w:pPr>
        <w:pStyle w:val="style0"/>
      </w:pPr>
      <w:r>
        <w:rPr>
          <w:rFonts w:ascii="Andalus" w:hAnsi="Andalus"/>
        </w:rPr>
        <w:t xml:space="preserve">Why do people obey their rulers when the mass of people are stronger than their rulers? </w:t>
      </w:r>
    </w:p>
    <w:p>
      <w:pPr>
        <w:pStyle w:val="style0"/>
      </w:pPr>
      <w:r>
        <w:rPr>
          <w:rFonts w:ascii="Andalus" w:hAnsi="Andalus"/>
        </w:rPr>
        <w:t xml:space="preserve">Previously question was how do we ensure that political rule is legitimate? </w:t>
      </w:r>
    </w:p>
    <w:p>
      <w:pPr>
        <w:pStyle w:val="style0"/>
      </w:pPr>
      <w:r>
        <w:rPr>
          <w:rFonts w:ascii="Andalus" w:hAnsi="Andalus"/>
        </w:rPr>
        <w:t>The right of revolution for Locke comes into effect when the government acts outside of the contract.</w:t>
      </w:r>
    </w:p>
    <w:p>
      <w:pPr>
        <w:pStyle w:val="style0"/>
      </w:pPr>
      <w:r>
        <w:rPr>
          <w:rFonts w:ascii="Andalus" w:hAnsi="Andalus"/>
        </w:rPr>
        <w:t>Now the question is when do you have the right to rebellion?</w:t>
      </w:r>
    </w:p>
    <w:p>
      <w:pPr>
        <w:pStyle w:val="style0"/>
        <w:numPr>
          <w:ilvl w:val="0"/>
          <w:numId w:val="1"/>
        </w:numPr>
      </w:pPr>
      <w:r>
        <w:rPr>
          <w:rFonts w:ascii="Andalus" w:hAnsi="Andalus"/>
        </w:rPr>
        <w:t>There is a subtle difference between Thoreau and Mandela</w:t>
      </w:r>
    </w:p>
    <w:p>
      <w:pPr>
        <w:pStyle w:val="style0"/>
        <w:numPr>
          <w:ilvl w:val="0"/>
          <w:numId w:val="1"/>
        </w:numPr>
      </w:pPr>
      <w:r>
        <w:rPr>
          <w:rFonts w:ascii="Andalus" w:hAnsi="Andalus"/>
        </w:rPr>
        <w:t>Not immediately evident that they have different viewpoints</w:t>
      </w:r>
    </w:p>
    <w:p>
      <w:pPr>
        <w:pStyle w:val="style0"/>
      </w:pPr>
      <w:r>
        <w:rPr>
          <w:rFonts w:ascii="Andalus" w:hAnsi="Andalus"/>
        </w:rPr>
        <w:t>Thoreau</w:t>
      </w:r>
    </w:p>
    <w:p>
      <w:pPr>
        <w:pStyle w:val="style0"/>
        <w:numPr>
          <w:ilvl w:val="0"/>
          <w:numId w:val="2"/>
        </w:numPr>
      </w:pPr>
      <w:r>
        <w:rPr>
          <w:rFonts w:ascii="Andalus" w:hAnsi="Andalus"/>
        </w:rPr>
        <w:t>“</w:t>
      </w:r>
      <w:r>
        <w:rPr>
          <w:rFonts w:ascii="Andalus" w:hAnsi="Andalus"/>
        </w:rPr>
        <w:t>The state which governs the best is the state that governs least, or in fact not at all.”</w:t>
      </w:r>
    </w:p>
    <w:p>
      <w:pPr>
        <w:pStyle w:val="style0"/>
        <w:numPr>
          <w:ilvl w:val="0"/>
          <w:numId w:val="1"/>
        </w:numPr>
      </w:pPr>
      <w:r>
        <w:rPr>
          <w:rFonts w:ascii="Andalus" w:hAnsi="Andalus"/>
        </w:rPr>
        <w:t>Government is at best an expedience, and the problem is that often times, it's not even expedient, it causes more problems than it solves</w:t>
      </w:r>
    </w:p>
    <w:p>
      <w:pPr>
        <w:pStyle w:val="style0"/>
        <w:numPr>
          <w:ilvl w:val="0"/>
          <w:numId w:val="1"/>
        </w:numPr>
      </w:pPr>
      <w:r>
        <w:rPr>
          <w:rFonts w:ascii="Andalus" w:hAnsi="Andalus"/>
        </w:rPr>
        <w:t>Thoreau wrote in the context of a government which supports slavery and the Mexican-American war</w:t>
      </w:r>
    </w:p>
    <w:p>
      <w:pPr>
        <w:pStyle w:val="style0"/>
        <w:numPr>
          <w:ilvl w:val="0"/>
          <w:numId w:val="1"/>
        </w:numPr>
      </w:pPr>
      <w:r>
        <w:rPr>
          <w:rFonts w:ascii="Andalus" w:hAnsi="Andalus"/>
        </w:rPr>
        <w:t xml:space="preserve">Thoreau believed that by paying taxes to a government which supports policies like slavery and wars of aggression, you are complicit in that government's policies </w:t>
      </w:r>
    </w:p>
    <w:p>
      <w:pPr>
        <w:pStyle w:val="style0"/>
        <w:numPr>
          <w:ilvl w:val="0"/>
          <w:numId w:val="1"/>
        </w:numPr>
      </w:pPr>
      <w:r>
        <w:rPr>
          <w:rFonts w:ascii="Andalus" w:hAnsi="Andalus"/>
        </w:rPr>
        <w:t xml:space="preserve">Even though large portions of the population opposed these policies, they continued paying their taxes, and so the government was being inexpedient in not representing their real opinions </w:t>
      </w:r>
    </w:p>
    <w:p>
      <w:pPr>
        <w:pStyle w:val="style0"/>
        <w:numPr>
          <w:ilvl w:val="0"/>
          <w:numId w:val="1"/>
        </w:numPr>
      </w:pPr>
      <w:r>
        <w:rPr>
          <w:rFonts w:ascii="Andalus" w:hAnsi="Andalus"/>
        </w:rPr>
        <w:t xml:space="preserve">Thoreau: How do you determine what is good and just? </w:t>
      </w:r>
    </w:p>
    <w:p>
      <w:pPr>
        <w:pStyle w:val="style0"/>
        <w:numPr>
          <w:ilvl w:val="0"/>
          <w:numId w:val="1"/>
        </w:numPr>
      </w:pPr>
      <w:r>
        <w:rPr>
          <w:rFonts w:ascii="Andalus" w:hAnsi="Andalus"/>
        </w:rPr>
        <w:t xml:space="preserve">Page 111: A government which the majority rules in all cases cannot be based on justice, even as far as men understand it. </w:t>
      </w:r>
    </w:p>
    <w:p>
      <w:pPr>
        <w:pStyle w:val="style0"/>
        <w:numPr>
          <w:ilvl w:val="0"/>
          <w:numId w:val="1"/>
        </w:numPr>
      </w:pPr>
      <w:r>
        <w:rPr>
          <w:rFonts w:ascii="Andalus" w:hAnsi="Andalus"/>
        </w:rPr>
        <w:t xml:space="preserve">Thoreau believed strongly in conscience ruling your actions. </w:t>
      </w:r>
    </w:p>
    <w:p>
      <w:pPr>
        <w:pStyle w:val="style0"/>
        <w:numPr>
          <w:ilvl w:val="0"/>
          <w:numId w:val="1"/>
        </w:numPr>
      </w:pPr>
      <w:r>
        <w:rPr>
          <w:rFonts w:ascii="Andalus" w:hAnsi="Andalus"/>
        </w:rPr>
        <w:t xml:space="preserve">Wanted to make a distinction between what is right and what is lawful. </w:t>
      </w:r>
    </w:p>
    <w:p>
      <w:pPr>
        <w:pStyle w:val="style0"/>
        <w:numPr>
          <w:ilvl w:val="0"/>
          <w:numId w:val="1"/>
        </w:numPr>
      </w:pPr>
      <w:r>
        <w:rPr>
          <w:rFonts w:ascii="Andalus" w:hAnsi="Andalus"/>
        </w:rPr>
        <w:t>The government can enact whatever laws it wants as long is it has a majority, that doesn't make them right.</w:t>
      </w:r>
    </w:p>
    <w:p>
      <w:pPr>
        <w:pStyle w:val="style0"/>
        <w:numPr>
          <w:ilvl w:val="0"/>
          <w:numId w:val="1"/>
        </w:numPr>
      </w:pPr>
      <w:r>
        <w:rPr>
          <w:rFonts w:ascii="Andalus" w:hAnsi="Andalus"/>
        </w:rPr>
        <w:t xml:space="preserve">Governments will often make decisions based upon electoral predictions rather than what's right and wrong. </w:t>
      </w:r>
    </w:p>
    <w:p>
      <w:pPr>
        <w:pStyle w:val="style0"/>
        <w:numPr>
          <w:ilvl w:val="0"/>
          <w:numId w:val="1"/>
        </w:numPr>
      </w:pPr>
      <w:r>
        <w:rPr>
          <w:rFonts w:ascii="Andalus" w:hAnsi="Andalus"/>
        </w:rPr>
        <w:t>The system of politics in most places (America) encourages politicians to tailor their views to the voters</w:t>
      </w:r>
    </w:p>
    <w:p>
      <w:pPr>
        <w:pStyle w:val="style0"/>
        <w:numPr>
          <w:ilvl w:val="0"/>
          <w:numId w:val="1"/>
        </w:numPr>
      </w:pPr>
      <w:r>
        <w:rPr>
          <w:rFonts w:ascii="Andalus" w:hAnsi="Andalus"/>
        </w:rPr>
        <w:t>Thoreau conjures the image of soldiers marching off to war against their own conscience</w:t>
      </w:r>
    </w:p>
    <w:p>
      <w:pPr>
        <w:pStyle w:val="style0"/>
        <w:numPr>
          <w:ilvl w:val="0"/>
          <w:numId w:val="1"/>
        </w:numPr>
      </w:pPr>
      <w:r>
        <w:rPr>
          <w:rFonts w:ascii="Andalus" w:hAnsi="Andalus"/>
        </w:rPr>
        <w:t xml:space="preserve">Presents a disconnect between a citizen's values and morals and the actions of their government </w:t>
      </w:r>
    </w:p>
    <w:p>
      <w:pPr>
        <w:pStyle w:val="style0"/>
        <w:numPr>
          <w:ilvl w:val="0"/>
          <w:numId w:val="1"/>
        </w:numPr>
      </w:pPr>
      <w:r>
        <w:rPr>
          <w:rFonts w:ascii="Andalus" w:hAnsi="Andalus"/>
        </w:rPr>
        <w:t>Others can't see that conflict because they're not the ones marching off to war, yet they support the government's actions by paying taxes</w:t>
      </w:r>
    </w:p>
    <w:p>
      <w:pPr>
        <w:pStyle w:val="style0"/>
        <w:numPr>
          <w:ilvl w:val="0"/>
          <w:numId w:val="1"/>
        </w:numPr>
      </w:pPr>
      <w:r>
        <w:rPr>
          <w:rFonts w:ascii="Andalus" w:hAnsi="Andalus"/>
        </w:rPr>
        <w:t xml:space="preserve">Most people serve the state without exercising their judgement freely, they might be critical of that soldier who goes to war against his conscience, but the vast majority still serve the state through their complicity </w:t>
      </w:r>
    </w:p>
    <w:p>
      <w:pPr>
        <w:pStyle w:val="style0"/>
        <w:numPr>
          <w:ilvl w:val="0"/>
          <w:numId w:val="1"/>
        </w:numPr>
      </w:pPr>
      <w:r>
        <w:rPr>
          <w:rFonts w:ascii="Andalus" w:hAnsi="Andalus"/>
        </w:rPr>
        <w:t>Leaders often govern with their heads, leaving out any moral judgements, and as a result, might serve the devil as much as they might be doing something morally right</w:t>
      </w:r>
    </w:p>
    <w:p>
      <w:pPr>
        <w:pStyle w:val="style0"/>
        <w:numPr>
          <w:ilvl w:val="0"/>
          <w:numId w:val="1"/>
        </w:numPr>
      </w:pPr>
      <w:r>
        <w:rPr>
          <w:rFonts w:ascii="Andalus" w:hAnsi="Andalus"/>
        </w:rPr>
        <w:t>The few people who seek real good are oftentimes seen as outcasts, as acting illegally. They're often shunned or arrested and are often seen as rebels or enemies of the state.</w:t>
      </w:r>
    </w:p>
    <w:p>
      <w:pPr>
        <w:pStyle w:val="style0"/>
        <w:numPr>
          <w:ilvl w:val="0"/>
          <w:numId w:val="1"/>
        </w:numPr>
      </w:pPr>
      <w:r>
        <w:rPr>
          <w:rFonts w:ascii="Andalus" w:hAnsi="Andalus"/>
        </w:rPr>
        <w:t xml:space="preserve">Yet, these are the real heroes. They are actually willing to serve the state with their conscience, rather than acting as machines. </w:t>
      </w:r>
    </w:p>
    <w:p>
      <w:pPr>
        <w:pStyle w:val="style0"/>
        <w:numPr>
          <w:ilvl w:val="0"/>
          <w:numId w:val="1"/>
        </w:numPr>
      </w:pPr>
      <w:r>
        <w:rPr>
          <w:rFonts w:ascii="Andalus" w:hAnsi="Andalus"/>
        </w:rPr>
        <w:t>“</w:t>
      </w:r>
      <w:r>
        <w:rPr>
          <w:rFonts w:ascii="Andalus" w:hAnsi="Andalus"/>
        </w:rPr>
        <w:t xml:space="preserve">There comes a time when honest men must rebel” “There comes a time when they must not abide by...” </w:t>
      </w:r>
    </w:p>
    <w:p>
      <w:pPr>
        <w:pStyle w:val="style0"/>
        <w:numPr>
          <w:ilvl w:val="0"/>
          <w:numId w:val="1"/>
        </w:numPr>
      </w:pPr>
      <w:r>
        <w:rPr>
          <w:rFonts w:ascii="Andalus" w:hAnsi="Andalus"/>
        </w:rPr>
        <w:t>Twist on the Lockean right to revolution: Page 113</w:t>
      </w:r>
    </w:p>
    <w:p>
      <w:pPr>
        <w:pStyle w:val="style0"/>
        <w:numPr>
          <w:ilvl w:val="1"/>
          <w:numId w:val="1"/>
        </w:numPr>
      </w:pPr>
      <w:r>
        <w:rPr>
          <w:rFonts w:ascii="Andalus" w:hAnsi="Andalus"/>
        </w:rPr>
        <w:t>For Locke, you maintained a right to revolution</w:t>
      </w:r>
    </w:p>
    <w:p>
      <w:pPr>
        <w:pStyle w:val="style0"/>
        <w:numPr>
          <w:ilvl w:val="1"/>
          <w:numId w:val="1"/>
        </w:numPr>
      </w:pPr>
      <w:r>
        <w:rPr>
          <w:rFonts w:ascii="Andalus" w:hAnsi="Andalus"/>
        </w:rPr>
        <w:t>For Thoreau, revolution was a duty, and the force of the duty was the same as that of the injustices to which they are complicity.</w:t>
      </w:r>
    </w:p>
    <w:p>
      <w:pPr>
        <w:pStyle w:val="style0"/>
        <w:numPr>
          <w:ilvl w:val="1"/>
          <w:numId w:val="1"/>
        </w:numPr>
      </w:pPr>
      <w:r>
        <w:rPr>
          <w:rFonts w:ascii="Andalus" w:hAnsi="Andalus"/>
        </w:rPr>
        <w:t>When your government wrongs others, you have an obligation to rebel because you have a conscience</w:t>
      </w:r>
    </w:p>
    <w:p>
      <w:pPr>
        <w:pStyle w:val="style0"/>
        <w:numPr>
          <w:ilvl w:val="1"/>
          <w:numId w:val="1"/>
        </w:numPr>
      </w:pPr>
      <w:r>
        <w:rPr>
          <w:rFonts w:ascii="Andalus" w:hAnsi="Andalus"/>
        </w:rPr>
        <w:t xml:space="preserve">Conscience is the moral standard that goes beyond any governmental authority, even based on majority rule </w:t>
      </w:r>
    </w:p>
    <w:p>
      <w:pPr>
        <w:pStyle w:val="style0"/>
        <w:numPr>
          <w:ilvl w:val="1"/>
          <w:numId w:val="1"/>
        </w:numPr>
      </w:pPr>
      <w:r>
        <w:rPr>
          <w:rFonts w:ascii="Andalus" w:hAnsi="Andalus"/>
        </w:rPr>
        <w:t>For Locke, it's not really a moral issue, it's simply a right to object when the government breaks its compact with you</w:t>
      </w:r>
    </w:p>
    <w:p>
      <w:pPr>
        <w:pStyle w:val="style0"/>
        <w:numPr>
          <w:ilvl w:val="1"/>
          <w:numId w:val="1"/>
        </w:numPr>
      </w:pPr>
      <w:r>
        <w:rPr>
          <w:rFonts w:ascii="Andalus" w:hAnsi="Andalus"/>
        </w:rPr>
        <w:t>For Thoreau, if you wouldn't act immorally in this manner, you shouldn't allow your government to do so.</w:t>
      </w:r>
    </w:p>
    <w:p>
      <w:pPr>
        <w:pStyle w:val="style0"/>
        <w:numPr>
          <w:ilvl w:val="1"/>
          <w:numId w:val="1"/>
        </w:numPr>
      </w:pPr>
      <w:r>
        <w:rPr>
          <w:rFonts w:ascii="Andalus" w:hAnsi="Andalus"/>
        </w:rPr>
        <w:t xml:space="preserve">Thoreau: If you as an individual look into your heart, you will find a standard of right and wrong. Thoreau's idea of conscience is less binding and all encompassing than Rousseau's </w:t>
      </w:r>
    </w:p>
    <w:p>
      <w:pPr>
        <w:pStyle w:val="style0"/>
        <w:numPr>
          <w:ilvl w:val="1"/>
          <w:numId w:val="1"/>
        </w:numPr>
      </w:pPr>
      <w:r>
        <w:rPr>
          <w:rFonts w:ascii="Andalus" w:hAnsi="Andalus"/>
        </w:rPr>
        <w:t xml:space="preserve">Page 114: Thoreau, if you've stolen a plank from a drowning man, you should return it, even if you will drown instead. Locke tends to think that you keep government when it is convenient, and you rid yourself of it when it becomes inconvenient. Thoreau does not look at it as a matter of expediency, he looks at it purely in moral terms. There is no calculation in which you could make it appear just to steal the plank of wood from that dying man, even if it would save you. </w:t>
      </w:r>
    </w:p>
    <w:p>
      <w:pPr>
        <w:pStyle w:val="style0"/>
        <w:numPr>
          <w:ilvl w:val="1"/>
          <w:numId w:val="1"/>
        </w:numPr>
      </w:pPr>
      <w:r>
        <w:rPr/>
      </w:r>
    </w:p>
    <w:p>
      <w:pPr>
        <w:pStyle w:val="style0"/>
        <w:numPr>
          <w:ilvl w:val="0"/>
          <w:numId w:val="1"/>
        </w:numPr>
      </w:pPr>
      <w:r>
        <w:rPr>
          <w:rFonts w:ascii="Andalus" w:hAnsi="Andalus"/>
        </w:rPr>
        <w:t xml:space="preserve">In political terms, this means that even if resisting our government would cause problems for us, even if it means that we would become enemies of the state, if our government is doing something immoral, in Thoreau's opinion, we are obligated to resist our government </w:t>
      </w:r>
    </w:p>
    <w:p>
      <w:pPr>
        <w:pStyle w:val="style0"/>
        <w:numPr>
          <w:ilvl w:val="0"/>
          <w:numId w:val="1"/>
        </w:numPr>
      </w:pPr>
      <w:r>
        <w:rPr>
          <w:rFonts w:ascii="Andalus" w:hAnsi="Andalus"/>
        </w:rPr>
        <w:t>Most people are ruled by their own interests and would not hold themselves to this standard</w:t>
      </w:r>
    </w:p>
    <w:p>
      <w:pPr>
        <w:pStyle w:val="style0"/>
        <w:numPr>
          <w:ilvl w:val="0"/>
          <w:numId w:val="1"/>
        </w:numPr>
      </w:pPr>
      <w:r>
        <w:rPr>
          <w:rFonts w:ascii="Andalus" w:hAnsi="Andalus"/>
        </w:rPr>
        <w:t xml:space="preserve">Thoreau had particular disdain for the rich who sat and talked about how they were so opposed to slavery and the war while at tea with their friends, then went home and paid their taxes and </w:t>
      </w:r>
    </w:p>
    <w:p>
      <w:pPr>
        <w:pStyle w:val="style0"/>
        <w:numPr>
          <w:ilvl w:val="0"/>
          <w:numId w:val="1"/>
        </w:numPr>
      </w:pPr>
      <w:r>
        <w:rPr>
          <w:rFonts w:ascii="Andalus" w:hAnsi="Andalus"/>
        </w:rPr>
        <w:t xml:space="preserve">Page 115: There are thousands in opinion who are opposed to slavery, but in reality they do nothing real other than few petitions. </w:t>
      </w:r>
    </w:p>
    <w:p>
      <w:pPr>
        <w:pStyle w:val="style0"/>
        <w:numPr>
          <w:ilvl w:val="0"/>
          <w:numId w:val="1"/>
        </w:numPr>
      </w:pPr>
      <w:r>
        <w:rPr>
          <w:rFonts w:ascii="Andalus" w:hAnsi="Andalus"/>
        </w:rPr>
        <w:t>99/100 people pay lip service to the moral and just things, then do nothing</w:t>
      </w:r>
    </w:p>
    <w:p>
      <w:pPr>
        <w:pStyle w:val="style0"/>
        <w:numPr>
          <w:ilvl w:val="0"/>
          <w:numId w:val="1"/>
        </w:numPr>
      </w:pPr>
      <w:r>
        <w:rPr>
          <w:rFonts w:ascii="Andalus" w:hAnsi="Andalus"/>
        </w:rPr>
        <w:t>They will claim that they voted against it, but in Thoreau's opinion, voting does nothing</w:t>
      </w:r>
    </w:p>
    <w:p>
      <w:pPr>
        <w:pStyle w:val="style0"/>
        <w:numPr>
          <w:ilvl w:val="0"/>
          <w:numId w:val="1"/>
        </w:numPr>
      </w:pPr>
      <w:r>
        <w:rPr>
          <w:rFonts w:ascii="Andalus" w:hAnsi="Andalus"/>
        </w:rPr>
        <w:t>When we actually get to the point of giving someone their rights, or remedying a wrong done with a vote, there isn't much courage in voting for the right</w:t>
      </w:r>
    </w:p>
    <w:p>
      <w:pPr>
        <w:pStyle w:val="style0"/>
        <w:numPr>
          <w:ilvl w:val="0"/>
          <w:numId w:val="1"/>
        </w:numPr>
      </w:pPr>
      <w:r>
        <w:rPr>
          <w:rFonts w:ascii="Andalus" w:hAnsi="Andalus"/>
        </w:rPr>
        <w:t>Real courage comes from leading the cause before the issue even comes to a vote</w:t>
      </w:r>
    </w:p>
    <w:p>
      <w:pPr>
        <w:pStyle w:val="style0"/>
        <w:numPr>
          <w:ilvl w:val="0"/>
          <w:numId w:val="1"/>
        </w:numPr>
      </w:pPr>
      <w:r>
        <w:rPr>
          <w:rFonts w:ascii="Andalus" w:hAnsi="Andalus"/>
        </w:rPr>
        <w:t xml:space="preserve">People might say they weren't put on this Earth to remedy all of its problems, might say that it's not their problem, but Thoreau says you're right, your role in this world is not necessarily to actively solve all of its problems, a few great people might, but you do have a duty to avoid being directly complicit in injustice. </w:t>
      </w:r>
    </w:p>
    <w:p>
      <w:pPr>
        <w:pStyle w:val="style0"/>
        <w:numPr>
          <w:ilvl w:val="0"/>
          <w:numId w:val="1"/>
        </w:numPr>
      </w:pPr>
      <w:r>
        <w:rPr>
          <w:rFonts w:ascii="Andalus" w:hAnsi="Andalus"/>
        </w:rPr>
        <w:t xml:space="preserve">Action from principle: When we act irrespective of social pressure or personal interest and act solely on the basis of conscience. When you give back the plank to the drowning men, thought it would drown you yourself. </w:t>
      </w:r>
    </w:p>
    <w:p>
      <w:pPr>
        <w:pStyle w:val="style0"/>
        <w:numPr>
          <w:ilvl w:val="0"/>
          <w:numId w:val="1"/>
        </w:numPr>
      </w:pPr>
      <w:r>
        <w:rPr>
          <w:rFonts w:ascii="Andalus" w:hAnsi="Andalus"/>
        </w:rPr>
        <w:t>This action separates, churches, families, and even the individual, separating the diabolical within him from the divine</w:t>
      </w:r>
    </w:p>
    <w:p>
      <w:pPr>
        <w:pStyle w:val="style0"/>
        <w:numPr>
          <w:ilvl w:val="0"/>
          <w:numId w:val="1"/>
        </w:numPr>
      </w:pPr>
      <w:r>
        <w:rPr>
          <w:rFonts w:ascii="Andalus" w:hAnsi="Andalus"/>
        </w:rPr>
        <w:t>How should we deal with unjust laws?</w:t>
      </w:r>
    </w:p>
    <w:p>
      <w:pPr>
        <w:pStyle w:val="style0"/>
        <w:numPr>
          <w:ilvl w:val="1"/>
          <w:numId w:val="1"/>
        </w:numPr>
      </w:pPr>
      <w:r>
        <w:rPr>
          <w:rFonts w:ascii="Andalus" w:hAnsi="Andalus"/>
        </w:rPr>
        <w:t>Men usually act as though they must first persuade the majority, otherwise their remedy would be evil</w:t>
      </w:r>
    </w:p>
    <w:p>
      <w:pPr>
        <w:pStyle w:val="style0"/>
        <w:numPr>
          <w:ilvl w:val="1"/>
          <w:numId w:val="1"/>
        </w:numPr>
      </w:pPr>
      <w:r>
        <w:rPr>
          <w:rFonts w:ascii="Andalus" w:hAnsi="Andalus"/>
        </w:rPr>
        <w:t>But if the majority's opinion is evil, then their support isn't really necessary</w:t>
      </w:r>
    </w:p>
    <w:p>
      <w:pPr>
        <w:pStyle w:val="style0"/>
        <w:numPr>
          <w:ilvl w:val="1"/>
          <w:numId w:val="1"/>
        </w:numPr>
      </w:pPr>
      <w:r>
        <w:rPr>
          <w:rFonts w:ascii="Andalus" w:hAnsi="Andalus"/>
        </w:rPr>
        <w:t>Individuals can provide friction to slow down the machine that is immoral government action or laws</w:t>
      </w:r>
    </w:p>
    <w:p>
      <w:pPr>
        <w:pStyle w:val="style0"/>
        <w:numPr>
          <w:ilvl w:val="1"/>
          <w:numId w:val="1"/>
        </w:numPr>
      </w:pPr>
      <w:r>
        <w:rPr>
          <w:rFonts w:ascii="Andalus" w:hAnsi="Andalus"/>
        </w:rPr>
        <w:t>In Thoreau's time you literally came face to face with the taxman, you could refuse to pay. They would most likely put you in jail, which did happen to Thoreau.</w:t>
      </w:r>
    </w:p>
    <w:p>
      <w:pPr>
        <w:pStyle w:val="style0"/>
        <w:numPr>
          <w:ilvl w:val="1"/>
          <w:numId w:val="1"/>
        </w:numPr>
      </w:pPr>
      <w:r>
        <w:rPr>
          <w:rFonts w:ascii="Andalus" w:hAnsi="Andalus"/>
        </w:rPr>
        <w:t>He stayed in jail for about a night...</w:t>
      </w:r>
    </w:p>
    <w:p>
      <w:pPr>
        <w:pStyle w:val="style0"/>
        <w:numPr>
          <w:ilvl w:val="0"/>
          <w:numId w:val="1"/>
        </w:numPr>
      </w:pPr>
      <w:r>
        <w:rPr>
          <w:rFonts w:ascii="Andalus" w:hAnsi="Andalus"/>
        </w:rPr>
        <w:t>If you live in a state that imprisons the just, then as a just person, you should only feel comfortable in jail.</w:t>
      </w:r>
    </w:p>
    <w:p>
      <w:pPr>
        <w:pStyle w:val="style0"/>
        <w:numPr>
          <w:ilvl w:val="0"/>
          <w:numId w:val="1"/>
        </w:numPr>
      </w:pPr>
      <w:r>
        <w:rPr>
          <w:rFonts w:ascii="Andalus" w:hAnsi="Andalus"/>
        </w:rPr>
        <w:t xml:space="preserve">Page 122: If any think that their influence would be lost in jail, they're wrong. A minority is powerless when it conforms to the majority. You need to put all of your force into your opposition, so don't pay your taxes and get put in jail. </w:t>
      </w:r>
    </w:p>
    <w:p>
      <w:pPr>
        <w:pStyle w:val="style0"/>
        <w:numPr>
          <w:ilvl w:val="0"/>
          <w:numId w:val="1"/>
        </w:numPr>
      </w:pPr>
      <w:r>
        <w:rPr>
          <w:rFonts w:ascii="Andalus" w:hAnsi="Andalus"/>
        </w:rPr>
        <w:t xml:space="preserve">It is peaceful to withdraw your support for the state by not paying your taxes. </w:t>
      </w:r>
    </w:p>
    <w:p>
      <w:pPr>
        <w:pStyle w:val="style0"/>
        <w:numPr>
          <w:ilvl w:val="0"/>
          <w:numId w:val="1"/>
        </w:numPr>
      </w:pPr>
      <w:r>
        <w:rPr>
          <w:rFonts w:ascii="Andalus" w:hAnsi="Andalus"/>
        </w:rPr>
        <w:t xml:space="preserve">Page 123: Wounding your conscience in being complicit in injustice, is a real wound. </w:t>
      </w:r>
    </w:p>
    <w:p>
      <w:pPr>
        <w:pStyle w:val="style0"/>
        <w:numPr>
          <w:ilvl w:val="0"/>
          <w:numId w:val="1"/>
        </w:numPr>
      </w:pPr>
      <w:r>
        <w:rPr>
          <w:rFonts w:ascii="Andalus" w:hAnsi="Andalus"/>
        </w:rPr>
        <w:t xml:space="preserve">You might have fear that your property will be confiscated, you might be afraid that you will be put in jail, you might even like the government apart from the injustices, but the problem is that it costs you more to remain complicit in the government's evil because it harms your conscience. </w:t>
      </w:r>
    </w:p>
    <w:p>
      <w:pPr>
        <w:pStyle w:val="style0"/>
        <w:numPr>
          <w:ilvl w:val="0"/>
          <w:numId w:val="1"/>
        </w:numPr>
      </w:pPr>
      <w:r>
        <w:rPr>
          <w:rFonts w:ascii="Andalus" w:hAnsi="Andalus"/>
        </w:rPr>
        <w:t xml:space="preserve">Through revolutionary or principled action, you become truly human. You express your humanity by acting based on your conscience. </w:t>
      </w:r>
    </w:p>
    <w:p>
      <w:pPr>
        <w:pStyle w:val="style0"/>
        <w:numPr>
          <w:ilvl w:val="0"/>
          <w:numId w:val="1"/>
        </w:numPr>
      </w:pPr>
      <w:r>
        <w:rPr>
          <w:rFonts w:ascii="Andalus" w:hAnsi="Andalus"/>
        </w:rPr>
        <w:t xml:space="preserve">Humans have more potential than simply acting as a cog in the machine. You can live that way, but it's a limited existence. Once you live based on your own conscience, you have the ability to fulfil your potential. </w:t>
      </w:r>
    </w:p>
    <w:p>
      <w:pPr>
        <w:pStyle w:val="style0"/>
        <w:numPr>
          <w:ilvl w:val="0"/>
          <w:numId w:val="1"/>
        </w:numPr>
      </w:pPr>
      <w:r>
        <w:rPr>
          <w:rFonts w:ascii="Andalus" w:hAnsi="Andalus"/>
        </w:rPr>
        <w:t xml:space="preserve">Page 126: Hasn't paid taxes for 6 years, has been put in jail once. He scorned the institution that put people into jail acting as thought they were merely flesh and bones and no soul. He felt more free in jail than he would acting as his neighbours did and supporting the government. There might be a brick wall between him and the outside world, but the wall separating them morally was even more insurmountable. </w:t>
      </w:r>
    </w:p>
    <w:p>
      <w:pPr>
        <w:pStyle w:val="style0"/>
        <w:numPr>
          <w:ilvl w:val="0"/>
          <w:numId w:val="1"/>
        </w:numPr>
      </w:pPr>
      <w:r>
        <w:rPr>
          <w:rFonts w:ascii="Andalus" w:hAnsi="Andalus"/>
        </w:rPr>
        <w:t xml:space="preserve">You shouldn't necessarily separate yourself from the state. It's not civil war, it's a peaceable revolution. Quietly waging war against the state for a very particular end. You want to improve the government, so you must have interaction with the state still. </w:t>
      </w:r>
    </w:p>
    <w:p>
      <w:pPr>
        <w:pStyle w:val="style0"/>
        <w:numPr>
          <w:ilvl w:val="0"/>
          <w:numId w:val="1"/>
        </w:numPr>
      </w:pPr>
      <w:r>
        <w:rPr>
          <w:rFonts w:ascii="Andalus" w:hAnsi="Andalus"/>
        </w:rPr>
        <w:t xml:space="preserve">There will never really be an enlightened state until the state recognizes the individual as the true source of a state's power. </w:t>
      </w:r>
    </w:p>
    <w:p>
      <w:pPr>
        <w:pStyle w:val="style0"/>
        <w:numPr>
          <w:ilvl w:val="0"/>
          <w:numId w:val="1"/>
        </w:numPr>
      </w:pPr>
      <w:r>
        <w:rPr>
          <w:rFonts w:ascii="Andalus" w:hAnsi="Andalus"/>
        </w:rPr>
        <w:t xml:space="preserve">In a sense, he goes beyond Locke, because he talks about the state respecting an individual's moral standards, rather than just respecting a contract to protect the individual's property. </w:t>
      </w:r>
    </w:p>
    <w:p>
      <w:pPr>
        <w:pStyle w:val="style0"/>
        <w:numPr>
          <w:ilvl w:val="0"/>
          <w:numId w:val="1"/>
        </w:numPr>
      </w:pPr>
      <w:r>
        <w:rPr>
          <w:rFonts w:ascii="Andalus" w:hAnsi="Andalus"/>
        </w:rPr>
        <w:t>In another sense, he doesn't go as far as Locke, because he believes in the flexibility of individuals who want to withdraw somewhat from the state</w:t>
      </w:r>
    </w:p>
    <w:p>
      <w:pPr>
        <w:pStyle w:val="style0"/>
        <w:numPr>
          <w:ilvl w:val="0"/>
          <w:numId w:val="1"/>
        </w:numPr>
      </w:pPr>
      <w:r>
        <w:rPr>
          <w:rFonts w:ascii="Andalus" w:hAnsi="Andalus"/>
        </w:rPr>
        <w:t>Thoreau questions whether democracy is the pinnacle of humanity's forms of political expression.</w:t>
      </w:r>
    </w:p>
    <w:p>
      <w:pPr>
        <w:pStyle w:val="style0"/>
      </w:pPr>
      <w:r>
        <w:rPr/>
      </w:r>
    </w:p>
    <w:p>
      <w:pPr>
        <w:pStyle w:val="style0"/>
      </w:pPr>
      <w:r>
        <w:rPr>
          <w:rFonts w:ascii="Andalus" w:hAnsi="Andalus"/>
        </w:rPr>
        <w:t xml:space="preserve">Mandela </w:t>
      </w:r>
    </w:p>
    <w:p>
      <w:pPr>
        <w:pStyle w:val="style0"/>
        <w:numPr>
          <w:ilvl w:val="0"/>
          <w:numId w:val="3"/>
        </w:numPr>
      </w:pPr>
      <w:r>
        <w:rPr>
          <w:rFonts w:ascii="Andalus" w:hAnsi="Andalus"/>
        </w:rPr>
        <w:t>Lived in a country with entirely racially based laws</w:t>
      </w:r>
    </w:p>
    <w:p>
      <w:pPr>
        <w:pStyle w:val="style0"/>
        <w:numPr>
          <w:ilvl w:val="0"/>
          <w:numId w:val="3"/>
        </w:numPr>
      </w:pPr>
      <w:r>
        <w:rPr>
          <w:rFonts w:ascii="Andalus" w:hAnsi="Andalus"/>
        </w:rPr>
        <w:t>Was facing a white judge with his compatriots, they were all charged with sedition and treason for blowing up a power station</w:t>
      </w:r>
    </w:p>
    <w:p>
      <w:pPr>
        <w:pStyle w:val="style0"/>
        <w:numPr>
          <w:ilvl w:val="0"/>
          <w:numId w:val="3"/>
        </w:numPr>
      </w:pPr>
      <w:r>
        <w:rPr>
          <w:rFonts w:ascii="Andalus" w:hAnsi="Andalus"/>
        </w:rPr>
        <w:t>Doesn't really stand a chance in the court, facing really serious penalties</w:t>
      </w:r>
    </w:p>
    <w:p>
      <w:pPr>
        <w:pStyle w:val="style0"/>
        <w:numPr>
          <w:ilvl w:val="0"/>
          <w:numId w:val="3"/>
        </w:numPr>
      </w:pPr>
      <w:r>
        <w:rPr>
          <w:rFonts w:ascii="Andalus" w:hAnsi="Andalus"/>
        </w:rPr>
        <w:t>His statement of defence:</w:t>
      </w:r>
    </w:p>
    <w:p>
      <w:pPr>
        <w:pStyle w:val="style0"/>
        <w:numPr>
          <w:ilvl w:val="1"/>
          <w:numId w:val="3"/>
        </w:numPr>
      </w:pPr>
      <w:r>
        <w:rPr>
          <w:rFonts w:ascii="Andalus" w:hAnsi="Andalus"/>
        </w:rPr>
        <w:t>I did exactly what you're accusing me of having done.</w:t>
      </w:r>
    </w:p>
    <w:p>
      <w:pPr>
        <w:pStyle w:val="style0"/>
        <w:numPr>
          <w:ilvl w:val="1"/>
          <w:numId w:val="3"/>
        </w:numPr>
      </w:pPr>
      <w:r>
        <w:rPr>
          <w:rFonts w:ascii="Andalus" w:hAnsi="Andalus"/>
        </w:rPr>
        <w:t xml:space="preserve">I'll tell you why. </w:t>
      </w:r>
    </w:p>
    <w:p>
      <w:pPr>
        <w:pStyle w:val="style0"/>
        <w:numPr>
          <w:ilvl w:val="1"/>
          <w:numId w:val="3"/>
        </w:numPr>
      </w:pPr>
      <w:r>
        <w:rPr>
          <w:rFonts w:ascii="Andalus" w:hAnsi="Andalus"/>
        </w:rPr>
        <w:t>The reasons that I did it provide my defence.</w:t>
      </w:r>
    </w:p>
    <w:p>
      <w:pPr>
        <w:pStyle w:val="style0"/>
        <w:numPr>
          <w:ilvl w:val="1"/>
          <w:numId w:val="3"/>
        </w:numPr>
      </w:pPr>
      <w:r>
        <w:rPr>
          <w:rFonts w:ascii="Andalus" w:hAnsi="Andalus"/>
        </w:rPr>
        <w:t xml:space="preserve">I didn't do this as an individual, I wanted to be a leader of the people and made very conscious decisions to engage in the sabotage that I'm accused of. It was not made in the heat of the moment, it required calm and sober reflection. </w:t>
      </w:r>
    </w:p>
    <w:p>
      <w:pPr>
        <w:pStyle w:val="style0"/>
        <w:numPr>
          <w:ilvl w:val="1"/>
          <w:numId w:val="3"/>
        </w:numPr>
      </w:pPr>
      <w:r>
        <w:rPr>
          <w:rFonts w:ascii="Andalus" w:hAnsi="Andalus"/>
        </w:rPr>
        <w:t xml:space="preserve">How did I arrive at this conclusion? To understand this, you have to look at the organization that he was a part of. </w:t>
      </w:r>
    </w:p>
    <w:p>
      <w:pPr>
        <w:pStyle w:val="style0"/>
        <w:numPr>
          <w:ilvl w:val="1"/>
          <w:numId w:val="3"/>
        </w:numPr>
      </w:pPr>
      <w:r>
        <w:rPr>
          <w:rFonts w:ascii="Andalus" w:hAnsi="Andalus"/>
        </w:rPr>
        <w:t xml:space="preserve">His organization formed an armed wing, because as a result of government policy, violence was going to be inevitable in the region and if it wasn't directed properly it would produce uncontrolled violence and a level of animosity that would be even more destructive. They also believed that violence was the only means of combating white supremacy.  </w:t>
      </w:r>
    </w:p>
    <w:p>
      <w:pPr>
        <w:pStyle w:val="style0"/>
        <w:numPr>
          <w:ilvl w:val="0"/>
          <w:numId w:val="3"/>
        </w:numPr>
      </w:pPr>
      <w:r>
        <w:rPr>
          <w:rFonts w:ascii="Andalus" w:hAnsi="Andalus"/>
        </w:rPr>
        <w:t xml:space="preserve">Mandela wants to distinguish different kinds of violence and he wants to make it clear that violence was a response to government policies and a last resort response. </w:t>
      </w:r>
    </w:p>
    <w:p>
      <w:pPr>
        <w:pStyle w:val="style0"/>
        <w:numPr>
          <w:ilvl w:val="0"/>
          <w:numId w:val="3"/>
        </w:numPr>
      </w:pPr>
      <w:r>
        <w:rPr>
          <w:rFonts w:ascii="Andalus" w:hAnsi="Andalus"/>
        </w:rPr>
        <w:t xml:space="preserve">The fact that he admitted to engaging in violence did not mean that he was admitting to terrorism in his view. </w:t>
      </w:r>
    </w:p>
    <w:p>
      <w:pPr>
        <w:pStyle w:val="style0"/>
        <w:numPr>
          <w:ilvl w:val="0"/>
          <w:numId w:val="3"/>
        </w:numPr>
      </w:pPr>
      <w:r>
        <w:rPr>
          <w:rFonts w:ascii="Andalus" w:hAnsi="Andalus"/>
        </w:rPr>
        <w:t>Firstly, because they were fighting for equality, not to subjugate anyone</w:t>
      </w:r>
    </w:p>
    <w:p>
      <w:pPr>
        <w:pStyle w:val="style0"/>
        <w:numPr>
          <w:ilvl w:val="0"/>
          <w:numId w:val="3"/>
        </w:numPr>
      </w:pPr>
      <w:r>
        <w:rPr>
          <w:rFonts w:ascii="Andalus" w:hAnsi="Andalus"/>
        </w:rPr>
        <w:t>Secondly, because they had attempted to use more peaceful means of resistance first</w:t>
      </w:r>
    </w:p>
    <w:p>
      <w:pPr>
        <w:pStyle w:val="style0"/>
        <w:numPr>
          <w:ilvl w:val="0"/>
          <w:numId w:val="3"/>
        </w:numPr>
      </w:pPr>
      <w:r>
        <w:rPr>
          <w:rFonts w:ascii="Andalus" w:hAnsi="Andalus"/>
        </w:rPr>
        <w:t xml:space="preserve">The government had responded violently to protests before, so violence from protestors was a reasonable response. </w:t>
      </w:r>
    </w:p>
    <w:p>
      <w:pPr>
        <w:pStyle w:val="style0"/>
        <w:numPr>
          <w:ilvl w:val="0"/>
          <w:numId w:val="3"/>
        </w:numPr>
      </w:pPr>
      <w:r>
        <w:rPr>
          <w:rFonts w:ascii="Andalus" w:hAnsi="Andalus"/>
        </w:rPr>
        <w:t xml:space="preserve">If you teach the people to use violence, then they will use violence against you as the government. </w:t>
      </w:r>
    </w:p>
    <w:p>
      <w:pPr>
        <w:pStyle w:val="style0"/>
        <w:numPr>
          <w:ilvl w:val="0"/>
          <w:numId w:val="3"/>
        </w:numPr>
      </w:pPr>
      <w:r>
        <w:rPr>
          <w:rFonts w:ascii="Andalus" w:hAnsi="Andalus"/>
        </w:rPr>
        <w:t xml:space="preserve">It was hypocritical to preach nonviolence to a people who had been dealt nothing but violence and oppression. </w:t>
      </w:r>
    </w:p>
    <w:p>
      <w:pPr>
        <w:pStyle w:val="style0"/>
        <w:numPr>
          <w:ilvl w:val="0"/>
          <w:numId w:val="3"/>
        </w:numPr>
      </w:pPr>
      <w:r>
        <w:rPr>
          <w:rFonts w:ascii="Andalus" w:hAnsi="Andalus"/>
        </w:rPr>
        <w:t xml:space="preserve">Mandela did know that they were making civil war more likely, that's why he knew that a policy of violence had to be careful planned. </w:t>
      </w:r>
    </w:p>
    <w:p>
      <w:pPr>
        <w:pStyle w:val="style0"/>
        <w:numPr>
          <w:ilvl w:val="0"/>
          <w:numId w:val="3"/>
        </w:numPr>
      </w:pPr>
      <w:r>
        <w:rPr>
          <w:rFonts w:ascii="Andalus" w:hAnsi="Andalus"/>
        </w:rPr>
        <w:t>He saw different kinds of violence to be along a spectrum</w:t>
      </w:r>
    </w:p>
    <w:p>
      <w:pPr>
        <w:pStyle w:val="style0"/>
        <w:numPr>
          <w:ilvl w:val="1"/>
          <w:numId w:val="3"/>
        </w:numPr>
      </w:pPr>
      <w:r>
        <w:rPr>
          <w:rFonts w:ascii="Andalus" w:hAnsi="Andalus"/>
        </w:rPr>
        <w:t>Sabotage: Hitting parts of infrastructure that would have an economic impact without really hurting people. Hitting empty buildings.</w:t>
      </w:r>
    </w:p>
    <w:p>
      <w:pPr>
        <w:pStyle w:val="style0"/>
        <w:numPr>
          <w:ilvl w:val="1"/>
          <w:numId w:val="3"/>
        </w:numPr>
      </w:pPr>
      <w:r>
        <w:rPr>
          <w:rFonts w:ascii="Andalus" w:hAnsi="Andalus"/>
        </w:rPr>
        <w:t>Guerrilla warfare</w:t>
      </w:r>
    </w:p>
    <w:p>
      <w:pPr>
        <w:pStyle w:val="style0"/>
        <w:numPr>
          <w:ilvl w:val="1"/>
          <w:numId w:val="3"/>
        </w:numPr>
      </w:pPr>
      <w:r>
        <w:rPr>
          <w:rFonts w:ascii="Andalus" w:hAnsi="Andalus"/>
        </w:rPr>
        <w:t>Terrorism</w:t>
      </w:r>
    </w:p>
    <w:p>
      <w:pPr>
        <w:pStyle w:val="style0"/>
        <w:numPr>
          <w:ilvl w:val="1"/>
          <w:numId w:val="3"/>
        </w:numPr>
      </w:pPr>
      <w:r>
        <w:rPr>
          <w:rFonts w:ascii="Andalus" w:hAnsi="Andalus"/>
        </w:rPr>
        <w:t>Revolution</w:t>
      </w:r>
    </w:p>
    <w:p>
      <w:pPr>
        <w:pStyle w:val="style0"/>
        <w:numPr>
          <w:ilvl w:val="0"/>
          <w:numId w:val="3"/>
        </w:numPr>
      </w:pPr>
      <w:r>
        <w:rPr>
          <w:rFonts w:ascii="Andalus" w:hAnsi="Andalus"/>
        </w:rPr>
        <w:t>Mandela did not see open rebellion as an option, because it would give the government the excuse to cut loose the military and crush the rebellion</w:t>
      </w:r>
    </w:p>
    <w:p>
      <w:pPr>
        <w:pStyle w:val="style0"/>
        <w:numPr>
          <w:ilvl w:val="0"/>
          <w:numId w:val="3"/>
        </w:numPr>
      </w:pPr>
      <w:r>
        <w:rPr>
          <w:rFonts w:ascii="Andalus" w:hAnsi="Andalus"/>
        </w:rPr>
        <w:t>They were preparing for guerrilla warfare by training generals and training people in civil administration, in line with their goal of achieving political and civil equality</w:t>
      </w:r>
    </w:p>
    <w:p>
      <w:pPr>
        <w:pStyle w:val="style0"/>
        <w:numPr>
          <w:ilvl w:val="0"/>
          <w:numId w:val="3"/>
        </w:numPr>
      </w:pPr>
      <w:r>
        <w:rPr>
          <w:rFonts w:ascii="Andalus" w:hAnsi="Andalus"/>
        </w:rPr>
        <w:t>This was justified by gross inequality, violent treatment and poverty.</w:t>
      </w:r>
    </w:p>
    <w:p>
      <w:pPr>
        <w:pStyle w:val="style0"/>
        <w:numPr>
          <w:ilvl w:val="0"/>
          <w:numId w:val="3"/>
        </w:numPr>
      </w:pPr>
      <w:r>
        <w:rPr>
          <w:rFonts w:ascii="Andalus" w:hAnsi="Andalus"/>
        </w:rPr>
        <w:t xml:space="preserve">There are two ways out of poverty: education, or job training, the law in South Africa cut off both avenues for non-whites, this was essentially condemning the entire population to poverty. Obviously, the only way out was some kind of government resistance. </w:t>
      </w:r>
    </w:p>
    <w:p>
      <w:pPr>
        <w:pStyle w:val="style0"/>
        <w:numPr>
          <w:ilvl w:val="0"/>
          <w:numId w:val="3"/>
        </w:numPr>
      </w:pPr>
      <w:r>
        <w:rPr>
          <w:rFonts w:ascii="Andalus" w:hAnsi="Andalus"/>
        </w:rPr>
        <w:t xml:space="preserve">Above all, they wanted equal political rights, because otherwise, they would forever be condemned to that state. </w:t>
      </w:r>
    </w:p>
    <w:p>
      <w:pPr>
        <w:pStyle w:val="style0"/>
        <w:numPr>
          <w:ilvl w:val="0"/>
          <w:numId w:val="3"/>
        </w:numPr>
      </w:pPr>
      <w:r>
        <w:rPr>
          <w:rFonts w:ascii="Andalus" w:hAnsi="Andalus"/>
        </w:rPr>
        <w:t>Sounds revolutionary, but the fear of democracy was unjustified in his opinion, because the movement for democracy is supposed to provide equality for all.</w:t>
      </w:r>
    </w:p>
    <w:p>
      <w:pPr>
        <w:pStyle w:val="style0"/>
        <w:numPr>
          <w:ilvl w:val="0"/>
          <w:numId w:val="3"/>
        </w:numPr>
      </w:pPr>
      <w:r>
        <w:rPr>
          <w:rFonts w:ascii="Andalus" w:hAnsi="Andalus"/>
        </w:rPr>
        <w:t>He would fight equally against black domination and white domination.</w:t>
      </w:r>
    </w:p>
    <w:p>
      <w:pPr>
        <w:pStyle w:val="style0"/>
        <w:numPr>
          <w:ilvl w:val="0"/>
          <w:numId w:val="3"/>
        </w:numPr>
      </w:pPr>
      <w:r>
        <w:rPr>
          <w:rFonts w:ascii="Andalus" w:hAnsi="Andalus"/>
        </w:rPr>
        <w:t xml:space="preserve">Mandela talks more about an oppressed group opposing their oppressors, Thoreau instead speaks about opposing a government acting oppressively in your name. </w:t>
      </w:r>
    </w:p>
    <w:p>
      <w:pPr>
        <w:pStyle w:val="style0"/>
        <w:numPr>
          <w:ilvl w:val="0"/>
          <w:numId w:val="3"/>
        </w:numPr>
      </w:pPr>
      <w:r>
        <w:rPr>
          <w:rFonts w:ascii="Andalus" w:hAnsi="Andalus"/>
        </w:rPr>
        <w:t>Mandela does not speak about rebellion as a right, but more about how it can be justifiable when certain conditions come into play</w:t>
      </w:r>
    </w:p>
    <w:p>
      <w:pPr>
        <w:pStyle w:val="style0"/>
        <w:numPr>
          <w:ilvl w:val="0"/>
          <w:numId w:val="3"/>
        </w:numPr>
      </w:pPr>
      <w:r>
        <w:rPr>
          <w:rFonts w:ascii="Andalus" w:hAnsi="Andalus"/>
        </w:rPr>
        <w:t>Thoreau speaks about it as a duty and a moral obligation</w:t>
      </w:r>
    </w:p>
    <w:p>
      <w:pPr>
        <w:pStyle w:val="style0"/>
        <w:numPr>
          <w:ilvl w:val="0"/>
          <w:numId w:val="3"/>
        </w:numPr>
      </w:pPr>
      <w:r>
        <w:rPr>
          <w:rFonts w:ascii="Andalus" w:hAnsi="Andalus"/>
        </w:rPr>
        <w:t xml:space="preserve">Locke speaks about it as a right </w:t>
      </w:r>
    </w:p>
    <w:p>
      <w:pPr>
        <w:pStyle w:val="style0"/>
      </w:pPr>
      <w:r>
        <w:rPr>
          <w:rFonts w:ascii="Andalus" w:hAnsi="Andalus"/>
        </w:rPr>
        <w:t xml:space="preserve">Next week: Last substantive lecture, reading is online, link to it is in syllabus, last lecture is a review sesssion. </w:t>
      </w:r>
    </w:p>
    <w:p>
      <w:pPr>
        <w:pStyle w:val="style0"/>
      </w:pPr>
      <w:r>
        <w:rPr/>
      </w:r>
    </w:p>
    <w:p>
      <w:pPr>
        <w:pStyle w:val="style0"/>
      </w:pPr>
      <w:r>
        <w:rPr/>
      </w:r>
    </w:p>
    <w:p>
      <w:pPr>
        <w:pStyle w:val="style0"/>
      </w:pPr>
      <w:r>
        <w:rPr/>
        <w:t>Discussion group:</w:t>
      </w:r>
    </w:p>
    <w:p>
      <w:pPr>
        <w:pStyle w:val="style0"/>
        <w:numPr>
          <w:ilvl w:val="0"/>
          <w:numId w:val="4"/>
        </w:numPr>
      </w:pPr>
      <w:r>
        <w:rPr/>
        <w:t>“</w:t>
      </w:r>
      <w:r>
        <w:rPr/>
        <w:t xml:space="preserve">We should be men first, subjects afterward...” </w:t>
      </w:r>
    </w:p>
    <w:p>
      <w:pPr>
        <w:pStyle w:val="style0"/>
      </w:pPr>
      <w:r>
        <w:rPr/>
      </w:r>
    </w:p>
    <w:p>
      <w:pPr>
        <w:pStyle w:val="style0"/>
        <w:numPr>
          <w:ilvl w:val="0"/>
          <w:numId w:val="4"/>
        </w:numPr>
      </w:pPr>
      <w:r>
        <w:rPr/>
        <w:t>What are the consequences of radical individualism?</w:t>
      </w:r>
    </w:p>
    <w:p>
      <w:pPr>
        <w:pStyle w:val="style0"/>
      </w:pPr>
      <w:r>
        <w:rPr/>
      </w:r>
    </w:p>
    <w:p>
      <w:pPr>
        <w:pStyle w:val="style0"/>
        <w:numPr>
          <w:ilvl w:val="0"/>
          <w:numId w:val="4"/>
        </w:numPr>
      </w:pPr>
      <w:r>
        <w:rPr/>
        <w:t xml:space="preserve">Can political violence ever be legitimate? </w:t>
      </w:r>
    </w:p>
    <w:p>
      <w:pPr>
        <w:pStyle w:val="style0"/>
      </w:pPr>
      <w:r>
        <w:rPr/>
        <w:t>Either choose always justifiable or never justifiable.</w:t>
      </w:r>
    </w:p>
    <w:p>
      <w:pPr>
        <w:pStyle w:val="style0"/>
      </w:pPr>
      <w:r>
        <w:rPr/>
        <w:t>If not, respond that it may sometimes be justifiable, but under certain conditions and in certain contexts:</w:t>
      </w:r>
    </w:p>
    <w:p>
      <w:pPr>
        <w:pStyle w:val="style0"/>
        <w:numPr>
          <w:ilvl w:val="1"/>
          <w:numId w:val="5"/>
        </w:numPr>
      </w:pPr>
      <w:r>
        <w:rPr/>
        <w:t>Disenfranchisement: Define and show spectrum</w:t>
      </w:r>
    </w:p>
    <w:p>
      <w:pPr>
        <w:pStyle w:val="style0"/>
        <w:numPr>
          <w:ilvl w:val="1"/>
          <w:numId w:val="5"/>
        </w:numPr>
      </w:pPr>
      <w:r>
        <w:rPr/>
        <w:t xml:space="preserve">Justifiable: Show moral authority, justifiable goals that do not infringe on anyone else's rights or disenfranchise anyone else. </w:t>
      </w:r>
    </w:p>
    <w:p>
      <w:pPr>
        <w:pStyle w:val="style0"/>
        <w:numPr>
          <w:ilvl w:val="1"/>
          <w:numId w:val="5"/>
        </w:numPr>
      </w:pPr>
      <w:r>
        <w:rPr/>
        <w:t xml:space="preserve">Rational: Was it an effective response to real injuries done to the group or individual who is acting out? </w:t>
      </w:r>
    </w:p>
    <w:p>
      <w:pPr>
        <w:pStyle w:val="style0"/>
        <w:numPr>
          <w:ilvl w:val="1"/>
          <w:numId w:val="5"/>
        </w:numPr>
      </w:pPr>
      <w:r>
        <w:rPr/>
      </w:r>
    </w:p>
    <w:sectPr>
      <w:type w:val="nextPage"/>
      <w:pgSz w:h="15840" w:w="12240"/>
      <w:pgMar w:bottom="1134" w:footer="0" w:gutter="0" w:header="0" w:left="1134" w:right="1134" w:top="1134"/>
      <w:pgNumType w:fmt="decimal"/>
      <w:formProt w:val="false"/>
      <w:textDirection w:val="lrTb"/>
      <w:docGrid w:charSpace="0" w:linePitch="240" w:type="default"/>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OpenSymbol">
    <w:altName w:val="Arial Unicode MS"/>
    <w:charset w:val="80"/>
    <w:family w:val="auto"/>
    <w:pitch w:val="variable"/>
  </w:font>
  <w:font w:name="Symbol">
    <w:charset w:val="02"/>
    <w:family w:val="auto"/>
    <w:pitch w:val="default"/>
  </w:font>
  <w:font w:name="OpenSymbol">
    <w:altName w:val="Arial Unicode MS"/>
    <w:charset w:val="80"/>
    <w:family w:val="auto"/>
    <w:pitch w:val="default"/>
  </w:font>
</w:fonts>
</file>

<file path=word/numbering.xml><?xml version="1.0" encoding="utf-8"?>
<w:numbering xmlns:w="http://schemas.openxmlformats.org/wordprocessingml/2006/main">
  <w:abstractNum w:abstractNumId="1">
    <w:lvl w:ilvl="0">
      <w:start w:val="1"/>
      <w:numFmt w:val="bullet"/>
      <w:lvlText w:val=""/>
      <w:lvlJc w:val="left"/>
      <w:pPr>
        <w:tabs>
          <w:tab w:pos="720" w:val="num"/>
        </w:tabs>
        <w:ind w:hanging="360" w:left="720"/>
      </w:pPr>
      <w:rPr>
        <w:rFonts w:ascii="Symbol" w:cs="Symbol" w:hAnsi="Symbol" w:hint="default"/>
      </w:rPr>
    </w:lvl>
    <w:lvl w:ilvl="1">
      <w:start w:val="1"/>
      <w:numFmt w:val="bullet"/>
      <w:lvlText w:val="◦"/>
      <w:lvlJc w:val="left"/>
      <w:pPr>
        <w:tabs>
          <w:tab w:pos="1080" w:val="num"/>
        </w:tabs>
        <w:ind w:hanging="360" w:left="1080"/>
      </w:pPr>
      <w:rPr>
        <w:rFonts w:ascii="OpenSymbol" w:cs="OpenSymbol" w:hAnsi="OpenSymbol" w:hint="default"/>
      </w:rPr>
    </w:lvl>
    <w:lvl w:ilvl="2">
      <w:start w:val="1"/>
      <w:numFmt w:val="bullet"/>
      <w:lvlText w:val="▪"/>
      <w:lvlJc w:val="left"/>
      <w:pPr>
        <w:tabs>
          <w:tab w:pos="1440" w:val="num"/>
        </w:tabs>
        <w:ind w:hanging="360" w:left="1440"/>
      </w:pPr>
      <w:rPr>
        <w:rFonts w:ascii="OpenSymbol" w:cs="OpenSymbol" w:hAnsi="OpenSymbol" w:hint="default"/>
      </w:rPr>
    </w:lvl>
    <w:lvl w:ilvl="3">
      <w:start w:val="1"/>
      <w:numFmt w:val="bullet"/>
      <w:lvlText w:val=""/>
      <w:lvlJc w:val="left"/>
      <w:pPr>
        <w:tabs>
          <w:tab w:pos="1800" w:val="num"/>
        </w:tabs>
        <w:ind w:hanging="360" w:left="1800"/>
      </w:pPr>
      <w:rPr>
        <w:rFonts w:ascii="Symbol" w:cs="Symbol" w:hAnsi="Symbol" w:hint="default"/>
      </w:rPr>
    </w:lvl>
    <w:lvl w:ilvl="4">
      <w:start w:val="1"/>
      <w:numFmt w:val="bullet"/>
      <w:lvlText w:val="◦"/>
      <w:lvlJc w:val="left"/>
      <w:pPr>
        <w:tabs>
          <w:tab w:pos="2160" w:val="num"/>
        </w:tabs>
        <w:ind w:hanging="360" w:left="2160"/>
      </w:pPr>
      <w:rPr>
        <w:rFonts w:ascii="OpenSymbol" w:cs="OpenSymbol" w:hAnsi="OpenSymbol" w:hint="default"/>
      </w:rPr>
    </w:lvl>
    <w:lvl w:ilvl="5">
      <w:start w:val="1"/>
      <w:numFmt w:val="bullet"/>
      <w:lvlText w:val="▪"/>
      <w:lvlJc w:val="left"/>
      <w:pPr>
        <w:tabs>
          <w:tab w:pos="2520" w:val="num"/>
        </w:tabs>
        <w:ind w:hanging="360" w:left="2520"/>
      </w:pPr>
      <w:rPr>
        <w:rFonts w:ascii="OpenSymbol" w:cs="OpenSymbol" w:hAnsi="OpenSymbol" w:hint="default"/>
      </w:rPr>
    </w:lvl>
    <w:lvl w:ilvl="6">
      <w:start w:val="1"/>
      <w:numFmt w:val="bullet"/>
      <w:lvlText w:val=""/>
      <w:lvlJc w:val="left"/>
      <w:pPr>
        <w:tabs>
          <w:tab w:pos="2880" w:val="num"/>
        </w:tabs>
        <w:ind w:hanging="360" w:left="2880"/>
      </w:pPr>
      <w:rPr>
        <w:rFonts w:ascii="Symbol" w:cs="Symbol" w:hAnsi="Symbol" w:hint="default"/>
      </w:rPr>
    </w:lvl>
    <w:lvl w:ilvl="7">
      <w:start w:val="1"/>
      <w:numFmt w:val="bullet"/>
      <w:lvlText w:val="◦"/>
      <w:lvlJc w:val="left"/>
      <w:pPr>
        <w:tabs>
          <w:tab w:pos="3240" w:val="num"/>
        </w:tabs>
        <w:ind w:hanging="360" w:left="3240"/>
      </w:pPr>
      <w:rPr>
        <w:rFonts w:ascii="OpenSymbol" w:cs="OpenSymbol" w:hAnsi="OpenSymbol" w:hint="default"/>
      </w:rPr>
    </w:lvl>
    <w:lvl w:ilvl="8">
      <w:start w:val="1"/>
      <w:numFmt w:val="bullet"/>
      <w:lvlText w:val="▪"/>
      <w:lvlJc w:val="left"/>
      <w:pPr>
        <w:tabs>
          <w:tab w:pos="3600" w:val="num"/>
        </w:tabs>
        <w:ind w:hanging="360" w:left="3600"/>
      </w:pPr>
      <w:rPr>
        <w:rFonts w:ascii="OpenSymbol" w:cs="OpenSymbol" w:hAnsi="OpenSymbol" w:hint="default"/>
      </w:rPr>
    </w:lvl>
  </w:abstractNum>
  <w:abstractNum w:abstractNumId="2">
    <w:lvl w:ilvl="0">
      <w:start w:val="1"/>
      <w:numFmt w:val="bullet"/>
      <w:lvlText w:val=""/>
      <w:lvlJc w:val="left"/>
      <w:pPr>
        <w:tabs>
          <w:tab w:pos="720" w:val="num"/>
        </w:tabs>
        <w:ind w:hanging="360" w:left="720"/>
      </w:pPr>
      <w:rPr>
        <w:rFonts w:ascii="Symbol" w:cs="Symbol" w:hAnsi="Symbol" w:hint="default"/>
      </w:rPr>
    </w:lvl>
    <w:lvl w:ilvl="1">
      <w:start w:val="1"/>
      <w:numFmt w:val="bullet"/>
      <w:lvlText w:val="◦"/>
      <w:lvlJc w:val="left"/>
      <w:pPr>
        <w:tabs>
          <w:tab w:pos="1080" w:val="num"/>
        </w:tabs>
        <w:ind w:hanging="360" w:left="1080"/>
      </w:pPr>
      <w:rPr>
        <w:rFonts w:ascii="OpenSymbol" w:cs="OpenSymbol" w:hAnsi="OpenSymbol" w:hint="default"/>
      </w:rPr>
    </w:lvl>
    <w:lvl w:ilvl="2">
      <w:start w:val="1"/>
      <w:numFmt w:val="bullet"/>
      <w:lvlText w:val="▪"/>
      <w:lvlJc w:val="left"/>
      <w:pPr>
        <w:tabs>
          <w:tab w:pos="1440" w:val="num"/>
        </w:tabs>
        <w:ind w:hanging="360" w:left="1440"/>
      </w:pPr>
      <w:rPr>
        <w:rFonts w:ascii="OpenSymbol" w:cs="OpenSymbol" w:hAnsi="OpenSymbol" w:hint="default"/>
      </w:rPr>
    </w:lvl>
    <w:lvl w:ilvl="3">
      <w:start w:val="1"/>
      <w:numFmt w:val="bullet"/>
      <w:lvlText w:val=""/>
      <w:lvlJc w:val="left"/>
      <w:pPr>
        <w:tabs>
          <w:tab w:pos="1800" w:val="num"/>
        </w:tabs>
        <w:ind w:hanging="360" w:left="1800"/>
      </w:pPr>
      <w:rPr>
        <w:rFonts w:ascii="Symbol" w:cs="Symbol" w:hAnsi="Symbol" w:hint="default"/>
      </w:rPr>
    </w:lvl>
    <w:lvl w:ilvl="4">
      <w:start w:val="1"/>
      <w:numFmt w:val="bullet"/>
      <w:lvlText w:val="◦"/>
      <w:lvlJc w:val="left"/>
      <w:pPr>
        <w:tabs>
          <w:tab w:pos="2160" w:val="num"/>
        </w:tabs>
        <w:ind w:hanging="360" w:left="2160"/>
      </w:pPr>
      <w:rPr>
        <w:rFonts w:ascii="OpenSymbol" w:cs="OpenSymbol" w:hAnsi="OpenSymbol" w:hint="default"/>
      </w:rPr>
    </w:lvl>
    <w:lvl w:ilvl="5">
      <w:start w:val="1"/>
      <w:numFmt w:val="bullet"/>
      <w:lvlText w:val="▪"/>
      <w:lvlJc w:val="left"/>
      <w:pPr>
        <w:tabs>
          <w:tab w:pos="2520" w:val="num"/>
        </w:tabs>
        <w:ind w:hanging="360" w:left="2520"/>
      </w:pPr>
      <w:rPr>
        <w:rFonts w:ascii="OpenSymbol" w:cs="OpenSymbol" w:hAnsi="OpenSymbol" w:hint="default"/>
      </w:rPr>
    </w:lvl>
    <w:lvl w:ilvl="6">
      <w:start w:val="1"/>
      <w:numFmt w:val="bullet"/>
      <w:lvlText w:val=""/>
      <w:lvlJc w:val="left"/>
      <w:pPr>
        <w:tabs>
          <w:tab w:pos="2880" w:val="num"/>
        </w:tabs>
        <w:ind w:hanging="360" w:left="2880"/>
      </w:pPr>
      <w:rPr>
        <w:rFonts w:ascii="Symbol" w:cs="Symbol" w:hAnsi="Symbol" w:hint="default"/>
      </w:rPr>
    </w:lvl>
    <w:lvl w:ilvl="7">
      <w:start w:val="1"/>
      <w:numFmt w:val="bullet"/>
      <w:lvlText w:val="◦"/>
      <w:lvlJc w:val="left"/>
      <w:pPr>
        <w:tabs>
          <w:tab w:pos="3240" w:val="num"/>
        </w:tabs>
        <w:ind w:hanging="360" w:left="3240"/>
      </w:pPr>
      <w:rPr>
        <w:rFonts w:ascii="OpenSymbol" w:cs="OpenSymbol" w:hAnsi="OpenSymbol" w:hint="default"/>
      </w:rPr>
    </w:lvl>
    <w:lvl w:ilvl="8">
      <w:start w:val="1"/>
      <w:numFmt w:val="bullet"/>
      <w:lvlText w:val="▪"/>
      <w:lvlJc w:val="left"/>
      <w:pPr>
        <w:tabs>
          <w:tab w:pos="3600" w:val="num"/>
        </w:tabs>
        <w:ind w:hanging="360" w:left="3600"/>
      </w:pPr>
      <w:rPr>
        <w:rFonts w:ascii="OpenSymbol" w:cs="OpenSymbol" w:hAnsi="OpenSymbol" w:hint="default"/>
      </w:rPr>
    </w:lvl>
  </w:abstractNum>
  <w:abstractNum w:abstractNumId="3">
    <w:lvl w:ilvl="0">
      <w:start w:val="1"/>
      <w:numFmt w:val="bullet"/>
      <w:lvlText w:val=""/>
      <w:lvlJc w:val="left"/>
      <w:pPr>
        <w:tabs>
          <w:tab w:pos="720" w:val="num"/>
        </w:tabs>
        <w:ind w:hanging="360" w:left="720"/>
      </w:pPr>
      <w:rPr>
        <w:rFonts w:ascii="Symbol" w:cs="Symbol" w:hAnsi="Symbol" w:hint="default"/>
      </w:rPr>
    </w:lvl>
    <w:lvl w:ilvl="1">
      <w:start w:val="1"/>
      <w:numFmt w:val="bullet"/>
      <w:lvlText w:val="◦"/>
      <w:lvlJc w:val="left"/>
      <w:pPr>
        <w:tabs>
          <w:tab w:pos="1080" w:val="num"/>
        </w:tabs>
        <w:ind w:hanging="360" w:left="1080"/>
      </w:pPr>
      <w:rPr>
        <w:rFonts w:ascii="OpenSymbol" w:cs="OpenSymbol" w:hAnsi="OpenSymbol" w:hint="default"/>
      </w:rPr>
    </w:lvl>
    <w:lvl w:ilvl="2">
      <w:start w:val="1"/>
      <w:numFmt w:val="bullet"/>
      <w:lvlText w:val="▪"/>
      <w:lvlJc w:val="left"/>
      <w:pPr>
        <w:tabs>
          <w:tab w:pos="1440" w:val="num"/>
        </w:tabs>
        <w:ind w:hanging="360" w:left="1440"/>
      </w:pPr>
      <w:rPr>
        <w:rFonts w:ascii="OpenSymbol" w:cs="OpenSymbol" w:hAnsi="OpenSymbol" w:hint="default"/>
      </w:rPr>
    </w:lvl>
    <w:lvl w:ilvl="3">
      <w:start w:val="1"/>
      <w:numFmt w:val="bullet"/>
      <w:lvlText w:val=""/>
      <w:lvlJc w:val="left"/>
      <w:pPr>
        <w:tabs>
          <w:tab w:pos="1800" w:val="num"/>
        </w:tabs>
        <w:ind w:hanging="360" w:left="1800"/>
      </w:pPr>
      <w:rPr>
        <w:rFonts w:ascii="Symbol" w:cs="Symbol" w:hAnsi="Symbol" w:hint="default"/>
      </w:rPr>
    </w:lvl>
    <w:lvl w:ilvl="4">
      <w:start w:val="1"/>
      <w:numFmt w:val="bullet"/>
      <w:lvlText w:val="◦"/>
      <w:lvlJc w:val="left"/>
      <w:pPr>
        <w:tabs>
          <w:tab w:pos="2160" w:val="num"/>
        </w:tabs>
        <w:ind w:hanging="360" w:left="2160"/>
      </w:pPr>
      <w:rPr>
        <w:rFonts w:ascii="OpenSymbol" w:cs="OpenSymbol" w:hAnsi="OpenSymbol" w:hint="default"/>
      </w:rPr>
    </w:lvl>
    <w:lvl w:ilvl="5">
      <w:start w:val="1"/>
      <w:numFmt w:val="bullet"/>
      <w:lvlText w:val="▪"/>
      <w:lvlJc w:val="left"/>
      <w:pPr>
        <w:tabs>
          <w:tab w:pos="2520" w:val="num"/>
        </w:tabs>
        <w:ind w:hanging="360" w:left="2520"/>
      </w:pPr>
      <w:rPr>
        <w:rFonts w:ascii="OpenSymbol" w:cs="OpenSymbol" w:hAnsi="OpenSymbol" w:hint="default"/>
      </w:rPr>
    </w:lvl>
    <w:lvl w:ilvl="6">
      <w:start w:val="1"/>
      <w:numFmt w:val="bullet"/>
      <w:lvlText w:val=""/>
      <w:lvlJc w:val="left"/>
      <w:pPr>
        <w:tabs>
          <w:tab w:pos="2880" w:val="num"/>
        </w:tabs>
        <w:ind w:hanging="360" w:left="2880"/>
      </w:pPr>
      <w:rPr>
        <w:rFonts w:ascii="Symbol" w:cs="Symbol" w:hAnsi="Symbol" w:hint="default"/>
      </w:rPr>
    </w:lvl>
    <w:lvl w:ilvl="7">
      <w:start w:val="1"/>
      <w:numFmt w:val="bullet"/>
      <w:lvlText w:val="◦"/>
      <w:lvlJc w:val="left"/>
      <w:pPr>
        <w:tabs>
          <w:tab w:pos="3240" w:val="num"/>
        </w:tabs>
        <w:ind w:hanging="360" w:left="3240"/>
      </w:pPr>
      <w:rPr>
        <w:rFonts w:ascii="OpenSymbol" w:cs="OpenSymbol" w:hAnsi="OpenSymbol" w:hint="default"/>
      </w:rPr>
    </w:lvl>
    <w:lvl w:ilvl="8">
      <w:start w:val="1"/>
      <w:numFmt w:val="bullet"/>
      <w:lvlText w:val="▪"/>
      <w:lvlJc w:val="left"/>
      <w:pPr>
        <w:tabs>
          <w:tab w:pos="3600" w:val="num"/>
        </w:tabs>
        <w:ind w:hanging="360" w:left="3600"/>
      </w:pPr>
      <w:rPr>
        <w:rFonts w:ascii="OpenSymbol" w:cs="OpenSymbol" w:hAnsi="OpenSymbol" w:hint="default"/>
      </w:rPr>
    </w:lvl>
  </w:abstractNum>
  <w:abstractNum w:abstractNumId="4">
    <w:lvl w:ilvl="0">
      <w:start w:val="1"/>
      <w:numFmt w:val="decimal"/>
      <w:lvlText w:val="%1."/>
      <w:lvlJc w:val="left"/>
      <w:pPr>
        <w:tabs>
          <w:tab w:pos="720" w:val="num"/>
        </w:tabs>
        <w:ind w:hanging="360" w:left="720"/>
      </w:pPr>
      <w:rPr/>
    </w:lvl>
    <w:lvl w:ilvl="1">
      <w:start w:val="1"/>
      <w:numFmt w:val="decimal"/>
      <w:lvlText w:val="%2."/>
      <w:lvlJc w:val="left"/>
      <w:pPr>
        <w:tabs>
          <w:tab w:pos="1080" w:val="num"/>
        </w:tabs>
        <w:ind w:hanging="360" w:left="1080"/>
      </w:pPr>
    </w:lvl>
    <w:lvl w:ilvl="2">
      <w:start w:val="1"/>
      <w:numFmt w:val="decimal"/>
      <w:lvlText w:val="%3."/>
      <w:lvlJc w:val="left"/>
      <w:pPr>
        <w:tabs>
          <w:tab w:pos="1440" w:val="num"/>
        </w:tabs>
        <w:ind w:hanging="360" w:left="1440"/>
      </w:pPr>
    </w:lvl>
    <w:lvl w:ilvl="3">
      <w:start w:val="1"/>
      <w:numFmt w:val="decimal"/>
      <w:lvlText w:val="%4."/>
      <w:lvlJc w:val="left"/>
      <w:pPr>
        <w:tabs>
          <w:tab w:pos="1800" w:val="num"/>
        </w:tabs>
        <w:ind w:hanging="360" w:left="1800"/>
      </w:pPr>
    </w:lvl>
    <w:lvl w:ilvl="4">
      <w:start w:val="1"/>
      <w:numFmt w:val="decimal"/>
      <w:lvlText w:val="%5."/>
      <w:lvlJc w:val="left"/>
      <w:pPr>
        <w:tabs>
          <w:tab w:pos="2160" w:val="num"/>
        </w:tabs>
        <w:ind w:hanging="360" w:left="2160"/>
      </w:pPr>
    </w:lvl>
    <w:lvl w:ilvl="5">
      <w:start w:val="1"/>
      <w:numFmt w:val="decimal"/>
      <w:lvlText w:val="%6."/>
      <w:lvlJc w:val="left"/>
      <w:pPr>
        <w:tabs>
          <w:tab w:pos="2520" w:val="num"/>
        </w:tabs>
        <w:ind w:hanging="360" w:left="2520"/>
      </w:pPr>
    </w:lvl>
    <w:lvl w:ilvl="6">
      <w:start w:val="1"/>
      <w:numFmt w:val="decimal"/>
      <w:lvlText w:val="%7."/>
      <w:lvlJc w:val="left"/>
      <w:pPr>
        <w:tabs>
          <w:tab w:pos="2880" w:val="num"/>
        </w:tabs>
        <w:ind w:hanging="360" w:left="2880"/>
      </w:pPr>
    </w:lvl>
    <w:lvl w:ilvl="7">
      <w:start w:val="1"/>
      <w:numFmt w:val="decimal"/>
      <w:lvlText w:val="%8."/>
      <w:lvlJc w:val="left"/>
      <w:pPr>
        <w:tabs>
          <w:tab w:pos="3240" w:val="num"/>
        </w:tabs>
        <w:ind w:hanging="360" w:left="3240"/>
      </w:pPr>
    </w:lvl>
    <w:lvl w:ilvl="8">
      <w:start w:val="1"/>
      <w:numFmt w:val="decimal"/>
      <w:lvlText w:val="%9."/>
      <w:lvlJc w:val="left"/>
      <w:pPr>
        <w:tabs>
          <w:tab w:pos="3600" w:val="num"/>
        </w:tabs>
        <w:ind w:hanging="360" w:left="3600"/>
      </w:pPr>
    </w:lvl>
  </w:abstractNum>
  <w:abstractNum w:abstractNumId="5">
    <w:lvl w:ilvl="0">
      <w:start w:val="1"/>
      <w:numFmt w:val="bullet"/>
      <w:lvlText w:val=""/>
      <w:lvlJc w:val="left"/>
      <w:pPr>
        <w:tabs>
          <w:tab w:pos="1080" w:val="num"/>
        </w:tabs>
        <w:ind w:hanging="360" w:left="1080"/>
      </w:pPr>
      <w:rPr>
        <w:rFonts w:ascii="Symbol" w:cs="Symbol" w:hAnsi="Symbol" w:hint="default"/>
      </w:rPr>
    </w:lvl>
    <w:lvl w:ilvl="1">
      <w:start w:val="1"/>
      <w:numFmt w:val="bullet"/>
      <w:lvlText w:val="◦"/>
      <w:lvlJc w:val="left"/>
      <w:pPr>
        <w:tabs>
          <w:tab w:pos="1440" w:val="num"/>
        </w:tabs>
        <w:ind w:hanging="360" w:left="1440"/>
      </w:pPr>
      <w:rPr>
        <w:rFonts w:ascii="OpenSymbol" w:cs="OpenSymbol" w:hAnsi="OpenSymbol" w:hint="default"/>
      </w:rPr>
    </w:lvl>
    <w:lvl w:ilvl="2">
      <w:start w:val="1"/>
      <w:numFmt w:val="bullet"/>
      <w:lvlText w:val="▪"/>
      <w:lvlJc w:val="left"/>
      <w:pPr>
        <w:tabs>
          <w:tab w:pos="1800" w:val="num"/>
        </w:tabs>
        <w:ind w:hanging="360" w:left="1800"/>
      </w:pPr>
      <w:rPr>
        <w:rFonts w:ascii="OpenSymbol" w:cs="OpenSymbol" w:hAnsi="OpenSymbol" w:hint="default"/>
      </w:rPr>
    </w:lvl>
    <w:lvl w:ilvl="3">
      <w:start w:val="1"/>
      <w:numFmt w:val="bullet"/>
      <w:lvlText w:val=""/>
      <w:lvlJc w:val="left"/>
      <w:pPr>
        <w:tabs>
          <w:tab w:pos="2160" w:val="num"/>
        </w:tabs>
        <w:ind w:hanging="360" w:left="2160"/>
      </w:pPr>
      <w:rPr>
        <w:rFonts w:ascii="Symbol" w:cs="Symbol" w:hAnsi="Symbol" w:hint="default"/>
      </w:rPr>
    </w:lvl>
    <w:lvl w:ilvl="4">
      <w:start w:val="1"/>
      <w:numFmt w:val="bullet"/>
      <w:lvlText w:val="◦"/>
      <w:lvlJc w:val="left"/>
      <w:pPr>
        <w:tabs>
          <w:tab w:pos="2520" w:val="num"/>
        </w:tabs>
        <w:ind w:hanging="360" w:left="2520"/>
      </w:pPr>
      <w:rPr>
        <w:rFonts w:ascii="OpenSymbol" w:cs="OpenSymbol" w:hAnsi="OpenSymbol" w:hint="default"/>
      </w:rPr>
    </w:lvl>
    <w:lvl w:ilvl="5">
      <w:start w:val="1"/>
      <w:numFmt w:val="bullet"/>
      <w:lvlText w:val="▪"/>
      <w:lvlJc w:val="left"/>
      <w:pPr>
        <w:tabs>
          <w:tab w:pos="2880" w:val="num"/>
        </w:tabs>
        <w:ind w:hanging="360" w:left="2880"/>
      </w:pPr>
      <w:rPr>
        <w:rFonts w:ascii="OpenSymbol" w:cs="OpenSymbol" w:hAnsi="OpenSymbol" w:hint="default"/>
      </w:rPr>
    </w:lvl>
    <w:lvl w:ilvl="6">
      <w:start w:val="1"/>
      <w:numFmt w:val="bullet"/>
      <w:lvlText w:val=""/>
      <w:lvlJc w:val="left"/>
      <w:pPr>
        <w:tabs>
          <w:tab w:pos="3240" w:val="num"/>
        </w:tabs>
        <w:ind w:hanging="360" w:left="3240"/>
      </w:pPr>
      <w:rPr>
        <w:rFonts w:ascii="Symbol" w:cs="Symbol" w:hAnsi="Symbol" w:hint="default"/>
      </w:rPr>
    </w:lvl>
    <w:lvl w:ilvl="7">
      <w:start w:val="1"/>
      <w:numFmt w:val="bullet"/>
      <w:lvlText w:val="◦"/>
      <w:lvlJc w:val="left"/>
      <w:pPr>
        <w:tabs>
          <w:tab w:pos="3600" w:val="num"/>
        </w:tabs>
        <w:ind w:hanging="360" w:left="3600"/>
      </w:pPr>
      <w:rPr>
        <w:rFonts w:ascii="OpenSymbol" w:cs="OpenSymbol" w:hAnsi="OpenSymbol" w:hint="default"/>
      </w:rPr>
    </w:lvl>
    <w:lvl w:ilvl="8">
      <w:start w:val="1"/>
      <w:numFmt w:val="bullet"/>
      <w:lvlText w:val="▪"/>
      <w:lvlJc w:val="left"/>
      <w:pPr>
        <w:tabs>
          <w:tab w:pos="3960" w:val="num"/>
        </w:tabs>
        <w:ind w:hanging="360" w:left="3960"/>
      </w:pPr>
      <w:rPr>
        <w:rFonts w:ascii="OpenSymbol" w:cs="OpenSymbol" w:hAnsi="OpenSymbol" w:hint="default"/>
      </w:rPr>
    </w:lvl>
  </w:abstractNum>
  <w:abstractNum w:abstractNumId="6">
    <w:lvl w:ilvl="0">
      <w:start w:val="1"/>
      <w:numFmt w:val="none"/>
      <w:suff w:val="nothing"/>
      <w:lvlText w:val=""/>
      <w:lvlJc w:val="left"/>
      <w:pPr>
        <w:tabs>
          <w:tab w:pos="432" w:val="num"/>
        </w:tabs>
        <w:ind w:hanging="432" w:left="432"/>
      </w:pPr>
    </w:lvl>
    <w:lvl w:ilvl="1">
      <w:start w:val="1"/>
      <w:numFmt w:val="none"/>
      <w:suff w:val="nothing"/>
      <w:lvlText w:val=""/>
      <w:lvlJc w:val="left"/>
      <w:pPr>
        <w:tabs>
          <w:tab w:pos="576" w:val="num"/>
        </w:tabs>
        <w:ind w:hanging="576" w:left="576"/>
      </w:pPr>
    </w:lvl>
    <w:lvl w:ilvl="2">
      <w:start w:val="1"/>
      <w:numFmt w:val="none"/>
      <w:suff w:val="nothing"/>
      <w:lvlText w:val=""/>
      <w:lvlJc w:val="left"/>
      <w:pPr>
        <w:tabs>
          <w:tab w:pos="720" w:val="num"/>
        </w:tabs>
        <w:ind w:hanging="720" w:left="720"/>
      </w:pPr>
    </w:lvl>
    <w:lvl w:ilvl="3">
      <w:start w:val="1"/>
      <w:numFmt w:val="none"/>
      <w:suff w:val="nothing"/>
      <w:lvlText w:val=""/>
      <w:lvlJc w:val="left"/>
      <w:pPr>
        <w:tabs>
          <w:tab w:pos="864" w:val="num"/>
        </w:tabs>
        <w:ind w:hanging="864" w:left="864"/>
      </w:pPr>
    </w:lvl>
    <w:lvl w:ilvl="4">
      <w:start w:val="1"/>
      <w:numFmt w:val="none"/>
      <w:suff w:val="nothing"/>
      <w:lvlText w:val=""/>
      <w:lvlJc w:val="left"/>
      <w:pPr>
        <w:tabs>
          <w:tab w:pos="1008" w:val="num"/>
        </w:tabs>
        <w:ind w:hanging="1008" w:left="1008"/>
      </w:pPr>
    </w:lvl>
    <w:lvl w:ilvl="5">
      <w:start w:val="1"/>
      <w:numFmt w:val="none"/>
      <w:suff w:val="nothing"/>
      <w:lvlText w:val=""/>
      <w:lvlJc w:val="left"/>
      <w:pPr>
        <w:tabs>
          <w:tab w:pos="1152" w:val="num"/>
        </w:tabs>
        <w:ind w:hanging="1152" w:left="1152"/>
      </w:pPr>
    </w:lvl>
    <w:lvl w:ilvl="6">
      <w:start w:val="1"/>
      <w:numFmt w:val="none"/>
      <w:suff w:val="nothing"/>
      <w:lvlText w:val=""/>
      <w:lvlJc w:val="left"/>
      <w:pPr>
        <w:tabs>
          <w:tab w:pos="1296" w:val="num"/>
        </w:tabs>
        <w:ind w:hanging="1296" w:left="1296"/>
      </w:pPr>
    </w:lvl>
    <w:lvl w:ilvl="7">
      <w:start w:val="1"/>
      <w:numFmt w:val="none"/>
      <w:suff w:val="nothing"/>
      <w:lvlText w:val=""/>
      <w:lvlJc w:val="left"/>
      <w:pPr>
        <w:tabs>
          <w:tab w:pos="1440" w:val="num"/>
        </w:tabs>
        <w:ind w:hanging="1440" w:left="1440"/>
      </w:pPr>
    </w:lvl>
    <w:lvl w:ilvl="8">
      <w:start w:val="1"/>
      <w:numFmt w:val="none"/>
      <w:suff w:val="nothing"/>
      <w:lvlText w:val=""/>
      <w:lvlJc w:val="left"/>
      <w:pPr>
        <w:tabs>
          <w:tab w:pos="1584" w:val="num"/>
        </w:tabs>
        <w:ind w:hanging="1584" w:left="1584"/>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tyles.xml><?xml version="1.0" encoding="utf-8"?>
<w:styles xmlns:w="http://schemas.openxmlformats.org/wordprocessingml/2006/main">
  <w:style w:styleId="style0" w:type="paragraph">
    <w:name w:val="Normal"/>
    <w:next w:val="style0"/>
    <w:pPr>
      <w:widowControl w:val="false"/>
      <w:tabs>
        <w:tab w:leader="none" w:pos="709" w:val="left"/>
      </w:tabs>
      <w:suppressAutoHyphens w:val="true"/>
    </w:pPr>
    <w:rPr>
      <w:rFonts w:ascii="Times New Roman" w:cs="Mangal" w:eastAsia="SimSun" w:hAnsi="Times New Roman"/>
      <w:color w:val="00000A"/>
      <w:sz w:val="24"/>
      <w:szCs w:val="24"/>
      <w:lang w:bidi="hi-IN" w:eastAsia="zh-CN" w:val="en-CA"/>
    </w:rPr>
  </w:style>
  <w:style w:styleId="style15" w:type="character">
    <w:name w:val="Bullets"/>
    <w:next w:val="style15"/>
    <w:rPr>
      <w:rFonts w:ascii="OpenSymbol" w:cs="OpenSymbol" w:eastAsia="OpenSymbol" w:hAnsi="OpenSymbol"/>
    </w:rPr>
  </w:style>
  <w:style w:styleId="style16" w:type="character">
    <w:name w:val="ListLabel 1"/>
    <w:next w:val="style16"/>
    <w:rPr>
      <w:rFonts w:cs="Symbol"/>
    </w:rPr>
  </w:style>
  <w:style w:styleId="style17" w:type="character">
    <w:name w:val="ListLabel 2"/>
    <w:next w:val="style17"/>
    <w:rPr>
      <w:rFonts w:cs="OpenSymbol"/>
    </w:rPr>
  </w:style>
  <w:style w:styleId="style18" w:type="character">
    <w:name w:val="Numbering Symbols"/>
    <w:next w:val="style18"/>
    <w:rPr/>
  </w:style>
  <w:style w:styleId="style19" w:type="paragraph">
    <w:name w:val="Heading"/>
    <w:basedOn w:val="style0"/>
    <w:next w:val="style20"/>
    <w:pPr>
      <w:keepNext/>
      <w:spacing w:after="120" w:before="240"/>
    </w:pPr>
    <w:rPr>
      <w:rFonts w:ascii="Arial" w:cs="Mangal" w:eastAsia="Microsoft YaHei" w:hAnsi="Arial"/>
      <w:sz w:val="28"/>
      <w:szCs w:val="28"/>
    </w:rPr>
  </w:style>
  <w:style w:styleId="style20" w:type="paragraph">
    <w:name w:val="Text body"/>
    <w:basedOn w:val="style0"/>
    <w:next w:val="style20"/>
    <w:pPr>
      <w:spacing w:after="120" w:before="0"/>
    </w:pPr>
    <w:rPr/>
  </w:style>
  <w:style w:styleId="style21" w:type="paragraph">
    <w:name w:val="List"/>
    <w:basedOn w:val="style20"/>
    <w:next w:val="style21"/>
    <w:pPr/>
    <w:rPr>
      <w:rFonts w:cs="Mangal"/>
    </w:rPr>
  </w:style>
  <w:style w:styleId="style22" w:type="paragraph">
    <w:name w:val="Caption"/>
    <w:basedOn w:val="style0"/>
    <w:next w:val="style22"/>
    <w:pPr>
      <w:suppressLineNumbers/>
      <w:spacing w:after="120" w:before="120"/>
    </w:pPr>
    <w:rPr>
      <w:rFonts w:cs="Mangal"/>
      <w:i/>
      <w:iCs/>
      <w:sz w:val="24"/>
      <w:szCs w:val="24"/>
    </w:rPr>
  </w:style>
  <w:style w:styleId="style23" w:type="paragraph">
    <w:name w:val="Index"/>
    <w:basedOn w:val="style0"/>
    <w:next w:val="style23"/>
    <w:pPr>
      <w:suppressLineNumbers/>
    </w:pPr>
    <w:rPr>
      <w:rFonts w:cs="Mang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
</Relationships>
</file>

<file path=docProps/app.xml><?xml version="1.0" encoding="utf-8"?>
<Properties xmlns="http://schemas.openxmlformats.org/officeDocument/2006/extended-properties" xmlns:vt="http://schemas.openxmlformats.org/officeDocument/2006/docPropsVTypes">
  <TotalTime>0</TotalTime>
  <Application>LibreOffice/3.5$Windows_x86 LibreOffice_project/7122e39-92ed229-498d286-15e43b4-d70da21</Applicat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erms:created xsi:type="dcterms:W3CDTF">2012-11-16T11:41:54.30Z</dcterms:created>
  <cp:revision>0</cp:revision>
</cp:coreProperties>
</file>