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C1C" w:rsidRDefault="00137553">
      <w:r>
        <w:rPr>
          <w:u w:val="single"/>
        </w:rPr>
        <w:t>Communications Theory and Foundations Review</w:t>
      </w:r>
    </w:p>
    <w:p w:rsidR="00137553" w:rsidRPr="00137553" w:rsidRDefault="00137553" w:rsidP="00137553">
      <w:pPr>
        <w:autoSpaceDE w:val="0"/>
        <w:autoSpaceDN w:val="0"/>
        <w:adjustRightInd w:val="0"/>
        <w:spacing w:after="0" w:line="240" w:lineRule="auto"/>
        <w:jc w:val="both"/>
        <w:rPr>
          <w:rFonts w:cs="Baskerville"/>
        </w:rPr>
      </w:pPr>
      <w:r w:rsidRPr="00137553">
        <w:rPr>
          <w:rFonts w:cs="Baskerville"/>
        </w:rPr>
        <w:t xml:space="preserve">What does it mean to communicate? </w:t>
      </w:r>
    </w:p>
    <w:p w:rsidR="00137553" w:rsidRPr="00137553" w:rsidRDefault="00137553" w:rsidP="00137553">
      <w:pPr>
        <w:autoSpaceDE w:val="0"/>
        <w:autoSpaceDN w:val="0"/>
        <w:adjustRightInd w:val="0"/>
        <w:spacing w:after="0" w:line="240" w:lineRule="auto"/>
        <w:jc w:val="both"/>
        <w:rPr>
          <w:rFonts w:cs="Baskerville"/>
        </w:rPr>
      </w:pPr>
      <w:r w:rsidRPr="00137553">
        <w:rPr>
          <w:rFonts w:cs="Baskerville"/>
        </w:rPr>
        <w:t>How have ideas about communication changed over time?</w:t>
      </w:r>
    </w:p>
    <w:p w:rsidR="00137553" w:rsidRPr="00137553" w:rsidRDefault="00137553" w:rsidP="00137553">
      <w:pPr>
        <w:autoSpaceDE w:val="0"/>
        <w:autoSpaceDN w:val="0"/>
        <w:adjustRightInd w:val="0"/>
        <w:spacing w:after="0" w:line="240" w:lineRule="auto"/>
        <w:jc w:val="both"/>
        <w:rPr>
          <w:rFonts w:cs="Baskerville"/>
        </w:rPr>
      </w:pPr>
      <w:r w:rsidRPr="00137553">
        <w:rPr>
          <w:rFonts w:cs="Baskerville"/>
        </w:rPr>
        <w:t xml:space="preserve">How have we come to think of communication as something we “do well” or “do poorly”? </w:t>
      </w:r>
    </w:p>
    <w:p w:rsidR="00137553" w:rsidRPr="00137553" w:rsidRDefault="00137553" w:rsidP="00137553">
      <w:pPr>
        <w:autoSpaceDE w:val="0"/>
        <w:autoSpaceDN w:val="0"/>
        <w:adjustRightInd w:val="0"/>
        <w:spacing w:after="0" w:line="240" w:lineRule="auto"/>
        <w:jc w:val="both"/>
        <w:rPr>
          <w:rFonts w:cs="Baskerville"/>
        </w:rPr>
      </w:pPr>
      <w:r w:rsidRPr="00137553">
        <w:rPr>
          <w:rFonts w:cs="Baskerville"/>
        </w:rPr>
        <w:t xml:space="preserve">What are the different ways in which we communicate with each other? </w:t>
      </w:r>
    </w:p>
    <w:p w:rsidR="00137553" w:rsidRPr="00137553" w:rsidRDefault="00137553" w:rsidP="00137553">
      <w:pPr>
        <w:autoSpaceDE w:val="0"/>
        <w:autoSpaceDN w:val="0"/>
        <w:adjustRightInd w:val="0"/>
        <w:spacing w:after="0" w:line="240" w:lineRule="auto"/>
        <w:jc w:val="both"/>
        <w:rPr>
          <w:rFonts w:cs="Baskerville"/>
        </w:rPr>
      </w:pPr>
      <w:r w:rsidRPr="00137553">
        <w:rPr>
          <w:rFonts w:cs="Baskerville"/>
        </w:rPr>
        <w:t>What is the relationship between the way we communicate and the way we make sense of the world?</w:t>
      </w:r>
    </w:p>
    <w:p w:rsidR="00137553" w:rsidRPr="00137553" w:rsidRDefault="00137553" w:rsidP="00137553">
      <w:pPr>
        <w:autoSpaceDE w:val="0"/>
        <w:autoSpaceDN w:val="0"/>
        <w:adjustRightInd w:val="0"/>
        <w:spacing w:after="0" w:line="240" w:lineRule="auto"/>
        <w:jc w:val="both"/>
        <w:rPr>
          <w:rFonts w:cs="Baskerville"/>
        </w:rPr>
      </w:pPr>
      <w:r w:rsidRPr="00137553">
        <w:rPr>
          <w:rFonts w:cs="Baskerville"/>
        </w:rPr>
        <w:t xml:space="preserve">How do we communicate our experiences to others? </w:t>
      </w:r>
    </w:p>
    <w:p w:rsidR="00137553" w:rsidRPr="00137553" w:rsidRDefault="00137553" w:rsidP="00137553">
      <w:pPr>
        <w:autoSpaceDE w:val="0"/>
        <w:autoSpaceDN w:val="0"/>
        <w:adjustRightInd w:val="0"/>
        <w:spacing w:after="0" w:line="240" w:lineRule="auto"/>
        <w:jc w:val="both"/>
        <w:rPr>
          <w:rFonts w:cs="Baskerville"/>
        </w:rPr>
      </w:pPr>
      <w:r w:rsidRPr="00137553">
        <w:rPr>
          <w:rFonts w:cs="Baskerville"/>
        </w:rPr>
        <w:t>What are the functions that media technologies play in our world?</w:t>
      </w:r>
    </w:p>
    <w:p w:rsidR="00137553" w:rsidRDefault="00137553" w:rsidP="00137553">
      <w:pPr>
        <w:autoSpaceDE w:val="0"/>
        <w:autoSpaceDN w:val="0"/>
        <w:adjustRightInd w:val="0"/>
        <w:spacing w:after="0" w:line="240" w:lineRule="auto"/>
        <w:jc w:val="both"/>
        <w:rPr>
          <w:rFonts w:cs="Baskerville"/>
        </w:rPr>
      </w:pPr>
      <w:r w:rsidRPr="00137553">
        <w:rPr>
          <w:rFonts w:cs="Baskerville"/>
        </w:rPr>
        <w:t xml:space="preserve">Fall term: different ways that communication has been theorized over time. We will place an emphasis on a time period that stretches from the 19th century to the present-day. This is a period of time in which ideas of </w:t>
      </w:r>
      <w:r w:rsidRPr="00137553">
        <w:rPr>
          <w:rFonts w:cs="Baskerville-Italic"/>
          <w:i/>
          <w:iCs/>
        </w:rPr>
        <w:t xml:space="preserve">communication </w:t>
      </w:r>
      <w:r w:rsidRPr="00137553">
        <w:rPr>
          <w:rFonts w:cs="Baskerville"/>
        </w:rPr>
        <w:t xml:space="preserve">are closely bound up with ideas of </w:t>
      </w:r>
      <w:r w:rsidRPr="00137553">
        <w:rPr>
          <w:rFonts w:cs="Baskerville-Italic"/>
          <w:i/>
          <w:iCs/>
        </w:rPr>
        <w:t>media</w:t>
      </w:r>
      <w:r w:rsidRPr="00137553">
        <w:rPr>
          <w:rFonts w:cs="Baskerville"/>
        </w:rPr>
        <w:t>.</w:t>
      </w:r>
    </w:p>
    <w:p w:rsidR="00137553" w:rsidRDefault="00137553" w:rsidP="00137553">
      <w:pPr>
        <w:autoSpaceDE w:val="0"/>
        <w:autoSpaceDN w:val="0"/>
        <w:adjustRightInd w:val="0"/>
        <w:spacing w:after="0" w:line="240" w:lineRule="auto"/>
        <w:jc w:val="both"/>
        <w:rPr>
          <w:rFonts w:cs="Baskerville"/>
        </w:rPr>
      </w:pPr>
    </w:p>
    <w:p w:rsidR="00137553" w:rsidRDefault="00137553" w:rsidP="00137553">
      <w:pPr>
        <w:autoSpaceDE w:val="0"/>
        <w:autoSpaceDN w:val="0"/>
        <w:adjustRightInd w:val="0"/>
        <w:spacing w:after="0" w:line="240" w:lineRule="auto"/>
        <w:jc w:val="both"/>
        <w:rPr>
          <w:rFonts w:cs="Baskerville"/>
          <w:b/>
        </w:rPr>
      </w:pPr>
      <w:r>
        <w:rPr>
          <w:rFonts w:cs="Baskerville"/>
          <w:b/>
        </w:rPr>
        <w:t>The Transition from Traditional to Modern Society</w:t>
      </w:r>
    </w:p>
    <w:p w:rsidR="00A52832" w:rsidRDefault="00A52832" w:rsidP="00137553">
      <w:pPr>
        <w:autoSpaceDE w:val="0"/>
        <w:autoSpaceDN w:val="0"/>
        <w:adjustRightInd w:val="0"/>
        <w:spacing w:after="0" w:line="240" w:lineRule="auto"/>
        <w:jc w:val="both"/>
        <w:rPr>
          <w:rFonts w:cs="Baskerville"/>
        </w:rPr>
      </w:pPr>
    </w:p>
    <w:p w:rsidR="00137553" w:rsidRDefault="00137553" w:rsidP="00137553">
      <w:pPr>
        <w:autoSpaceDE w:val="0"/>
        <w:autoSpaceDN w:val="0"/>
        <w:adjustRightInd w:val="0"/>
        <w:spacing w:after="0" w:line="240" w:lineRule="auto"/>
        <w:jc w:val="both"/>
        <w:rPr>
          <w:rFonts w:cs="Baskerville"/>
        </w:rPr>
      </w:pPr>
      <w:r>
        <w:rPr>
          <w:rFonts w:cs="Baskerville"/>
          <w:u w:val="single"/>
        </w:rPr>
        <w:t>Phaedrus</w:t>
      </w:r>
    </w:p>
    <w:p w:rsidR="00A52832" w:rsidRDefault="00A52832" w:rsidP="00137553">
      <w:pPr>
        <w:autoSpaceDE w:val="0"/>
        <w:autoSpaceDN w:val="0"/>
        <w:adjustRightInd w:val="0"/>
        <w:spacing w:after="0" w:line="240" w:lineRule="auto"/>
        <w:jc w:val="both"/>
        <w:rPr>
          <w:rFonts w:ascii="Arial" w:hAnsi="Arial" w:cs="Arial"/>
          <w:color w:val="000000"/>
          <w:shd w:val="clear" w:color="auto" w:fill="FFFFFF"/>
        </w:rPr>
      </w:pPr>
    </w:p>
    <w:p w:rsidR="00A52832" w:rsidRPr="00884AD7" w:rsidRDefault="00A52832"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E</w:t>
      </w:r>
      <w:r w:rsidR="00137553" w:rsidRPr="00884AD7">
        <w:rPr>
          <w:rFonts w:cs="Arial"/>
          <w:shd w:val="clear" w:color="auto" w:fill="FFFFFF"/>
        </w:rPr>
        <w:t>xamines</w:t>
      </w:r>
      <w:r w:rsidR="00137553" w:rsidRPr="00884AD7">
        <w:rPr>
          <w:rStyle w:val="apple-converted-space"/>
          <w:rFonts w:cs="Arial"/>
          <w:shd w:val="clear" w:color="auto" w:fill="FFFFFF"/>
        </w:rPr>
        <w:t> </w:t>
      </w:r>
      <w:hyperlink r:id="rId4" w:tooltip="Love" w:history="1">
        <w:r w:rsidR="00137553" w:rsidRPr="00884AD7">
          <w:rPr>
            <w:rStyle w:val="Hyperlink"/>
            <w:rFonts w:cs="Arial"/>
            <w:color w:val="auto"/>
            <w:u w:val="none"/>
            <w:shd w:val="clear" w:color="auto" w:fill="FFFFFF"/>
          </w:rPr>
          <w:t>love</w:t>
        </w:r>
      </w:hyperlink>
      <w:r w:rsidR="00137553" w:rsidRPr="00884AD7">
        <w:rPr>
          <w:rStyle w:val="apple-converted-space"/>
          <w:rFonts w:cs="Arial"/>
          <w:shd w:val="clear" w:color="auto" w:fill="FFFFFF"/>
        </w:rPr>
        <w:t> </w:t>
      </w:r>
      <w:r w:rsidR="00137553" w:rsidRPr="00884AD7">
        <w:rPr>
          <w:rFonts w:cs="Arial"/>
          <w:shd w:val="clear" w:color="auto" w:fill="FFFFFF"/>
        </w:rPr>
        <w:t>turning to the art of</w:t>
      </w:r>
      <w:r w:rsidR="00137553" w:rsidRPr="00884AD7">
        <w:rPr>
          <w:rStyle w:val="apple-converted-space"/>
          <w:rFonts w:cs="Arial"/>
          <w:shd w:val="clear" w:color="auto" w:fill="FFFFFF"/>
        </w:rPr>
        <w:t> </w:t>
      </w:r>
      <w:hyperlink r:id="rId5" w:tooltip="Rhetoric" w:history="1">
        <w:r w:rsidR="00137553" w:rsidRPr="00884AD7">
          <w:rPr>
            <w:rStyle w:val="Hyperlink"/>
            <w:rFonts w:cs="Arial"/>
            <w:color w:val="auto"/>
            <w:u w:val="none"/>
            <w:shd w:val="clear" w:color="auto" w:fill="FFFFFF"/>
          </w:rPr>
          <w:t>rhetoric</w:t>
        </w:r>
      </w:hyperlink>
      <w:r w:rsidR="00137553" w:rsidRPr="00884AD7">
        <w:rPr>
          <w:rStyle w:val="apple-converted-space"/>
          <w:rFonts w:cs="Arial"/>
          <w:shd w:val="clear" w:color="auto" w:fill="FFFFFF"/>
        </w:rPr>
        <w:t> </w:t>
      </w:r>
      <w:r w:rsidR="00137553" w:rsidRPr="00884AD7">
        <w:rPr>
          <w:rFonts w:cs="Arial"/>
          <w:shd w:val="clear" w:color="auto" w:fill="FFFFFF"/>
        </w:rPr>
        <w:t xml:space="preserve">itself. </w:t>
      </w:r>
      <w:r w:rsidR="00884AD7" w:rsidRPr="00884AD7">
        <w:t xml:space="preserve">Phaedrus is about a discussion two people love and persuasion. What constitutes love is also what constitutes persuasion. </w:t>
      </w:r>
      <w:proofErr w:type="gramStart"/>
      <w:r w:rsidR="00884AD7" w:rsidRPr="00884AD7">
        <w:t>Rhetoric- the art of persuasion.</w:t>
      </w:r>
      <w:proofErr w:type="gramEnd"/>
      <w:r w:rsidR="00884AD7" w:rsidRPr="00884AD7">
        <w:t xml:space="preserve"> </w:t>
      </w:r>
      <w:proofErr w:type="gramStart"/>
      <w:r w:rsidR="00884AD7" w:rsidRPr="00884AD7">
        <w:t>people</w:t>
      </w:r>
      <w:proofErr w:type="gramEnd"/>
      <w:r w:rsidR="00884AD7" w:rsidRPr="00884AD7">
        <w:t xml:space="preserve"> learned about the world through debating, using rhetoric.</w:t>
      </w:r>
    </w:p>
    <w:p w:rsidR="00137553" w:rsidRPr="00884AD7" w:rsidRDefault="00A52832"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xml:space="preserve">- Dialogue reveals </w:t>
      </w:r>
      <w:r w:rsidR="00137553" w:rsidRPr="00884AD7">
        <w:rPr>
          <w:rFonts w:cs="Arial"/>
          <w:shd w:val="clear" w:color="auto" w:fill="FFFFFF"/>
        </w:rPr>
        <w:t>the truth of the</w:t>
      </w:r>
      <w:r w:rsidR="00137553" w:rsidRPr="00884AD7">
        <w:rPr>
          <w:rStyle w:val="apple-converted-space"/>
          <w:rFonts w:cs="Arial"/>
          <w:shd w:val="clear" w:color="auto" w:fill="FFFFFF"/>
        </w:rPr>
        <w:t> </w:t>
      </w:r>
      <w:hyperlink r:id="rId6" w:tooltip="Click to Continue &gt; by DealDropDown" w:history="1">
        <w:r w:rsidR="00137553" w:rsidRPr="00884AD7">
          <w:rPr>
            <w:rStyle w:val="Hyperlink"/>
            <w:rFonts w:cs="Arial"/>
            <w:color w:val="auto"/>
            <w:u w:val="none"/>
            <w:shd w:val="clear" w:color="auto" w:fill="FFFFFF"/>
          </w:rPr>
          <w:t>connection</w:t>
        </w:r>
      </w:hyperlink>
      <w:r w:rsidRPr="00884AD7">
        <w:t xml:space="preserve"> </w:t>
      </w:r>
      <w:r w:rsidR="00137553" w:rsidRPr="00884AD7">
        <w:rPr>
          <w:rFonts w:cs="Arial"/>
          <w:shd w:val="clear" w:color="auto" w:fill="FFFFFF"/>
        </w:rPr>
        <w:t xml:space="preserve">between "intimacy" and "real" knowledge. </w:t>
      </w:r>
      <w:r w:rsidRPr="00884AD7">
        <w:rPr>
          <w:rFonts w:cs="Arial"/>
          <w:shd w:val="clear" w:color="auto" w:fill="FFFFFF"/>
        </w:rPr>
        <w:t xml:space="preserve">There are three </w:t>
      </w:r>
      <w:r w:rsidR="00137553" w:rsidRPr="00884AD7">
        <w:rPr>
          <w:rFonts w:cs="Arial"/>
          <w:shd w:val="clear" w:color="auto" w:fill="FFFFFF"/>
        </w:rPr>
        <w:t>speeches on the topic of love that serve as a metaphor for the discussion of the proper use of rhetoric. They encompass discussions of the</w:t>
      </w:r>
      <w:r w:rsidR="00137553" w:rsidRPr="00884AD7">
        <w:rPr>
          <w:rStyle w:val="apple-converted-space"/>
          <w:rFonts w:cs="Arial"/>
          <w:shd w:val="clear" w:color="auto" w:fill="FFFFFF"/>
        </w:rPr>
        <w:t> </w:t>
      </w:r>
      <w:hyperlink r:id="rId7" w:tooltip="Soul" w:history="1">
        <w:r w:rsidR="00137553" w:rsidRPr="00884AD7">
          <w:rPr>
            <w:rStyle w:val="Hyperlink"/>
            <w:rFonts w:cs="Arial"/>
            <w:color w:val="auto"/>
            <w:u w:val="none"/>
            <w:shd w:val="clear" w:color="auto" w:fill="FFFFFF"/>
          </w:rPr>
          <w:t>soul</w:t>
        </w:r>
      </w:hyperlink>
      <w:r w:rsidR="00137553" w:rsidRPr="00884AD7">
        <w:rPr>
          <w:rFonts w:cs="Arial"/>
          <w:shd w:val="clear" w:color="auto" w:fill="FFFFFF"/>
        </w:rPr>
        <w:t>,</w:t>
      </w:r>
      <w:r w:rsidR="00137553" w:rsidRPr="00884AD7">
        <w:rPr>
          <w:rStyle w:val="apple-converted-space"/>
          <w:rFonts w:cs="Arial"/>
          <w:shd w:val="clear" w:color="auto" w:fill="FFFFFF"/>
        </w:rPr>
        <w:t> </w:t>
      </w:r>
      <w:hyperlink r:id="rId8" w:tooltip="Insanity" w:history="1">
        <w:r w:rsidR="00137553" w:rsidRPr="00884AD7">
          <w:rPr>
            <w:rStyle w:val="Hyperlink"/>
            <w:rFonts w:cs="Arial"/>
            <w:color w:val="auto"/>
            <w:u w:val="none"/>
            <w:shd w:val="clear" w:color="auto" w:fill="FFFFFF"/>
          </w:rPr>
          <w:t>madness</w:t>
        </w:r>
      </w:hyperlink>
      <w:r w:rsidR="00137553" w:rsidRPr="00884AD7">
        <w:rPr>
          <w:rFonts w:cs="Arial"/>
          <w:shd w:val="clear" w:color="auto" w:fill="FFFFFF"/>
        </w:rPr>
        <w:t>,</w:t>
      </w:r>
      <w:r w:rsidR="00137553" w:rsidRPr="00884AD7">
        <w:rPr>
          <w:rStyle w:val="apple-converted-space"/>
          <w:rFonts w:cs="Arial"/>
          <w:shd w:val="clear" w:color="auto" w:fill="FFFFFF"/>
        </w:rPr>
        <w:t> </w:t>
      </w:r>
      <w:hyperlink r:id="rId9" w:tooltip="Divinity" w:history="1">
        <w:r w:rsidR="00137553" w:rsidRPr="00884AD7">
          <w:rPr>
            <w:rStyle w:val="Hyperlink"/>
            <w:rFonts w:cs="Arial"/>
            <w:color w:val="auto"/>
            <w:u w:val="none"/>
            <w:shd w:val="clear" w:color="auto" w:fill="FFFFFF"/>
          </w:rPr>
          <w:t>divine</w:t>
        </w:r>
      </w:hyperlink>
      <w:r w:rsidR="00137553" w:rsidRPr="00884AD7">
        <w:rPr>
          <w:rStyle w:val="apple-converted-space"/>
          <w:rFonts w:cs="Arial"/>
          <w:shd w:val="clear" w:color="auto" w:fill="FFFFFF"/>
        </w:rPr>
        <w:t> </w:t>
      </w:r>
      <w:r w:rsidR="00137553" w:rsidRPr="00884AD7">
        <w:rPr>
          <w:rFonts w:cs="Arial"/>
          <w:shd w:val="clear" w:color="auto" w:fill="FFFFFF"/>
        </w:rPr>
        <w:t>inspiration, and the practice and mastery of an</w:t>
      </w:r>
      <w:r w:rsidR="00137553" w:rsidRPr="00884AD7">
        <w:rPr>
          <w:rStyle w:val="apple-converted-space"/>
          <w:rFonts w:cs="Arial"/>
          <w:shd w:val="clear" w:color="auto" w:fill="FFFFFF"/>
        </w:rPr>
        <w:t> </w:t>
      </w:r>
      <w:hyperlink r:id="rId10" w:tooltip="Art" w:history="1">
        <w:r w:rsidR="00137553" w:rsidRPr="00884AD7">
          <w:rPr>
            <w:rStyle w:val="Hyperlink"/>
            <w:rFonts w:cs="Arial"/>
            <w:color w:val="auto"/>
            <w:u w:val="none"/>
            <w:shd w:val="clear" w:color="auto" w:fill="FFFFFF"/>
          </w:rPr>
          <w:t>art</w:t>
        </w:r>
      </w:hyperlink>
      <w:r w:rsidR="00137553" w:rsidRPr="00884AD7">
        <w:rPr>
          <w:rFonts w:cs="Arial"/>
          <w:shd w:val="clear" w:color="auto" w:fill="FFFFFF"/>
        </w:rPr>
        <w:t>.</w:t>
      </w:r>
      <w:r w:rsidR="00A87BCA" w:rsidRPr="00884AD7">
        <w:rPr>
          <w:rFonts w:cs="Arial"/>
          <w:shd w:val="clear" w:color="auto" w:fill="FFFFFF"/>
        </w:rPr>
        <w:t xml:space="preserve"> </w:t>
      </w:r>
      <w:proofErr w:type="gramStart"/>
      <w:r w:rsidRPr="00884AD7">
        <w:rPr>
          <w:rFonts w:cs="Arial"/>
          <w:shd w:val="clear" w:color="auto" w:fill="FFFFFF"/>
        </w:rPr>
        <w:t>(</w:t>
      </w:r>
      <w:r w:rsidR="00A87BCA" w:rsidRPr="00884AD7">
        <w:rPr>
          <w:rFonts w:cs="Arial"/>
          <w:shd w:val="clear" w:color="auto" w:fill="FFFFFF"/>
        </w:rPr>
        <w:t>Art of persuasion</w:t>
      </w:r>
      <w:r w:rsidRPr="00884AD7">
        <w:rPr>
          <w:rFonts w:cs="Arial"/>
          <w:shd w:val="clear" w:color="auto" w:fill="FFFFFF"/>
        </w:rPr>
        <w:t>.)</w:t>
      </w:r>
      <w:proofErr w:type="gramEnd"/>
    </w:p>
    <w:p w:rsidR="00884AD7" w:rsidRPr="00884AD7" w:rsidRDefault="00884AD7"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xml:space="preserve">- </w:t>
      </w:r>
      <w:r w:rsidRPr="00884AD7">
        <w:rPr>
          <w:rFonts w:cs="Arial"/>
          <w:b/>
          <w:shd w:val="clear" w:color="auto" w:fill="FFFFFF"/>
        </w:rPr>
        <w:t>Love:</w:t>
      </w:r>
      <w:r w:rsidRPr="00884AD7">
        <w:rPr>
          <w:rFonts w:cs="Arial"/>
          <w:shd w:val="clear" w:color="auto" w:fill="FFFFFF"/>
        </w:rPr>
        <w:t xml:space="preserve"> </w:t>
      </w:r>
      <w:r w:rsidRPr="00884AD7">
        <w:t>Phaedrus says relationships are governed by mutual need. Socrates says love without desire is impossible. The way we think about persuasion is also the way we think about love.</w:t>
      </w:r>
    </w:p>
    <w:p w:rsidR="00A52832" w:rsidRPr="00884AD7" w:rsidRDefault="00A52832"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xml:space="preserve">- </w:t>
      </w:r>
      <w:r w:rsidR="00A87BCA" w:rsidRPr="00884AD7">
        <w:rPr>
          <w:rFonts w:cs="Arial"/>
          <w:shd w:val="clear" w:color="auto" w:fill="FFFFFF"/>
        </w:rPr>
        <w:t xml:space="preserve">After showing that speech making itself isn't something reproachful, and that what is truly shameful is to engage in speaking or writing shamefully or badly, Socrates asks what distinguishes good from bad writing, and they take this up. Phaedrus </w:t>
      </w:r>
      <w:r w:rsidRPr="00884AD7">
        <w:rPr>
          <w:rFonts w:cs="Arial"/>
          <w:shd w:val="clear" w:color="auto" w:fill="FFFFFF"/>
        </w:rPr>
        <w:t xml:space="preserve">states you do not need to know the truth of your speech but how to persuade, </w:t>
      </w:r>
      <w:r w:rsidR="00A87BCA" w:rsidRPr="00884AD7">
        <w:rPr>
          <w:rFonts w:cs="Arial"/>
          <w:shd w:val="clear" w:color="auto" w:fill="FFFFFF"/>
        </w:rPr>
        <w:t xml:space="preserve">persuasion being the purpose of speechmaking and oration. </w:t>
      </w:r>
      <w:r w:rsidRPr="00884AD7">
        <w:rPr>
          <w:rFonts w:cs="Arial"/>
          <w:shd w:val="clear" w:color="auto" w:fill="FFFFFF"/>
        </w:rPr>
        <w:t>E</w:t>
      </w:r>
      <w:r w:rsidR="00A87BCA" w:rsidRPr="00884AD7">
        <w:rPr>
          <w:rFonts w:cs="Arial"/>
          <w:shd w:val="clear" w:color="auto" w:fill="FFFFFF"/>
        </w:rPr>
        <w:t>ven one who knew the truth could not produce conviction without knowing the art of persuasion</w:t>
      </w:r>
      <w:r w:rsidRPr="00884AD7">
        <w:rPr>
          <w:rFonts w:cs="Arial"/>
          <w:shd w:val="clear" w:color="auto" w:fill="FFFFFF"/>
        </w:rPr>
        <w:t>. To practice the art, one must have a grasp of the truth and a detailed understanding of the soul in order to properly persuade. Moreover, one must have an idea of what is good or bad for the soul and, as a result, know what the soul should be persuaded towards.</w:t>
      </w:r>
    </w:p>
    <w:p w:rsidR="00A52832" w:rsidRPr="00884AD7" w:rsidRDefault="00A52832"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xml:space="preserve">- But there is an argument that </w:t>
      </w:r>
      <w:r w:rsidR="00A87BCA" w:rsidRPr="00884AD7">
        <w:rPr>
          <w:rFonts w:cs="Arial"/>
          <w:shd w:val="clear" w:color="auto" w:fill="FFFFFF"/>
        </w:rPr>
        <w:t>there is no genuine art of speaking without a grasp of the</w:t>
      </w:r>
      <w:r w:rsidRPr="00884AD7">
        <w:rPr>
          <w:rFonts w:cs="Arial"/>
          <w:shd w:val="clear" w:color="auto" w:fill="FFFFFF"/>
        </w:rPr>
        <w:t xml:space="preserve"> truth, and there never will be. </w:t>
      </w:r>
    </w:p>
    <w:p w:rsidR="00A87BCA" w:rsidRPr="00884AD7" w:rsidRDefault="00A52832"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A</w:t>
      </w:r>
      <w:r w:rsidR="005F46E0" w:rsidRPr="00884AD7">
        <w:rPr>
          <w:rFonts w:cs="Arial"/>
          <w:shd w:val="clear" w:color="auto" w:fill="FFFFFF"/>
        </w:rPr>
        <w:t>rt of making these divisions is</w:t>
      </w:r>
      <w:r w:rsidR="005F46E0" w:rsidRPr="00884AD7">
        <w:rPr>
          <w:rStyle w:val="apple-converted-space"/>
          <w:rFonts w:cs="Arial"/>
          <w:shd w:val="clear" w:color="auto" w:fill="FFFFFF"/>
        </w:rPr>
        <w:t> </w:t>
      </w:r>
      <w:hyperlink r:id="rId11" w:tooltip="Dialectic" w:history="1">
        <w:r w:rsidR="005F46E0" w:rsidRPr="00884AD7">
          <w:rPr>
            <w:rStyle w:val="Hyperlink"/>
            <w:rFonts w:cs="Arial"/>
            <w:color w:val="auto"/>
            <w:u w:val="none"/>
            <w:shd w:val="clear" w:color="auto" w:fill="FFFFFF"/>
          </w:rPr>
          <w:t>dialectic</w:t>
        </w:r>
      </w:hyperlink>
      <w:r w:rsidR="005F46E0" w:rsidRPr="00884AD7">
        <w:rPr>
          <w:rFonts w:cs="Arial"/>
          <w:shd w:val="clear" w:color="auto" w:fill="FFFFFF"/>
        </w:rPr>
        <w:t>, not rhetoric</w:t>
      </w:r>
      <w:r w:rsidRPr="00884AD7">
        <w:rPr>
          <w:rFonts w:cs="Arial"/>
          <w:shd w:val="clear" w:color="auto" w:fill="FFFFFF"/>
        </w:rPr>
        <w:t xml:space="preserve">. </w:t>
      </w:r>
    </w:p>
    <w:p w:rsidR="005F46E0" w:rsidRPr="00884AD7" w:rsidRDefault="00A52832"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xml:space="preserve">- </w:t>
      </w:r>
      <w:r w:rsidR="005F46E0" w:rsidRPr="00884AD7">
        <w:rPr>
          <w:rFonts w:cs="Arial"/>
          <w:shd w:val="clear" w:color="auto" w:fill="FFFFFF"/>
        </w:rPr>
        <w:t>When Socrates and Phaedrus proceed to recount the various tools of speechmaking as written down by the great orators of the past, starting with the "Preamble" and the "Statement Facts" and concluding with the "Recapitulation", Socrates states that the fabric seems a little threadbare.</w:t>
      </w:r>
    </w:p>
    <w:p w:rsidR="00E838A6" w:rsidRPr="00884AD7" w:rsidRDefault="00A52832"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xml:space="preserve">- </w:t>
      </w:r>
      <w:r w:rsidR="00E838A6" w:rsidRPr="00884AD7">
        <w:rPr>
          <w:rFonts w:cs="Arial"/>
          <w:shd w:val="clear" w:color="auto" w:fill="FFFFFF"/>
        </w:rPr>
        <w:t>They go on to discuss what is good or bad in writing.</w:t>
      </w:r>
      <w:r w:rsidR="00884AD7" w:rsidRPr="00884AD7">
        <w:rPr>
          <w:rFonts w:cs="Arial"/>
          <w:shd w:val="clear" w:color="auto" w:fill="FFFFFF"/>
        </w:rPr>
        <w:t xml:space="preserve"> </w:t>
      </w:r>
      <w:r w:rsidR="00884AD7" w:rsidRPr="00884AD7">
        <w:t>He says writing is like painting, you are capturing an image/representation of something. For Socrates writing symbolizes the scattering of communication. Writing eliminates reaction, it’s random (going wherever), unhooked from people. To communicate/persuade is to be present.</w:t>
      </w:r>
    </w:p>
    <w:p w:rsidR="00E838A6" w:rsidRPr="00884AD7" w:rsidRDefault="00A52832" w:rsidP="00137553">
      <w:pPr>
        <w:autoSpaceDE w:val="0"/>
        <w:autoSpaceDN w:val="0"/>
        <w:adjustRightInd w:val="0"/>
        <w:spacing w:after="0" w:line="240" w:lineRule="auto"/>
        <w:jc w:val="both"/>
        <w:rPr>
          <w:rFonts w:cs="Arial"/>
          <w:shd w:val="clear" w:color="auto" w:fill="FFFFFF"/>
        </w:rPr>
      </w:pPr>
      <w:r w:rsidRPr="00884AD7">
        <w:rPr>
          <w:rFonts w:cs="Arial"/>
          <w:shd w:val="clear" w:color="auto" w:fill="FFFFFF"/>
        </w:rPr>
        <w:t xml:space="preserve">- </w:t>
      </w:r>
      <w:r w:rsidR="00E838A6" w:rsidRPr="00884AD7">
        <w:rPr>
          <w:rFonts w:cs="Arial"/>
          <w:shd w:val="clear" w:color="auto" w:fill="FFFFFF"/>
        </w:rPr>
        <w:t xml:space="preserve">The discussion of rhetoric, the proper practice of which is found to actually be </w:t>
      </w:r>
      <w:r w:rsidR="00E838A6" w:rsidRPr="00884AD7">
        <w:rPr>
          <w:rFonts w:cs="Arial"/>
          <w:b/>
          <w:shd w:val="clear" w:color="auto" w:fill="FFFFFF"/>
        </w:rPr>
        <w:t>philosophy</w:t>
      </w:r>
      <w:r w:rsidRPr="00884AD7">
        <w:rPr>
          <w:rFonts w:cs="Arial"/>
          <w:shd w:val="clear" w:color="auto" w:fill="FFFFFF"/>
        </w:rPr>
        <w:t>.</w:t>
      </w:r>
      <w:r w:rsidR="00E838A6" w:rsidRPr="00884AD7">
        <w:rPr>
          <w:rFonts w:cs="Arial"/>
          <w:shd w:val="clear" w:color="auto" w:fill="FFFFFF"/>
        </w:rPr>
        <w:t xml:space="preserve"> </w:t>
      </w:r>
    </w:p>
    <w:p w:rsidR="00E838A6" w:rsidRPr="00884AD7" w:rsidRDefault="00E838A6" w:rsidP="00137553">
      <w:pPr>
        <w:autoSpaceDE w:val="0"/>
        <w:autoSpaceDN w:val="0"/>
        <w:adjustRightInd w:val="0"/>
        <w:spacing w:after="0" w:line="240" w:lineRule="auto"/>
        <w:jc w:val="both"/>
        <w:rPr>
          <w:rFonts w:cs="Arial"/>
          <w:shd w:val="clear" w:color="auto" w:fill="FFFFFF"/>
        </w:rPr>
      </w:pPr>
      <w:proofErr w:type="gramStart"/>
      <w:r w:rsidRPr="00884AD7">
        <w:rPr>
          <w:rFonts w:cs="Arial"/>
          <w:shd w:val="clear" w:color="auto" w:fill="FFFFFF"/>
        </w:rPr>
        <w:t>Writing,</w:t>
      </w:r>
      <w:proofErr w:type="gramEnd"/>
      <w:r w:rsidRPr="00884AD7">
        <w:rPr>
          <w:rFonts w:cs="Arial"/>
          <w:shd w:val="clear" w:color="auto" w:fill="FFFFFF"/>
        </w:rPr>
        <w:t xml:space="preserve"> </w:t>
      </w:r>
      <w:r w:rsidR="00884AD7" w:rsidRPr="00884AD7">
        <w:rPr>
          <w:rFonts w:cs="Arial"/>
          <w:shd w:val="clear" w:color="auto" w:fill="FFFFFF"/>
        </w:rPr>
        <w:t xml:space="preserve">is </w:t>
      </w:r>
      <w:r w:rsidRPr="00884AD7">
        <w:rPr>
          <w:rFonts w:cs="Arial"/>
          <w:shd w:val="clear" w:color="auto" w:fill="FFFFFF"/>
        </w:rPr>
        <w:t>examined separately but ultimately equated with philosophy and rhetoric</w:t>
      </w:r>
      <w:r w:rsidR="00884AD7" w:rsidRPr="00884AD7">
        <w:rPr>
          <w:rFonts w:cs="Arial"/>
          <w:shd w:val="clear" w:color="auto" w:fill="FFFFFF"/>
        </w:rPr>
        <w:t>. It i</w:t>
      </w:r>
      <w:r w:rsidRPr="00884AD7">
        <w:rPr>
          <w:rFonts w:cs="Arial"/>
          <w:shd w:val="clear" w:color="auto" w:fill="FFFFFF"/>
        </w:rPr>
        <w:t>s stated that writing can do little but remind those who already know</w:t>
      </w:r>
      <w:r w:rsidR="00884AD7" w:rsidRPr="00884AD7">
        <w:rPr>
          <w:rFonts w:cs="Arial"/>
          <w:shd w:val="clear" w:color="auto" w:fill="FFFFFF"/>
        </w:rPr>
        <w:t xml:space="preserve">. </w:t>
      </w:r>
      <w:r w:rsidRPr="00884AD7">
        <w:rPr>
          <w:rFonts w:cs="Arial"/>
          <w:shd w:val="clear" w:color="auto" w:fill="FFFFFF"/>
        </w:rPr>
        <w:t xml:space="preserve">Unlike dialectic and rhetoric, writing cannot be tailored to specific situations or students; the writer does not have the luxury of examining his reader's </w:t>
      </w:r>
      <w:r w:rsidRPr="00884AD7">
        <w:rPr>
          <w:rFonts w:cs="Arial"/>
          <w:shd w:val="clear" w:color="auto" w:fill="FFFFFF"/>
        </w:rPr>
        <w:lastRenderedPageBreak/>
        <w:t xml:space="preserve">soul in order to determine the proper way to persuade. When attacked it cannot defend </w:t>
      </w:r>
      <w:proofErr w:type="gramStart"/>
      <w:r w:rsidRPr="00884AD7">
        <w:rPr>
          <w:rFonts w:cs="Arial"/>
          <w:shd w:val="clear" w:color="auto" w:fill="FFFFFF"/>
        </w:rPr>
        <w:t>itself</w:t>
      </w:r>
      <w:proofErr w:type="gramEnd"/>
      <w:r w:rsidRPr="00884AD7">
        <w:rPr>
          <w:rFonts w:cs="Arial"/>
          <w:shd w:val="clear" w:color="auto" w:fill="FFFFFF"/>
        </w:rPr>
        <w:t>, and is unable to answer questions or refute criticism. As such, the philosopher uses writing "for the sake of amusing himself" and other similar things rather than for teaching others. A writer, then, is only a philosopher when he can himself argue that his writing is of little worth, among other requirements.</w:t>
      </w:r>
    </w:p>
    <w:p w:rsidR="00884AD7" w:rsidRDefault="00884AD7" w:rsidP="00884AD7">
      <w:pPr>
        <w:contextualSpacing/>
      </w:pPr>
      <w:r w:rsidRPr="00884AD7">
        <w:t xml:space="preserve">- </w:t>
      </w:r>
      <w:r w:rsidRPr="00884AD7">
        <w:rPr>
          <w:b/>
        </w:rPr>
        <w:t>Significance of Reading</w:t>
      </w:r>
      <w:r w:rsidRPr="00884AD7">
        <w:t>: Phaedrus foreshadows the issues we have now. An example of thinking of communication that goes way back, and it’s a convenient container, symbolic on many issues that communication theories build upon.</w:t>
      </w:r>
      <w:r>
        <w:t xml:space="preserve"> Phaedrus is not about communication but about persuasion- to be good you need to practice the art of rhetoric. It’s not about media but love, not about technology but connection.</w:t>
      </w:r>
    </w:p>
    <w:p w:rsidR="00C71D70" w:rsidRDefault="00C71D70" w:rsidP="00137553">
      <w:pPr>
        <w:autoSpaceDE w:val="0"/>
        <w:autoSpaceDN w:val="0"/>
        <w:adjustRightInd w:val="0"/>
        <w:spacing w:after="0" w:line="240" w:lineRule="auto"/>
        <w:jc w:val="both"/>
      </w:pPr>
    </w:p>
    <w:p w:rsidR="00884AD7" w:rsidRDefault="00884AD7" w:rsidP="00137553">
      <w:pPr>
        <w:autoSpaceDE w:val="0"/>
        <w:autoSpaceDN w:val="0"/>
        <w:adjustRightInd w:val="0"/>
        <w:spacing w:after="0" w:line="240" w:lineRule="auto"/>
        <w:jc w:val="both"/>
      </w:pPr>
    </w:p>
    <w:p w:rsidR="00884AD7" w:rsidRDefault="00884AD7" w:rsidP="00137553">
      <w:pPr>
        <w:autoSpaceDE w:val="0"/>
        <w:autoSpaceDN w:val="0"/>
        <w:adjustRightInd w:val="0"/>
        <w:spacing w:after="0" w:line="240" w:lineRule="auto"/>
        <w:jc w:val="both"/>
      </w:pPr>
      <w:r>
        <w:rPr>
          <w:u w:val="single"/>
        </w:rPr>
        <w:t>The German Ideology</w:t>
      </w:r>
    </w:p>
    <w:p w:rsidR="00884AD7" w:rsidRDefault="00ED6E97" w:rsidP="00137553">
      <w:pPr>
        <w:autoSpaceDE w:val="0"/>
        <w:autoSpaceDN w:val="0"/>
        <w:adjustRightInd w:val="0"/>
        <w:spacing w:after="0" w:line="240" w:lineRule="auto"/>
        <w:jc w:val="both"/>
      </w:pPr>
      <w:r>
        <w:t xml:space="preserve">- Bourgeoisie </w:t>
      </w:r>
      <w:r w:rsidRPr="00ED6E97">
        <w:t>cannot exist without constantly revolutionizing the instruments of production</w:t>
      </w:r>
      <w:r>
        <w:t xml:space="preserve">. </w:t>
      </w:r>
      <w:r w:rsidRPr="00ED6E97">
        <w:t>All fixed, fast-frozen relations, with their train of ancient and venerable prejudices and opinions, are swept away, all new-formed ones become antiquated before they can ossify.</w:t>
      </w:r>
      <w:r>
        <w:t xml:space="preserve"> (His Communist Manifesto about the problems of Capitalism). </w:t>
      </w:r>
    </w:p>
    <w:p w:rsidR="00ED6E97" w:rsidRPr="00ED6E97" w:rsidRDefault="005C1061" w:rsidP="00137553">
      <w:pPr>
        <w:autoSpaceDE w:val="0"/>
        <w:autoSpaceDN w:val="0"/>
        <w:adjustRightInd w:val="0"/>
        <w:spacing w:after="0" w:line="240" w:lineRule="auto"/>
        <w:jc w:val="both"/>
      </w:pPr>
      <w:r>
        <w:t>- Biggest witness of modernity, he characterizes modernity.</w:t>
      </w:r>
      <w:r w:rsidR="00ED6E97">
        <w:t xml:space="preserve"> Pe</w:t>
      </w:r>
      <w:r w:rsidR="00ED6E97" w:rsidRPr="00ED6E97">
        <w:t>ople used to have control over their own lives, and over means of production. Having this privilege is part of the fullness of human existence. The emergence of c</w:t>
      </w:r>
      <w:r w:rsidR="00ED6E97">
        <w:t>apitalism and the onset of the industrial revolution</w:t>
      </w:r>
      <w:r w:rsidR="00ED6E97" w:rsidRPr="00ED6E97">
        <w:t xml:space="preserve"> </w:t>
      </w:r>
      <w:proofErr w:type="gramStart"/>
      <w:r w:rsidR="00ED6E97" w:rsidRPr="00ED6E97">
        <w:t>melts</w:t>
      </w:r>
      <w:proofErr w:type="gramEnd"/>
      <w:r w:rsidR="00ED6E97" w:rsidRPr="00ED6E97">
        <w:t xml:space="preserve"> this arrangement, melts human relations because it divides humans into classes (workers and the elites/wealthy/bourgeoisie) and</w:t>
      </w:r>
      <w:r w:rsidR="00ED6E97">
        <w:t xml:space="preserve"> it also causes alienation </w:t>
      </w:r>
      <w:r w:rsidR="00ED6E97" w:rsidRPr="00ED6E97">
        <w:t>- they’re alienated from their means of production, they must now rely on others.</w:t>
      </w:r>
    </w:p>
    <w:p w:rsidR="00ED6E97" w:rsidRDefault="00ED6E97" w:rsidP="00137553">
      <w:pPr>
        <w:autoSpaceDE w:val="0"/>
        <w:autoSpaceDN w:val="0"/>
        <w:adjustRightInd w:val="0"/>
        <w:spacing w:after="0" w:line="240" w:lineRule="auto"/>
        <w:jc w:val="both"/>
      </w:pPr>
      <w:r>
        <w:t xml:space="preserve">- Abstraction because labour is turned into the abstracted figure of money. </w:t>
      </w:r>
      <w:proofErr w:type="gramStart"/>
      <w:r w:rsidRPr="00ED6E97">
        <w:t>under</w:t>
      </w:r>
      <w:proofErr w:type="gramEnd"/>
      <w:r w:rsidRPr="00ED6E97">
        <w:t xml:space="preserve"> capitalism you are told what to make and then it is sold for profit for someone else by someone else. New technological advances replace people; you are no longer expendable, a machine can do it better and you are no longer required. It is ideological that you can keep the world in place.</w:t>
      </w:r>
    </w:p>
    <w:p w:rsidR="005C1061" w:rsidRDefault="005C1061" w:rsidP="00137553">
      <w:pPr>
        <w:autoSpaceDE w:val="0"/>
        <w:autoSpaceDN w:val="0"/>
        <w:adjustRightInd w:val="0"/>
        <w:spacing w:after="0" w:line="240" w:lineRule="auto"/>
        <w:jc w:val="both"/>
      </w:pPr>
      <w:r>
        <w:t xml:space="preserve">- “The ruling class is also the ruling material and intellectual force of society, meaning that those who have control of the material production have control over mental production.” (German Ideology) </w:t>
      </w:r>
      <w:r w:rsidRPr="005C1061">
        <w:t>As the ruling class changes with time, so too do the ideals and the new ruling class must instill upon its society its own ideas which will become universal. This system will forever remain in place so long as society is organized around the need for a ruling class.</w:t>
      </w:r>
    </w:p>
    <w:p w:rsidR="005C1061" w:rsidRDefault="005C1061" w:rsidP="00137553">
      <w:pPr>
        <w:autoSpaceDE w:val="0"/>
        <w:autoSpaceDN w:val="0"/>
        <w:adjustRightInd w:val="0"/>
        <w:spacing w:after="0" w:line="240" w:lineRule="auto"/>
        <w:jc w:val="both"/>
      </w:pPr>
      <w:r>
        <w:t xml:space="preserve">- Marx says money is a medium because it meditates social relations. </w:t>
      </w:r>
      <w:proofErr w:type="gramStart"/>
      <w:r>
        <w:t>(Media- that which comes between two people).</w:t>
      </w:r>
      <w:proofErr w:type="gramEnd"/>
      <w:r>
        <w:t xml:space="preserve"> It communicates trust, wealth, power, value. </w:t>
      </w:r>
    </w:p>
    <w:p w:rsidR="005C1061" w:rsidRDefault="005C1061" w:rsidP="00137553">
      <w:pPr>
        <w:autoSpaceDE w:val="0"/>
        <w:autoSpaceDN w:val="0"/>
        <w:adjustRightInd w:val="0"/>
        <w:spacing w:after="0" w:line="240" w:lineRule="auto"/>
        <w:jc w:val="both"/>
      </w:pPr>
      <w:r>
        <w:t xml:space="preserve">- </w:t>
      </w:r>
      <w:r w:rsidRPr="005C1061">
        <w:t>The nature of individuals depends on the material conditions determining their production.</w:t>
      </w:r>
      <w:r>
        <w:t xml:space="preserve"> </w:t>
      </w:r>
    </w:p>
    <w:p w:rsidR="005C1061" w:rsidRDefault="005C1061" w:rsidP="00137553">
      <w:pPr>
        <w:autoSpaceDE w:val="0"/>
        <w:autoSpaceDN w:val="0"/>
        <w:adjustRightInd w:val="0"/>
        <w:spacing w:after="0" w:line="240" w:lineRule="auto"/>
        <w:jc w:val="both"/>
      </w:pPr>
      <w:r>
        <w:t>- T</w:t>
      </w:r>
      <w:r w:rsidRPr="005C1061">
        <w:t>here is a direct link between division of labor and forms of ownership.</w:t>
      </w:r>
    </w:p>
    <w:p w:rsidR="005C1061" w:rsidRDefault="005C1061" w:rsidP="00137553">
      <w:pPr>
        <w:autoSpaceDE w:val="0"/>
        <w:autoSpaceDN w:val="0"/>
        <w:adjustRightInd w:val="0"/>
        <w:spacing w:after="0" w:line="240" w:lineRule="auto"/>
        <w:jc w:val="both"/>
      </w:pPr>
      <w:r>
        <w:t xml:space="preserve">- </w:t>
      </w:r>
      <w:r w:rsidR="00E0127B">
        <w:t>M</w:t>
      </w:r>
      <w:r w:rsidRPr="005C1061">
        <w:t>en, developing their material production and their material intercourse, alter, along with their real existence, their thinking and the product of their collective thinking.</w:t>
      </w:r>
    </w:p>
    <w:p w:rsidR="00E0127B" w:rsidRDefault="00E0127B" w:rsidP="00137553">
      <w:pPr>
        <w:autoSpaceDE w:val="0"/>
        <w:autoSpaceDN w:val="0"/>
        <w:adjustRightInd w:val="0"/>
        <w:spacing w:after="0" w:line="240" w:lineRule="auto"/>
        <w:jc w:val="both"/>
      </w:pPr>
      <w:r>
        <w:t xml:space="preserve">- </w:t>
      </w:r>
      <w:r w:rsidRPr="00E0127B">
        <w:t>Civil society as such only develops with the bourgeoisie; the social organisation evolving directly out of production and commerce</w:t>
      </w:r>
      <w:r>
        <w:t>.</w:t>
      </w:r>
    </w:p>
    <w:p w:rsidR="00E0127B" w:rsidRDefault="00E0127B" w:rsidP="00137553">
      <w:pPr>
        <w:autoSpaceDE w:val="0"/>
        <w:autoSpaceDN w:val="0"/>
        <w:adjustRightInd w:val="0"/>
        <w:spacing w:after="0" w:line="240" w:lineRule="auto"/>
        <w:jc w:val="both"/>
      </w:pPr>
      <w:r>
        <w:t xml:space="preserve">- </w:t>
      </w:r>
      <w:r w:rsidRPr="00E0127B">
        <w:t>History is nothing but the succession of the separate generations, each of which exploits the materials, the capital funds, the productive forces handed down to it by all preceding generations</w:t>
      </w:r>
      <w:r>
        <w:t>.</w:t>
      </w:r>
    </w:p>
    <w:p w:rsidR="00E0127B" w:rsidRDefault="00E0127B" w:rsidP="00137553">
      <w:pPr>
        <w:autoSpaceDE w:val="0"/>
        <w:autoSpaceDN w:val="0"/>
        <w:adjustRightInd w:val="0"/>
        <w:spacing w:after="0" w:line="240" w:lineRule="auto"/>
        <w:jc w:val="both"/>
      </w:pPr>
      <w:r>
        <w:t xml:space="preserve">- </w:t>
      </w:r>
      <w:r w:rsidRPr="00E0127B">
        <w:t>Thus, for instance, if in England a machine is invented, which deprives countless workers of bread in India and China, and overturns the whole form of existence of these empires, this invention becomes a world-historical fact. Or again, take the case of sugar and coffee which have proved their world-historical importance in the nineteenth century by the fact that the lack of these products, occasioned by the Napoleonic Continental System, caused the Germans to rise against Napoleon, and thus became the real basis of the glorious Wars of liberation of 1813.</w:t>
      </w:r>
    </w:p>
    <w:p w:rsidR="00E0127B" w:rsidRDefault="00E0127B" w:rsidP="00137553">
      <w:pPr>
        <w:autoSpaceDE w:val="0"/>
        <w:autoSpaceDN w:val="0"/>
        <w:adjustRightInd w:val="0"/>
        <w:spacing w:after="0" w:line="240" w:lineRule="auto"/>
        <w:jc w:val="both"/>
      </w:pPr>
      <w:r>
        <w:lastRenderedPageBreak/>
        <w:t xml:space="preserve">- </w:t>
      </w:r>
      <w:r w:rsidR="000F3789">
        <w:t xml:space="preserve">Not </w:t>
      </w:r>
      <w:r w:rsidRPr="00E0127B">
        <w:t>criticism but revolution is the driving force of history, also of religion, of philosophy and all other types of theory. It shows that history does not end by being resolved into “self-consciousness as spirit of the spirit,” but that in it at each stage there is found a material result</w:t>
      </w:r>
      <w:r w:rsidR="000F3789">
        <w:t>.</w:t>
      </w:r>
    </w:p>
    <w:p w:rsidR="000F3789" w:rsidRDefault="000F3789" w:rsidP="00137553">
      <w:pPr>
        <w:autoSpaceDE w:val="0"/>
        <w:autoSpaceDN w:val="0"/>
        <w:adjustRightInd w:val="0"/>
        <w:spacing w:after="0" w:line="240" w:lineRule="auto"/>
        <w:jc w:val="both"/>
      </w:pPr>
      <w:r>
        <w:t xml:space="preserve">- </w:t>
      </w:r>
      <w:r w:rsidRPr="000F3789">
        <w:t>This sum of productive forces, capital funds and social forms of intercourse</w:t>
      </w:r>
      <w:r>
        <w:t>, t</w:t>
      </w:r>
      <w:r w:rsidRPr="000F3789">
        <w:t>hese conditions of life, which different generations find in existence, decide also whether or not the periodically recurring revolutionary convulsion will be strong enough to overthrow the basis of the entire existing system.</w:t>
      </w:r>
    </w:p>
    <w:p w:rsidR="000F3789" w:rsidRDefault="000F3789" w:rsidP="00137553">
      <w:pPr>
        <w:autoSpaceDE w:val="0"/>
        <w:autoSpaceDN w:val="0"/>
        <w:adjustRightInd w:val="0"/>
        <w:spacing w:after="0" w:line="240" w:lineRule="auto"/>
        <w:jc w:val="both"/>
      </w:pPr>
      <w:r>
        <w:t xml:space="preserve">- </w:t>
      </w:r>
      <w:r w:rsidRPr="000F3789">
        <w:t>The “idea,” the “conception” of the people in question about their real practice, is transformed into the sole determining, active force, which controls and determines their practice. When the crude form in which the division of labour appears with the Indians and Egyptians calls forth the caste-system in their State and religion, the historian believes that the caste-system is the power which has produced this crude social form.</w:t>
      </w:r>
    </w:p>
    <w:p w:rsidR="000F3789" w:rsidRDefault="000F3789" w:rsidP="00137553">
      <w:pPr>
        <w:autoSpaceDE w:val="0"/>
        <w:autoSpaceDN w:val="0"/>
        <w:adjustRightInd w:val="0"/>
        <w:spacing w:after="0" w:line="240" w:lineRule="auto"/>
        <w:jc w:val="both"/>
      </w:pPr>
      <w:r>
        <w:t xml:space="preserve">- </w:t>
      </w:r>
      <w:r w:rsidRPr="000F3789">
        <w:t>For the mass of men, i.e., the proletariat, these theoretical notions do not exist and hence do not require to be dissolved, and if this mass ever had any theoretical notions, e.g., religion, these have now long been dissolved by circumstances.</w:t>
      </w:r>
    </w:p>
    <w:p w:rsidR="000F3789" w:rsidRDefault="000F3789" w:rsidP="00137553">
      <w:pPr>
        <w:autoSpaceDE w:val="0"/>
        <w:autoSpaceDN w:val="0"/>
        <w:adjustRightInd w:val="0"/>
        <w:spacing w:after="0" w:line="240" w:lineRule="auto"/>
        <w:jc w:val="both"/>
      </w:pPr>
      <w:r>
        <w:t xml:space="preserve">- </w:t>
      </w:r>
      <w:r w:rsidR="005B1C95">
        <w:t xml:space="preserve">Recording history: </w:t>
      </w:r>
      <w:r w:rsidR="005B1C95" w:rsidRPr="005B1C95">
        <w:t>Instead we get a narrative based not on research but on arbitrary constructions and literary gossip, such as Saint Bruno provided in his now forgotten history of the eighteenth century.</w:t>
      </w:r>
    </w:p>
    <w:p w:rsidR="005B1C95" w:rsidRDefault="005B1C95" w:rsidP="00137553">
      <w:pPr>
        <w:autoSpaceDE w:val="0"/>
        <w:autoSpaceDN w:val="0"/>
        <w:adjustRightInd w:val="0"/>
        <w:spacing w:after="0" w:line="240" w:lineRule="auto"/>
        <w:jc w:val="both"/>
      </w:pPr>
      <w:r>
        <w:t>- Feuerbach c</w:t>
      </w:r>
      <w:r w:rsidRPr="005B1C95">
        <w:t>hange</w:t>
      </w:r>
      <w:r>
        <w:t>s</w:t>
      </w:r>
      <w:r w:rsidRPr="005B1C95">
        <w:t xml:space="preserve"> the word “communist,” which in the real world means the follower of a definite revolutionary party, into a mere category.</w:t>
      </w:r>
    </w:p>
    <w:p w:rsidR="005B1C95" w:rsidRDefault="005B1C95" w:rsidP="00137553">
      <w:pPr>
        <w:autoSpaceDE w:val="0"/>
        <w:autoSpaceDN w:val="0"/>
        <w:adjustRightInd w:val="0"/>
        <w:spacing w:after="0" w:line="240" w:lineRule="auto"/>
        <w:jc w:val="both"/>
      </w:pPr>
      <w:r>
        <w:t>- He says t</w:t>
      </w:r>
      <w:r w:rsidRPr="005B1C95">
        <w:t>he conditions of existence, the mode of life and activity of an animal or human individual are those in which its “essence” feels itself satisfied.</w:t>
      </w:r>
      <w:r w:rsidR="000852C5">
        <w:t xml:space="preserve"> </w:t>
      </w:r>
      <w:r w:rsidR="000852C5" w:rsidRPr="000852C5">
        <w:t>Thus if millions of proletarians feel by no means contented with their living conditions, if their “existence” does not in the least correspond to their “essence,” then, according to the passage quoted, this is an unavoidable misfortune, which must be borne quietly.</w:t>
      </w:r>
    </w:p>
    <w:p w:rsidR="000852C5" w:rsidRDefault="000852C5" w:rsidP="000852C5">
      <w:pPr>
        <w:tabs>
          <w:tab w:val="left" w:pos="7230"/>
        </w:tabs>
        <w:autoSpaceDE w:val="0"/>
        <w:autoSpaceDN w:val="0"/>
        <w:adjustRightInd w:val="0"/>
        <w:spacing w:after="0" w:line="240" w:lineRule="auto"/>
        <w:jc w:val="both"/>
      </w:pPr>
      <w:r>
        <w:t>- P</w:t>
      </w:r>
      <w:r w:rsidRPr="000852C5">
        <w:t>roletarians and communists, however, think differently and will prove this in time, when they bring their “existence” into harmony with their “essence” in a practical way, by means of a revolution.</w:t>
      </w:r>
    </w:p>
    <w:p w:rsidR="000852C5" w:rsidRDefault="000852C5" w:rsidP="000852C5">
      <w:pPr>
        <w:tabs>
          <w:tab w:val="left" w:pos="7230"/>
        </w:tabs>
        <w:autoSpaceDE w:val="0"/>
        <w:autoSpaceDN w:val="0"/>
        <w:adjustRightInd w:val="0"/>
        <w:spacing w:after="0" w:line="240" w:lineRule="auto"/>
        <w:jc w:val="both"/>
      </w:pPr>
      <w:r>
        <w:t xml:space="preserve">- </w:t>
      </w:r>
      <w:r w:rsidRPr="000852C5">
        <w:t>But the latter ceases to be the “essence” of the fish and is no longer a suitable medium of existence as soon as the river is made to serve industry, as soon as it is polluted by dyes and other waste products and navigated by steamboats, or as soon as its water is diverted into canals where simple drainage can deprive the fish of its medium of existence.</w:t>
      </w:r>
    </w:p>
    <w:p w:rsidR="000852C5" w:rsidRDefault="000852C5" w:rsidP="000852C5">
      <w:pPr>
        <w:tabs>
          <w:tab w:val="left" w:pos="7230"/>
        </w:tabs>
        <w:autoSpaceDE w:val="0"/>
        <w:autoSpaceDN w:val="0"/>
        <w:adjustRightInd w:val="0"/>
        <w:spacing w:after="0" w:line="240" w:lineRule="auto"/>
        <w:jc w:val="both"/>
      </w:pPr>
      <w:r>
        <w:t>- P</w:t>
      </w:r>
      <w:r w:rsidRPr="000852C5">
        <w:t>eople cannot be liberated as long as they are unable to obtain food and drink, housing and clothing in adequate quality and quantity. “Liberation” is an historical and not a mental act, and it is brought about by historical conditions, the development of industry, commerce, agriculture, the conditions of intercourse...</w:t>
      </w:r>
    </w:p>
    <w:p w:rsidR="000852C5" w:rsidRDefault="000852C5" w:rsidP="000852C5">
      <w:pPr>
        <w:tabs>
          <w:tab w:val="left" w:pos="7230"/>
        </w:tabs>
        <w:autoSpaceDE w:val="0"/>
        <w:autoSpaceDN w:val="0"/>
        <w:adjustRightInd w:val="0"/>
        <w:spacing w:after="0" w:line="240" w:lineRule="auto"/>
        <w:jc w:val="both"/>
      </w:pPr>
      <w:r>
        <w:t xml:space="preserve">- </w:t>
      </w:r>
      <w:r w:rsidRPr="000852C5">
        <w:t>In reality and for the practical materialist, i.e. the communist, it is a question of revolutionising the existing world, of practically attacking and changing existing things.</w:t>
      </w:r>
    </w:p>
    <w:p w:rsidR="000852C5" w:rsidRDefault="000852C5" w:rsidP="000852C5">
      <w:pPr>
        <w:tabs>
          <w:tab w:val="left" w:pos="7230"/>
        </w:tabs>
        <w:autoSpaceDE w:val="0"/>
        <w:autoSpaceDN w:val="0"/>
        <w:adjustRightInd w:val="0"/>
        <w:spacing w:after="0" w:line="240" w:lineRule="auto"/>
        <w:jc w:val="both"/>
      </w:pPr>
      <w:r>
        <w:t xml:space="preserve">- </w:t>
      </w:r>
      <w:r w:rsidR="00A20FD5">
        <w:t>The</w:t>
      </w:r>
      <w:r w:rsidR="00A20FD5" w:rsidRPr="00A20FD5">
        <w:t xml:space="preserve"> sensuous world around him is the product of industry and of the state of society; and, indeed, in the sense that it is an historical product, the result of the activity of a whole succession of generations, each standing on the shoulders of the preceding one, developing its industry and its intercourse, modifying its social system according to the changed needs.</w:t>
      </w:r>
    </w:p>
    <w:p w:rsidR="00A61B97" w:rsidRDefault="00A20FD5" w:rsidP="000852C5">
      <w:pPr>
        <w:tabs>
          <w:tab w:val="left" w:pos="7230"/>
        </w:tabs>
        <w:autoSpaceDE w:val="0"/>
        <w:autoSpaceDN w:val="0"/>
        <w:adjustRightInd w:val="0"/>
        <w:spacing w:after="0" w:line="240" w:lineRule="auto"/>
        <w:jc w:val="both"/>
      </w:pPr>
      <w:r>
        <w:t xml:space="preserve">- </w:t>
      </w:r>
      <w:r w:rsidRPr="00A20FD5">
        <w:t xml:space="preserve">Industry and commerce, production and the exchange of the necessities of life, themselves determine distribution, the structure of the different social classes and are, in turn, determined by it as to the mode in which they are carried on; and so it happens that in Manchester, for instance, Feuerbach sees only factories and machines, where a hundred years ago only spinning-wheels and weaving-rooms were to be seen, or in the </w:t>
      </w:r>
      <w:proofErr w:type="spellStart"/>
      <w:r w:rsidRPr="00A20FD5">
        <w:t>Campagna</w:t>
      </w:r>
      <w:proofErr w:type="spellEnd"/>
      <w:r w:rsidRPr="00A20FD5">
        <w:t xml:space="preserve"> of Rome he finds only pasture lands and swamps, where in the time of Augustus he would have found nothing but the vineyards and villas of Roman capitalists.</w:t>
      </w:r>
      <w:r>
        <w:t xml:space="preserve"> </w:t>
      </w:r>
    </w:p>
    <w:p w:rsidR="00A20FD5" w:rsidRDefault="00A61B97" w:rsidP="000852C5">
      <w:pPr>
        <w:tabs>
          <w:tab w:val="left" w:pos="7230"/>
        </w:tabs>
        <w:autoSpaceDE w:val="0"/>
        <w:autoSpaceDN w:val="0"/>
        <w:adjustRightInd w:val="0"/>
        <w:spacing w:after="0" w:line="240" w:lineRule="auto"/>
        <w:jc w:val="both"/>
      </w:pPr>
      <w:r>
        <w:t>- W</w:t>
      </w:r>
      <w:r w:rsidR="00A20FD5" w:rsidRPr="00A20FD5">
        <w:t>here would natural science be without industry and commerce?</w:t>
      </w:r>
      <w:r>
        <w:t xml:space="preserve"> </w:t>
      </w:r>
      <w:r w:rsidRPr="00A61B97">
        <w:t>Even this pure natural science is provided with an aim, as with its material, only through trade and industry, through the sensuous activity of men.</w:t>
      </w:r>
    </w:p>
    <w:p w:rsidR="00A61B97" w:rsidRDefault="00A61B97" w:rsidP="000852C5">
      <w:pPr>
        <w:tabs>
          <w:tab w:val="left" w:pos="7230"/>
        </w:tabs>
        <w:autoSpaceDE w:val="0"/>
        <w:autoSpaceDN w:val="0"/>
        <w:adjustRightInd w:val="0"/>
        <w:spacing w:after="0" w:line="240" w:lineRule="auto"/>
        <w:jc w:val="both"/>
      </w:pPr>
      <w:r>
        <w:lastRenderedPageBreak/>
        <w:t xml:space="preserve">- </w:t>
      </w:r>
      <w:r w:rsidRPr="00A61B97">
        <w:t>he still remains in the realm of theory and conceives of men not in their given social connection, not under their existing conditions of life, which have made them what they are, he never arrives at the really existing active men, but stops at the abstraction “man,” and gets no further than recognising “the true, individual, corporeal man,” emotionally, i.e. he knows no other “human relationships” “of man to man” than love and friendship, and even then idealised.</w:t>
      </w:r>
    </w:p>
    <w:p w:rsidR="00A61B97" w:rsidRDefault="00A61B97" w:rsidP="000852C5">
      <w:pPr>
        <w:tabs>
          <w:tab w:val="left" w:pos="7230"/>
        </w:tabs>
        <w:autoSpaceDE w:val="0"/>
        <w:autoSpaceDN w:val="0"/>
        <w:adjustRightInd w:val="0"/>
        <w:spacing w:after="0" w:line="240" w:lineRule="auto"/>
        <w:jc w:val="both"/>
      </w:pPr>
      <w:r>
        <w:t xml:space="preserve">- </w:t>
      </w:r>
      <w:r w:rsidR="00FF04C8">
        <w:t xml:space="preserve">The ruling class </w:t>
      </w:r>
      <w:r w:rsidRPr="00A61B97">
        <w:t>hence among other things rule also as thinkers, as producers of ideas, and regulate the production and distribution of the ideas of their age: thus their ideas are the ruling ideas of the epoch.</w:t>
      </w:r>
    </w:p>
    <w:p w:rsidR="00FF04C8" w:rsidRDefault="00FF04C8" w:rsidP="000852C5">
      <w:pPr>
        <w:tabs>
          <w:tab w:val="left" w:pos="7230"/>
        </w:tabs>
        <w:autoSpaceDE w:val="0"/>
        <w:autoSpaceDN w:val="0"/>
        <w:adjustRightInd w:val="0"/>
        <w:spacing w:after="0" w:line="240" w:lineRule="auto"/>
        <w:jc w:val="both"/>
      </w:pPr>
      <w:r>
        <w:t xml:space="preserve">- </w:t>
      </w:r>
      <w:r w:rsidRPr="00FF04C8">
        <w:t>For each new class which puts itself in the place of one ruling before it, is compelled, merely in order to carry through its aim, to represent its interest as the common interest of all the members of society, that is, expressed in ideal form: it has to give its ideas the form of universality, and represent them as the only rational, universally valid ones.</w:t>
      </w:r>
    </w:p>
    <w:p w:rsidR="00B6192F" w:rsidRPr="00B82943" w:rsidRDefault="00B6192F" w:rsidP="000852C5">
      <w:pPr>
        <w:tabs>
          <w:tab w:val="left" w:pos="7230"/>
        </w:tabs>
        <w:autoSpaceDE w:val="0"/>
        <w:autoSpaceDN w:val="0"/>
        <w:adjustRightInd w:val="0"/>
        <w:spacing w:after="0" w:line="240" w:lineRule="auto"/>
        <w:jc w:val="both"/>
        <w:rPr>
          <w:color w:val="000000"/>
          <w:shd w:val="clear" w:color="auto" w:fill="FFFFFF"/>
        </w:rPr>
      </w:pPr>
      <w:r>
        <w:t xml:space="preserve">- Discussion of “division of labour”: </w:t>
      </w:r>
      <w:r w:rsidR="00B82943" w:rsidRPr="00B82943">
        <w:t xml:space="preserve">chief force of history. Ruling class: </w:t>
      </w:r>
      <w:r w:rsidR="00B82943" w:rsidRPr="00B82943">
        <w:rPr>
          <w:color w:val="000000"/>
          <w:shd w:val="clear" w:color="auto" w:fill="FFFFFF"/>
        </w:rPr>
        <w:t>inside this class one part appears as the thinkers of the class (its active, conceptive ideologists, who make the perfecting of the illusion of the class about itself their chief source of livelihood), while the others’ attitude to these ideas and illusions is more passive and receptive.</w:t>
      </w:r>
    </w:p>
    <w:p w:rsidR="00B82943" w:rsidRPr="00B82943" w:rsidRDefault="00B82943" w:rsidP="000852C5">
      <w:pPr>
        <w:tabs>
          <w:tab w:val="left" w:pos="7230"/>
        </w:tabs>
        <w:autoSpaceDE w:val="0"/>
        <w:autoSpaceDN w:val="0"/>
        <w:adjustRightInd w:val="0"/>
        <w:spacing w:after="0" w:line="240" w:lineRule="auto"/>
        <w:jc w:val="both"/>
        <w:rPr>
          <w:color w:val="000000"/>
          <w:shd w:val="clear" w:color="auto" w:fill="FFFFFF"/>
        </w:rPr>
      </w:pPr>
      <w:r w:rsidRPr="00B82943">
        <w:rPr>
          <w:color w:val="000000"/>
          <w:shd w:val="clear" w:color="auto" w:fill="FFFFFF"/>
        </w:rPr>
        <w:t>- 3 efforts: a) One must separate the ideas of those ruling for empirical reasons and thus recognise the rule of ideas or illusions in history b) One must bring an order into this rule of ideas c) To remove the mystical appearance of this “self-determining concept” it is changed into a person</w:t>
      </w:r>
    </w:p>
    <w:p w:rsidR="00B82943" w:rsidRDefault="00B82943" w:rsidP="000852C5">
      <w:pPr>
        <w:tabs>
          <w:tab w:val="left" w:pos="7230"/>
        </w:tabs>
        <w:autoSpaceDE w:val="0"/>
        <w:autoSpaceDN w:val="0"/>
        <w:adjustRightInd w:val="0"/>
        <w:spacing w:after="0" w:line="240" w:lineRule="auto"/>
        <w:jc w:val="both"/>
      </w:pPr>
    </w:p>
    <w:p w:rsidR="00FF04C8" w:rsidRDefault="00FF04C8" w:rsidP="000852C5">
      <w:pPr>
        <w:tabs>
          <w:tab w:val="left" w:pos="7230"/>
        </w:tabs>
        <w:autoSpaceDE w:val="0"/>
        <w:autoSpaceDN w:val="0"/>
        <w:adjustRightInd w:val="0"/>
        <w:spacing w:after="0" w:line="240" w:lineRule="auto"/>
        <w:jc w:val="both"/>
      </w:pPr>
    </w:p>
    <w:p w:rsidR="00FF04C8" w:rsidRDefault="00FF04C8" w:rsidP="000852C5">
      <w:pPr>
        <w:tabs>
          <w:tab w:val="left" w:pos="7230"/>
        </w:tabs>
        <w:autoSpaceDE w:val="0"/>
        <w:autoSpaceDN w:val="0"/>
        <w:adjustRightInd w:val="0"/>
        <w:spacing w:after="0" w:line="240" w:lineRule="auto"/>
        <w:jc w:val="both"/>
      </w:pPr>
      <w:r>
        <w:rPr>
          <w:u w:val="single"/>
        </w:rPr>
        <w:t>Blogging: Now and Then</w:t>
      </w:r>
    </w:p>
    <w:p w:rsidR="00FF04C8" w:rsidRDefault="00B82943" w:rsidP="000852C5">
      <w:pPr>
        <w:tabs>
          <w:tab w:val="left" w:pos="7230"/>
        </w:tabs>
        <w:autoSpaceDE w:val="0"/>
        <w:autoSpaceDN w:val="0"/>
        <w:adjustRightInd w:val="0"/>
        <w:spacing w:after="0" w:line="240" w:lineRule="auto"/>
        <w:jc w:val="both"/>
      </w:pPr>
      <w:r>
        <w:t xml:space="preserve">- </w:t>
      </w:r>
      <w:r w:rsidR="00A2532C" w:rsidRPr="00A2532C">
        <w:t>The idea is to provoke, to score points, to vent opinions, and frequently to gossip.</w:t>
      </w:r>
    </w:p>
    <w:p w:rsidR="00A2532C" w:rsidRDefault="00A2532C" w:rsidP="000852C5">
      <w:pPr>
        <w:tabs>
          <w:tab w:val="left" w:pos="7230"/>
        </w:tabs>
        <w:autoSpaceDE w:val="0"/>
        <w:autoSpaceDN w:val="0"/>
        <w:adjustRightInd w:val="0"/>
        <w:spacing w:after="0" w:line="240" w:lineRule="auto"/>
        <w:jc w:val="both"/>
      </w:pPr>
      <w:r>
        <w:t xml:space="preserve">- </w:t>
      </w:r>
      <w:r w:rsidRPr="00A2532C">
        <w:t>But all of them conform to a formula derived from old-fashioned tabloid journalism: names make news.</w:t>
      </w:r>
    </w:p>
    <w:p w:rsidR="00A2532C" w:rsidRDefault="00A2532C" w:rsidP="000852C5">
      <w:pPr>
        <w:tabs>
          <w:tab w:val="left" w:pos="7230"/>
        </w:tabs>
        <w:autoSpaceDE w:val="0"/>
        <w:autoSpaceDN w:val="0"/>
        <w:adjustRightInd w:val="0"/>
        <w:spacing w:after="0" w:line="240" w:lineRule="auto"/>
        <w:jc w:val="both"/>
      </w:pPr>
      <w:r>
        <w:t xml:space="preserve">- Blogging isn’t new: </w:t>
      </w:r>
      <w:r w:rsidRPr="00A2532C">
        <w:t>Yet blog-like messaging can be found in many times and places long before the Internet.</w:t>
      </w:r>
      <w:r>
        <w:t xml:space="preserve"> </w:t>
      </w:r>
      <w:r w:rsidRPr="00A2532C">
        <w:t xml:space="preserve">Short, scurrilous abuse proliferated in all sorts of communication systems: taunts scribbled on </w:t>
      </w:r>
      <w:proofErr w:type="spellStart"/>
      <w:r w:rsidRPr="00A2532C">
        <w:t>palazzi</w:t>
      </w:r>
      <w:proofErr w:type="spellEnd"/>
      <w:r w:rsidRPr="00A2532C">
        <w:t xml:space="preserve"> during the feuds of Renaissance Italy, ritual insult known as “playing the dozens” among African Americans, posters carried in demonstrations against despotic regimes, and graffiti on many occasions such as the uprising in Paris of May–June 1968</w:t>
      </w:r>
      <w:r w:rsidR="00FE2637">
        <w:t>. Blogging in earlier eras is ignored.</w:t>
      </w:r>
    </w:p>
    <w:p w:rsidR="00A2532C" w:rsidRDefault="00A2532C" w:rsidP="000852C5">
      <w:pPr>
        <w:tabs>
          <w:tab w:val="left" w:pos="7230"/>
        </w:tabs>
        <w:autoSpaceDE w:val="0"/>
        <w:autoSpaceDN w:val="0"/>
        <w:adjustRightInd w:val="0"/>
        <w:spacing w:after="0" w:line="240" w:lineRule="auto"/>
        <w:jc w:val="both"/>
      </w:pPr>
      <w:r>
        <w:t xml:space="preserve">- </w:t>
      </w:r>
      <w:r w:rsidR="00FE2637" w:rsidRPr="00FE2637">
        <w:t>London coffee houses were nerve centers, where regulars picked up talk about the private lives of public figures.</w:t>
      </w:r>
      <w:r w:rsidR="00FE2637">
        <w:t xml:space="preserve"> </w:t>
      </w:r>
      <w:r w:rsidR="00FE2637" w:rsidRPr="00FE2637">
        <w:t>Known as “paragraph men,” these early-modern reporters might get paid by the piece or they might supply copy in order to score points in the daily struggle to master public opinion. Some did it for their own pleasure—like many bloggers today.</w:t>
      </w:r>
    </w:p>
    <w:p w:rsidR="00FE2637" w:rsidRDefault="00FE2637" w:rsidP="000852C5">
      <w:pPr>
        <w:tabs>
          <w:tab w:val="left" w:pos="7230"/>
        </w:tabs>
        <w:autoSpaceDE w:val="0"/>
        <w:autoSpaceDN w:val="0"/>
        <w:adjustRightInd w:val="0"/>
        <w:spacing w:after="0" w:line="240" w:lineRule="auto"/>
        <w:jc w:val="both"/>
      </w:pPr>
      <w:r>
        <w:t>- French Cafe with short notes on scraps of paper called anecdotes. (</w:t>
      </w:r>
      <w:proofErr w:type="gramStart"/>
      <w:r>
        <w:t>used</w:t>
      </w:r>
      <w:proofErr w:type="gramEnd"/>
      <w:r>
        <w:t xml:space="preserve"> to mean ‘secret history’) A</w:t>
      </w:r>
      <w:r w:rsidRPr="00FE2637">
        <w:t>necdotes operated as the primary unit in a system of communication.</w:t>
      </w:r>
    </w:p>
    <w:p w:rsidR="00FE2637" w:rsidRDefault="00FE2637" w:rsidP="000852C5">
      <w:pPr>
        <w:tabs>
          <w:tab w:val="left" w:pos="7230"/>
        </w:tabs>
        <w:autoSpaceDE w:val="0"/>
        <w:autoSpaceDN w:val="0"/>
        <w:adjustRightInd w:val="0"/>
        <w:spacing w:after="0" w:line="240" w:lineRule="auto"/>
        <w:jc w:val="both"/>
      </w:pPr>
      <w:r>
        <w:t>- Procopius ancestor of “</w:t>
      </w:r>
      <w:proofErr w:type="spellStart"/>
      <w:r>
        <w:t>nouvelliste</w:t>
      </w:r>
      <w:proofErr w:type="spellEnd"/>
      <w:r>
        <w:t xml:space="preserve">”- gossipers were </w:t>
      </w:r>
      <w:proofErr w:type="gramStart"/>
      <w:r>
        <w:t>know</w:t>
      </w:r>
      <w:proofErr w:type="gramEnd"/>
      <w:r>
        <w:t xml:space="preserve"> as “</w:t>
      </w:r>
      <w:proofErr w:type="spellStart"/>
      <w:r>
        <w:t>nouvellistes</w:t>
      </w:r>
      <w:proofErr w:type="spellEnd"/>
      <w:r>
        <w:t xml:space="preserve"> de </w:t>
      </w:r>
      <w:proofErr w:type="spellStart"/>
      <w:r>
        <w:t>bouche</w:t>
      </w:r>
      <w:proofErr w:type="spellEnd"/>
      <w:r>
        <w:t>”, anecdotes strung together in a manuscript are “</w:t>
      </w:r>
      <w:proofErr w:type="spellStart"/>
      <w:r>
        <w:t>gazetins</w:t>
      </w:r>
      <w:proofErr w:type="spellEnd"/>
      <w:r>
        <w:t xml:space="preserve">”. </w:t>
      </w:r>
    </w:p>
    <w:p w:rsidR="00E6444A" w:rsidRDefault="00E6444A" w:rsidP="000852C5">
      <w:pPr>
        <w:tabs>
          <w:tab w:val="left" w:pos="7230"/>
        </w:tabs>
        <w:autoSpaceDE w:val="0"/>
        <w:autoSpaceDN w:val="0"/>
        <w:adjustRightInd w:val="0"/>
        <w:spacing w:after="0" w:line="240" w:lineRule="auto"/>
        <w:jc w:val="both"/>
      </w:pPr>
    </w:p>
    <w:p w:rsidR="00E6444A" w:rsidRPr="00E6444A" w:rsidRDefault="00E6444A" w:rsidP="000852C5">
      <w:pPr>
        <w:tabs>
          <w:tab w:val="left" w:pos="7230"/>
        </w:tabs>
        <w:autoSpaceDE w:val="0"/>
        <w:autoSpaceDN w:val="0"/>
        <w:adjustRightInd w:val="0"/>
        <w:spacing w:after="0" w:line="240" w:lineRule="auto"/>
        <w:jc w:val="both"/>
        <w:rPr>
          <w:b/>
        </w:rPr>
      </w:pPr>
      <w:r>
        <w:rPr>
          <w:b/>
        </w:rPr>
        <w:t>The Crowds! The Media! The Masses! The Theory!</w:t>
      </w:r>
    </w:p>
    <w:p w:rsidR="00E6444A" w:rsidRDefault="00E6444A" w:rsidP="000852C5">
      <w:pPr>
        <w:tabs>
          <w:tab w:val="left" w:pos="7230"/>
        </w:tabs>
        <w:autoSpaceDE w:val="0"/>
        <w:autoSpaceDN w:val="0"/>
        <w:adjustRightInd w:val="0"/>
        <w:spacing w:after="0" w:line="240" w:lineRule="auto"/>
        <w:jc w:val="both"/>
      </w:pPr>
    </w:p>
    <w:p w:rsidR="00E6444A" w:rsidRDefault="00E6444A" w:rsidP="000852C5">
      <w:pPr>
        <w:tabs>
          <w:tab w:val="left" w:pos="7230"/>
        </w:tabs>
        <w:autoSpaceDE w:val="0"/>
        <w:autoSpaceDN w:val="0"/>
        <w:adjustRightInd w:val="0"/>
        <w:spacing w:after="0" w:line="240" w:lineRule="auto"/>
        <w:jc w:val="both"/>
      </w:pPr>
      <w:r>
        <w:rPr>
          <w:u w:val="single"/>
        </w:rPr>
        <w:t>Revolt of the Masses</w:t>
      </w:r>
    </w:p>
    <w:p w:rsidR="00E6444A" w:rsidRDefault="0099344B" w:rsidP="000852C5">
      <w:pPr>
        <w:tabs>
          <w:tab w:val="left" w:pos="7230"/>
        </w:tabs>
        <w:autoSpaceDE w:val="0"/>
        <w:autoSpaceDN w:val="0"/>
        <w:adjustRightInd w:val="0"/>
        <w:spacing w:after="0" w:line="240" w:lineRule="auto"/>
        <w:jc w:val="both"/>
      </w:pPr>
      <w:r>
        <w:t xml:space="preserve">Summary from Lecture: Mass society, media, communication. </w:t>
      </w:r>
      <w:proofErr w:type="gramStart"/>
      <w:r>
        <w:t>The different environment that people are now living in as a result of communication, media and technology.</w:t>
      </w:r>
      <w:proofErr w:type="gramEnd"/>
    </w:p>
    <w:p w:rsidR="00FF04C8" w:rsidRPr="00FF04C8" w:rsidRDefault="0099344B" w:rsidP="000852C5">
      <w:pPr>
        <w:tabs>
          <w:tab w:val="left" w:pos="7230"/>
        </w:tabs>
        <w:autoSpaceDE w:val="0"/>
        <w:autoSpaceDN w:val="0"/>
        <w:adjustRightInd w:val="0"/>
        <w:spacing w:after="0" w:line="240" w:lineRule="auto"/>
        <w:jc w:val="both"/>
      </w:pPr>
      <w:r>
        <w:t xml:space="preserve">- </w:t>
      </w:r>
    </w:p>
    <w:sectPr w:rsidR="00FF04C8" w:rsidRPr="00FF04C8" w:rsidSect="00EB2C1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skerville">
    <w:panose1 w:val="00000000000000000000"/>
    <w:charset w:val="00"/>
    <w:family w:val="swiss"/>
    <w:notTrueType/>
    <w:pitch w:val="default"/>
    <w:sig w:usb0="00000003" w:usb1="00000000" w:usb2="00000000" w:usb3="00000000" w:csb0="00000001" w:csb1="00000000"/>
  </w:font>
  <w:font w:name="Baskerville-Ital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37553"/>
    <w:rsid w:val="000852C5"/>
    <w:rsid w:val="000F3789"/>
    <w:rsid w:val="00137553"/>
    <w:rsid w:val="005B1C95"/>
    <w:rsid w:val="005C1061"/>
    <w:rsid w:val="005F46E0"/>
    <w:rsid w:val="00884AD7"/>
    <w:rsid w:val="0099344B"/>
    <w:rsid w:val="00A20FD5"/>
    <w:rsid w:val="00A2532C"/>
    <w:rsid w:val="00A52832"/>
    <w:rsid w:val="00A61B97"/>
    <w:rsid w:val="00A87BCA"/>
    <w:rsid w:val="00B6192F"/>
    <w:rsid w:val="00B82943"/>
    <w:rsid w:val="00C71D70"/>
    <w:rsid w:val="00E0127B"/>
    <w:rsid w:val="00E6444A"/>
    <w:rsid w:val="00E838A6"/>
    <w:rsid w:val="00EB2C1C"/>
    <w:rsid w:val="00ED6E97"/>
    <w:rsid w:val="00FE2637"/>
    <w:rsid w:val="00FF04C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C1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37553"/>
  </w:style>
  <w:style w:type="character" w:styleId="Hyperlink">
    <w:name w:val="Hyperlink"/>
    <w:basedOn w:val="DefaultParagraphFont"/>
    <w:uiPriority w:val="99"/>
    <w:semiHidden/>
    <w:unhideWhenUsed/>
    <w:rsid w:val="0013755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sanit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en.wikipedia.org/wiki/Sou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wikipedia.org/wiki/Phaedrus_(dialogue)" TargetMode="External"/><Relationship Id="rId11" Type="http://schemas.openxmlformats.org/officeDocument/2006/relationships/hyperlink" Target="http://en.wikipedia.org/wiki/Dialectic" TargetMode="External"/><Relationship Id="rId5" Type="http://schemas.openxmlformats.org/officeDocument/2006/relationships/hyperlink" Target="http://en.wikipedia.org/wiki/Rhetoric" TargetMode="External"/><Relationship Id="rId10" Type="http://schemas.openxmlformats.org/officeDocument/2006/relationships/hyperlink" Target="http://en.wikipedia.org/wiki/Art" TargetMode="External"/><Relationship Id="rId4" Type="http://schemas.openxmlformats.org/officeDocument/2006/relationships/hyperlink" Target="http://en.wikipedia.org/wiki/Love" TargetMode="External"/><Relationship Id="rId9" Type="http://schemas.openxmlformats.org/officeDocument/2006/relationships/hyperlink" Target="http://en.wikipedia.org/wiki/Divi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2346</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2</cp:revision>
  <dcterms:created xsi:type="dcterms:W3CDTF">2012-12-07T16:06:00Z</dcterms:created>
  <dcterms:modified xsi:type="dcterms:W3CDTF">2012-12-07T16:06:00Z</dcterms:modified>
</cp:coreProperties>
</file>