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1BE7" w:rsidRPr="00E67074" w:rsidRDefault="00C81BE7" w:rsidP="00C81BE7">
      <w:pPr>
        <w:pStyle w:val="ListParagraph"/>
        <w:numPr>
          <w:ilvl w:val="0"/>
          <w:numId w:val="1"/>
        </w:numPr>
        <w:spacing w:line="240" w:lineRule="auto"/>
        <w:rPr>
          <w:rFonts w:ascii="Times New Roman" w:hAnsi="Times New Roman"/>
          <w:b/>
          <w:color w:val="000000" w:themeColor="text1"/>
          <w:sz w:val="20"/>
          <w:szCs w:val="20"/>
        </w:rPr>
      </w:pPr>
      <w:r w:rsidRPr="00E67074">
        <w:rPr>
          <w:rFonts w:ascii="Times New Roman" w:hAnsi="Times New Roman"/>
          <w:b/>
          <w:color w:val="000000" w:themeColor="text1"/>
          <w:sz w:val="20"/>
          <w:szCs w:val="20"/>
        </w:rPr>
        <w:t>Why is external validity not crucial to most behavioral studies?</w:t>
      </w:r>
    </w:p>
    <w:p w:rsidR="00C81BE7" w:rsidRPr="00E67074" w:rsidRDefault="00C81BE7" w:rsidP="00C81BE7">
      <w:pPr>
        <w:pStyle w:val="ListParagraph"/>
        <w:spacing w:line="240" w:lineRule="auto"/>
        <w:rPr>
          <w:rFonts w:ascii="Times New Roman" w:hAnsi="Times New Roman"/>
          <w:color w:val="000000" w:themeColor="text1"/>
          <w:sz w:val="20"/>
          <w:szCs w:val="20"/>
        </w:rPr>
      </w:pPr>
    </w:p>
    <w:p w:rsidR="00C81BE7" w:rsidRPr="00E67074" w:rsidRDefault="00C81BE7" w:rsidP="00C81BE7">
      <w:pPr>
        <w:pStyle w:val="ListParagraph"/>
        <w:numPr>
          <w:ilvl w:val="0"/>
          <w:numId w:val="1"/>
        </w:numPr>
        <w:spacing w:line="240" w:lineRule="auto"/>
        <w:rPr>
          <w:rFonts w:ascii="Times New Roman" w:hAnsi="Times New Roman"/>
          <w:b/>
          <w:color w:val="000000" w:themeColor="text1"/>
          <w:sz w:val="20"/>
          <w:szCs w:val="20"/>
        </w:rPr>
      </w:pPr>
      <w:r w:rsidRPr="00E67074">
        <w:rPr>
          <w:rFonts w:ascii="Times New Roman" w:hAnsi="Times New Roman"/>
          <w:b/>
          <w:color w:val="000000" w:themeColor="text1"/>
          <w:sz w:val="20"/>
          <w:szCs w:val="20"/>
        </w:rPr>
        <w:t>In as few words as possible, describe the term “variance”</w:t>
      </w:r>
    </w:p>
    <w:p w:rsidR="00C81BE7" w:rsidRPr="00E67074" w:rsidRDefault="00C81BE7" w:rsidP="00C81BE7">
      <w:pPr>
        <w:pStyle w:val="ListParagraph"/>
        <w:numPr>
          <w:ilvl w:val="0"/>
          <w:numId w:val="2"/>
        </w:numPr>
        <w:spacing w:line="240" w:lineRule="auto"/>
        <w:rPr>
          <w:rFonts w:ascii="Times New Roman" w:hAnsi="Times New Roman"/>
          <w:color w:val="000000" w:themeColor="text1"/>
          <w:sz w:val="20"/>
          <w:szCs w:val="20"/>
        </w:rPr>
      </w:pPr>
      <w:r w:rsidRPr="00E67074">
        <w:rPr>
          <w:rFonts w:ascii="Times New Roman" w:hAnsi="Times New Roman"/>
          <w:color w:val="000000" w:themeColor="text1"/>
          <w:sz w:val="20"/>
          <w:szCs w:val="20"/>
        </w:rPr>
        <w:t xml:space="preserve">Measure of variability </w:t>
      </w:r>
    </w:p>
    <w:p w:rsidR="00C81BE7" w:rsidRPr="00E67074" w:rsidRDefault="00C81BE7" w:rsidP="00C81BE7">
      <w:pPr>
        <w:pStyle w:val="ListParagraph"/>
        <w:numPr>
          <w:ilvl w:val="0"/>
          <w:numId w:val="2"/>
        </w:numPr>
        <w:spacing w:line="240" w:lineRule="auto"/>
        <w:rPr>
          <w:rFonts w:ascii="Times New Roman" w:hAnsi="Times New Roman"/>
          <w:color w:val="000000" w:themeColor="text1"/>
          <w:sz w:val="20"/>
          <w:szCs w:val="20"/>
        </w:rPr>
      </w:pPr>
      <w:r w:rsidRPr="00E67074">
        <w:rPr>
          <w:rFonts w:ascii="Times New Roman" w:hAnsi="Times New Roman"/>
          <w:color w:val="000000" w:themeColor="text1"/>
          <w:sz w:val="20"/>
          <w:szCs w:val="20"/>
        </w:rPr>
        <w:t>The average squared deviation of all the scores in the sample from the samples arithmetic mean.</w:t>
      </w:r>
    </w:p>
    <w:p w:rsidR="00C81BE7" w:rsidRPr="00E67074" w:rsidRDefault="00C81BE7" w:rsidP="00C81BE7">
      <w:pPr>
        <w:pStyle w:val="ListParagraph"/>
        <w:numPr>
          <w:ilvl w:val="0"/>
          <w:numId w:val="2"/>
        </w:numPr>
        <w:spacing w:line="240" w:lineRule="auto"/>
        <w:rPr>
          <w:rFonts w:ascii="Times New Roman" w:hAnsi="Times New Roman"/>
          <w:color w:val="000000" w:themeColor="text1"/>
          <w:sz w:val="20"/>
          <w:szCs w:val="20"/>
        </w:rPr>
      </w:pPr>
      <w:r w:rsidRPr="00E67074">
        <w:rPr>
          <w:rFonts w:ascii="Times New Roman" w:hAnsi="Times New Roman"/>
          <w:color w:val="000000" w:themeColor="text1"/>
          <w:sz w:val="20"/>
          <w:szCs w:val="20"/>
        </w:rPr>
        <w:t>Go over #15 from previous mock midterm</w:t>
      </w:r>
    </w:p>
    <w:p w:rsidR="00C81BE7" w:rsidRPr="00E67074" w:rsidRDefault="00C81BE7" w:rsidP="00C81BE7">
      <w:pPr>
        <w:pStyle w:val="ListParagraph"/>
        <w:spacing w:line="240" w:lineRule="auto"/>
        <w:rPr>
          <w:rFonts w:ascii="Times New Roman" w:hAnsi="Times New Roman"/>
          <w:color w:val="000000" w:themeColor="text1"/>
          <w:sz w:val="20"/>
          <w:szCs w:val="20"/>
        </w:rPr>
      </w:pPr>
    </w:p>
    <w:p w:rsidR="00C81BE7" w:rsidRPr="00E67074" w:rsidRDefault="00C81BE7" w:rsidP="00C81BE7">
      <w:pPr>
        <w:pStyle w:val="ListParagraph"/>
        <w:numPr>
          <w:ilvl w:val="0"/>
          <w:numId w:val="1"/>
        </w:numPr>
        <w:spacing w:line="240" w:lineRule="auto"/>
        <w:rPr>
          <w:rFonts w:ascii="Times New Roman" w:hAnsi="Times New Roman"/>
          <w:b/>
          <w:color w:val="000000" w:themeColor="text1"/>
          <w:sz w:val="20"/>
          <w:szCs w:val="20"/>
        </w:rPr>
      </w:pPr>
      <w:r w:rsidRPr="00E67074">
        <w:rPr>
          <w:rFonts w:ascii="Times New Roman" w:hAnsi="Times New Roman"/>
          <w:b/>
          <w:color w:val="000000" w:themeColor="text1"/>
          <w:sz w:val="20"/>
          <w:szCs w:val="20"/>
        </w:rPr>
        <w:t>Explain the relationship between validity and bias</w:t>
      </w:r>
    </w:p>
    <w:p w:rsidR="00C81BE7" w:rsidRPr="00E67074" w:rsidRDefault="00C81BE7" w:rsidP="00C81BE7">
      <w:pPr>
        <w:pStyle w:val="ListParagraph"/>
        <w:numPr>
          <w:ilvl w:val="0"/>
          <w:numId w:val="2"/>
        </w:numPr>
        <w:spacing w:line="240" w:lineRule="auto"/>
        <w:rPr>
          <w:rStyle w:val="Emphasis"/>
          <w:rFonts w:ascii="Times New Roman" w:hAnsi="Times New Roman"/>
          <w:i w:val="0"/>
          <w:iCs w:val="0"/>
          <w:color w:val="000000" w:themeColor="text1"/>
          <w:sz w:val="20"/>
          <w:szCs w:val="20"/>
        </w:rPr>
      </w:pPr>
      <w:r w:rsidRPr="00E67074">
        <w:rPr>
          <w:rStyle w:val="Emphasis"/>
          <w:rFonts w:ascii="Times New Roman" w:hAnsi="Times New Roman"/>
          <w:bCs/>
          <w:i w:val="0"/>
          <w:iCs w:val="0"/>
          <w:color w:val="000000" w:themeColor="text1"/>
          <w:sz w:val="20"/>
          <w:szCs w:val="20"/>
          <w:shd w:val="clear" w:color="auto" w:fill="FFFFFF"/>
        </w:rPr>
        <w:t xml:space="preserve">Bias limits validity </w:t>
      </w:r>
      <w:r w:rsidRPr="00E67074">
        <w:rPr>
          <w:rStyle w:val="Emphasis"/>
          <w:rFonts w:ascii="Times New Roman" w:hAnsi="Times New Roman"/>
          <w:bCs/>
          <w:i w:val="0"/>
          <w:iCs w:val="0"/>
          <w:color w:val="000000" w:themeColor="text1"/>
          <w:sz w:val="20"/>
          <w:szCs w:val="20"/>
          <w:shd w:val="clear" w:color="auto" w:fill="FFFFFF"/>
        </w:rPr>
        <w:sym w:font="Wingdings" w:char="F0E0"/>
      </w:r>
      <w:r w:rsidRPr="00E67074">
        <w:rPr>
          <w:rStyle w:val="Emphasis"/>
          <w:rFonts w:ascii="Times New Roman" w:hAnsi="Times New Roman"/>
          <w:bCs/>
          <w:i w:val="0"/>
          <w:iCs w:val="0"/>
          <w:color w:val="000000" w:themeColor="text1"/>
          <w:sz w:val="20"/>
          <w:szCs w:val="20"/>
          <w:shd w:val="clear" w:color="auto" w:fill="FFFFFF"/>
        </w:rPr>
        <w:t xml:space="preserve"> the ability to measure the truth within the study design. </w:t>
      </w:r>
    </w:p>
    <w:p w:rsidR="00C81BE7" w:rsidRPr="00E67074" w:rsidRDefault="00C81BE7" w:rsidP="00C81BE7">
      <w:pPr>
        <w:pStyle w:val="ListParagraph"/>
        <w:numPr>
          <w:ilvl w:val="0"/>
          <w:numId w:val="2"/>
        </w:numPr>
        <w:spacing w:line="240" w:lineRule="auto"/>
        <w:rPr>
          <w:rStyle w:val="Emphasis"/>
          <w:rFonts w:ascii="Times New Roman" w:hAnsi="Times New Roman"/>
          <w:i w:val="0"/>
          <w:iCs w:val="0"/>
          <w:color w:val="000000" w:themeColor="text1"/>
          <w:sz w:val="20"/>
          <w:szCs w:val="20"/>
        </w:rPr>
      </w:pPr>
      <w:r w:rsidRPr="00E67074">
        <w:rPr>
          <w:rStyle w:val="Emphasis"/>
          <w:rFonts w:ascii="Times New Roman" w:hAnsi="Times New Roman"/>
          <w:bCs/>
          <w:i w:val="0"/>
          <w:iCs w:val="0"/>
          <w:color w:val="000000" w:themeColor="text1"/>
          <w:sz w:val="20"/>
          <w:szCs w:val="20"/>
          <w:shd w:val="clear" w:color="auto" w:fill="FFFFFF"/>
        </w:rPr>
        <w:t xml:space="preserve">Bias produces and systematic (but unexpected) variation in the research findings </w:t>
      </w:r>
    </w:p>
    <w:p w:rsidR="00C81BE7" w:rsidRPr="00E67074" w:rsidRDefault="00C81BE7" w:rsidP="00C81BE7">
      <w:pPr>
        <w:pStyle w:val="ListParagraph"/>
        <w:numPr>
          <w:ilvl w:val="0"/>
          <w:numId w:val="2"/>
        </w:numPr>
        <w:spacing w:line="240" w:lineRule="auto"/>
        <w:rPr>
          <w:rStyle w:val="Emphasis"/>
          <w:rFonts w:ascii="Times New Roman" w:hAnsi="Times New Roman"/>
          <w:i w:val="0"/>
          <w:iCs w:val="0"/>
          <w:color w:val="000000" w:themeColor="text1"/>
          <w:sz w:val="20"/>
          <w:szCs w:val="20"/>
        </w:rPr>
      </w:pPr>
      <w:r w:rsidRPr="00E67074">
        <w:rPr>
          <w:rStyle w:val="Emphasis"/>
          <w:rFonts w:ascii="Times New Roman" w:hAnsi="Times New Roman"/>
          <w:bCs/>
          <w:i w:val="0"/>
          <w:iCs w:val="0"/>
          <w:color w:val="000000" w:themeColor="text1"/>
          <w:sz w:val="20"/>
          <w:szCs w:val="20"/>
          <w:shd w:val="clear" w:color="auto" w:fill="FFFFFF"/>
        </w:rPr>
        <w:t xml:space="preserve">How does bias influence validity? </w:t>
      </w:r>
      <w:r w:rsidRPr="00E67074">
        <w:rPr>
          <w:rStyle w:val="Emphasis"/>
          <w:rFonts w:ascii="Times New Roman" w:hAnsi="Times New Roman"/>
          <w:bCs/>
          <w:i w:val="0"/>
          <w:iCs w:val="0"/>
          <w:color w:val="000000" w:themeColor="text1"/>
          <w:sz w:val="20"/>
          <w:szCs w:val="20"/>
          <w:shd w:val="clear" w:color="auto" w:fill="FFFFFF"/>
        </w:rPr>
        <w:sym w:font="Wingdings" w:char="F0E0"/>
      </w:r>
    </w:p>
    <w:p w:rsidR="00C81BE7" w:rsidRPr="00E67074" w:rsidRDefault="00C81BE7" w:rsidP="00C81BE7">
      <w:pPr>
        <w:pStyle w:val="ListParagraph"/>
        <w:numPr>
          <w:ilvl w:val="0"/>
          <w:numId w:val="2"/>
        </w:numPr>
        <w:spacing w:line="240" w:lineRule="auto"/>
        <w:rPr>
          <w:rFonts w:ascii="Times New Roman" w:hAnsi="Times New Roman"/>
          <w:color w:val="000000" w:themeColor="text1"/>
          <w:sz w:val="20"/>
          <w:szCs w:val="20"/>
        </w:rPr>
      </w:pPr>
      <w:r w:rsidRPr="00E67074">
        <w:rPr>
          <w:rFonts w:ascii="Times New Roman" w:hAnsi="Times New Roman"/>
          <w:color w:val="000000" w:themeColor="text1"/>
          <w:sz w:val="20"/>
          <w:szCs w:val="20"/>
          <w:shd w:val="clear" w:color="auto" w:fill="FFFFFF"/>
        </w:rPr>
        <w:t>Researchers who conduct scientific studies are often motivated by external factors, such as the desire to get published, advance their careers, receive funding, or seek certain results. As a consequence, a significant number of scientific studies are biased and unreliable.</w:t>
      </w:r>
    </w:p>
    <w:p w:rsidR="00C81BE7" w:rsidRPr="00E67074" w:rsidRDefault="00C81BE7" w:rsidP="00C81BE7">
      <w:pPr>
        <w:pStyle w:val="ListParagraph"/>
        <w:numPr>
          <w:ilvl w:val="0"/>
          <w:numId w:val="2"/>
        </w:numPr>
        <w:spacing w:line="240" w:lineRule="auto"/>
        <w:rPr>
          <w:rFonts w:ascii="Times New Roman" w:hAnsi="Times New Roman"/>
          <w:color w:val="000000" w:themeColor="text1"/>
          <w:sz w:val="20"/>
          <w:szCs w:val="20"/>
        </w:rPr>
      </w:pPr>
      <w:r w:rsidRPr="00E67074">
        <w:rPr>
          <w:rFonts w:ascii="Times New Roman" w:hAnsi="Times New Roman"/>
          <w:color w:val="000000" w:themeColor="text1"/>
          <w:sz w:val="20"/>
          <w:szCs w:val="20"/>
          <w:shd w:val="clear" w:color="auto" w:fill="FFFFFF"/>
        </w:rPr>
        <w:t>The causes of bias can be related to the manner in which study subjects are chosen, the method in which study variables are collected or measured, the attitudes or preferences of an investigator, and the lack of control of confounding variables… in epidemiologic terms bias can lead to incorrect estimates of association, or, more simply, the observed study results will tend to be in error and different from the true results.</w:t>
      </w:r>
    </w:p>
    <w:p w:rsidR="00C81BE7" w:rsidRPr="00E67074" w:rsidRDefault="00C81BE7" w:rsidP="00C81BE7">
      <w:pPr>
        <w:pStyle w:val="ListParagraph"/>
        <w:numPr>
          <w:ilvl w:val="0"/>
          <w:numId w:val="2"/>
        </w:numPr>
        <w:spacing w:line="240" w:lineRule="auto"/>
        <w:rPr>
          <w:rFonts w:ascii="Times New Roman" w:hAnsi="Times New Roman"/>
          <w:color w:val="000000" w:themeColor="text1"/>
          <w:sz w:val="20"/>
          <w:szCs w:val="20"/>
        </w:rPr>
      </w:pPr>
      <w:r w:rsidRPr="00E67074">
        <w:rPr>
          <w:rFonts w:ascii="Times New Roman" w:hAnsi="Times New Roman"/>
          <w:color w:val="000000" w:themeColor="text1"/>
          <w:sz w:val="20"/>
          <w:szCs w:val="20"/>
          <w:shd w:val="clear" w:color="auto" w:fill="FFFFFF"/>
        </w:rPr>
        <w:t>Some bias in research arises from experimental error; however, research biases tend to arise when researchers select subjects purposefully, or choose to only analyze data that is more likely to generate the results they desire.</w:t>
      </w:r>
    </w:p>
    <w:p w:rsidR="00C81BE7" w:rsidRPr="00E67074" w:rsidRDefault="00C81BE7" w:rsidP="00C81BE7">
      <w:pPr>
        <w:numPr>
          <w:ilvl w:val="0"/>
          <w:numId w:val="1"/>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t xml:space="preserve">You are designing a Test to measure test anxiety in college students. The test consists of 20 statements that refer to test anxiety symptoms and conditions that give rise to it. </w:t>
      </w:r>
      <w:proofErr w:type="spellStart"/>
      <w:r w:rsidRPr="00E67074">
        <w:rPr>
          <w:rFonts w:ascii="Times New Roman" w:hAnsi="Times New Roman" w:cs="Times New Roman"/>
          <w:b/>
          <w:color w:val="000000" w:themeColor="text1"/>
          <w:sz w:val="20"/>
          <w:szCs w:val="20"/>
        </w:rPr>
        <w:t>Testees</w:t>
      </w:r>
      <w:proofErr w:type="spellEnd"/>
      <w:r w:rsidRPr="00E67074">
        <w:rPr>
          <w:rFonts w:ascii="Times New Roman" w:hAnsi="Times New Roman" w:cs="Times New Roman"/>
          <w:b/>
          <w:color w:val="000000" w:themeColor="text1"/>
          <w:sz w:val="20"/>
          <w:szCs w:val="20"/>
        </w:rPr>
        <w:t xml:space="preserve"> are asked to rate each of the statements on a discrete 7--</w:t>
      </w:r>
      <w:r w:rsidRPr="00E67074">
        <w:rPr>
          <w:rFonts w:cs="Times New Roman"/>
          <w:b/>
          <w:color w:val="000000" w:themeColor="text1"/>
          <w:sz w:val="20"/>
          <w:szCs w:val="20"/>
        </w:rPr>
        <w:t>‐</w:t>
      </w:r>
      <w:r w:rsidRPr="00E67074">
        <w:rPr>
          <w:rFonts w:ascii="Times New Roman" w:hAnsi="Times New Roman" w:cs="Times New Roman"/>
          <w:b/>
          <w:color w:val="000000" w:themeColor="text1"/>
          <w:sz w:val="20"/>
          <w:szCs w:val="20"/>
        </w:rPr>
        <w:t>point scale, where a rating of“0”means“this statement doesn’t describe my situation at all” and a rating of“6”means“this statement describes my situation exactly”. Your plan is to calculate</w:t>
      </w:r>
      <w:r w:rsidRPr="00E67074">
        <w:rPr>
          <w:rFonts w:ascii="Times New Roman" w:hAnsi="Times New Roman" w:cs="Times New Roman"/>
          <w:b/>
          <w:color w:val="000000" w:themeColor="text1"/>
          <w:sz w:val="20"/>
          <w:szCs w:val="20"/>
        </w:rPr>
        <w:br/>
        <w:t>The test score as the sum of the 20 ratings. Discuss the pro’s and con’s of using this approach.</w:t>
      </w:r>
      <w:r w:rsidRPr="00E67074">
        <w:rPr>
          <w:rFonts w:ascii="Times New Roman" w:hAnsi="Times New Roman" w:cs="Times New Roman"/>
          <w:b/>
          <w:color w:val="000000" w:themeColor="text1"/>
          <w:sz w:val="20"/>
          <w:szCs w:val="20"/>
        </w:rPr>
        <w:br/>
        <w:t>*do not understand this if anyone wants to explain?</w:t>
      </w:r>
    </w:p>
    <w:p w:rsidR="00C81BE7" w:rsidRPr="00E67074" w:rsidRDefault="00C81BE7" w:rsidP="00C81BE7">
      <w:pPr>
        <w:numPr>
          <w:ilvl w:val="0"/>
          <w:numId w:val="1"/>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t>What are the three basic decisions one must make when considering the use of an observational research method?</w:t>
      </w:r>
    </w:p>
    <w:p w:rsidR="00C81BE7" w:rsidRPr="00E67074" w:rsidRDefault="00C81BE7" w:rsidP="00C81BE7">
      <w:pPr>
        <w:numPr>
          <w:ilvl w:val="0"/>
          <w:numId w:val="1"/>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t>Describe two methods of increasing reliability of observational rating scales.</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rPr>
        <w:t>1. Standardize administration of measure</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rPr>
        <w:t>2.standardize the sample</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rPr>
        <w:t>3.clarify instructions and questions</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rPr>
        <w:t>4.Train observers</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rPr>
        <w:t>5.minimize errors in coding data</w:t>
      </w:r>
    </w:p>
    <w:p w:rsidR="00C81BE7" w:rsidRPr="00E67074" w:rsidRDefault="00C81BE7" w:rsidP="00C81BE7">
      <w:pPr>
        <w:numPr>
          <w:ilvl w:val="0"/>
          <w:numId w:val="1"/>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t xml:space="preserve">Compare and contrast the interview and the questionnaire as methods for obtaining self-report measures. </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t xml:space="preserve">* </w:t>
      </w:r>
      <w:r w:rsidRPr="00E67074">
        <w:rPr>
          <w:rFonts w:ascii="Times New Roman" w:hAnsi="Times New Roman" w:cs="Times New Roman"/>
          <w:color w:val="000000" w:themeColor="text1"/>
          <w:sz w:val="20"/>
          <w:szCs w:val="20"/>
        </w:rPr>
        <w:t>both measured to measure actions, feelings, thoughts, etc.</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04"/>
        <w:gridCol w:w="4612"/>
      </w:tblGrid>
      <w:tr w:rsidR="00C81BE7" w:rsidRPr="00E67074" w:rsidTr="00B71698">
        <w:tc>
          <w:tcPr>
            <w:tcW w:w="4788" w:type="dxa"/>
            <w:shd w:val="clear" w:color="auto" w:fill="auto"/>
          </w:tcPr>
          <w:p w:rsidR="00C81BE7" w:rsidRPr="00E67074" w:rsidRDefault="00C81BE7" w:rsidP="00C81BE7">
            <w:p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t xml:space="preserve">Interview </w:t>
            </w:r>
          </w:p>
        </w:tc>
        <w:tc>
          <w:tcPr>
            <w:tcW w:w="4788" w:type="dxa"/>
            <w:shd w:val="clear" w:color="auto" w:fill="auto"/>
          </w:tcPr>
          <w:p w:rsidR="00C81BE7" w:rsidRPr="00E67074" w:rsidRDefault="00C81BE7" w:rsidP="00C81BE7">
            <w:p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t>Questionnaire</w:t>
            </w:r>
          </w:p>
        </w:tc>
      </w:tr>
      <w:tr w:rsidR="00C81BE7" w:rsidRPr="00E67074" w:rsidTr="00B71698">
        <w:tc>
          <w:tcPr>
            <w:tcW w:w="4788"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A meeting in which a person (interviewer) asks a set of questions to another (interviewee)</w:t>
            </w:r>
          </w:p>
        </w:tc>
        <w:tc>
          <w:tcPr>
            <w:tcW w:w="4788"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Set of printed or written questions with a choice of answers</w:t>
            </w:r>
          </w:p>
        </w:tc>
      </w:tr>
      <w:tr w:rsidR="00C81BE7" w:rsidRPr="00E67074" w:rsidTr="00B71698">
        <w:tc>
          <w:tcPr>
            <w:tcW w:w="4788"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lastRenderedPageBreak/>
              <w:t xml:space="preserve">Usually answered orally </w:t>
            </w:r>
          </w:p>
        </w:tc>
        <w:tc>
          <w:tcPr>
            <w:tcW w:w="4788"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Usually answered in written form</w:t>
            </w:r>
          </w:p>
        </w:tc>
      </w:tr>
      <w:tr w:rsidR="00C81BE7" w:rsidRPr="00E67074" w:rsidTr="00B71698">
        <w:tc>
          <w:tcPr>
            <w:tcW w:w="4788"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interview data often gather more in-depth insights on participant attitudes, thoughts, and actions</w:t>
            </w:r>
          </w:p>
        </w:tc>
        <w:tc>
          <w:tcPr>
            <w:tcW w:w="4788"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can provide evidence of patterns amongst large populations</w:t>
            </w:r>
          </w:p>
        </w:tc>
      </w:tr>
      <w:tr w:rsidR="00C81BE7" w:rsidRPr="00E67074" w:rsidTr="00B71698">
        <w:tc>
          <w:tcPr>
            <w:tcW w:w="4788"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 xml:space="preserve">interviewers begin with a small set of open-ended questions, but spend considerable time probing participant responses, encouraging them to provide detail and clarification; these data are generally </w:t>
            </w:r>
          </w:p>
        </w:tc>
        <w:tc>
          <w:tcPr>
            <w:tcW w:w="4788"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participants respond to prompts by selecting from predetermined answers</w:t>
            </w:r>
          </w:p>
        </w:tc>
      </w:tr>
      <w:tr w:rsidR="00C81BE7" w:rsidRPr="00E67074" w:rsidTr="00B71698">
        <w:tc>
          <w:tcPr>
            <w:tcW w:w="4788"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rPr>
            </w:pPr>
            <w:proofErr w:type="spellStart"/>
            <w:r w:rsidRPr="00E67074">
              <w:rPr>
                <w:rFonts w:ascii="Times New Roman" w:hAnsi="Times New Roman" w:cs="Times New Roman"/>
                <w:color w:val="000000" w:themeColor="text1"/>
                <w:sz w:val="20"/>
                <w:szCs w:val="20"/>
              </w:rPr>
              <w:t>analysed</w:t>
            </w:r>
            <w:proofErr w:type="spellEnd"/>
            <w:r w:rsidRPr="00E67074">
              <w:rPr>
                <w:rFonts w:ascii="Times New Roman" w:hAnsi="Times New Roman" w:cs="Times New Roman"/>
                <w:color w:val="000000" w:themeColor="text1"/>
                <w:sz w:val="20"/>
                <w:szCs w:val="20"/>
              </w:rPr>
              <w:t xml:space="preserve"> qualitatively</w:t>
            </w:r>
          </w:p>
        </w:tc>
        <w:tc>
          <w:tcPr>
            <w:tcW w:w="4788"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rPr>
            </w:pPr>
            <w:proofErr w:type="spellStart"/>
            <w:r w:rsidRPr="00E67074">
              <w:rPr>
                <w:rFonts w:ascii="Times New Roman" w:hAnsi="Times New Roman" w:cs="Times New Roman"/>
                <w:color w:val="000000" w:themeColor="text1"/>
                <w:sz w:val="20"/>
                <w:szCs w:val="20"/>
              </w:rPr>
              <w:t>Analysed</w:t>
            </w:r>
            <w:proofErr w:type="spellEnd"/>
            <w:r w:rsidRPr="00E67074">
              <w:rPr>
                <w:rFonts w:ascii="Times New Roman" w:hAnsi="Times New Roman" w:cs="Times New Roman"/>
                <w:color w:val="000000" w:themeColor="text1"/>
                <w:sz w:val="20"/>
                <w:szCs w:val="20"/>
              </w:rPr>
              <w:t xml:space="preserve"> quantitatively </w:t>
            </w:r>
          </w:p>
        </w:tc>
      </w:tr>
    </w:tbl>
    <w:p w:rsidR="00C81BE7" w:rsidRPr="00E67074" w:rsidRDefault="00C81BE7" w:rsidP="00C81BE7">
      <w:pPr>
        <w:spacing w:line="240" w:lineRule="auto"/>
        <w:ind w:left="360"/>
        <w:rPr>
          <w:rFonts w:ascii="Times New Roman" w:hAnsi="Times New Roman" w:cs="Times New Roman"/>
          <w:b/>
          <w:color w:val="000000" w:themeColor="text1"/>
          <w:sz w:val="20"/>
          <w:szCs w:val="20"/>
        </w:rPr>
      </w:pPr>
    </w:p>
    <w:p w:rsidR="00C81BE7" w:rsidRPr="00E67074" w:rsidRDefault="00C81BE7" w:rsidP="00C81BE7">
      <w:pPr>
        <w:numPr>
          <w:ilvl w:val="0"/>
          <w:numId w:val="1"/>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t>Explain the practical and theoretical reasons why random sampling isn’t necessarily a good thing in scientific research.</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rPr>
        <w:t xml:space="preserve">Random sampling / probability samples are rare in psychology because the purpose of most behavioral research in to </w:t>
      </w:r>
      <w:r w:rsidRPr="00E67074">
        <w:rPr>
          <w:rFonts w:ascii="Times New Roman" w:hAnsi="Times New Roman" w:cs="Times New Roman"/>
          <w:b/>
          <w:color w:val="000000" w:themeColor="text1"/>
          <w:sz w:val="20"/>
          <w:szCs w:val="20"/>
        </w:rPr>
        <w:t>NOT</w:t>
      </w:r>
      <w:r w:rsidRPr="00E67074">
        <w:rPr>
          <w:rFonts w:ascii="Times New Roman" w:hAnsi="Times New Roman" w:cs="Times New Roman"/>
          <w:color w:val="000000" w:themeColor="text1"/>
          <w:sz w:val="20"/>
          <w:szCs w:val="20"/>
        </w:rPr>
        <w:t xml:space="preserve"> describe how a population behaves.  </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rPr>
        <w:t xml:space="preserve">Often psychologists study how one psychological variable relates to the other one = this does not require probability samples.  </w:t>
      </w:r>
    </w:p>
    <w:p w:rsidR="00C81BE7" w:rsidRPr="00E67074" w:rsidRDefault="00C81BE7" w:rsidP="00C81BE7">
      <w:pPr>
        <w:numPr>
          <w:ilvl w:val="0"/>
          <w:numId w:val="1"/>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t xml:space="preserve">Provide a concrete example of ‘sampling error’ and explain how you would determine the effect of sampling error on the interpretation of your results. </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rPr>
        <w:t xml:space="preserve">Sampling error: extent of which the characteristics of the individuals selected for the sample differ from the population. </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rPr>
        <w:t>Ex: shipment contains 100 objects, where 30 are defective.  Without knowing that there are 30 defective objects, researcher takes a sample of 10 objects to represent the ‘population’.  It is possible, depending on the sample, that the non-defective representation range be between 0 and 1, whereas the sampling error in inferring the proportion of non-defective objects would range 0 – 0.7, but the researcher would be unaware of this; because they aren’t aware that the proportion of non-defectives is 0.7</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rPr>
        <w:t xml:space="preserve">The effect this would have on the interpretation of the results would be that there COULD ‘be no defectives in the population at all’ if no defectives were present in the sample.  So the </w:t>
      </w:r>
      <w:proofErr w:type="spellStart"/>
      <w:r w:rsidRPr="00E67074">
        <w:rPr>
          <w:rFonts w:ascii="Times New Roman" w:hAnsi="Times New Roman" w:cs="Times New Roman"/>
          <w:color w:val="000000" w:themeColor="text1"/>
          <w:sz w:val="20"/>
          <w:szCs w:val="20"/>
        </w:rPr>
        <w:t>actua</w:t>
      </w:r>
      <w:proofErr w:type="spellEnd"/>
      <w:r w:rsidRPr="00E67074">
        <w:rPr>
          <w:rFonts w:ascii="Times New Roman" w:hAnsi="Times New Roman" w:cs="Times New Roman"/>
          <w:color w:val="000000" w:themeColor="text1"/>
          <w:sz w:val="20"/>
          <w:szCs w:val="20"/>
        </w:rPr>
        <w:t xml:space="preserve"> proportion of non-defectives to defectives would not be accurately represented.  </w:t>
      </w:r>
    </w:p>
    <w:p w:rsidR="00C81BE7" w:rsidRPr="00E67074" w:rsidRDefault="00C81BE7" w:rsidP="00C81BE7">
      <w:pPr>
        <w:numPr>
          <w:ilvl w:val="0"/>
          <w:numId w:val="1"/>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t>Compare and contrast simple random sampling with systematic sampling.</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03"/>
        <w:gridCol w:w="4613"/>
      </w:tblGrid>
      <w:tr w:rsidR="00C81BE7" w:rsidRPr="00E67074" w:rsidTr="00B71698">
        <w:tc>
          <w:tcPr>
            <w:tcW w:w="4788"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Simple random sampling</w:t>
            </w:r>
          </w:p>
        </w:tc>
        <w:tc>
          <w:tcPr>
            <w:tcW w:w="4788"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Systematic sampling</w:t>
            </w:r>
          </w:p>
        </w:tc>
      </w:tr>
      <w:tr w:rsidR="00C81BE7" w:rsidRPr="00E67074" w:rsidTr="00B71698">
        <w:tc>
          <w:tcPr>
            <w:tcW w:w="4788"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most common probability sample</w:t>
            </w:r>
          </w:p>
        </w:tc>
        <w:tc>
          <w:tcPr>
            <w:tcW w:w="4788"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A bit less common probability sample</w:t>
            </w:r>
          </w:p>
        </w:tc>
      </w:tr>
      <w:tr w:rsidR="00C81BE7" w:rsidRPr="00E67074" w:rsidTr="00B71698">
        <w:tc>
          <w:tcPr>
            <w:tcW w:w="4788"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Every possible sample of the desired size has the same chance of being selected from the population</w:t>
            </w:r>
          </w:p>
        </w:tc>
        <w:tc>
          <w:tcPr>
            <w:tcW w:w="4788" w:type="dxa"/>
            <w:shd w:val="clear" w:color="auto" w:fill="auto"/>
          </w:tcPr>
          <w:p w:rsidR="00C81BE7" w:rsidRPr="00E67074" w:rsidRDefault="00C81BE7" w:rsidP="00C81BE7">
            <w:p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rPr>
              <w:t>Involves taking every ‘so many’ individuals for the sample</w:t>
            </w:r>
          </w:p>
        </w:tc>
      </w:tr>
      <w:tr w:rsidR="00C81BE7" w:rsidRPr="00E67074" w:rsidTr="00B71698">
        <w:tc>
          <w:tcPr>
            <w:tcW w:w="4788"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requires a sampling frame: description of population from which sample is to be drawn</w:t>
            </w:r>
          </w:p>
        </w:tc>
        <w:tc>
          <w:tcPr>
            <w:tcW w:w="4788"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Requires taking every 8</w:t>
            </w:r>
            <w:r w:rsidRPr="00E67074">
              <w:rPr>
                <w:rFonts w:ascii="Times New Roman" w:hAnsi="Times New Roman" w:cs="Times New Roman"/>
                <w:color w:val="000000" w:themeColor="text1"/>
                <w:sz w:val="20"/>
                <w:szCs w:val="20"/>
                <w:vertAlign w:val="superscript"/>
              </w:rPr>
              <w:t>th</w:t>
            </w:r>
            <w:r w:rsidRPr="00E67074">
              <w:rPr>
                <w:rFonts w:ascii="Times New Roman" w:hAnsi="Times New Roman" w:cs="Times New Roman"/>
                <w:color w:val="000000" w:themeColor="text1"/>
                <w:sz w:val="20"/>
                <w:szCs w:val="20"/>
              </w:rPr>
              <w:t xml:space="preserve"> person that walks into the emergency room to become part of sample</w:t>
            </w:r>
          </w:p>
        </w:tc>
      </w:tr>
      <w:tr w:rsidR="00C81BE7" w:rsidRPr="00E67074" w:rsidTr="00B71698">
        <w:tc>
          <w:tcPr>
            <w:tcW w:w="4788"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b/>
                <w:color w:val="000000" w:themeColor="text1"/>
                <w:sz w:val="20"/>
                <w:szCs w:val="20"/>
              </w:rPr>
              <w:sym w:font="Wingdings" w:char="F0E0"/>
            </w:r>
            <w:r w:rsidRPr="00E67074">
              <w:rPr>
                <w:rFonts w:ascii="Times New Roman" w:hAnsi="Times New Roman" w:cs="Times New Roman"/>
                <w:color w:val="000000" w:themeColor="text1"/>
                <w:sz w:val="20"/>
                <w:szCs w:val="20"/>
              </w:rPr>
              <w:t>Sampling frame: could be based on specific attributes, features, etc..</w:t>
            </w:r>
          </w:p>
        </w:tc>
        <w:tc>
          <w:tcPr>
            <w:tcW w:w="4788"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b/>
                <w:color w:val="000000" w:themeColor="text1"/>
                <w:sz w:val="20"/>
                <w:szCs w:val="20"/>
              </w:rPr>
              <w:sym w:font="Wingdings" w:char="F0E0"/>
            </w:r>
            <w:r w:rsidRPr="00E67074">
              <w:rPr>
                <w:rFonts w:ascii="Times New Roman" w:hAnsi="Times New Roman" w:cs="Times New Roman"/>
                <w:color w:val="000000" w:themeColor="text1"/>
                <w:sz w:val="20"/>
                <w:szCs w:val="20"/>
              </w:rPr>
              <w:t xml:space="preserve">Based on choosing systematically numbered individuals for the sample. </w:t>
            </w:r>
            <w:proofErr w:type="spellStart"/>
            <w:r w:rsidRPr="00E67074">
              <w:rPr>
                <w:rFonts w:ascii="Times New Roman" w:hAnsi="Times New Roman" w:cs="Times New Roman"/>
                <w:color w:val="000000" w:themeColor="text1"/>
                <w:sz w:val="20"/>
                <w:szCs w:val="20"/>
              </w:rPr>
              <w:t>E.g</w:t>
            </w:r>
            <w:proofErr w:type="spellEnd"/>
            <w:r w:rsidRPr="00E67074">
              <w:rPr>
                <w:rFonts w:ascii="Times New Roman" w:hAnsi="Times New Roman" w:cs="Times New Roman"/>
                <w:color w:val="000000" w:themeColor="text1"/>
                <w:sz w:val="20"/>
                <w:szCs w:val="20"/>
              </w:rPr>
              <w:t xml:space="preserve"> every 4</w:t>
            </w:r>
            <w:r w:rsidRPr="00E67074">
              <w:rPr>
                <w:rFonts w:ascii="Times New Roman" w:hAnsi="Times New Roman" w:cs="Times New Roman"/>
                <w:color w:val="000000" w:themeColor="text1"/>
                <w:sz w:val="20"/>
                <w:szCs w:val="20"/>
                <w:vertAlign w:val="superscript"/>
              </w:rPr>
              <w:t>th</w:t>
            </w:r>
            <w:r w:rsidRPr="00E67074">
              <w:rPr>
                <w:rFonts w:ascii="Times New Roman" w:hAnsi="Times New Roman" w:cs="Times New Roman"/>
                <w:color w:val="000000" w:themeColor="text1"/>
                <w:sz w:val="20"/>
                <w:szCs w:val="20"/>
              </w:rPr>
              <w:t xml:space="preserve"> person that orders coffee, every 5</w:t>
            </w:r>
            <w:r w:rsidRPr="00E67074">
              <w:rPr>
                <w:rFonts w:ascii="Times New Roman" w:hAnsi="Times New Roman" w:cs="Times New Roman"/>
                <w:color w:val="000000" w:themeColor="text1"/>
                <w:sz w:val="20"/>
                <w:szCs w:val="20"/>
                <w:vertAlign w:val="superscript"/>
              </w:rPr>
              <w:t>th</w:t>
            </w:r>
            <w:r w:rsidRPr="00E67074">
              <w:rPr>
                <w:rFonts w:ascii="Times New Roman" w:hAnsi="Times New Roman" w:cs="Times New Roman"/>
                <w:color w:val="000000" w:themeColor="text1"/>
                <w:sz w:val="20"/>
                <w:szCs w:val="20"/>
              </w:rPr>
              <w:t xml:space="preserve"> person that walks into the classroom, etc.. doesn’t necessarily have anything to do with a sampling frame.  </w:t>
            </w:r>
          </w:p>
        </w:tc>
      </w:tr>
    </w:tbl>
    <w:p w:rsidR="00C81BE7" w:rsidRPr="00E67074" w:rsidRDefault="00C81BE7" w:rsidP="00C81BE7">
      <w:pPr>
        <w:spacing w:line="240" w:lineRule="auto"/>
        <w:rPr>
          <w:rFonts w:ascii="Times New Roman" w:hAnsi="Times New Roman" w:cs="Times New Roman"/>
          <w:b/>
          <w:color w:val="000000" w:themeColor="text1"/>
          <w:sz w:val="20"/>
          <w:szCs w:val="20"/>
        </w:rPr>
      </w:pPr>
    </w:p>
    <w:p w:rsidR="00C81BE7" w:rsidRPr="00E67074" w:rsidRDefault="00C81BE7" w:rsidP="00C81BE7">
      <w:pPr>
        <w:numPr>
          <w:ilvl w:val="0"/>
          <w:numId w:val="1"/>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lastRenderedPageBreak/>
        <w:t xml:space="preserve">Explain the term ‘representative sample’ and describe the steps you would take to obtain one for a research study.  </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rPr>
        <w:t xml:space="preserve">Representative sample: sample from which we can draw accurate, unbiased estimates of the characteristics of the population.  </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shd w:val="clear" w:color="auto" w:fill="FFFFFF"/>
        </w:rPr>
        <w:t xml:space="preserve">A representative sample is one that accurately reflects the population being sampled. Acquiring a representative sample requires the use of </w:t>
      </w:r>
      <w:r w:rsidRPr="00E67074">
        <w:rPr>
          <w:rFonts w:ascii="Times New Roman" w:hAnsi="Times New Roman" w:cs="Times New Roman"/>
          <w:b/>
          <w:color w:val="000000" w:themeColor="text1"/>
          <w:sz w:val="20"/>
          <w:szCs w:val="20"/>
          <w:shd w:val="clear" w:color="auto" w:fill="FFFFFF"/>
        </w:rPr>
        <w:t>random sampling techniques</w:t>
      </w:r>
      <w:r w:rsidRPr="00E67074">
        <w:rPr>
          <w:rFonts w:ascii="Times New Roman" w:hAnsi="Times New Roman" w:cs="Times New Roman"/>
          <w:color w:val="000000" w:themeColor="text1"/>
          <w:sz w:val="20"/>
          <w:szCs w:val="20"/>
          <w:shd w:val="clear" w:color="auto" w:fill="FFFFFF"/>
        </w:rPr>
        <w:t xml:space="preserve"> that avoid bias in the sample. Bias occurs when you are more likely to sample members of the population with certain characteristics than other members of the population, causing one group to be over represented. The method you use will depend on the population size.</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bdr w:val="none" w:sz="0" w:space="0" w:color="auto" w:frame="1"/>
        </w:rPr>
        <w:t>Create a number of all the population and then randomly select names or numbers out of a hat.</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bdr w:val="none" w:sz="0" w:space="0" w:color="auto" w:frame="1"/>
        </w:rPr>
        <w:t xml:space="preserve">If you are working with specific groups within your study, use stratified random sampling. </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bdr w:val="none" w:sz="0" w:space="0" w:color="auto" w:frame="1"/>
        </w:rPr>
        <w:t xml:space="preserve">Use cluster sampling if you are working with an overly large population, then you can use simple random sampling.  </w:t>
      </w:r>
    </w:p>
    <w:p w:rsidR="00C81BE7" w:rsidRPr="00E67074" w:rsidRDefault="00C81BE7" w:rsidP="00C81BE7">
      <w:pPr>
        <w:spacing w:line="240" w:lineRule="auto"/>
        <w:rPr>
          <w:rFonts w:ascii="Times New Roman" w:hAnsi="Times New Roman" w:cs="Times New Roman"/>
          <w:color w:val="000000" w:themeColor="text1"/>
          <w:sz w:val="20"/>
          <w:szCs w:val="20"/>
          <w:bdr w:val="none" w:sz="0" w:space="0" w:color="auto" w:frame="1"/>
        </w:rPr>
      </w:pPr>
    </w:p>
    <w:p w:rsidR="00C81BE7" w:rsidRPr="00E67074" w:rsidRDefault="00C81BE7" w:rsidP="00C81BE7">
      <w:pPr>
        <w:numPr>
          <w:ilvl w:val="0"/>
          <w:numId w:val="1"/>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bdr w:val="none" w:sz="0" w:space="0" w:color="auto" w:frame="1"/>
        </w:rPr>
        <w:t>Compare and contrast the probability and non-probability methods for obtaining study samples.</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03"/>
        <w:gridCol w:w="4613"/>
      </w:tblGrid>
      <w:tr w:rsidR="00C81BE7" w:rsidRPr="00E67074" w:rsidTr="00B71698">
        <w:tc>
          <w:tcPr>
            <w:tcW w:w="4603"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bdr w:val="none" w:sz="0" w:space="0" w:color="auto" w:frame="1"/>
              </w:rPr>
            </w:pPr>
            <w:r w:rsidRPr="00E67074">
              <w:rPr>
                <w:rFonts w:ascii="Times New Roman" w:hAnsi="Times New Roman" w:cs="Times New Roman"/>
                <w:color w:val="000000" w:themeColor="text1"/>
                <w:sz w:val="20"/>
                <w:szCs w:val="20"/>
                <w:shd w:val="clear" w:color="auto" w:fill="FCFCFC"/>
              </w:rPr>
              <w:t xml:space="preserve">In </w:t>
            </w:r>
            <w:r w:rsidRPr="00E67074">
              <w:rPr>
                <w:rFonts w:ascii="Times New Roman" w:hAnsi="Times New Roman" w:cs="Times New Roman"/>
                <w:b/>
                <w:color w:val="000000" w:themeColor="text1"/>
                <w:sz w:val="20"/>
                <w:szCs w:val="20"/>
                <w:shd w:val="clear" w:color="auto" w:fill="FCFCFC"/>
              </w:rPr>
              <w:t>probability</w:t>
            </w:r>
            <w:r w:rsidRPr="00E67074">
              <w:rPr>
                <w:rFonts w:ascii="Times New Roman" w:hAnsi="Times New Roman" w:cs="Times New Roman"/>
                <w:color w:val="000000" w:themeColor="text1"/>
                <w:sz w:val="20"/>
                <w:szCs w:val="20"/>
                <w:shd w:val="clear" w:color="auto" w:fill="FCFCFC"/>
              </w:rPr>
              <w:t xml:space="preserve"> samples, each member of the population has a known non-zero probability of being selected. Probability methods include random sampling, systematic sampling, and stratified sampling.</w:t>
            </w:r>
          </w:p>
        </w:tc>
        <w:tc>
          <w:tcPr>
            <w:tcW w:w="4613"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bdr w:val="none" w:sz="0" w:space="0" w:color="auto" w:frame="1"/>
              </w:rPr>
            </w:pPr>
            <w:r w:rsidRPr="00E67074">
              <w:rPr>
                <w:rStyle w:val="apple-converted-space"/>
                <w:rFonts w:ascii="Times New Roman" w:hAnsi="Times New Roman" w:cs="Times New Roman"/>
                <w:color w:val="000000" w:themeColor="text1"/>
                <w:sz w:val="20"/>
                <w:szCs w:val="20"/>
                <w:shd w:val="clear" w:color="auto" w:fill="FCFCFC"/>
              </w:rPr>
              <w:t> </w:t>
            </w:r>
            <w:r w:rsidRPr="00E67074">
              <w:rPr>
                <w:rFonts w:ascii="Times New Roman" w:hAnsi="Times New Roman" w:cs="Times New Roman"/>
                <w:color w:val="000000" w:themeColor="text1"/>
                <w:sz w:val="20"/>
                <w:szCs w:val="20"/>
                <w:shd w:val="clear" w:color="auto" w:fill="FCFCFC"/>
              </w:rPr>
              <w:t xml:space="preserve">In </w:t>
            </w:r>
            <w:proofErr w:type="spellStart"/>
            <w:r w:rsidRPr="00E67074">
              <w:rPr>
                <w:rFonts w:ascii="Times New Roman" w:hAnsi="Times New Roman" w:cs="Times New Roman"/>
                <w:b/>
                <w:color w:val="000000" w:themeColor="text1"/>
                <w:sz w:val="20"/>
                <w:szCs w:val="20"/>
                <w:shd w:val="clear" w:color="auto" w:fill="FCFCFC"/>
              </w:rPr>
              <w:t>nonprobability</w:t>
            </w:r>
            <w:proofErr w:type="spellEnd"/>
            <w:r w:rsidRPr="00E67074">
              <w:rPr>
                <w:rFonts w:ascii="Times New Roman" w:hAnsi="Times New Roman" w:cs="Times New Roman"/>
                <w:color w:val="000000" w:themeColor="text1"/>
                <w:sz w:val="20"/>
                <w:szCs w:val="20"/>
                <w:shd w:val="clear" w:color="auto" w:fill="FCFCFC"/>
              </w:rPr>
              <w:t xml:space="preserve"> sampling, members are selected from the population in some nonrandom manner. These include convenience sampling, judgment sampling, quota sampling, and snowball sampling.</w:t>
            </w:r>
            <w:r w:rsidRPr="00E67074">
              <w:rPr>
                <w:rStyle w:val="apple-converted-space"/>
                <w:rFonts w:ascii="Times New Roman" w:hAnsi="Times New Roman" w:cs="Times New Roman"/>
                <w:color w:val="000000" w:themeColor="text1"/>
                <w:sz w:val="20"/>
                <w:szCs w:val="20"/>
                <w:shd w:val="clear" w:color="auto" w:fill="FCFCFC"/>
              </w:rPr>
              <w:t> </w:t>
            </w:r>
          </w:p>
        </w:tc>
      </w:tr>
      <w:tr w:rsidR="00C81BE7" w:rsidRPr="00E67074" w:rsidTr="00B71698">
        <w:tc>
          <w:tcPr>
            <w:tcW w:w="4603"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bdr w:val="none" w:sz="0" w:space="0" w:color="auto" w:frame="1"/>
              </w:rPr>
            </w:pPr>
            <w:r w:rsidRPr="00E67074">
              <w:rPr>
                <w:rFonts w:ascii="Times New Roman" w:hAnsi="Times New Roman" w:cs="Times New Roman"/>
                <w:color w:val="000000" w:themeColor="text1"/>
                <w:sz w:val="20"/>
                <w:szCs w:val="20"/>
                <w:shd w:val="clear" w:color="auto" w:fill="FCFCFC"/>
              </w:rPr>
              <w:t>The advantage of probability sampling is that sampling error can be calculated. Sampling error is the degree to which a sample might differ from the population</w:t>
            </w:r>
          </w:p>
        </w:tc>
        <w:tc>
          <w:tcPr>
            <w:tcW w:w="4613"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bdr w:val="none" w:sz="0" w:space="0" w:color="auto" w:frame="1"/>
              </w:rPr>
            </w:pPr>
            <w:r w:rsidRPr="00E67074">
              <w:rPr>
                <w:rFonts w:ascii="Times New Roman" w:hAnsi="Times New Roman" w:cs="Times New Roman"/>
                <w:color w:val="000000" w:themeColor="text1"/>
                <w:sz w:val="20"/>
                <w:szCs w:val="20"/>
                <w:shd w:val="clear" w:color="auto" w:fill="FCFCFC"/>
              </w:rPr>
              <w:t xml:space="preserve">In </w:t>
            </w:r>
            <w:proofErr w:type="spellStart"/>
            <w:r w:rsidRPr="00E67074">
              <w:rPr>
                <w:rFonts w:ascii="Times New Roman" w:hAnsi="Times New Roman" w:cs="Times New Roman"/>
                <w:color w:val="000000" w:themeColor="text1"/>
                <w:sz w:val="20"/>
                <w:szCs w:val="20"/>
                <w:shd w:val="clear" w:color="auto" w:fill="FCFCFC"/>
              </w:rPr>
              <w:t>nonprobability</w:t>
            </w:r>
            <w:proofErr w:type="spellEnd"/>
            <w:r w:rsidRPr="00E67074">
              <w:rPr>
                <w:rFonts w:ascii="Times New Roman" w:hAnsi="Times New Roman" w:cs="Times New Roman"/>
                <w:color w:val="000000" w:themeColor="text1"/>
                <w:sz w:val="20"/>
                <w:szCs w:val="20"/>
                <w:shd w:val="clear" w:color="auto" w:fill="FCFCFC"/>
              </w:rPr>
              <w:t xml:space="preserve"> sampling, the degree to which the sample differs from the population remains unknown.</w:t>
            </w:r>
          </w:p>
        </w:tc>
      </w:tr>
      <w:tr w:rsidR="00C81BE7" w:rsidRPr="00E67074" w:rsidTr="00B71698">
        <w:tc>
          <w:tcPr>
            <w:tcW w:w="4603"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bdr w:val="none" w:sz="0" w:space="0" w:color="auto" w:frame="1"/>
              </w:rPr>
            </w:pPr>
            <w:r w:rsidRPr="00E67074">
              <w:rPr>
                <w:rFonts w:ascii="Times New Roman" w:hAnsi="Times New Roman" w:cs="Times New Roman"/>
                <w:b/>
                <w:color w:val="000000" w:themeColor="text1"/>
                <w:sz w:val="20"/>
                <w:szCs w:val="20"/>
                <w:bdr w:val="none" w:sz="0" w:space="0" w:color="auto" w:frame="1"/>
              </w:rPr>
              <w:t>Random sampling</w:t>
            </w:r>
            <w:r w:rsidRPr="00E67074">
              <w:rPr>
                <w:rFonts w:ascii="Times New Roman" w:hAnsi="Times New Roman" w:cs="Times New Roman"/>
                <w:color w:val="000000" w:themeColor="text1"/>
                <w:sz w:val="20"/>
                <w:szCs w:val="20"/>
                <w:bdr w:val="none" w:sz="0" w:space="0" w:color="auto" w:frame="1"/>
              </w:rPr>
              <w:t xml:space="preserve">: </w:t>
            </w:r>
            <w:r w:rsidRPr="00E67074">
              <w:rPr>
                <w:rFonts w:ascii="Times New Roman" w:hAnsi="Times New Roman" w:cs="Times New Roman"/>
                <w:color w:val="000000" w:themeColor="text1"/>
                <w:sz w:val="20"/>
                <w:szCs w:val="20"/>
                <w:shd w:val="clear" w:color="auto" w:fill="FCFCFC"/>
              </w:rPr>
              <w:t>is the purest form of probability sampling. Each member of the population has an equal and known chance of being selected.</w:t>
            </w:r>
          </w:p>
        </w:tc>
        <w:tc>
          <w:tcPr>
            <w:tcW w:w="4613"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bdr w:val="none" w:sz="0" w:space="0" w:color="auto" w:frame="1"/>
              </w:rPr>
            </w:pPr>
            <w:r w:rsidRPr="00E67074">
              <w:rPr>
                <w:rFonts w:ascii="Times New Roman" w:hAnsi="Times New Roman" w:cs="Times New Roman"/>
                <w:b/>
                <w:color w:val="000000" w:themeColor="text1"/>
                <w:sz w:val="20"/>
                <w:szCs w:val="20"/>
                <w:bdr w:val="none" w:sz="0" w:space="0" w:color="auto" w:frame="1"/>
              </w:rPr>
              <w:t>Convenience sampling</w:t>
            </w:r>
            <w:r w:rsidRPr="00E67074">
              <w:rPr>
                <w:rFonts w:ascii="Times New Roman" w:hAnsi="Times New Roman" w:cs="Times New Roman"/>
                <w:color w:val="000000" w:themeColor="text1"/>
                <w:sz w:val="20"/>
                <w:szCs w:val="20"/>
                <w:bdr w:val="none" w:sz="0" w:space="0" w:color="auto" w:frame="1"/>
              </w:rPr>
              <w:t>: use whatever participants are readily available</w:t>
            </w:r>
          </w:p>
        </w:tc>
      </w:tr>
      <w:tr w:rsidR="00C81BE7" w:rsidRPr="00E67074" w:rsidTr="00B71698">
        <w:tc>
          <w:tcPr>
            <w:tcW w:w="4603"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bdr w:val="none" w:sz="0" w:space="0" w:color="auto" w:frame="1"/>
              </w:rPr>
            </w:pPr>
            <w:proofErr w:type="spellStart"/>
            <w:r w:rsidRPr="00E67074">
              <w:rPr>
                <w:rFonts w:ascii="Times New Roman" w:hAnsi="Times New Roman" w:cs="Times New Roman"/>
                <w:b/>
                <w:color w:val="000000" w:themeColor="text1"/>
                <w:sz w:val="20"/>
                <w:szCs w:val="20"/>
                <w:bdr w:val="none" w:sz="0" w:space="0" w:color="auto" w:frame="1"/>
              </w:rPr>
              <w:t>Systematics</w:t>
            </w:r>
            <w:proofErr w:type="spellEnd"/>
            <w:r w:rsidRPr="00E67074">
              <w:rPr>
                <w:rFonts w:ascii="Times New Roman" w:hAnsi="Times New Roman" w:cs="Times New Roman"/>
                <w:b/>
                <w:color w:val="000000" w:themeColor="text1"/>
                <w:sz w:val="20"/>
                <w:szCs w:val="20"/>
                <w:bdr w:val="none" w:sz="0" w:space="0" w:color="auto" w:frame="1"/>
              </w:rPr>
              <w:t xml:space="preserve"> sampling</w:t>
            </w:r>
            <w:r w:rsidRPr="00E67074">
              <w:rPr>
                <w:rFonts w:ascii="Times New Roman" w:hAnsi="Times New Roman" w:cs="Times New Roman"/>
                <w:color w:val="000000" w:themeColor="text1"/>
                <w:sz w:val="20"/>
                <w:szCs w:val="20"/>
                <w:bdr w:val="none" w:sz="0" w:space="0" w:color="auto" w:frame="1"/>
              </w:rPr>
              <w:t xml:space="preserve">: involves taking “so many” individuals for the sample. </w:t>
            </w:r>
            <w:proofErr w:type="spellStart"/>
            <w:r w:rsidRPr="00E67074">
              <w:rPr>
                <w:rFonts w:ascii="Times New Roman" w:hAnsi="Times New Roman" w:cs="Times New Roman"/>
                <w:color w:val="000000" w:themeColor="text1"/>
                <w:sz w:val="20"/>
                <w:szCs w:val="20"/>
                <w:bdr w:val="none" w:sz="0" w:space="0" w:color="auto" w:frame="1"/>
              </w:rPr>
              <w:t>E.g</w:t>
            </w:r>
            <w:proofErr w:type="spellEnd"/>
            <w:r w:rsidRPr="00E67074">
              <w:rPr>
                <w:rFonts w:ascii="Times New Roman" w:hAnsi="Times New Roman" w:cs="Times New Roman"/>
                <w:color w:val="000000" w:themeColor="text1"/>
                <w:sz w:val="20"/>
                <w:szCs w:val="20"/>
                <w:bdr w:val="none" w:sz="0" w:space="0" w:color="auto" w:frame="1"/>
              </w:rPr>
              <w:t xml:space="preserve"> every 8</w:t>
            </w:r>
            <w:r w:rsidRPr="00E67074">
              <w:rPr>
                <w:rFonts w:ascii="Times New Roman" w:hAnsi="Times New Roman" w:cs="Times New Roman"/>
                <w:color w:val="000000" w:themeColor="text1"/>
                <w:sz w:val="20"/>
                <w:szCs w:val="20"/>
                <w:bdr w:val="none" w:sz="0" w:space="0" w:color="auto" w:frame="1"/>
                <w:vertAlign w:val="superscript"/>
              </w:rPr>
              <w:t>th</w:t>
            </w:r>
            <w:r w:rsidRPr="00E67074">
              <w:rPr>
                <w:rFonts w:ascii="Times New Roman" w:hAnsi="Times New Roman" w:cs="Times New Roman"/>
                <w:color w:val="000000" w:themeColor="text1"/>
                <w:sz w:val="20"/>
                <w:szCs w:val="20"/>
                <w:bdr w:val="none" w:sz="0" w:space="0" w:color="auto" w:frame="1"/>
              </w:rPr>
              <w:t xml:space="preserve"> person</w:t>
            </w:r>
          </w:p>
        </w:tc>
        <w:tc>
          <w:tcPr>
            <w:tcW w:w="4613"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bdr w:val="none" w:sz="0" w:space="0" w:color="auto" w:frame="1"/>
              </w:rPr>
            </w:pPr>
            <w:proofErr w:type="spellStart"/>
            <w:r w:rsidRPr="00E67074">
              <w:rPr>
                <w:rFonts w:ascii="Times New Roman" w:hAnsi="Times New Roman" w:cs="Times New Roman"/>
                <w:b/>
                <w:color w:val="000000" w:themeColor="text1"/>
                <w:sz w:val="20"/>
                <w:szCs w:val="20"/>
                <w:bdr w:val="none" w:sz="0" w:space="0" w:color="auto" w:frame="1"/>
              </w:rPr>
              <w:t>Judgement</w:t>
            </w:r>
            <w:proofErr w:type="spellEnd"/>
            <w:r w:rsidRPr="00E67074">
              <w:rPr>
                <w:rFonts w:ascii="Times New Roman" w:hAnsi="Times New Roman" w:cs="Times New Roman"/>
                <w:b/>
                <w:color w:val="000000" w:themeColor="text1"/>
                <w:sz w:val="20"/>
                <w:szCs w:val="20"/>
                <w:bdr w:val="none" w:sz="0" w:space="0" w:color="auto" w:frame="1"/>
              </w:rPr>
              <w:t xml:space="preserve"> sampling</w:t>
            </w:r>
            <w:r w:rsidRPr="00E67074">
              <w:rPr>
                <w:rFonts w:ascii="Times New Roman" w:hAnsi="Times New Roman" w:cs="Times New Roman"/>
                <w:color w:val="000000" w:themeColor="text1"/>
                <w:sz w:val="20"/>
                <w:szCs w:val="20"/>
                <w:bdr w:val="none" w:sz="0" w:space="0" w:color="auto" w:frame="1"/>
              </w:rPr>
              <w:t xml:space="preserve"> (not in our notes): </w:t>
            </w:r>
            <w:r w:rsidRPr="00E67074">
              <w:rPr>
                <w:rFonts w:ascii="Times New Roman" w:hAnsi="Times New Roman" w:cs="Times New Roman"/>
                <w:color w:val="000000" w:themeColor="text1"/>
                <w:sz w:val="20"/>
                <w:szCs w:val="20"/>
                <w:shd w:val="clear" w:color="auto" w:fill="FCFCFC"/>
              </w:rPr>
              <w:t xml:space="preserve">The researcher selects the sample based on judgment. This is usually </w:t>
            </w:r>
            <w:proofErr w:type="spellStart"/>
            <w:r w:rsidRPr="00E67074">
              <w:rPr>
                <w:rFonts w:ascii="Times New Roman" w:hAnsi="Times New Roman" w:cs="Times New Roman"/>
                <w:color w:val="000000" w:themeColor="text1"/>
                <w:sz w:val="20"/>
                <w:szCs w:val="20"/>
                <w:shd w:val="clear" w:color="auto" w:fill="FCFCFC"/>
              </w:rPr>
              <w:t>and</w:t>
            </w:r>
            <w:proofErr w:type="spellEnd"/>
            <w:r w:rsidRPr="00E67074">
              <w:rPr>
                <w:rFonts w:ascii="Times New Roman" w:hAnsi="Times New Roman" w:cs="Times New Roman"/>
                <w:color w:val="000000" w:themeColor="text1"/>
                <w:sz w:val="20"/>
                <w:szCs w:val="20"/>
                <w:shd w:val="clear" w:color="auto" w:fill="FCFCFC"/>
              </w:rPr>
              <w:t xml:space="preserve"> extension of convenience sampling.</w:t>
            </w:r>
          </w:p>
        </w:tc>
      </w:tr>
      <w:tr w:rsidR="00C81BE7" w:rsidRPr="00E67074" w:rsidTr="00B71698">
        <w:tc>
          <w:tcPr>
            <w:tcW w:w="4603"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bdr w:val="none" w:sz="0" w:space="0" w:color="auto" w:frame="1"/>
              </w:rPr>
            </w:pPr>
            <w:r w:rsidRPr="00E67074">
              <w:rPr>
                <w:rFonts w:ascii="Times New Roman" w:hAnsi="Times New Roman" w:cs="Times New Roman"/>
                <w:b/>
                <w:color w:val="000000" w:themeColor="text1"/>
                <w:sz w:val="20"/>
                <w:szCs w:val="20"/>
                <w:bdr w:val="none" w:sz="0" w:space="0" w:color="auto" w:frame="1"/>
              </w:rPr>
              <w:t>Stratified sampling</w:t>
            </w:r>
            <w:r w:rsidRPr="00E67074">
              <w:rPr>
                <w:rFonts w:ascii="Times New Roman" w:hAnsi="Times New Roman" w:cs="Times New Roman"/>
                <w:color w:val="000000" w:themeColor="text1"/>
                <w:sz w:val="20"/>
                <w:szCs w:val="20"/>
                <w:bdr w:val="none" w:sz="0" w:space="0" w:color="auto" w:frame="1"/>
              </w:rPr>
              <w:t>: population is divided into strata, then participants are randomly selected from each strata</w:t>
            </w:r>
          </w:p>
          <w:p w:rsidR="00C81BE7" w:rsidRPr="00E67074" w:rsidRDefault="00C81BE7" w:rsidP="00C81BE7">
            <w:pPr>
              <w:spacing w:line="240" w:lineRule="auto"/>
              <w:rPr>
                <w:rFonts w:ascii="Times New Roman" w:hAnsi="Times New Roman" w:cs="Times New Roman"/>
                <w:color w:val="000000" w:themeColor="text1"/>
                <w:sz w:val="20"/>
                <w:szCs w:val="20"/>
                <w:bdr w:val="none" w:sz="0" w:space="0" w:color="auto" w:frame="1"/>
              </w:rPr>
            </w:pPr>
            <w:r w:rsidRPr="00E67074">
              <w:rPr>
                <w:rFonts w:ascii="Times New Roman" w:hAnsi="Times New Roman" w:cs="Times New Roman"/>
                <w:color w:val="000000" w:themeColor="text1"/>
                <w:sz w:val="20"/>
                <w:szCs w:val="20"/>
                <w:bdr w:val="none" w:sz="0" w:space="0" w:color="auto" w:frame="1"/>
              </w:rPr>
              <w:t>Stratum: subset of the population that shares a particular characteristic (gender, race, etc.)</w:t>
            </w:r>
          </w:p>
        </w:tc>
        <w:tc>
          <w:tcPr>
            <w:tcW w:w="4613"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bdr w:val="none" w:sz="0" w:space="0" w:color="auto" w:frame="1"/>
              </w:rPr>
            </w:pPr>
            <w:r w:rsidRPr="00E67074">
              <w:rPr>
                <w:rFonts w:ascii="Times New Roman" w:hAnsi="Times New Roman" w:cs="Times New Roman"/>
                <w:b/>
                <w:color w:val="000000" w:themeColor="text1"/>
                <w:sz w:val="20"/>
                <w:szCs w:val="20"/>
                <w:bdr w:val="none" w:sz="0" w:space="0" w:color="auto" w:frame="1"/>
              </w:rPr>
              <w:t>Quota sampling</w:t>
            </w:r>
            <w:r w:rsidRPr="00E67074">
              <w:rPr>
                <w:rFonts w:ascii="Times New Roman" w:hAnsi="Times New Roman" w:cs="Times New Roman"/>
                <w:color w:val="000000" w:themeColor="text1"/>
                <w:sz w:val="20"/>
                <w:szCs w:val="20"/>
                <w:bdr w:val="none" w:sz="0" w:space="0" w:color="auto" w:frame="1"/>
              </w:rPr>
              <w:t xml:space="preserve">: convenience sample in which the researcher takes steps to ensure that certain kinds of participants are obtains in particular proportions </w:t>
            </w:r>
          </w:p>
          <w:p w:rsidR="00C81BE7" w:rsidRPr="00E67074" w:rsidRDefault="00C81BE7" w:rsidP="00C81BE7">
            <w:pPr>
              <w:spacing w:line="240" w:lineRule="auto"/>
              <w:rPr>
                <w:rFonts w:ascii="Times New Roman" w:hAnsi="Times New Roman" w:cs="Times New Roman"/>
                <w:color w:val="000000" w:themeColor="text1"/>
                <w:sz w:val="20"/>
                <w:szCs w:val="20"/>
                <w:bdr w:val="none" w:sz="0" w:space="0" w:color="auto" w:frame="1"/>
              </w:rPr>
            </w:pPr>
            <w:proofErr w:type="spellStart"/>
            <w:r w:rsidRPr="00E67074">
              <w:rPr>
                <w:rFonts w:ascii="Times New Roman" w:hAnsi="Times New Roman" w:cs="Times New Roman"/>
                <w:color w:val="000000" w:themeColor="text1"/>
                <w:sz w:val="20"/>
                <w:szCs w:val="20"/>
                <w:bdr w:val="none" w:sz="0" w:space="0" w:color="auto" w:frame="1"/>
              </w:rPr>
              <w:t>E.g</w:t>
            </w:r>
            <w:proofErr w:type="spellEnd"/>
            <w:r w:rsidRPr="00E67074">
              <w:rPr>
                <w:rFonts w:ascii="Times New Roman" w:hAnsi="Times New Roman" w:cs="Times New Roman"/>
                <w:color w:val="000000" w:themeColor="text1"/>
                <w:sz w:val="20"/>
                <w:szCs w:val="20"/>
                <w:bdr w:val="none" w:sz="0" w:space="0" w:color="auto" w:frame="1"/>
              </w:rPr>
              <w:t xml:space="preserve"> researcher may want same # of men and women</w:t>
            </w:r>
          </w:p>
        </w:tc>
      </w:tr>
      <w:tr w:rsidR="00C81BE7" w:rsidRPr="00E67074" w:rsidTr="00B71698">
        <w:tc>
          <w:tcPr>
            <w:tcW w:w="4603"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bdr w:val="none" w:sz="0" w:space="0" w:color="auto" w:frame="1"/>
              </w:rPr>
            </w:pPr>
          </w:p>
        </w:tc>
        <w:tc>
          <w:tcPr>
            <w:tcW w:w="4613"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bdr w:val="none" w:sz="0" w:space="0" w:color="auto" w:frame="1"/>
              </w:rPr>
            </w:pPr>
            <w:r w:rsidRPr="00E67074">
              <w:rPr>
                <w:rFonts w:ascii="Times New Roman" w:hAnsi="Times New Roman" w:cs="Times New Roman"/>
                <w:b/>
                <w:color w:val="000000" w:themeColor="text1"/>
                <w:sz w:val="20"/>
                <w:szCs w:val="20"/>
                <w:bdr w:val="none" w:sz="0" w:space="0" w:color="auto" w:frame="1"/>
              </w:rPr>
              <w:t>Snowball sampling</w:t>
            </w:r>
            <w:r w:rsidRPr="00E67074">
              <w:rPr>
                <w:rFonts w:ascii="Times New Roman" w:hAnsi="Times New Roman" w:cs="Times New Roman"/>
                <w:color w:val="000000" w:themeColor="text1"/>
                <w:sz w:val="20"/>
                <w:szCs w:val="20"/>
                <w:bdr w:val="none" w:sz="0" w:space="0" w:color="auto" w:frame="1"/>
              </w:rPr>
              <w:t xml:space="preserve"> (not in our notes): </w:t>
            </w:r>
            <w:r w:rsidRPr="00E67074">
              <w:rPr>
                <w:rFonts w:ascii="Times New Roman" w:hAnsi="Times New Roman" w:cs="Times New Roman"/>
                <w:color w:val="000000" w:themeColor="text1"/>
                <w:sz w:val="20"/>
                <w:szCs w:val="20"/>
                <w:shd w:val="clear" w:color="auto" w:fill="FCFCFC"/>
              </w:rPr>
              <w:t>method used when the desired sample characteristic is rare. It may be extremely difficult or cost prohibitive to locate respondents in these situations.</w:t>
            </w:r>
          </w:p>
        </w:tc>
      </w:tr>
    </w:tbl>
    <w:p w:rsidR="00C81BE7" w:rsidRPr="00E67074" w:rsidRDefault="00C81BE7" w:rsidP="00C81BE7">
      <w:pPr>
        <w:spacing w:line="240" w:lineRule="auto"/>
        <w:ind w:left="360"/>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bdr w:val="none" w:sz="0" w:space="0" w:color="auto" w:frame="1"/>
        </w:rPr>
        <w:br/>
      </w:r>
    </w:p>
    <w:p w:rsidR="00C81BE7" w:rsidRPr="00E67074" w:rsidRDefault="00C81BE7" w:rsidP="00C81BE7">
      <w:pPr>
        <w:spacing w:line="240" w:lineRule="auto"/>
        <w:ind w:left="360"/>
        <w:rPr>
          <w:rFonts w:ascii="Times New Roman" w:hAnsi="Times New Roman" w:cs="Times New Roman"/>
          <w:b/>
          <w:color w:val="000000" w:themeColor="text1"/>
          <w:sz w:val="20"/>
          <w:szCs w:val="20"/>
        </w:rPr>
      </w:pPr>
    </w:p>
    <w:p w:rsidR="00C81BE7" w:rsidRPr="00E67074" w:rsidRDefault="00C81BE7" w:rsidP="00C81BE7">
      <w:pPr>
        <w:numPr>
          <w:ilvl w:val="0"/>
          <w:numId w:val="1"/>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lastRenderedPageBreak/>
        <w:t>Define the term ‘Power’ in the context of the analysis of research data.</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t>Power</w:t>
      </w:r>
      <w:r w:rsidRPr="00E67074">
        <w:rPr>
          <w:rFonts w:ascii="Times New Roman" w:hAnsi="Times New Roman" w:cs="Times New Roman"/>
          <w:color w:val="000000" w:themeColor="text1"/>
          <w:sz w:val="20"/>
          <w:szCs w:val="20"/>
        </w:rPr>
        <w:t xml:space="preserve">: the ability of a research design to detect any effects of the variables being studied that exists in the data.  </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rPr>
        <w:t>A study with lower power: fails to detect effect that are there</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rPr>
        <w:t xml:space="preserve">The larger the sample = the more powerful the study. </w:t>
      </w:r>
    </w:p>
    <w:p w:rsidR="00C81BE7" w:rsidRPr="00E67074" w:rsidRDefault="00C81BE7" w:rsidP="00C81BE7">
      <w:pPr>
        <w:numPr>
          <w:ilvl w:val="0"/>
          <w:numId w:val="1"/>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t>Starting with raw data set, describe, in as few steps as possible, how you would go about creating its frequency distribution graph.</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rPr>
        <w:t xml:space="preserve">Frequency distribution: a table (or graph made from the table) that summarizes raw data by showing the number of scores that fall within each of the several categories. </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rPr>
        <w:t>1.</w:t>
      </w:r>
      <w:r w:rsidRPr="00E67074">
        <w:rPr>
          <w:rFonts w:ascii="Times New Roman" w:hAnsi="Times New Roman" w:cs="Times New Roman"/>
          <w:color w:val="000000" w:themeColor="text1"/>
          <w:sz w:val="20"/>
          <w:szCs w:val="20"/>
          <w:shd w:val="clear" w:color="auto" w:fill="FFFFFF"/>
        </w:rPr>
        <w:t xml:space="preserve"> Divide the results (</w:t>
      </w:r>
      <w:r w:rsidRPr="00E67074">
        <w:rPr>
          <w:rStyle w:val="Emphasis"/>
          <w:rFonts w:ascii="Times New Roman" w:hAnsi="Times New Roman" w:cs="Times New Roman"/>
          <w:b/>
          <w:bCs/>
          <w:color w:val="000000" w:themeColor="text1"/>
          <w:sz w:val="20"/>
          <w:szCs w:val="20"/>
          <w:shd w:val="clear" w:color="auto" w:fill="FFFFFF"/>
        </w:rPr>
        <w:t>x</w:t>
      </w:r>
      <w:r w:rsidRPr="00E67074">
        <w:rPr>
          <w:rFonts w:ascii="Times New Roman" w:hAnsi="Times New Roman" w:cs="Times New Roman"/>
          <w:color w:val="000000" w:themeColor="text1"/>
          <w:sz w:val="20"/>
          <w:szCs w:val="20"/>
          <w:shd w:val="clear" w:color="auto" w:fill="FFFFFF"/>
        </w:rPr>
        <w:t xml:space="preserve">) into intervals, and then count the number of results in each interval. </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shd w:val="clear" w:color="auto" w:fill="FFFFFF"/>
        </w:rPr>
        <w:t>2. Make a table with separate columns for the interval numbers, the tallied results, and the frequency of results in each interval. Label these columns</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shd w:val="clear" w:color="auto" w:fill="FFFFFF"/>
        </w:rPr>
        <w:t>3. Read the list of data from left to right and place a tally mark in the appropriate row.</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shd w:val="clear" w:color="auto" w:fill="FFFFFF"/>
        </w:rPr>
        <w:t>4. Add up the number of tally marks in each row and record them in the final column entitled</w:t>
      </w:r>
      <w:r w:rsidRPr="00E67074">
        <w:rPr>
          <w:rStyle w:val="apple-converted-space"/>
          <w:rFonts w:ascii="Times New Roman" w:hAnsi="Times New Roman" w:cs="Times New Roman"/>
          <w:color w:val="000000" w:themeColor="text1"/>
          <w:sz w:val="20"/>
          <w:szCs w:val="20"/>
          <w:shd w:val="clear" w:color="auto" w:fill="FFFFFF"/>
        </w:rPr>
        <w:t> </w:t>
      </w:r>
      <w:r w:rsidRPr="00E67074">
        <w:rPr>
          <w:rStyle w:val="Emphasis"/>
          <w:rFonts w:ascii="Times New Roman" w:hAnsi="Times New Roman" w:cs="Times New Roman"/>
          <w:color w:val="000000" w:themeColor="text1"/>
          <w:sz w:val="20"/>
          <w:szCs w:val="20"/>
          <w:shd w:val="clear" w:color="auto" w:fill="FFFFFF"/>
        </w:rPr>
        <w:t>Frequency</w:t>
      </w:r>
      <w:r w:rsidRPr="00E67074">
        <w:rPr>
          <w:rFonts w:ascii="Times New Roman" w:hAnsi="Times New Roman" w:cs="Times New Roman"/>
          <w:color w:val="000000" w:themeColor="text1"/>
          <w:sz w:val="20"/>
          <w:szCs w:val="20"/>
          <w:shd w:val="clear" w:color="auto" w:fill="FFFFFF"/>
        </w:rPr>
        <w:t>.</w:t>
      </w:r>
    </w:p>
    <w:p w:rsidR="00C81BE7" w:rsidRPr="00E67074" w:rsidRDefault="00C81BE7" w:rsidP="00C81BE7">
      <w:pPr>
        <w:pStyle w:val="NormalWeb"/>
        <w:numPr>
          <w:ilvl w:val="0"/>
          <w:numId w:val="2"/>
        </w:numPr>
        <w:shd w:val="clear" w:color="auto" w:fill="FFFFFF"/>
        <w:rPr>
          <w:color w:val="000000" w:themeColor="text1"/>
          <w:sz w:val="20"/>
          <w:szCs w:val="20"/>
        </w:rPr>
      </w:pPr>
      <w:r w:rsidRPr="00E67074">
        <w:rPr>
          <w:color w:val="000000" w:themeColor="text1"/>
          <w:sz w:val="20"/>
          <w:szCs w:val="20"/>
        </w:rPr>
        <w:t>By looking at this frequency distribution table quickly, we can see that out of 20 households surveyed, 4 households had no cars, 6 households had 1 car, etc</w:t>
      </w:r>
    </w:p>
    <w:tbl>
      <w:tblPr>
        <w:tblW w:w="5721" w:type="dxa"/>
        <w:tblCellSpacing w:w="15" w:type="dxa"/>
        <w:tblInd w:w="1855" w:type="dxa"/>
        <w:tblBorders>
          <w:top w:val="single" w:sz="2" w:space="0" w:color="000000"/>
          <w:left w:val="single" w:sz="2" w:space="0" w:color="000000"/>
          <w:bottom w:val="single" w:sz="2" w:space="0" w:color="000000"/>
          <w:right w:val="single" w:sz="2" w:space="0" w:color="000000"/>
        </w:tblBorders>
        <w:shd w:val="clear" w:color="auto" w:fill="FFFFFF"/>
        <w:tblCellMar>
          <w:top w:w="15" w:type="dxa"/>
          <w:left w:w="15" w:type="dxa"/>
          <w:bottom w:w="15" w:type="dxa"/>
          <w:right w:w="15" w:type="dxa"/>
        </w:tblCellMar>
        <w:tblLook w:val="04A0"/>
      </w:tblPr>
      <w:tblGrid>
        <w:gridCol w:w="1956"/>
        <w:gridCol w:w="1637"/>
        <w:gridCol w:w="2128"/>
      </w:tblGrid>
      <w:tr w:rsidR="00C81BE7" w:rsidRPr="00E67074" w:rsidTr="00B71698">
        <w:trPr>
          <w:tblCellSpacing w:w="15" w:type="dxa"/>
        </w:trPr>
        <w:tc>
          <w:tcPr>
            <w:tcW w:w="0" w:type="auto"/>
            <w:gridSpan w:val="3"/>
            <w:tcBorders>
              <w:top w:val="nil"/>
              <w:left w:val="nil"/>
              <w:bottom w:val="nil"/>
              <w:right w:val="nil"/>
            </w:tcBorders>
            <w:shd w:val="clear" w:color="auto" w:fill="FFFFFF"/>
            <w:tcMar>
              <w:top w:w="15" w:type="dxa"/>
              <w:left w:w="15" w:type="dxa"/>
              <w:bottom w:w="15" w:type="dxa"/>
              <w:right w:w="45" w:type="dxa"/>
            </w:tcMar>
            <w:vAlign w:val="center"/>
            <w:hideMark/>
          </w:tcPr>
          <w:p w:rsidR="00C81BE7" w:rsidRPr="00E67074" w:rsidRDefault="00C81BE7" w:rsidP="00C81BE7">
            <w:pPr>
              <w:numPr>
                <w:ilvl w:val="0"/>
                <w:numId w:val="2"/>
              </w:numPr>
              <w:spacing w:line="240" w:lineRule="auto"/>
              <w:rPr>
                <w:rFonts w:ascii="Times New Roman" w:hAnsi="Times New Roman" w:cs="Times New Roman"/>
                <w:b/>
                <w:bCs/>
                <w:color w:val="000000" w:themeColor="text1"/>
                <w:sz w:val="20"/>
                <w:szCs w:val="20"/>
              </w:rPr>
            </w:pPr>
            <w:r w:rsidRPr="00E67074">
              <w:rPr>
                <w:rFonts w:ascii="Times New Roman" w:hAnsi="Times New Roman" w:cs="Times New Roman"/>
                <w:b/>
                <w:bCs/>
                <w:color w:val="000000" w:themeColor="text1"/>
                <w:sz w:val="20"/>
                <w:szCs w:val="20"/>
              </w:rPr>
              <w:t>Table 1. Frequency table for the number of cars registered in each household</w:t>
            </w:r>
          </w:p>
        </w:tc>
      </w:tr>
      <w:tr w:rsidR="00C81BE7" w:rsidRPr="00E67074" w:rsidTr="00B71698">
        <w:trPr>
          <w:tblCellSpacing w:w="15" w:type="dxa"/>
        </w:trPr>
        <w:tc>
          <w:tcPr>
            <w:tcW w:w="0" w:type="auto"/>
            <w:tcBorders>
              <w:bottom w:val="single" w:sz="6" w:space="0" w:color="000000"/>
              <w:right w:val="single" w:sz="6" w:space="0" w:color="E1E6E8"/>
            </w:tcBorders>
            <w:shd w:val="clear" w:color="auto" w:fill="FFFFFF"/>
            <w:tcMar>
              <w:top w:w="15" w:type="dxa"/>
              <w:left w:w="15" w:type="dxa"/>
              <w:bottom w:w="15" w:type="dxa"/>
              <w:right w:w="45" w:type="dxa"/>
            </w:tcMar>
            <w:hideMark/>
          </w:tcPr>
          <w:p w:rsidR="00C81BE7" w:rsidRPr="00E67074" w:rsidRDefault="00C81BE7" w:rsidP="00C81BE7">
            <w:pPr>
              <w:numPr>
                <w:ilvl w:val="0"/>
                <w:numId w:val="2"/>
              </w:numPr>
              <w:spacing w:line="240" w:lineRule="auto"/>
              <w:rPr>
                <w:rFonts w:ascii="Times New Roman" w:hAnsi="Times New Roman" w:cs="Times New Roman"/>
                <w:b/>
                <w:bCs/>
                <w:color w:val="000000" w:themeColor="text1"/>
                <w:sz w:val="20"/>
                <w:szCs w:val="20"/>
              </w:rPr>
            </w:pPr>
            <w:r w:rsidRPr="00E67074">
              <w:rPr>
                <w:rFonts w:ascii="Times New Roman" w:hAnsi="Times New Roman" w:cs="Times New Roman"/>
                <w:b/>
                <w:bCs/>
                <w:color w:val="000000" w:themeColor="text1"/>
                <w:sz w:val="20"/>
                <w:szCs w:val="20"/>
              </w:rPr>
              <w:t>Number of cars (x)</w:t>
            </w:r>
          </w:p>
        </w:tc>
        <w:tc>
          <w:tcPr>
            <w:tcW w:w="0" w:type="auto"/>
            <w:tcBorders>
              <w:bottom w:val="single" w:sz="6" w:space="0" w:color="000000"/>
              <w:right w:val="single" w:sz="6" w:space="0" w:color="E1E6E8"/>
            </w:tcBorders>
            <w:shd w:val="clear" w:color="auto" w:fill="FFFFFF"/>
            <w:tcMar>
              <w:top w:w="15" w:type="dxa"/>
              <w:left w:w="15" w:type="dxa"/>
              <w:bottom w:w="15" w:type="dxa"/>
              <w:right w:w="45" w:type="dxa"/>
            </w:tcMar>
            <w:hideMark/>
          </w:tcPr>
          <w:p w:rsidR="00C81BE7" w:rsidRPr="00E67074" w:rsidRDefault="00C81BE7" w:rsidP="00C81BE7">
            <w:pPr>
              <w:numPr>
                <w:ilvl w:val="0"/>
                <w:numId w:val="2"/>
              </w:numPr>
              <w:spacing w:line="240" w:lineRule="auto"/>
              <w:rPr>
                <w:rFonts w:ascii="Times New Roman" w:hAnsi="Times New Roman" w:cs="Times New Roman"/>
                <w:b/>
                <w:bCs/>
                <w:color w:val="000000" w:themeColor="text1"/>
                <w:sz w:val="20"/>
                <w:szCs w:val="20"/>
              </w:rPr>
            </w:pPr>
            <w:r w:rsidRPr="00E67074">
              <w:rPr>
                <w:rFonts w:ascii="Times New Roman" w:hAnsi="Times New Roman" w:cs="Times New Roman"/>
                <w:b/>
                <w:bCs/>
                <w:color w:val="000000" w:themeColor="text1"/>
                <w:sz w:val="20"/>
                <w:szCs w:val="20"/>
              </w:rPr>
              <w:t>Tally</w:t>
            </w:r>
          </w:p>
        </w:tc>
        <w:tc>
          <w:tcPr>
            <w:tcW w:w="0" w:type="auto"/>
            <w:tcBorders>
              <w:bottom w:val="single" w:sz="6" w:space="0" w:color="000000"/>
              <w:right w:val="single" w:sz="6" w:space="0" w:color="E1E6E8"/>
            </w:tcBorders>
            <w:shd w:val="clear" w:color="auto" w:fill="FFFFFF"/>
            <w:tcMar>
              <w:top w:w="15" w:type="dxa"/>
              <w:left w:w="15" w:type="dxa"/>
              <w:bottom w:w="15" w:type="dxa"/>
              <w:right w:w="45" w:type="dxa"/>
            </w:tcMar>
            <w:hideMark/>
          </w:tcPr>
          <w:p w:rsidR="00C81BE7" w:rsidRPr="00E67074" w:rsidRDefault="00C81BE7" w:rsidP="00C81BE7">
            <w:pPr>
              <w:numPr>
                <w:ilvl w:val="0"/>
                <w:numId w:val="2"/>
              </w:numPr>
              <w:spacing w:line="240" w:lineRule="auto"/>
              <w:rPr>
                <w:rFonts w:ascii="Times New Roman" w:hAnsi="Times New Roman" w:cs="Times New Roman"/>
                <w:b/>
                <w:bCs/>
                <w:color w:val="000000" w:themeColor="text1"/>
                <w:sz w:val="20"/>
                <w:szCs w:val="20"/>
              </w:rPr>
            </w:pPr>
            <w:r w:rsidRPr="00E67074">
              <w:rPr>
                <w:rFonts w:ascii="Times New Roman" w:hAnsi="Times New Roman" w:cs="Times New Roman"/>
                <w:b/>
                <w:bCs/>
                <w:color w:val="000000" w:themeColor="text1"/>
                <w:sz w:val="20"/>
                <w:szCs w:val="20"/>
              </w:rPr>
              <w:t>Frequency (f)</w:t>
            </w:r>
          </w:p>
        </w:tc>
      </w:tr>
      <w:tr w:rsidR="00C81BE7" w:rsidRPr="00E67074" w:rsidTr="00B71698">
        <w:trPr>
          <w:tblCellSpacing w:w="15" w:type="dxa"/>
        </w:trPr>
        <w:tc>
          <w:tcPr>
            <w:tcW w:w="0" w:type="auto"/>
            <w:tcBorders>
              <w:bottom w:val="single" w:sz="6" w:space="0" w:color="E1E6E8"/>
              <w:right w:val="single" w:sz="6" w:space="0" w:color="E1E6E8"/>
            </w:tcBorders>
            <w:shd w:val="clear" w:color="auto" w:fill="FFFFFF"/>
            <w:hideMark/>
          </w:tcPr>
          <w:p w:rsidR="00C81BE7" w:rsidRPr="00E67074" w:rsidRDefault="00C81BE7" w:rsidP="00C81BE7">
            <w:pPr>
              <w:spacing w:line="240" w:lineRule="auto"/>
              <w:ind w:left="720"/>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t>0</w:t>
            </w:r>
          </w:p>
        </w:tc>
        <w:tc>
          <w:tcPr>
            <w:tcW w:w="0" w:type="auto"/>
            <w:tcBorders>
              <w:bottom w:val="single" w:sz="6" w:space="0" w:color="E1E6E8"/>
              <w:right w:val="single" w:sz="6" w:space="0" w:color="E1E6E8"/>
            </w:tcBorders>
            <w:shd w:val="clear" w:color="auto" w:fill="FFFFFF"/>
            <w:tcMar>
              <w:top w:w="15" w:type="dxa"/>
              <w:left w:w="15" w:type="dxa"/>
              <w:bottom w:w="15" w:type="dxa"/>
              <w:right w:w="45" w:type="dxa"/>
            </w:tcMar>
            <w:hideMark/>
          </w:tcPr>
          <w:p w:rsidR="00C81BE7" w:rsidRPr="00E67074" w:rsidRDefault="00C81BE7" w:rsidP="00C81BE7">
            <w:pPr>
              <w:spacing w:line="240" w:lineRule="auto"/>
              <w:ind w:left="720"/>
              <w:rPr>
                <w:rFonts w:ascii="Times New Roman" w:hAnsi="Times New Roman" w:cs="Times New Roman"/>
                <w:b/>
                <w:color w:val="000000" w:themeColor="text1"/>
                <w:sz w:val="20"/>
                <w:szCs w:val="20"/>
              </w:rPr>
            </w:pPr>
            <w:r w:rsidRPr="00E67074">
              <w:rPr>
                <w:rFonts w:ascii="Times New Roman" w:hAnsi="Times New Roman" w:cs="Times New Roman"/>
                <w:b/>
                <w:noProof/>
                <w:color w:val="000000" w:themeColor="text1"/>
                <w:sz w:val="20"/>
                <w:szCs w:val="20"/>
              </w:rPr>
              <w:drawing>
                <wp:inline distT="0" distB="0" distL="0" distR="0">
                  <wp:extent cx="104775" cy="85725"/>
                  <wp:effectExtent l="19050" t="0" r="9525" b="0"/>
                  <wp:docPr id="4" name="Picture 4"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4"/>
                          <pic:cNvPicPr>
                            <a:picLocks noChangeAspect="1" noChangeArrowheads="1"/>
                          </pic:cNvPicPr>
                        </pic:nvPicPr>
                        <pic:blipFill>
                          <a:blip r:embed="rId5" cstate="print"/>
                          <a:srcRect/>
                          <a:stretch>
                            <a:fillRect/>
                          </a:stretch>
                        </pic:blipFill>
                        <pic:spPr bwMode="auto">
                          <a:xfrm>
                            <a:off x="0" y="0"/>
                            <a:ext cx="104775" cy="85725"/>
                          </a:xfrm>
                          <a:prstGeom prst="rect">
                            <a:avLst/>
                          </a:prstGeom>
                          <a:noFill/>
                          <a:ln w="9525">
                            <a:noFill/>
                            <a:miter lim="800000"/>
                            <a:headEnd/>
                            <a:tailEnd/>
                          </a:ln>
                        </pic:spPr>
                      </pic:pic>
                    </a:graphicData>
                  </a:graphic>
                </wp:inline>
              </w:drawing>
            </w:r>
          </w:p>
        </w:tc>
        <w:tc>
          <w:tcPr>
            <w:tcW w:w="0" w:type="auto"/>
            <w:tcBorders>
              <w:bottom w:val="single" w:sz="6" w:space="0" w:color="E1E6E8"/>
              <w:right w:val="single" w:sz="6" w:space="0" w:color="E1E6E8"/>
            </w:tcBorders>
            <w:shd w:val="clear" w:color="auto" w:fill="FFFFFF"/>
            <w:tcMar>
              <w:top w:w="15" w:type="dxa"/>
              <w:left w:w="15" w:type="dxa"/>
              <w:bottom w:w="15" w:type="dxa"/>
              <w:right w:w="45" w:type="dxa"/>
            </w:tcMar>
            <w:hideMark/>
          </w:tcPr>
          <w:p w:rsidR="00C81BE7" w:rsidRPr="00E67074" w:rsidRDefault="00C81BE7" w:rsidP="00C81BE7">
            <w:pPr>
              <w:spacing w:line="240" w:lineRule="auto"/>
              <w:ind w:left="720"/>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t>4</w:t>
            </w:r>
          </w:p>
        </w:tc>
      </w:tr>
      <w:tr w:rsidR="00C81BE7" w:rsidRPr="00E67074" w:rsidTr="00B71698">
        <w:trPr>
          <w:tblCellSpacing w:w="15" w:type="dxa"/>
        </w:trPr>
        <w:tc>
          <w:tcPr>
            <w:tcW w:w="0" w:type="auto"/>
            <w:tcBorders>
              <w:bottom w:val="single" w:sz="6" w:space="0" w:color="E1E6E8"/>
              <w:right w:val="single" w:sz="6" w:space="0" w:color="E1E6E8"/>
            </w:tcBorders>
            <w:shd w:val="clear" w:color="auto" w:fill="DDDDDD"/>
            <w:hideMark/>
          </w:tcPr>
          <w:p w:rsidR="00C81BE7" w:rsidRPr="00E67074" w:rsidRDefault="00C81BE7" w:rsidP="00C81BE7">
            <w:pPr>
              <w:spacing w:line="240" w:lineRule="auto"/>
              <w:ind w:left="720"/>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t>1</w:t>
            </w:r>
          </w:p>
        </w:tc>
        <w:tc>
          <w:tcPr>
            <w:tcW w:w="0" w:type="auto"/>
            <w:tcBorders>
              <w:bottom w:val="single" w:sz="6" w:space="0" w:color="E1E6E8"/>
              <w:right w:val="single" w:sz="6" w:space="0" w:color="E1E6E8"/>
            </w:tcBorders>
            <w:shd w:val="clear" w:color="auto" w:fill="DDDDDD"/>
            <w:tcMar>
              <w:top w:w="15" w:type="dxa"/>
              <w:left w:w="15" w:type="dxa"/>
              <w:bottom w:w="15" w:type="dxa"/>
              <w:right w:w="45" w:type="dxa"/>
            </w:tcMar>
            <w:hideMark/>
          </w:tcPr>
          <w:p w:rsidR="00C81BE7" w:rsidRPr="00E67074" w:rsidRDefault="00C81BE7" w:rsidP="00C81BE7">
            <w:pPr>
              <w:spacing w:line="240" w:lineRule="auto"/>
              <w:ind w:left="720"/>
              <w:rPr>
                <w:rFonts w:ascii="Times New Roman" w:hAnsi="Times New Roman" w:cs="Times New Roman"/>
                <w:b/>
                <w:color w:val="000000" w:themeColor="text1"/>
                <w:sz w:val="20"/>
                <w:szCs w:val="20"/>
              </w:rPr>
            </w:pPr>
            <w:r w:rsidRPr="00E67074">
              <w:rPr>
                <w:rFonts w:ascii="Times New Roman" w:hAnsi="Times New Roman" w:cs="Times New Roman"/>
                <w:b/>
                <w:noProof/>
                <w:color w:val="000000" w:themeColor="text1"/>
                <w:sz w:val="20"/>
                <w:szCs w:val="20"/>
              </w:rPr>
              <w:drawing>
                <wp:inline distT="0" distB="0" distL="0" distR="0">
                  <wp:extent cx="219075" cy="85725"/>
                  <wp:effectExtent l="19050" t="0" r="9525" b="0"/>
                  <wp:docPr id="5" name="Picture 5"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6"/>
                          <pic:cNvPicPr>
                            <a:picLocks noChangeAspect="1" noChangeArrowheads="1"/>
                          </pic:cNvPicPr>
                        </pic:nvPicPr>
                        <pic:blipFill>
                          <a:blip r:embed="rId6" cstate="print"/>
                          <a:srcRect/>
                          <a:stretch>
                            <a:fillRect/>
                          </a:stretch>
                        </pic:blipFill>
                        <pic:spPr bwMode="auto">
                          <a:xfrm>
                            <a:off x="0" y="0"/>
                            <a:ext cx="219075" cy="85725"/>
                          </a:xfrm>
                          <a:prstGeom prst="rect">
                            <a:avLst/>
                          </a:prstGeom>
                          <a:noFill/>
                          <a:ln w="9525">
                            <a:noFill/>
                            <a:miter lim="800000"/>
                            <a:headEnd/>
                            <a:tailEnd/>
                          </a:ln>
                        </pic:spPr>
                      </pic:pic>
                    </a:graphicData>
                  </a:graphic>
                </wp:inline>
              </w:drawing>
            </w:r>
          </w:p>
        </w:tc>
        <w:tc>
          <w:tcPr>
            <w:tcW w:w="0" w:type="auto"/>
            <w:tcBorders>
              <w:bottom w:val="single" w:sz="6" w:space="0" w:color="E1E6E8"/>
              <w:right w:val="single" w:sz="6" w:space="0" w:color="E1E6E8"/>
            </w:tcBorders>
            <w:shd w:val="clear" w:color="auto" w:fill="DDDDDD"/>
            <w:tcMar>
              <w:top w:w="15" w:type="dxa"/>
              <w:left w:w="15" w:type="dxa"/>
              <w:bottom w:w="15" w:type="dxa"/>
              <w:right w:w="45" w:type="dxa"/>
            </w:tcMar>
            <w:hideMark/>
          </w:tcPr>
          <w:p w:rsidR="00C81BE7" w:rsidRPr="00E67074" w:rsidRDefault="00C81BE7" w:rsidP="00C81BE7">
            <w:pPr>
              <w:spacing w:line="240" w:lineRule="auto"/>
              <w:ind w:left="720"/>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t>6</w:t>
            </w:r>
          </w:p>
        </w:tc>
      </w:tr>
      <w:tr w:rsidR="00C81BE7" w:rsidRPr="00E67074" w:rsidTr="00B71698">
        <w:trPr>
          <w:tblCellSpacing w:w="15" w:type="dxa"/>
        </w:trPr>
        <w:tc>
          <w:tcPr>
            <w:tcW w:w="0" w:type="auto"/>
            <w:tcBorders>
              <w:bottom w:val="single" w:sz="6" w:space="0" w:color="E1E6E8"/>
              <w:right w:val="single" w:sz="6" w:space="0" w:color="E1E6E8"/>
            </w:tcBorders>
            <w:shd w:val="clear" w:color="auto" w:fill="FFFFFF"/>
            <w:hideMark/>
          </w:tcPr>
          <w:p w:rsidR="00C81BE7" w:rsidRPr="00E67074" w:rsidRDefault="00C81BE7" w:rsidP="00C81BE7">
            <w:pPr>
              <w:spacing w:line="240" w:lineRule="auto"/>
              <w:ind w:left="720"/>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t>2</w:t>
            </w:r>
          </w:p>
        </w:tc>
        <w:tc>
          <w:tcPr>
            <w:tcW w:w="0" w:type="auto"/>
            <w:tcBorders>
              <w:bottom w:val="single" w:sz="6" w:space="0" w:color="E1E6E8"/>
              <w:right w:val="single" w:sz="6" w:space="0" w:color="E1E6E8"/>
            </w:tcBorders>
            <w:shd w:val="clear" w:color="auto" w:fill="FFFFFF"/>
            <w:tcMar>
              <w:top w:w="15" w:type="dxa"/>
              <w:left w:w="15" w:type="dxa"/>
              <w:bottom w:w="15" w:type="dxa"/>
              <w:right w:w="45" w:type="dxa"/>
            </w:tcMar>
            <w:hideMark/>
          </w:tcPr>
          <w:p w:rsidR="00C81BE7" w:rsidRPr="00E67074" w:rsidRDefault="00C81BE7" w:rsidP="00C81BE7">
            <w:pPr>
              <w:spacing w:line="240" w:lineRule="auto"/>
              <w:ind w:left="720"/>
              <w:rPr>
                <w:rFonts w:ascii="Times New Roman" w:hAnsi="Times New Roman" w:cs="Times New Roman"/>
                <w:b/>
                <w:color w:val="000000" w:themeColor="text1"/>
                <w:sz w:val="20"/>
                <w:szCs w:val="20"/>
              </w:rPr>
            </w:pPr>
            <w:r w:rsidRPr="00E67074">
              <w:rPr>
                <w:rFonts w:ascii="Times New Roman" w:hAnsi="Times New Roman" w:cs="Times New Roman"/>
                <w:b/>
                <w:noProof/>
                <w:color w:val="000000" w:themeColor="text1"/>
                <w:sz w:val="20"/>
                <w:szCs w:val="20"/>
              </w:rPr>
              <w:drawing>
                <wp:inline distT="0" distB="0" distL="0" distR="0">
                  <wp:extent cx="171450" cy="85725"/>
                  <wp:effectExtent l="19050" t="0" r="0" b="0"/>
                  <wp:docPr id="6" name="Picture 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5"/>
                          <pic:cNvPicPr>
                            <a:picLocks noChangeAspect="1" noChangeArrowheads="1"/>
                          </pic:cNvPicPr>
                        </pic:nvPicPr>
                        <pic:blipFill>
                          <a:blip r:embed="rId7" cstate="print"/>
                          <a:srcRect/>
                          <a:stretch>
                            <a:fillRect/>
                          </a:stretch>
                        </pic:blipFill>
                        <pic:spPr bwMode="auto">
                          <a:xfrm>
                            <a:off x="0" y="0"/>
                            <a:ext cx="171450" cy="85725"/>
                          </a:xfrm>
                          <a:prstGeom prst="rect">
                            <a:avLst/>
                          </a:prstGeom>
                          <a:noFill/>
                          <a:ln w="9525">
                            <a:noFill/>
                            <a:miter lim="800000"/>
                            <a:headEnd/>
                            <a:tailEnd/>
                          </a:ln>
                        </pic:spPr>
                      </pic:pic>
                    </a:graphicData>
                  </a:graphic>
                </wp:inline>
              </w:drawing>
            </w:r>
          </w:p>
        </w:tc>
        <w:tc>
          <w:tcPr>
            <w:tcW w:w="0" w:type="auto"/>
            <w:tcBorders>
              <w:bottom w:val="single" w:sz="6" w:space="0" w:color="E1E6E8"/>
              <w:right w:val="single" w:sz="6" w:space="0" w:color="E1E6E8"/>
            </w:tcBorders>
            <w:shd w:val="clear" w:color="auto" w:fill="FFFFFF"/>
            <w:tcMar>
              <w:top w:w="15" w:type="dxa"/>
              <w:left w:w="15" w:type="dxa"/>
              <w:bottom w:w="15" w:type="dxa"/>
              <w:right w:w="45" w:type="dxa"/>
            </w:tcMar>
            <w:hideMark/>
          </w:tcPr>
          <w:p w:rsidR="00C81BE7" w:rsidRPr="00E67074" w:rsidRDefault="00C81BE7" w:rsidP="00C81BE7">
            <w:pPr>
              <w:spacing w:line="240" w:lineRule="auto"/>
              <w:ind w:left="720"/>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t>5</w:t>
            </w:r>
          </w:p>
        </w:tc>
      </w:tr>
      <w:tr w:rsidR="00C81BE7" w:rsidRPr="00E67074" w:rsidTr="00B71698">
        <w:trPr>
          <w:tblCellSpacing w:w="15" w:type="dxa"/>
        </w:trPr>
        <w:tc>
          <w:tcPr>
            <w:tcW w:w="0" w:type="auto"/>
            <w:tcBorders>
              <w:bottom w:val="single" w:sz="6" w:space="0" w:color="E1E6E8"/>
              <w:right w:val="single" w:sz="6" w:space="0" w:color="E1E6E8"/>
            </w:tcBorders>
            <w:shd w:val="clear" w:color="auto" w:fill="FFFFFF"/>
            <w:hideMark/>
          </w:tcPr>
          <w:p w:rsidR="00C81BE7" w:rsidRPr="00E67074" w:rsidRDefault="00C81BE7" w:rsidP="00C81BE7">
            <w:pPr>
              <w:spacing w:line="240" w:lineRule="auto"/>
              <w:ind w:left="720"/>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t>3</w:t>
            </w:r>
          </w:p>
        </w:tc>
        <w:tc>
          <w:tcPr>
            <w:tcW w:w="0" w:type="auto"/>
            <w:tcBorders>
              <w:bottom w:val="single" w:sz="6" w:space="0" w:color="E1E6E8"/>
              <w:right w:val="single" w:sz="6" w:space="0" w:color="E1E6E8"/>
            </w:tcBorders>
            <w:shd w:val="clear" w:color="auto" w:fill="FFFFFF"/>
            <w:tcMar>
              <w:top w:w="15" w:type="dxa"/>
              <w:left w:w="15" w:type="dxa"/>
              <w:bottom w:w="15" w:type="dxa"/>
              <w:right w:w="45" w:type="dxa"/>
            </w:tcMar>
            <w:hideMark/>
          </w:tcPr>
          <w:p w:rsidR="00C81BE7" w:rsidRPr="00E67074" w:rsidRDefault="00C81BE7" w:rsidP="00C81BE7">
            <w:pPr>
              <w:spacing w:line="240" w:lineRule="auto"/>
              <w:ind w:left="720"/>
              <w:rPr>
                <w:rFonts w:ascii="Times New Roman" w:hAnsi="Times New Roman" w:cs="Times New Roman"/>
                <w:b/>
                <w:color w:val="000000" w:themeColor="text1"/>
                <w:sz w:val="20"/>
                <w:szCs w:val="20"/>
              </w:rPr>
            </w:pPr>
            <w:r w:rsidRPr="00E67074">
              <w:rPr>
                <w:rFonts w:ascii="Times New Roman" w:hAnsi="Times New Roman" w:cs="Times New Roman"/>
                <w:b/>
                <w:noProof/>
                <w:color w:val="000000" w:themeColor="text1"/>
                <w:sz w:val="20"/>
                <w:szCs w:val="20"/>
              </w:rPr>
              <w:drawing>
                <wp:inline distT="0" distB="0" distL="0" distR="0">
                  <wp:extent cx="76200" cy="85725"/>
                  <wp:effectExtent l="19050" t="0" r="0" b="0"/>
                  <wp:docPr id="7" name="Picture 7"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3"/>
                          <pic:cNvPicPr>
                            <a:picLocks noChangeAspect="1" noChangeArrowheads="1"/>
                          </pic:cNvPicPr>
                        </pic:nvPicPr>
                        <pic:blipFill>
                          <a:blip r:embed="rId8" cstate="print"/>
                          <a:srcRect/>
                          <a:stretch>
                            <a:fillRect/>
                          </a:stretch>
                        </pic:blipFill>
                        <pic:spPr bwMode="auto">
                          <a:xfrm>
                            <a:off x="0" y="0"/>
                            <a:ext cx="76200" cy="85725"/>
                          </a:xfrm>
                          <a:prstGeom prst="rect">
                            <a:avLst/>
                          </a:prstGeom>
                          <a:noFill/>
                          <a:ln w="9525">
                            <a:noFill/>
                            <a:miter lim="800000"/>
                            <a:headEnd/>
                            <a:tailEnd/>
                          </a:ln>
                        </pic:spPr>
                      </pic:pic>
                    </a:graphicData>
                  </a:graphic>
                </wp:inline>
              </w:drawing>
            </w:r>
          </w:p>
        </w:tc>
        <w:tc>
          <w:tcPr>
            <w:tcW w:w="0" w:type="auto"/>
            <w:tcBorders>
              <w:bottom w:val="single" w:sz="6" w:space="0" w:color="E1E6E8"/>
              <w:right w:val="single" w:sz="6" w:space="0" w:color="E1E6E8"/>
            </w:tcBorders>
            <w:shd w:val="clear" w:color="auto" w:fill="FFFFFF"/>
            <w:tcMar>
              <w:top w:w="15" w:type="dxa"/>
              <w:left w:w="15" w:type="dxa"/>
              <w:bottom w:w="15" w:type="dxa"/>
              <w:right w:w="45" w:type="dxa"/>
            </w:tcMar>
            <w:hideMark/>
          </w:tcPr>
          <w:p w:rsidR="00C81BE7" w:rsidRPr="00E67074" w:rsidRDefault="00C81BE7" w:rsidP="00C81BE7">
            <w:pPr>
              <w:spacing w:line="240" w:lineRule="auto"/>
              <w:ind w:left="720"/>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t>3</w:t>
            </w:r>
          </w:p>
        </w:tc>
      </w:tr>
      <w:tr w:rsidR="00C81BE7" w:rsidRPr="00E67074" w:rsidTr="00B71698">
        <w:trPr>
          <w:tblCellSpacing w:w="15" w:type="dxa"/>
        </w:trPr>
        <w:tc>
          <w:tcPr>
            <w:tcW w:w="0" w:type="auto"/>
            <w:tcBorders>
              <w:bottom w:val="single" w:sz="6" w:space="0" w:color="000000"/>
              <w:right w:val="single" w:sz="6" w:space="0" w:color="E1E6E8"/>
            </w:tcBorders>
            <w:shd w:val="clear" w:color="auto" w:fill="FFFFFF"/>
            <w:hideMark/>
          </w:tcPr>
          <w:p w:rsidR="00C81BE7" w:rsidRPr="00E67074" w:rsidRDefault="00C81BE7" w:rsidP="00C81BE7">
            <w:pPr>
              <w:spacing w:line="240" w:lineRule="auto"/>
              <w:ind w:left="720"/>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t>4</w:t>
            </w:r>
          </w:p>
        </w:tc>
        <w:tc>
          <w:tcPr>
            <w:tcW w:w="0" w:type="auto"/>
            <w:tcBorders>
              <w:bottom w:val="single" w:sz="6" w:space="0" w:color="000000"/>
              <w:right w:val="single" w:sz="6" w:space="0" w:color="E1E6E8"/>
            </w:tcBorders>
            <w:shd w:val="clear" w:color="auto" w:fill="FFFFFF"/>
            <w:tcMar>
              <w:top w:w="15" w:type="dxa"/>
              <w:left w:w="15" w:type="dxa"/>
              <w:bottom w:w="15" w:type="dxa"/>
              <w:right w:w="45" w:type="dxa"/>
            </w:tcMar>
            <w:hideMark/>
          </w:tcPr>
          <w:p w:rsidR="00C81BE7" w:rsidRPr="00E67074" w:rsidRDefault="00C81BE7" w:rsidP="00C81BE7">
            <w:pPr>
              <w:spacing w:line="240" w:lineRule="auto"/>
              <w:ind w:left="720"/>
              <w:rPr>
                <w:rFonts w:ascii="Times New Roman" w:hAnsi="Times New Roman" w:cs="Times New Roman"/>
                <w:b/>
                <w:color w:val="000000" w:themeColor="text1"/>
                <w:sz w:val="20"/>
                <w:szCs w:val="20"/>
              </w:rPr>
            </w:pPr>
            <w:r w:rsidRPr="00E67074">
              <w:rPr>
                <w:rFonts w:ascii="Times New Roman" w:hAnsi="Times New Roman" w:cs="Times New Roman"/>
                <w:b/>
                <w:noProof/>
                <w:color w:val="000000" w:themeColor="text1"/>
                <w:sz w:val="20"/>
                <w:szCs w:val="20"/>
              </w:rPr>
              <w:drawing>
                <wp:inline distT="0" distB="0" distL="0" distR="0">
                  <wp:extent cx="47625" cy="85725"/>
                  <wp:effectExtent l="19050" t="0" r="9525" b="0"/>
                  <wp:docPr id="8" name="Picture 8"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5"/>
                          <pic:cNvPicPr>
                            <a:picLocks noChangeAspect="1" noChangeArrowheads="1"/>
                          </pic:cNvPicPr>
                        </pic:nvPicPr>
                        <pic:blipFill>
                          <a:blip r:embed="rId9" cstate="print"/>
                          <a:srcRect/>
                          <a:stretch>
                            <a:fillRect/>
                          </a:stretch>
                        </pic:blipFill>
                        <pic:spPr bwMode="auto">
                          <a:xfrm>
                            <a:off x="0" y="0"/>
                            <a:ext cx="47625" cy="85725"/>
                          </a:xfrm>
                          <a:prstGeom prst="rect">
                            <a:avLst/>
                          </a:prstGeom>
                          <a:noFill/>
                          <a:ln w="9525">
                            <a:noFill/>
                            <a:miter lim="800000"/>
                            <a:headEnd/>
                            <a:tailEnd/>
                          </a:ln>
                        </pic:spPr>
                      </pic:pic>
                    </a:graphicData>
                  </a:graphic>
                </wp:inline>
              </w:drawing>
            </w:r>
          </w:p>
        </w:tc>
        <w:tc>
          <w:tcPr>
            <w:tcW w:w="0" w:type="auto"/>
            <w:tcBorders>
              <w:bottom w:val="single" w:sz="6" w:space="0" w:color="000000"/>
              <w:right w:val="single" w:sz="6" w:space="0" w:color="E1E6E8"/>
            </w:tcBorders>
            <w:shd w:val="clear" w:color="auto" w:fill="FFFFFF"/>
            <w:tcMar>
              <w:top w:w="15" w:type="dxa"/>
              <w:left w:w="15" w:type="dxa"/>
              <w:bottom w:w="15" w:type="dxa"/>
              <w:right w:w="45" w:type="dxa"/>
            </w:tcMar>
            <w:hideMark/>
          </w:tcPr>
          <w:p w:rsidR="00C81BE7" w:rsidRPr="00E67074" w:rsidRDefault="00C81BE7" w:rsidP="00C81BE7">
            <w:pPr>
              <w:spacing w:line="240" w:lineRule="auto"/>
              <w:ind w:left="720"/>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t>2</w:t>
            </w:r>
          </w:p>
        </w:tc>
      </w:tr>
    </w:tbl>
    <w:p w:rsidR="00C81BE7" w:rsidRPr="00E67074" w:rsidRDefault="00C81BE7" w:rsidP="00C81BE7">
      <w:pPr>
        <w:spacing w:line="240" w:lineRule="auto"/>
        <w:rPr>
          <w:rFonts w:ascii="Times New Roman" w:hAnsi="Times New Roman" w:cs="Times New Roman"/>
          <w:b/>
          <w:color w:val="000000" w:themeColor="text1"/>
          <w:sz w:val="20"/>
          <w:szCs w:val="20"/>
        </w:rPr>
      </w:pPr>
    </w:p>
    <w:p w:rsidR="00C81BE7" w:rsidRPr="00E67074" w:rsidRDefault="00C81BE7" w:rsidP="00C81BE7">
      <w:pPr>
        <w:numPr>
          <w:ilvl w:val="0"/>
          <w:numId w:val="1"/>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t>Define incidence and prevalence – two terms commonly used in epidemiological research.</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t xml:space="preserve">Prevalence: </w:t>
      </w:r>
      <w:r w:rsidRPr="00E67074">
        <w:rPr>
          <w:rFonts w:ascii="Times New Roman" w:hAnsi="Times New Roman" w:cs="Times New Roman"/>
          <w:color w:val="000000" w:themeColor="text1"/>
          <w:sz w:val="20"/>
          <w:szCs w:val="20"/>
        </w:rPr>
        <w:t>ratio of total # of cases to the total # population</w:t>
      </w:r>
    </w:p>
    <w:p w:rsidR="00C81BE7" w:rsidRPr="00E67074" w:rsidRDefault="00C81BE7" w:rsidP="00C81BE7">
      <w:pPr>
        <w:numPr>
          <w:ilvl w:val="1"/>
          <w:numId w:val="2"/>
        </w:numPr>
        <w:spacing w:line="240" w:lineRule="auto"/>
        <w:rPr>
          <w:rFonts w:ascii="Times New Roman" w:hAnsi="Times New Roman" w:cs="Times New Roman"/>
          <w:b/>
          <w:color w:val="000000" w:themeColor="text1"/>
          <w:sz w:val="20"/>
          <w:szCs w:val="20"/>
        </w:rPr>
      </w:pPr>
      <w:proofErr w:type="spellStart"/>
      <w:r w:rsidRPr="00E67074">
        <w:rPr>
          <w:rFonts w:ascii="Times New Roman" w:hAnsi="Times New Roman" w:cs="Times New Roman"/>
          <w:b/>
          <w:color w:val="000000" w:themeColor="text1"/>
          <w:sz w:val="20"/>
          <w:szCs w:val="20"/>
        </w:rPr>
        <w:t>Eg</w:t>
      </w:r>
      <w:proofErr w:type="spellEnd"/>
      <w:r w:rsidRPr="00E67074">
        <w:rPr>
          <w:rFonts w:ascii="Times New Roman" w:hAnsi="Times New Roman" w:cs="Times New Roman"/>
          <w:b/>
          <w:color w:val="000000" w:themeColor="text1"/>
          <w:sz w:val="20"/>
          <w:szCs w:val="20"/>
        </w:rPr>
        <w:t xml:space="preserve">. </w:t>
      </w:r>
      <w:r w:rsidRPr="00E67074">
        <w:rPr>
          <w:rFonts w:ascii="Times New Roman" w:hAnsi="Times New Roman" w:cs="Times New Roman"/>
          <w:color w:val="000000" w:themeColor="text1"/>
          <w:sz w:val="20"/>
          <w:szCs w:val="20"/>
        </w:rPr>
        <w:t># total cases = 250            total # population = 10,000</w:t>
      </w:r>
    </w:p>
    <w:p w:rsidR="00C81BE7" w:rsidRPr="00E67074" w:rsidRDefault="00C81BE7" w:rsidP="00C81BE7">
      <w:pPr>
        <w:numPr>
          <w:ilvl w:val="2"/>
          <w:numId w:val="2"/>
        </w:num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250/10,000 = 0.025</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t>Incidence:</w:t>
      </w:r>
      <w:r w:rsidRPr="00E67074">
        <w:rPr>
          <w:rFonts w:ascii="Times New Roman" w:hAnsi="Times New Roman" w:cs="Times New Roman"/>
          <w:color w:val="000000" w:themeColor="text1"/>
          <w:sz w:val="20"/>
          <w:szCs w:val="20"/>
        </w:rPr>
        <w:t xml:space="preserve"> the number of new cases per time period  </w:t>
      </w:r>
      <w:r w:rsidRPr="00E67074">
        <w:rPr>
          <w:rFonts w:ascii="Times New Roman" w:hAnsi="Times New Roman" w:cs="Times New Roman"/>
          <w:color w:val="000000" w:themeColor="text1"/>
          <w:sz w:val="20"/>
          <w:szCs w:val="20"/>
        </w:rPr>
        <w:sym w:font="Wingdings" w:char="F0E0"/>
      </w:r>
      <w:r w:rsidRPr="00E67074">
        <w:rPr>
          <w:rFonts w:ascii="Times New Roman" w:hAnsi="Times New Roman" w:cs="Times New Roman"/>
          <w:color w:val="000000" w:themeColor="text1"/>
          <w:sz w:val="20"/>
          <w:szCs w:val="20"/>
        </w:rPr>
        <w:t xml:space="preserve"> 250 new cases per year</w:t>
      </w:r>
    </w:p>
    <w:p w:rsidR="00C81BE7" w:rsidRPr="00E67074" w:rsidRDefault="00C81BE7" w:rsidP="00C81BE7">
      <w:pPr>
        <w:numPr>
          <w:ilvl w:val="0"/>
          <w:numId w:val="1"/>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lastRenderedPageBreak/>
        <w:t>In a research report, descriptive statistics may appear embedded in the text, in a table or in a graph.  What are the criteria for determining which statistics go where?</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t xml:space="preserve">Descriptive research: </w:t>
      </w:r>
      <w:r w:rsidRPr="00E67074">
        <w:rPr>
          <w:rFonts w:ascii="Times New Roman" w:hAnsi="Times New Roman" w:cs="Times New Roman"/>
          <w:color w:val="000000" w:themeColor="text1"/>
          <w:sz w:val="20"/>
          <w:szCs w:val="20"/>
        </w:rPr>
        <w:t xml:space="preserve">designed to study the characteristics or behaviors of a given population in a systematic and accurate fashion.  There are a wide variety of techniques used to achieve this goal.  </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t>Surveys</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rPr>
        <w:t>Describing and presenting data; criteria of a good description</w:t>
      </w:r>
      <w:r w:rsidRPr="00E67074">
        <w:rPr>
          <w:rFonts w:ascii="Times New Roman" w:hAnsi="Times New Roman" w:cs="Times New Roman"/>
          <w:color w:val="000000" w:themeColor="text1"/>
          <w:sz w:val="20"/>
          <w:szCs w:val="20"/>
        </w:rPr>
        <w:sym w:font="Wingdings" w:char="F0E0"/>
      </w:r>
      <w:r w:rsidRPr="00E67074">
        <w:rPr>
          <w:rFonts w:ascii="Times New Roman" w:hAnsi="Times New Roman" w:cs="Times New Roman"/>
          <w:color w:val="000000" w:themeColor="text1"/>
          <w:sz w:val="20"/>
          <w:szCs w:val="20"/>
        </w:rPr>
        <w:t xml:space="preserve"> accuracy, conciseness, and understandability. </w:t>
      </w:r>
    </w:p>
    <w:p w:rsidR="00C81BE7" w:rsidRPr="00E67074" w:rsidRDefault="00C81BE7" w:rsidP="00C81BE7">
      <w:pPr>
        <w:numPr>
          <w:ilvl w:val="1"/>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rPr>
        <w:t>Raw data are neither concise or easily understandable</w:t>
      </w:r>
    </w:p>
    <w:p w:rsidR="00C81BE7" w:rsidRPr="00E67074" w:rsidRDefault="00C81BE7" w:rsidP="00C81BE7">
      <w:pPr>
        <w:numPr>
          <w:ilvl w:val="1"/>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rPr>
        <w:t xml:space="preserve">Numerical methods: summarizing data into the form of numbers, </w:t>
      </w:r>
      <w:proofErr w:type="spellStart"/>
      <w:r w:rsidRPr="00E67074">
        <w:rPr>
          <w:rFonts w:ascii="Times New Roman" w:hAnsi="Times New Roman" w:cs="Times New Roman"/>
          <w:color w:val="000000" w:themeColor="text1"/>
          <w:sz w:val="20"/>
          <w:szCs w:val="20"/>
        </w:rPr>
        <w:t>eg</w:t>
      </w:r>
      <w:proofErr w:type="spellEnd"/>
      <w:r w:rsidRPr="00E67074">
        <w:rPr>
          <w:rFonts w:ascii="Times New Roman" w:hAnsi="Times New Roman" w:cs="Times New Roman"/>
          <w:color w:val="000000" w:themeColor="text1"/>
          <w:sz w:val="20"/>
          <w:szCs w:val="20"/>
        </w:rPr>
        <w:t>. Percentages or means</w:t>
      </w:r>
    </w:p>
    <w:p w:rsidR="00C81BE7" w:rsidRPr="00E67074" w:rsidRDefault="00C81BE7" w:rsidP="00C81BE7">
      <w:pPr>
        <w:numPr>
          <w:ilvl w:val="2"/>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rPr>
        <w:t xml:space="preserve">Central tendency </w:t>
      </w:r>
      <w:r w:rsidRPr="00E67074">
        <w:rPr>
          <w:rFonts w:ascii="Times New Roman" w:hAnsi="Times New Roman" w:cs="Times New Roman"/>
          <w:b/>
          <w:color w:val="000000" w:themeColor="text1"/>
          <w:sz w:val="20"/>
          <w:szCs w:val="20"/>
        </w:rPr>
        <w:sym w:font="Wingdings" w:char="F0E0"/>
      </w:r>
      <w:r w:rsidRPr="00E67074">
        <w:rPr>
          <w:rFonts w:ascii="Times New Roman" w:hAnsi="Times New Roman" w:cs="Times New Roman"/>
          <w:b/>
          <w:color w:val="000000" w:themeColor="text1"/>
          <w:sz w:val="20"/>
          <w:szCs w:val="20"/>
        </w:rPr>
        <w:t xml:space="preserve"> mean, median, mode</w:t>
      </w:r>
    </w:p>
    <w:p w:rsidR="00C81BE7" w:rsidRPr="00E67074" w:rsidRDefault="00C81BE7" w:rsidP="00C81BE7">
      <w:pPr>
        <w:numPr>
          <w:ilvl w:val="1"/>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rPr>
        <w:t xml:space="preserve">Graphical methods: summarizing data into graphical or </w:t>
      </w:r>
      <w:proofErr w:type="spellStart"/>
      <w:r w:rsidRPr="00E67074">
        <w:rPr>
          <w:rFonts w:ascii="Times New Roman" w:hAnsi="Times New Roman" w:cs="Times New Roman"/>
          <w:color w:val="000000" w:themeColor="text1"/>
          <w:sz w:val="20"/>
          <w:szCs w:val="20"/>
        </w:rPr>
        <w:t>pictoral</w:t>
      </w:r>
      <w:proofErr w:type="spellEnd"/>
      <w:r w:rsidRPr="00E67074">
        <w:rPr>
          <w:rFonts w:ascii="Times New Roman" w:hAnsi="Times New Roman" w:cs="Times New Roman"/>
          <w:color w:val="000000" w:themeColor="text1"/>
          <w:sz w:val="20"/>
          <w:szCs w:val="20"/>
        </w:rPr>
        <w:t xml:space="preserve"> form, </w:t>
      </w:r>
      <w:proofErr w:type="spellStart"/>
      <w:r w:rsidRPr="00E67074">
        <w:rPr>
          <w:rFonts w:ascii="Times New Roman" w:hAnsi="Times New Roman" w:cs="Times New Roman"/>
          <w:color w:val="000000" w:themeColor="text1"/>
          <w:sz w:val="20"/>
          <w:szCs w:val="20"/>
        </w:rPr>
        <w:t>eg</w:t>
      </w:r>
      <w:proofErr w:type="spellEnd"/>
      <w:r w:rsidRPr="00E67074">
        <w:rPr>
          <w:rFonts w:ascii="Times New Roman" w:hAnsi="Times New Roman" w:cs="Times New Roman"/>
          <w:color w:val="000000" w:themeColor="text1"/>
          <w:sz w:val="20"/>
          <w:szCs w:val="20"/>
        </w:rPr>
        <w:t>: graphs</w:t>
      </w:r>
    </w:p>
    <w:p w:rsidR="00C81BE7" w:rsidRPr="00E67074" w:rsidRDefault="00C81BE7" w:rsidP="00C81BE7">
      <w:pPr>
        <w:numPr>
          <w:ilvl w:val="2"/>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rPr>
        <w:t xml:space="preserve">Frequency distributions </w:t>
      </w:r>
      <w:r w:rsidRPr="00E67074">
        <w:rPr>
          <w:rFonts w:ascii="Times New Roman" w:hAnsi="Times New Roman" w:cs="Times New Roman"/>
          <w:b/>
          <w:color w:val="000000" w:themeColor="text1"/>
          <w:sz w:val="20"/>
          <w:szCs w:val="20"/>
        </w:rPr>
        <w:sym w:font="Wingdings" w:char="F0E0"/>
      </w:r>
      <w:r w:rsidRPr="00E67074">
        <w:rPr>
          <w:rFonts w:ascii="Times New Roman" w:hAnsi="Times New Roman" w:cs="Times New Roman"/>
          <w:b/>
          <w:color w:val="000000" w:themeColor="text1"/>
          <w:sz w:val="20"/>
          <w:szCs w:val="20"/>
        </w:rPr>
        <w:t xml:space="preserve"> graphs, histograms, tables</w:t>
      </w:r>
    </w:p>
    <w:p w:rsidR="00C81BE7" w:rsidRPr="00E67074" w:rsidRDefault="00C81BE7" w:rsidP="00C81BE7">
      <w:pPr>
        <w:numPr>
          <w:ilvl w:val="0"/>
          <w:numId w:val="1"/>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t>Define the term ‘real limits’ in the context of creating a frequency distribution table or graph</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shd w:val="clear" w:color="auto" w:fill="FFFFFF"/>
        </w:rPr>
        <w:t>Apparent limits, by definition, are raw scores (</w:t>
      </w:r>
      <w:r w:rsidRPr="00E67074">
        <w:rPr>
          <w:rStyle w:val="yshortcuts"/>
          <w:rFonts w:ascii="Times New Roman" w:hAnsi="Times New Roman" w:cs="Times New Roman"/>
          <w:color w:val="000000" w:themeColor="text1"/>
          <w:sz w:val="20"/>
          <w:szCs w:val="20"/>
          <w:shd w:val="clear" w:color="auto" w:fill="FFFFFF"/>
        </w:rPr>
        <w:t>class intervals</w:t>
      </w:r>
      <w:r w:rsidRPr="00E67074">
        <w:rPr>
          <w:rFonts w:ascii="Times New Roman" w:hAnsi="Times New Roman" w:cs="Times New Roman"/>
          <w:color w:val="000000" w:themeColor="text1"/>
          <w:sz w:val="20"/>
          <w:szCs w:val="20"/>
          <w:shd w:val="clear" w:color="auto" w:fill="FFFFFF"/>
        </w:rPr>
        <w:t>) listed in the frequency distribution</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shd w:val="clear" w:color="auto" w:fill="FFFFFF"/>
        </w:rPr>
        <w:t>Real limits are just limits obtained by adding and subtracting half-unit from apparent limit;</w:t>
      </w:r>
      <w:r w:rsidRPr="00E67074">
        <w:rPr>
          <w:rStyle w:val="apple-converted-space"/>
          <w:rFonts w:ascii="Times New Roman" w:hAnsi="Times New Roman" w:cs="Times New Roman"/>
          <w:color w:val="000000" w:themeColor="text1"/>
          <w:sz w:val="20"/>
          <w:szCs w:val="20"/>
          <w:shd w:val="clear" w:color="auto" w:fill="FFFFFF"/>
        </w:rPr>
        <w:t> </w:t>
      </w:r>
      <w:r w:rsidRPr="00E67074">
        <w:rPr>
          <w:rStyle w:val="yshortcuts"/>
          <w:rFonts w:ascii="Times New Roman" w:hAnsi="Times New Roman" w:cs="Times New Roman"/>
          <w:color w:val="000000" w:themeColor="text1"/>
          <w:sz w:val="20"/>
          <w:szCs w:val="20"/>
          <w:shd w:val="clear" w:color="auto" w:fill="FFFFFF"/>
        </w:rPr>
        <w:t>Upper Real Limit</w:t>
      </w:r>
      <w:r w:rsidRPr="00E67074">
        <w:rPr>
          <w:rStyle w:val="apple-converted-space"/>
          <w:rFonts w:ascii="Times New Roman" w:hAnsi="Times New Roman" w:cs="Times New Roman"/>
          <w:color w:val="000000" w:themeColor="text1"/>
          <w:sz w:val="20"/>
          <w:szCs w:val="20"/>
          <w:shd w:val="clear" w:color="auto" w:fill="FFFFFF"/>
        </w:rPr>
        <w:t> </w:t>
      </w:r>
      <w:r w:rsidRPr="00E67074">
        <w:rPr>
          <w:rFonts w:ascii="Times New Roman" w:hAnsi="Times New Roman" w:cs="Times New Roman"/>
          <w:color w:val="000000" w:themeColor="text1"/>
          <w:sz w:val="20"/>
          <w:szCs w:val="20"/>
          <w:shd w:val="clear" w:color="auto" w:fill="FFFFFF"/>
        </w:rPr>
        <w:t xml:space="preserve">is obtained by adding half of unit to the Apparent Limit... while lower Real Limit is subtracting half-unit from the Apparent Limits </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shd w:val="clear" w:color="auto" w:fill="FFFFFF"/>
        </w:rPr>
        <w:t>Real limits are done to eliminate the gap in frequency distribution while apparent limits are just whole number gaps in frequency distribution.</w:t>
      </w:r>
      <w:r w:rsidRPr="00E67074">
        <w:rPr>
          <w:rFonts w:ascii="Times New Roman" w:hAnsi="Times New Roman" w:cs="Times New Roman"/>
          <w:color w:val="000000" w:themeColor="text1"/>
          <w:sz w:val="20"/>
          <w:szCs w:val="20"/>
        </w:rPr>
        <w:br/>
      </w:r>
      <w:r w:rsidRPr="00E67074">
        <w:rPr>
          <w:rFonts w:ascii="Times New Roman" w:hAnsi="Times New Roman" w:cs="Times New Roman"/>
          <w:color w:val="000000" w:themeColor="text1"/>
          <w:sz w:val="20"/>
          <w:szCs w:val="20"/>
        </w:rPr>
        <w:br/>
      </w:r>
      <w:r w:rsidRPr="00E67074">
        <w:rPr>
          <w:rFonts w:ascii="Times New Roman" w:hAnsi="Times New Roman" w:cs="Times New Roman"/>
          <w:color w:val="000000" w:themeColor="text1"/>
          <w:sz w:val="20"/>
          <w:szCs w:val="20"/>
          <w:shd w:val="clear" w:color="auto" w:fill="FFFFFF"/>
        </w:rPr>
        <w:t>SO, overall, Apparent Limits are intervals in Frequency distribution while Real Limits are limits after manipulating the Apparent limit based on half-units.</w:t>
      </w:r>
    </w:p>
    <w:p w:rsidR="00C81BE7" w:rsidRPr="00E67074" w:rsidRDefault="00C81BE7" w:rsidP="00C81BE7">
      <w:pPr>
        <w:numPr>
          <w:ilvl w:val="1"/>
          <w:numId w:val="2"/>
        </w:numPr>
        <w:spacing w:line="240" w:lineRule="auto"/>
        <w:rPr>
          <w:rFonts w:ascii="Times New Roman" w:hAnsi="Times New Roman" w:cs="Times New Roman"/>
          <w:b/>
          <w:color w:val="000000" w:themeColor="text1"/>
          <w:sz w:val="20"/>
          <w:szCs w:val="20"/>
        </w:rPr>
      </w:pPr>
      <w:proofErr w:type="spellStart"/>
      <w:r w:rsidRPr="00E67074">
        <w:rPr>
          <w:rFonts w:ascii="Times New Roman" w:hAnsi="Times New Roman" w:cs="Times New Roman"/>
          <w:color w:val="000000" w:themeColor="text1"/>
          <w:sz w:val="20"/>
          <w:szCs w:val="20"/>
          <w:shd w:val="clear" w:color="auto" w:fill="FFFFFF"/>
        </w:rPr>
        <w:t>E.g</w:t>
      </w:r>
      <w:proofErr w:type="spellEnd"/>
      <w:r w:rsidRPr="00E67074">
        <w:rPr>
          <w:rFonts w:ascii="Times New Roman" w:hAnsi="Times New Roman" w:cs="Times New Roman"/>
          <w:color w:val="000000" w:themeColor="text1"/>
          <w:sz w:val="20"/>
          <w:szCs w:val="20"/>
          <w:shd w:val="clear" w:color="auto" w:fill="FFFFFF"/>
        </w:rPr>
        <w:t xml:space="preserve"> interval 45-50 (this is apparent limit)</w:t>
      </w:r>
    </w:p>
    <w:p w:rsidR="00C81BE7" w:rsidRPr="00E67074" w:rsidRDefault="00C81BE7" w:rsidP="00C81BE7">
      <w:pPr>
        <w:numPr>
          <w:ilvl w:val="1"/>
          <w:numId w:val="2"/>
        </w:numPr>
        <w:spacing w:line="240" w:lineRule="auto"/>
        <w:rPr>
          <w:rFonts w:ascii="Times New Roman" w:hAnsi="Times New Roman" w:cs="Times New Roman"/>
          <w:b/>
          <w:color w:val="000000" w:themeColor="text1"/>
          <w:sz w:val="20"/>
          <w:szCs w:val="20"/>
        </w:rPr>
      </w:pPr>
      <w:proofErr w:type="spellStart"/>
      <w:r w:rsidRPr="00E67074">
        <w:rPr>
          <w:rFonts w:ascii="Times New Roman" w:hAnsi="Times New Roman" w:cs="Times New Roman"/>
          <w:color w:val="000000" w:themeColor="text1"/>
          <w:sz w:val="20"/>
          <w:szCs w:val="20"/>
          <w:shd w:val="clear" w:color="auto" w:fill="FFFFFF"/>
        </w:rPr>
        <w:t>Rela</w:t>
      </w:r>
      <w:proofErr w:type="spellEnd"/>
      <w:r w:rsidRPr="00E67074">
        <w:rPr>
          <w:rFonts w:ascii="Times New Roman" w:hAnsi="Times New Roman" w:cs="Times New Roman"/>
          <w:color w:val="000000" w:themeColor="text1"/>
          <w:sz w:val="20"/>
          <w:szCs w:val="20"/>
          <w:shd w:val="clear" w:color="auto" w:fill="FFFFFF"/>
        </w:rPr>
        <w:t xml:space="preserve"> limit </w:t>
      </w:r>
      <w:proofErr w:type="spellStart"/>
      <w:r w:rsidRPr="00E67074">
        <w:rPr>
          <w:rFonts w:ascii="Times New Roman" w:hAnsi="Times New Roman" w:cs="Times New Roman"/>
          <w:color w:val="000000" w:themeColor="text1"/>
          <w:sz w:val="20"/>
          <w:szCs w:val="20"/>
          <w:shd w:val="clear" w:color="auto" w:fill="FFFFFF"/>
        </w:rPr>
        <w:t>woud</w:t>
      </w:r>
      <w:proofErr w:type="spellEnd"/>
      <w:r w:rsidRPr="00E67074">
        <w:rPr>
          <w:rFonts w:ascii="Times New Roman" w:hAnsi="Times New Roman" w:cs="Times New Roman"/>
          <w:color w:val="000000" w:themeColor="text1"/>
          <w:sz w:val="20"/>
          <w:szCs w:val="20"/>
          <w:shd w:val="clear" w:color="auto" w:fill="FFFFFF"/>
        </w:rPr>
        <w:t xml:space="preserve"> be </w:t>
      </w:r>
      <w:r w:rsidRPr="00E67074">
        <w:rPr>
          <w:rFonts w:ascii="Times New Roman" w:hAnsi="Times New Roman" w:cs="Times New Roman"/>
          <w:color w:val="000000" w:themeColor="text1"/>
          <w:sz w:val="20"/>
          <w:szCs w:val="20"/>
          <w:shd w:val="clear" w:color="auto" w:fill="FFFFFF"/>
        </w:rPr>
        <w:sym w:font="Wingdings" w:char="F0E0"/>
      </w:r>
      <w:r w:rsidRPr="00E67074">
        <w:rPr>
          <w:rFonts w:ascii="Times New Roman" w:hAnsi="Times New Roman" w:cs="Times New Roman"/>
          <w:color w:val="000000" w:themeColor="text1"/>
          <w:sz w:val="20"/>
          <w:szCs w:val="20"/>
          <w:shd w:val="clear" w:color="auto" w:fill="FFFFFF"/>
        </w:rPr>
        <w:t xml:space="preserve"> (lower real limit) 39.5 – 50.5 (upper real limit)</w:t>
      </w:r>
    </w:p>
    <w:p w:rsidR="00C81BE7" w:rsidRPr="00E67074" w:rsidRDefault="00C81BE7" w:rsidP="00C81BE7">
      <w:pPr>
        <w:numPr>
          <w:ilvl w:val="0"/>
          <w:numId w:val="1"/>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shd w:val="clear" w:color="auto" w:fill="FFFFFF"/>
        </w:rPr>
        <w:t>Compare and contrast the following measures of central tendency; mean, median, mode.</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73"/>
        <w:gridCol w:w="3079"/>
        <w:gridCol w:w="3064"/>
      </w:tblGrid>
      <w:tr w:rsidR="00C81BE7" w:rsidRPr="00E67074" w:rsidTr="00B71698">
        <w:tc>
          <w:tcPr>
            <w:tcW w:w="3073" w:type="dxa"/>
            <w:shd w:val="clear" w:color="auto" w:fill="auto"/>
          </w:tcPr>
          <w:p w:rsidR="00C81BE7" w:rsidRPr="00E67074" w:rsidRDefault="00C81BE7" w:rsidP="00C81BE7">
            <w:pPr>
              <w:spacing w:line="240" w:lineRule="auto"/>
              <w:jc w:val="center"/>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t>Mean</w:t>
            </w:r>
          </w:p>
        </w:tc>
        <w:tc>
          <w:tcPr>
            <w:tcW w:w="3079" w:type="dxa"/>
            <w:shd w:val="clear" w:color="auto" w:fill="auto"/>
          </w:tcPr>
          <w:p w:rsidR="00C81BE7" w:rsidRPr="00E67074" w:rsidRDefault="00C81BE7" w:rsidP="00C81BE7">
            <w:pPr>
              <w:spacing w:line="240" w:lineRule="auto"/>
              <w:jc w:val="center"/>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t>Median</w:t>
            </w:r>
          </w:p>
        </w:tc>
        <w:tc>
          <w:tcPr>
            <w:tcW w:w="3064" w:type="dxa"/>
            <w:shd w:val="clear" w:color="auto" w:fill="auto"/>
          </w:tcPr>
          <w:p w:rsidR="00C81BE7" w:rsidRPr="00E67074" w:rsidRDefault="00C81BE7" w:rsidP="00C81BE7">
            <w:pPr>
              <w:spacing w:line="240" w:lineRule="auto"/>
              <w:jc w:val="center"/>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t>Mode</w:t>
            </w:r>
          </w:p>
        </w:tc>
      </w:tr>
      <w:tr w:rsidR="00C81BE7" w:rsidRPr="00E67074" w:rsidTr="00B71698">
        <w:tc>
          <w:tcPr>
            <w:tcW w:w="3073"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Most commonly used measure</w:t>
            </w:r>
          </w:p>
        </w:tc>
        <w:tc>
          <w:tcPr>
            <w:tcW w:w="3079"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middle score of the distribution</w:t>
            </w:r>
          </w:p>
        </w:tc>
        <w:tc>
          <w:tcPr>
            <w:tcW w:w="3064"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 xml:space="preserve">Most frequent score </w:t>
            </w:r>
          </w:p>
        </w:tc>
      </w:tr>
      <w:tr w:rsidR="00C81BE7" w:rsidRPr="00E67074" w:rsidTr="00B71698">
        <w:tc>
          <w:tcPr>
            <w:tcW w:w="3073" w:type="dxa"/>
            <w:shd w:val="clear" w:color="auto" w:fill="auto"/>
          </w:tcPr>
          <w:p w:rsidR="00C81BE7" w:rsidRPr="00E67074" w:rsidRDefault="00C81BE7"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sum of all the scores divided by the total number of scores</w:t>
            </w:r>
          </w:p>
        </w:tc>
        <w:tc>
          <w:tcPr>
            <w:tcW w:w="3079" w:type="dxa"/>
            <w:shd w:val="clear" w:color="auto" w:fill="auto"/>
          </w:tcPr>
          <w:p w:rsidR="00C81BE7" w:rsidRPr="00E67074" w:rsidRDefault="00C81BE7" w:rsidP="00C81BE7">
            <w:pPr>
              <w:spacing w:line="240" w:lineRule="auto"/>
              <w:rPr>
                <w:rFonts w:ascii="Times New Roman" w:hAnsi="Times New Roman" w:cs="Times New Roman"/>
                <w:b/>
                <w:color w:val="000000" w:themeColor="text1"/>
                <w:sz w:val="20"/>
                <w:szCs w:val="20"/>
              </w:rPr>
            </w:pPr>
          </w:p>
        </w:tc>
        <w:tc>
          <w:tcPr>
            <w:tcW w:w="3064" w:type="dxa"/>
            <w:shd w:val="clear" w:color="auto" w:fill="auto"/>
          </w:tcPr>
          <w:p w:rsidR="00C81BE7" w:rsidRPr="00E67074" w:rsidRDefault="00C81BE7" w:rsidP="00C81BE7">
            <w:pPr>
              <w:spacing w:line="240" w:lineRule="auto"/>
              <w:rPr>
                <w:rFonts w:ascii="Times New Roman" w:hAnsi="Times New Roman" w:cs="Times New Roman"/>
                <w:b/>
                <w:color w:val="000000" w:themeColor="text1"/>
                <w:sz w:val="20"/>
                <w:szCs w:val="20"/>
              </w:rPr>
            </w:pPr>
          </w:p>
        </w:tc>
      </w:tr>
    </w:tbl>
    <w:p w:rsidR="00C81BE7" w:rsidRPr="00E67074" w:rsidRDefault="00C81BE7" w:rsidP="00C81BE7">
      <w:pPr>
        <w:spacing w:line="240" w:lineRule="auto"/>
        <w:ind w:left="360"/>
        <w:rPr>
          <w:rFonts w:ascii="Times New Roman" w:hAnsi="Times New Roman" w:cs="Times New Roman"/>
          <w:b/>
          <w:color w:val="000000" w:themeColor="text1"/>
          <w:sz w:val="20"/>
          <w:szCs w:val="20"/>
        </w:rPr>
      </w:pPr>
    </w:p>
    <w:p w:rsidR="00C81BE7" w:rsidRPr="00E67074" w:rsidRDefault="00C81BE7" w:rsidP="00C81BE7">
      <w:pPr>
        <w:numPr>
          <w:ilvl w:val="0"/>
          <w:numId w:val="1"/>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t>In as few words as possible, describe the Pearson’s Product Moment correlation coefficient</w:t>
      </w:r>
    </w:p>
    <w:p w:rsidR="00C81BE7" w:rsidRPr="00E67074" w:rsidRDefault="00C81BE7" w:rsidP="00C81BE7">
      <w:pPr>
        <w:numPr>
          <w:ilvl w:val="0"/>
          <w:numId w:val="2"/>
        </w:num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Symbolized as “r”</w:t>
      </w:r>
    </w:p>
    <w:p w:rsidR="00C81BE7" w:rsidRPr="00E67074" w:rsidRDefault="00C81BE7" w:rsidP="00C81BE7">
      <w:pPr>
        <w:numPr>
          <w:ilvl w:val="0"/>
          <w:numId w:val="2"/>
        </w:num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Expresses the strength of the linear relationship between two measures</w:t>
      </w:r>
    </w:p>
    <w:p w:rsidR="00C81BE7" w:rsidRPr="00E67074" w:rsidRDefault="00C81BE7" w:rsidP="00C81BE7">
      <w:pPr>
        <w:numPr>
          <w:ilvl w:val="0"/>
          <w:numId w:val="2"/>
        </w:num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 xml:space="preserve">Not a complete descriptor </w:t>
      </w:r>
      <w:r w:rsidRPr="00E67074">
        <w:rPr>
          <w:rFonts w:ascii="Times New Roman" w:hAnsi="Times New Roman" w:cs="Times New Roman"/>
          <w:color w:val="000000" w:themeColor="text1"/>
          <w:sz w:val="20"/>
          <w:szCs w:val="20"/>
        </w:rPr>
        <w:sym w:font="Wingdings" w:char="F0E0"/>
      </w:r>
      <w:r w:rsidRPr="00E67074">
        <w:rPr>
          <w:rFonts w:ascii="Times New Roman" w:hAnsi="Times New Roman" w:cs="Times New Roman"/>
          <w:color w:val="000000" w:themeColor="text1"/>
          <w:sz w:val="20"/>
          <w:szCs w:val="20"/>
        </w:rPr>
        <w:t xml:space="preserve"> there may be important non-linear relationships too</w:t>
      </w:r>
    </w:p>
    <w:p w:rsidR="00C81BE7" w:rsidRPr="00E67074" w:rsidRDefault="00C81BE7" w:rsidP="00C81BE7">
      <w:pPr>
        <w:numPr>
          <w:ilvl w:val="0"/>
          <w:numId w:val="1"/>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b/>
          <w:color w:val="000000" w:themeColor="text1"/>
          <w:sz w:val="20"/>
          <w:szCs w:val="20"/>
        </w:rPr>
        <w:lastRenderedPageBreak/>
        <w:t>How does determine how much variance is accounted for by the linear relationship between two variables?</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rPr>
        <w:t>Knowing the variability tells us how typical the mean is of the scores as a set</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rPr>
        <w:t>If the variability is small then the mean is a good representation of the scores</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rPr>
        <w:t xml:space="preserve">Measure of variability are statistics that convey information about the how much scores vary from each other </w:t>
      </w:r>
    </w:p>
    <w:p w:rsidR="00C81BE7" w:rsidRPr="00E67074" w:rsidRDefault="00C81BE7" w:rsidP="00C81BE7">
      <w:pPr>
        <w:numPr>
          <w:ilvl w:val="0"/>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rPr>
        <w:t>We use</w:t>
      </w:r>
    </w:p>
    <w:p w:rsidR="00C81BE7" w:rsidRPr="00E67074" w:rsidRDefault="00C81BE7" w:rsidP="00C81BE7">
      <w:pPr>
        <w:numPr>
          <w:ilvl w:val="1"/>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rPr>
        <w:t>Range: difference between largest and smallest scores</w:t>
      </w:r>
    </w:p>
    <w:p w:rsidR="00C81BE7" w:rsidRPr="00E67074" w:rsidRDefault="00C81BE7" w:rsidP="00C81BE7">
      <w:pPr>
        <w:numPr>
          <w:ilvl w:val="1"/>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rPr>
        <w:t>Variance: is the average squared deviation of all scores in the sample from the sample’s arithmetic mean</w:t>
      </w:r>
    </w:p>
    <w:p w:rsidR="00C81BE7" w:rsidRPr="00E67074" w:rsidRDefault="00C81BE7" w:rsidP="00C81BE7">
      <w:pPr>
        <w:numPr>
          <w:ilvl w:val="1"/>
          <w:numId w:val="2"/>
        </w:numPr>
        <w:spacing w:line="240" w:lineRule="auto"/>
        <w:rPr>
          <w:rFonts w:ascii="Times New Roman" w:hAnsi="Times New Roman" w:cs="Times New Roman"/>
          <w:b/>
          <w:color w:val="000000" w:themeColor="text1"/>
          <w:sz w:val="20"/>
          <w:szCs w:val="20"/>
        </w:rPr>
      </w:pPr>
      <w:r w:rsidRPr="00E67074">
        <w:rPr>
          <w:rFonts w:ascii="Times New Roman" w:hAnsi="Times New Roman" w:cs="Times New Roman"/>
          <w:color w:val="000000" w:themeColor="text1"/>
          <w:sz w:val="20"/>
          <w:szCs w:val="20"/>
        </w:rPr>
        <w:t>Standard deviation: the square root of the variance; generally easier to interpret because it’s in units on the measurement scale.</w:t>
      </w:r>
    </w:p>
    <w:p w:rsidR="00C81BE7" w:rsidRPr="00E67074" w:rsidRDefault="00C81BE7" w:rsidP="00C81BE7">
      <w:pPr>
        <w:spacing w:line="240" w:lineRule="auto"/>
        <w:rPr>
          <w:rFonts w:ascii="Times New Roman" w:hAnsi="Times New Roman" w:cs="Times New Roman"/>
          <w:color w:val="000000" w:themeColor="text1"/>
          <w:sz w:val="20"/>
          <w:szCs w:val="20"/>
        </w:rPr>
      </w:pPr>
    </w:p>
    <w:p w:rsidR="00731075" w:rsidRPr="00E67074" w:rsidRDefault="00A80A40"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 xml:space="preserve">26. The mean. Out of the 3 different measures  of central tendencies the mean is the most commonly used. In both a positive and negative skewed distribution the mean is a deciding factor. A positive skew has the mean the smallest of the 3 central tendencies and a negative has the mean as the highest amount. Using more mean is the easiest way to present information </w:t>
      </w:r>
      <w:proofErr w:type="spellStart"/>
      <w:r w:rsidRPr="00E67074">
        <w:rPr>
          <w:rFonts w:ascii="Times New Roman" w:hAnsi="Times New Roman" w:cs="Times New Roman"/>
          <w:color w:val="000000" w:themeColor="text1"/>
          <w:sz w:val="20"/>
          <w:szCs w:val="20"/>
        </w:rPr>
        <w:t>ina</w:t>
      </w:r>
      <w:proofErr w:type="spellEnd"/>
      <w:r w:rsidRPr="00E67074">
        <w:rPr>
          <w:rFonts w:ascii="Times New Roman" w:hAnsi="Times New Roman" w:cs="Times New Roman"/>
          <w:color w:val="000000" w:themeColor="text1"/>
          <w:sz w:val="20"/>
          <w:szCs w:val="20"/>
        </w:rPr>
        <w:t xml:space="preserve">  graph, which at that point is either positively or negatively skewed. </w:t>
      </w:r>
    </w:p>
    <w:p w:rsidR="00A80A40" w:rsidRPr="00E67074" w:rsidRDefault="00A80A40" w:rsidP="00C81BE7">
      <w:pPr>
        <w:spacing w:after="0"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27. To transform one scale in the other, transform both scales into a 3</w:t>
      </w:r>
      <w:r w:rsidRPr="00E67074">
        <w:rPr>
          <w:rFonts w:ascii="Times New Roman" w:hAnsi="Times New Roman" w:cs="Times New Roman"/>
          <w:color w:val="000000" w:themeColor="text1"/>
          <w:sz w:val="20"/>
          <w:szCs w:val="20"/>
          <w:vertAlign w:val="superscript"/>
        </w:rPr>
        <w:t>rd</w:t>
      </w:r>
      <w:r w:rsidRPr="00E67074">
        <w:rPr>
          <w:rFonts w:ascii="Times New Roman" w:hAnsi="Times New Roman" w:cs="Times New Roman"/>
          <w:color w:val="000000" w:themeColor="text1"/>
          <w:sz w:val="20"/>
          <w:szCs w:val="20"/>
        </w:rPr>
        <w:t xml:space="preserve">. This means finding the z-score, which is a transformation of a score into units that reflect its distance from the arithmetic mean of its associated sample in distance units of the standard deviation. Z= </w:t>
      </w:r>
      <w:r w:rsidRPr="00E67074">
        <w:rPr>
          <w:rFonts w:ascii="Times New Roman" w:hAnsi="Times New Roman" w:cs="Times New Roman"/>
          <w:color w:val="000000" w:themeColor="text1"/>
          <w:sz w:val="20"/>
          <w:szCs w:val="20"/>
          <w:u w:val="single"/>
        </w:rPr>
        <w:t>Xi-Sample mean</w:t>
      </w:r>
    </w:p>
    <w:p w:rsidR="00A80A40" w:rsidRPr="00E67074" w:rsidRDefault="00A80A40" w:rsidP="00C81BE7">
      <w:pPr>
        <w:tabs>
          <w:tab w:val="left" w:pos="6615"/>
        </w:tabs>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ab/>
        <w:t>s</w:t>
      </w:r>
    </w:p>
    <w:p w:rsidR="00A80A40" w:rsidRPr="00E67074" w:rsidRDefault="00A80A40"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 xml:space="preserve">28. Confidence Interval (CI). If we subtract thee CI from the mean (M-CI) and add CI to the mean (M+CI), we get the lower and upper values for a range or span of scores with the mean at the center of that range. </w:t>
      </w:r>
    </w:p>
    <w:p w:rsidR="00DD69C9" w:rsidRPr="00E67074" w:rsidRDefault="00DD69C9" w:rsidP="00C81BE7">
      <w:pPr>
        <w:spacing w:after="0"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29.  Restricted Range- narrow range (ceiling + floor effect)</w:t>
      </w:r>
    </w:p>
    <w:p w:rsidR="00DD69C9" w:rsidRPr="00E67074" w:rsidRDefault="00DD69C9" w:rsidP="00C81BE7">
      <w:pPr>
        <w:spacing w:after="0"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 xml:space="preserve">       Outlier- on-line, which artificially inflates r. off-line which artificially deflates r</w:t>
      </w:r>
    </w:p>
    <w:p w:rsidR="00DD69C9" w:rsidRPr="00E67074" w:rsidRDefault="00DD69C9" w:rsidP="00C81BE7">
      <w:pPr>
        <w:spacing w:after="0"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 xml:space="preserve">       Reliability of a Measure- less reliable, lower correlation </w:t>
      </w:r>
    </w:p>
    <w:p w:rsidR="00DD69C9" w:rsidRPr="00E67074" w:rsidRDefault="00DD69C9" w:rsidP="00C81BE7">
      <w:pPr>
        <w:spacing w:after="0" w:line="240" w:lineRule="auto"/>
        <w:rPr>
          <w:rFonts w:ascii="Times New Roman" w:hAnsi="Times New Roman" w:cs="Times New Roman"/>
          <w:color w:val="000000" w:themeColor="text1"/>
          <w:sz w:val="20"/>
          <w:szCs w:val="20"/>
        </w:rPr>
      </w:pPr>
    </w:p>
    <w:p w:rsidR="00DD69C9" w:rsidRPr="00E67074" w:rsidRDefault="00DD69C9" w:rsidP="00C81BE7">
      <w:pPr>
        <w:spacing w:after="0"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 xml:space="preserve">30. Pearson’s Product Moment Correlation Coefficient- ranges from -1.00 to +1.00. Variables can either be positively or negatively correlated. </w:t>
      </w:r>
      <w:r w:rsidRPr="00E67074">
        <w:rPr>
          <w:rFonts w:ascii="Times New Roman" w:hAnsi="Times New Roman" w:cs="Times New Roman"/>
          <w:noProof/>
          <w:color w:val="000000" w:themeColor="text1"/>
          <w:sz w:val="20"/>
          <w:szCs w:val="20"/>
        </w:rPr>
        <w:drawing>
          <wp:inline distT="0" distB="0" distL="0" distR="0">
            <wp:extent cx="3057525" cy="561975"/>
            <wp:effectExtent l="19050" t="0" r="9525" b="0"/>
            <wp:docPr id="1" name="Picture 1" descr="r = \frac{\sum ^n _{i=1}(X_i - \bar{X})(Y_i - \bar{Y})}{\sqrt{\sum ^n _{i=1}(X_i - \bar{X})^2} \sqrt{\sum ^n _{i=1}(Y_i - \bar{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 = \frac{\sum ^n _{i=1}(X_i - \bar{X})(Y_i - \bar{Y})}{\sqrt{\sum ^n _{i=1}(X_i - \bar{X})^2} \sqrt{\sum ^n _{i=1}(Y_i - \bar{Y})^2}}"/>
                    <pic:cNvPicPr>
                      <a:picLocks noChangeAspect="1" noChangeArrowheads="1"/>
                    </pic:cNvPicPr>
                  </pic:nvPicPr>
                  <pic:blipFill>
                    <a:blip r:embed="rId10" cstate="print"/>
                    <a:srcRect/>
                    <a:stretch>
                      <a:fillRect/>
                    </a:stretch>
                  </pic:blipFill>
                  <pic:spPr bwMode="auto">
                    <a:xfrm>
                      <a:off x="0" y="0"/>
                      <a:ext cx="3057525" cy="561975"/>
                    </a:xfrm>
                    <a:prstGeom prst="rect">
                      <a:avLst/>
                    </a:prstGeom>
                    <a:noFill/>
                    <a:ln w="9525">
                      <a:noFill/>
                      <a:miter lim="800000"/>
                      <a:headEnd/>
                      <a:tailEnd/>
                    </a:ln>
                  </pic:spPr>
                </pic:pic>
              </a:graphicData>
            </a:graphic>
          </wp:inline>
        </w:drawing>
      </w:r>
      <w:r w:rsidRPr="00E67074">
        <w:rPr>
          <w:rFonts w:ascii="Times New Roman" w:hAnsi="Times New Roman" w:cs="Times New Roman"/>
          <w:color w:val="000000" w:themeColor="text1"/>
          <w:sz w:val="20"/>
          <w:szCs w:val="20"/>
        </w:rPr>
        <w:t>pg 146</w:t>
      </w:r>
    </w:p>
    <w:p w:rsidR="00DD69C9" w:rsidRPr="00E67074" w:rsidRDefault="00DD69C9" w:rsidP="00C81BE7">
      <w:pPr>
        <w:spacing w:after="0" w:line="240" w:lineRule="auto"/>
        <w:rPr>
          <w:rFonts w:ascii="Times New Roman" w:hAnsi="Times New Roman" w:cs="Times New Roman"/>
          <w:color w:val="000000" w:themeColor="text1"/>
          <w:sz w:val="20"/>
          <w:szCs w:val="20"/>
        </w:rPr>
      </w:pPr>
    </w:p>
    <w:p w:rsidR="00DD69C9" w:rsidRPr="00E67074" w:rsidRDefault="00DD69C9" w:rsidP="00C81BE7">
      <w:pPr>
        <w:spacing w:after="0" w:line="240" w:lineRule="auto"/>
        <w:rPr>
          <w:rFonts w:ascii="Times New Roman" w:hAnsi="Times New Roman" w:cs="Times New Roman"/>
          <w:b/>
          <w:bCs/>
          <w:color w:val="000000" w:themeColor="text1"/>
          <w:sz w:val="20"/>
          <w:szCs w:val="20"/>
          <w:lang/>
        </w:rPr>
      </w:pPr>
      <w:r w:rsidRPr="00E67074">
        <w:rPr>
          <w:rFonts w:ascii="Times New Roman" w:hAnsi="Times New Roman" w:cs="Times New Roman"/>
          <w:color w:val="000000" w:themeColor="text1"/>
          <w:sz w:val="20"/>
          <w:szCs w:val="20"/>
        </w:rPr>
        <w:t>31. Goal of regression analysis- develops a regression equation from which we can predict one score on the basis of one or more other scores. Thus making it able to draw a straight line through a scatter plot that shows the relationship between 2 variables. y=</w:t>
      </w:r>
      <w:r w:rsidR="002454EA" w:rsidRPr="00E67074">
        <w:rPr>
          <w:rFonts w:ascii="Times New Roman" w:hAnsi="Times New Roman" w:cs="Times New Roman"/>
          <w:bCs/>
          <w:color w:val="000000" w:themeColor="text1"/>
          <w:sz w:val="20"/>
          <w:szCs w:val="20"/>
          <w:lang/>
        </w:rPr>
        <w:t xml:space="preserve">β0+β1x </w:t>
      </w:r>
    </w:p>
    <w:p w:rsidR="002454EA" w:rsidRPr="00E67074" w:rsidRDefault="002454EA" w:rsidP="00C81BE7">
      <w:pPr>
        <w:spacing w:after="0" w:line="240" w:lineRule="auto"/>
        <w:rPr>
          <w:rFonts w:ascii="Times New Roman" w:hAnsi="Times New Roman" w:cs="Times New Roman"/>
          <w:b/>
          <w:bCs/>
          <w:color w:val="000000" w:themeColor="text1"/>
          <w:sz w:val="20"/>
          <w:szCs w:val="20"/>
          <w:lang/>
        </w:rPr>
      </w:pPr>
    </w:p>
    <w:p w:rsidR="002454EA" w:rsidRPr="00E67074" w:rsidRDefault="002454EA" w:rsidP="00C81BE7">
      <w:pPr>
        <w:spacing w:after="0" w:line="240" w:lineRule="auto"/>
        <w:rPr>
          <w:rFonts w:ascii="Times New Roman" w:hAnsi="Times New Roman" w:cs="Times New Roman"/>
          <w:bCs/>
          <w:color w:val="000000" w:themeColor="text1"/>
          <w:sz w:val="20"/>
          <w:szCs w:val="20"/>
          <w:lang/>
        </w:rPr>
      </w:pPr>
      <w:r w:rsidRPr="00E67074">
        <w:rPr>
          <w:rFonts w:ascii="Times New Roman" w:hAnsi="Times New Roman" w:cs="Times New Roman"/>
          <w:bCs/>
          <w:color w:val="000000" w:themeColor="text1"/>
          <w:sz w:val="20"/>
          <w:szCs w:val="20"/>
          <w:lang/>
        </w:rPr>
        <w:t>32. 5 Threats to internal validity:</w:t>
      </w:r>
    </w:p>
    <w:p w:rsidR="002454EA" w:rsidRPr="00E67074" w:rsidRDefault="002454EA" w:rsidP="00C81BE7">
      <w:pPr>
        <w:spacing w:after="0" w:line="240" w:lineRule="auto"/>
        <w:rPr>
          <w:rFonts w:ascii="Times New Roman" w:hAnsi="Times New Roman" w:cs="Times New Roman"/>
          <w:bCs/>
          <w:color w:val="000000" w:themeColor="text1"/>
          <w:sz w:val="20"/>
          <w:szCs w:val="20"/>
          <w:lang/>
        </w:rPr>
      </w:pPr>
      <w:r w:rsidRPr="00E67074">
        <w:rPr>
          <w:rFonts w:ascii="Times New Roman" w:hAnsi="Times New Roman" w:cs="Times New Roman"/>
          <w:bCs/>
          <w:color w:val="000000" w:themeColor="text1"/>
          <w:sz w:val="20"/>
          <w:szCs w:val="20"/>
          <w:lang/>
        </w:rPr>
        <w:t xml:space="preserve"> 1. Biased Assignment of Participants to conditions- effects are due to initially non-equivalent groups rather than to the independent variable. </w:t>
      </w:r>
    </w:p>
    <w:p w:rsidR="002454EA" w:rsidRPr="00E67074" w:rsidRDefault="002454EA" w:rsidP="00C81BE7">
      <w:pPr>
        <w:spacing w:after="0" w:line="240" w:lineRule="auto"/>
        <w:rPr>
          <w:rFonts w:ascii="Times New Roman" w:hAnsi="Times New Roman" w:cs="Times New Roman"/>
          <w:bCs/>
          <w:color w:val="000000" w:themeColor="text1"/>
          <w:sz w:val="20"/>
          <w:szCs w:val="20"/>
          <w:lang/>
        </w:rPr>
      </w:pPr>
      <w:r w:rsidRPr="00E67074">
        <w:rPr>
          <w:rFonts w:ascii="Times New Roman" w:hAnsi="Times New Roman" w:cs="Times New Roman"/>
          <w:bCs/>
          <w:color w:val="000000" w:themeColor="text1"/>
          <w:sz w:val="20"/>
          <w:szCs w:val="20"/>
          <w:lang/>
        </w:rPr>
        <w:t xml:space="preserve">2.  Differential Attrition- </w:t>
      </w:r>
      <w:r w:rsidR="00AA7379" w:rsidRPr="00E67074">
        <w:rPr>
          <w:rFonts w:ascii="Times New Roman" w:hAnsi="Times New Roman" w:cs="Times New Roman"/>
          <w:bCs/>
          <w:color w:val="000000" w:themeColor="text1"/>
          <w:sz w:val="20"/>
          <w:szCs w:val="20"/>
          <w:lang/>
        </w:rPr>
        <w:t xml:space="preserve">participants drop out of experimental conditions at different rates, making the experimental groups no longer equivalent. </w:t>
      </w:r>
    </w:p>
    <w:p w:rsidR="00AA7379" w:rsidRPr="00E67074" w:rsidRDefault="00AA7379" w:rsidP="00C81BE7">
      <w:pPr>
        <w:spacing w:after="0" w:line="240" w:lineRule="auto"/>
        <w:rPr>
          <w:rFonts w:ascii="Times New Roman" w:hAnsi="Times New Roman" w:cs="Times New Roman"/>
          <w:bCs/>
          <w:color w:val="000000" w:themeColor="text1"/>
          <w:sz w:val="20"/>
          <w:szCs w:val="20"/>
          <w:lang/>
        </w:rPr>
      </w:pPr>
      <w:r w:rsidRPr="00E67074">
        <w:rPr>
          <w:rFonts w:ascii="Times New Roman" w:hAnsi="Times New Roman" w:cs="Times New Roman"/>
          <w:bCs/>
          <w:color w:val="000000" w:themeColor="text1"/>
          <w:sz w:val="20"/>
          <w:szCs w:val="20"/>
          <w:lang/>
        </w:rPr>
        <w:t xml:space="preserve">3. Pretest Sensitization- leads participants to react differently to the independent variable than they would had they not been pretested. </w:t>
      </w:r>
    </w:p>
    <w:p w:rsidR="00AA7379" w:rsidRPr="00E67074" w:rsidRDefault="00AA7379" w:rsidP="00C81BE7">
      <w:pPr>
        <w:spacing w:after="0" w:line="240" w:lineRule="auto"/>
        <w:rPr>
          <w:rFonts w:ascii="Times New Roman" w:hAnsi="Times New Roman" w:cs="Times New Roman"/>
          <w:bCs/>
          <w:color w:val="000000" w:themeColor="text1"/>
          <w:sz w:val="20"/>
          <w:szCs w:val="20"/>
          <w:lang/>
        </w:rPr>
      </w:pPr>
      <w:r w:rsidRPr="00E67074">
        <w:rPr>
          <w:rFonts w:ascii="Times New Roman" w:hAnsi="Times New Roman" w:cs="Times New Roman"/>
          <w:bCs/>
          <w:color w:val="000000" w:themeColor="text1"/>
          <w:sz w:val="20"/>
          <w:szCs w:val="20"/>
          <w:lang/>
        </w:rPr>
        <w:lastRenderedPageBreak/>
        <w:t>4. History Effects- extraneous events occurring outside of the research setting have an offset on participants response.</w:t>
      </w:r>
    </w:p>
    <w:p w:rsidR="00C20DD3" w:rsidRPr="00E67074" w:rsidRDefault="00C20DD3" w:rsidP="00C81BE7">
      <w:pPr>
        <w:spacing w:after="0" w:line="240" w:lineRule="auto"/>
        <w:rPr>
          <w:rFonts w:ascii="Times New Roman" w:hAnsi="Times New Roman" w:cs="Times New Roman"/>
          <w:bCs/>
          <w:color w:val="000000" w:themeColor="text1"/>
          <w:sz w:val="20"/>
          <w:szCs w:val="20"/>
          <w:lang/>
        </w:rPr>
      </w:pPr>
      <w:r w:rsidRPr="00E67074">
        <w:rPr>
          <w:rFonts w:ascii="Times New Roman" w:hAnsi="Times New Roman" w:cs="Times New Roman"/>
          <w:bCs/>
          <w:color w:val="000000" w:themeColor="text1"/>
          <w:sz w:val="20"/>
          <w:szCs w:val="20"/>
          <w:lang/>
        </w:rPr>
        <w:t xml:space="preserve">5. Miscellaneous design confound- something other than the independent variable differs systematically between the experimental conditions. </w:t>
      </w:r>
    </w:p>
    <w:p w:rsidR="00C20DD3" w:rsidRPr="00E67074" w:rsidRDefault="00C20DD3" w:rsidP="00C81BE7">
      <w:pPr>
        <w:spacing w:after="0" w:line="240" w:lineRule="auto"/>
        <w:rPr>
          <w:rFonts w:ascii="Times New Roman" w:hAnsi="Times New Roman" w:cs="Times New Roman"/>
          <w:bCs/>
          <w:color w:val="000000" w:themeColor="text1"/>
          <w:sz w:val="20"/>
          <w:szCs w:val="20"/>
          <w:lang/>
        </w:rPr>
      </w:pPr>
    </w:p>
    <w:p w:rsidR="00C20DD3" w:rsidRPr="00E67074" w:rsidRDefault="00C20DD3" w:rsidP="00C81BE7">
      <w:pPr>
        <w:spacing w:after="0" w:line="240" w:lineRule="auto"/>
        <w:rPr>
          <w:rFonts w:ascii="Times New Roman" w:hAnsi="Times New Roman" w:cs="Times New Roman"/>
          <w:bCs/>
          <w:color w:val="000000" w:themeColor="text1"/>
          <w:sz w:val="20"/>
          <w:szCs w:val="20"/>
          <w:lang/>
        </w:rPr>
      </w:pPr>
      <w:r w:rsidRPr="00E67074">
        <w:rPr>
          <w:rFonts w:ascii="Times New Roman" w:hAnsi="Times New Roman" w:cs="Times New Roman"/>
          <w:bCs/>
          <w:color w:val="000000" w:themeColor="text1"/>
          <w:sz w:val="20"/>
          <w:szCs w:val="20"/>
          <w:lang/>
        </w:rPr>
        <w:t xml:space="preserve">33. Regression line- line that is drawn straight through the middle of a scatter plot that shows the relationship between 2 variables. </w:t>
      </w:r>
    </w:p>
    <w:p w:rsidR="00C20DD3" w:rsidRPr="00E67074" w:rsidRDefault="00C20DD3" w:rsidP="00C81BE7">
      <w:pPr>
        <w:spacing w:after="0" w:line="240" w:lineRule="auto"/>
        <w:rPr>
          <w:rFonts w:ascii="Times New Roman" w:hAnsi="Times New Roman" w:cs="Times New Roman"/>
          <w:bCs/>
          <w:color w:val="000000" w:themeColor="text1"/>
          <w:sz w:val="20"/>
          <w:szCs w:val="20"/>
          <w:lang/>
        </w:rPr>
      </w:pPr>
    </w:p>
    <w:p w:rsidR="00C20DD3" w:rsidRPr="00E67074" w:rsidRDefault="00C20DD3" w:rsidP="00C81BE7">
      <w:pPr>
        <w:spacing w:after="0" w:line="240" w:lineRule="auto"/>
        <w:rPr>
          <w:rFonts w:ascii="Times New Roman" w:hAnsi="Times New Roman" w:cs="Times New Roman"/>
          <w:bCs/>
          <w:color w:val="000000" w:themeColor="text1"/>
          <w:sz w:val="20"/>
          <w:szCs w:val="20"/>
          <w:lang/>
        </w:rPr>
      </w:pPr>
      <w:r w:rsidRPr="00E67074">
        <w:rPr>
          <w:rFonts w:ascii="Times New Roman" w:hAnsi="Times New Roman" w:cs="Times New Roman"/>
          <w:bCs/>
          <w:color w:val="000000" w:themeColor="text1"/>
          <w:sz w:val="20"/>
          <w:szCs w:val="20"/>
          <w:lang/>
        </w:rPr>
        <w:t>34. Statistical Significance</w:t>
      </w:r>
    </w:p>
    <w:p w:rsidR="00C20DD3" w:rsidRPr="00E67074" w:rsidRDefault="00C20DD3" w:rsidP="00C81BE7">
      <w:pPr>
        <w:spacing w:after="0" w:line="240" w:lineRule="auto"/>
        <w:rPr>
          <w:rFonts w:ascii="Times New Roman" w:hAnsi="Times New Roman" w:cs="Times New Roman"/>
          <w:bCs/>
          <w:color w:val="000000" w:themeColor="text1"/>
          <w:sz w:val="20"/>
          <w:szCs w:val="20"/>
          <w:lang/>
        </w:rPr>
      </w:pPr>
      <w:r w:rsidRPr="00E67074">
        <w:rPr>
          <w:rFonts w:ascii="Times New Roman" w:hAnsi="Times New Roman" w:cs="Times New Roman"/>
          <w:bCs/>
          <w:color w:val="000000" w:themeColor="text1"/>
          <w:sz w:val="20"/>
          <w:szCs w:val="20"/>
          <w:lang/>
        </w:rPr>
        <w:t xml:space="preserve">1. Sample size- larger the sample, the smaller ‘r’ needs to be </w:t>
      </w:r>
    </w:p>
    <w:p w:rsidR="00C20DD3" w:rsidRPr="00E67074" w:rsidRDefault="00C20DD3" w:rsidP="00C81BE7">
      <w:pPr>
        <w:spacing w:after="0" w:line="240" w:lineRule="auto"/>
        <w:rPr>
          <w:rFonts w:ascii="Times New Roman" w:hAnsi="Times New Roman" w:cs="Times New Roman"/>
          <w:bCs/>
          <w:color w:val="000000" w:themeColor="text1"/>
          <w:sz w:val="20"/>
          <w:szCs w:val="20"/>
          <w:lang/>
        </w:rPr>
      </w:pPr>
      <w:r w:rsidRPr="00E67074">
        <w:rPr>
          <w:rFonts w:ascii="Times New Roman" w:hAnsi="Times New Roman" w:cs="Times New Roman"/>
          <w:bCs/>
          <w:color w:val="000000" w:themeColor="text1"/>
          <w:sz w:val="20"/>
          <w:szCs w:val="20"/>
          <w:lang/>
        </w:rPr>
        <w:t>2. Magnitude of the correlation- further away from 0, ‘r’ is a higher chance it will be statistically significant</w:t>
      </w:r>
    </w:p>
    <w:p w:rsidR="00C20DD3" w:rsidRPr="00E67074" w:rsidRDefault="00C20DD3" w:rsidP="00C81BE7">
      <w:pPr>
        <w:spacing w:after="0" w:line="240" w:lineRule="auto"/>
        <w:rPr>
          <w:rFonts w:ascii="Times New Roman" w:hAnsi="Times New Roman" w:cs="Times New Roman"/>
          <w:bCs/>
          <w:color w:val="000000" w:themeColor="text1"/>
          <w:sz w:val="20"/>
          <w:szCs w:val="20"/>
          <w:lang/>
        </w:rPr>
      </w:pPr>
      <w:r w:rsidRPr="00E67074">
        <w:rPr>
          <w:rFonts w:ascii="Times New Roman" w:hAnsi="Times New Roman" w:cs="Times New Roman"/>
          <w:bCs/>
          <w:color w:val="000000" w:themeColor="text1"/>
          <w:sz w:val="20"/>
          <w:szCs w:val="20"/>
          <w:lang/>
        </w:rPr>
        <w:t>3. How careful you want to be not to draw an inaccurate conclusion about whether the correlation is .00</w:t>
      </w:r>
    </w:p>
    <w:p w:rsidR="00C20DD3" w:rsidRPr="00E67074" w:rsidRDefault="00C20DD3" w:rsidP="00C81BE7">
      <w:pPr>
        <w:spacing w:after="0" w:line="240" w:lineRule="auto"/>
        <w:rPr>
          <w:rFonts w:ascii="Times New Roman" w:hAnsi="Times New Roman" w:cs="Times New Roman"/>
          <w:bCs/>
          <w:color w:val="000000" w:themeColor="text1"/>
          <w:sz w:val="20"/>
          <w:szCs w:val="20"/>
          <w:lang/>
        </w:rPr>
      </w:pPr>
      <w:r w:rsidRPr="00E67074">
        <w:rPr>
          <w:rFonts w:ascii="Times New Roman" w:hAnsi="Times New Roman" w:cs="Times New Roman"/>
          <w:bCs/>
          <w:color w:val="000000" w:themeColor="text1"/>
          <w:sz w:val="20"/>
          <w:szCs w:val="20"/>
          <w:lang/>
        </w:rPr>
        <w:t xml:space="preserve">35. </w:t>
      </w:r>
      <w:r w:rsidR="00636709" w:rsidRPr="00E67074">
        <w:rPr>
          <w:rFonts w:ascii="Times New Roman" w:hAnsi="Times New Roman" w:cs="Times New Roman"/>
          <w:bCs/>
          <w:color w:val="000000" w:themeColor="text1"/>
          <w:sz w:val="20"/>
          <w:szCs w:val="20"/>
          <w:lang/>
        </w:rPr>
        <w:t xml:space="preserve">Because the correlation is so low at -0.3 the variability does not account for a strong correlation. The variability between two different variables determines the strength of the relationship, if the correlation is low, then the variability is also low causing a weak relationship. </w:t>
      </w:r>
    </w:p>
    <w:p w:rsidR="00636709" w:rsidRPr="00E67074" w:rsidRDefault="00636709" w:rsidP="00C81BE7">
      <w:pPr>
        <w:spacing w:after="0" w:line="240" w:lineRule="auto"/>
        <w:rPr>
          <w:rFonts w:ascii="Times New Roman" w:hAnsi="Times New Roman" w:cs="Times New Roman"/>
          <w:bCs/>
          <w:color w:val="000000" w:themeColor="text1"/>
          <w:sz w:val="20"/>
          <w:szCs w:val="20"/>
          <w:lang/>
        </w:rPr>
      </w:pPr>
    </w:p>
    <w:p w:rsidR="00636709" w:rsidRPr="00E67074" w:rsidRDefault="00636709" w:rsidP="00C81BE7">
      <w:pPr>
        <w:spacing w:after="0" w:line="240" w:lineRule="auto"/>
        <w:rPr>
          <w:rFonts w:ascii="Times New Roman" w:hAnsi="Times New Roman" w:cs="Times New Roman"/>
          <w:bCs/>
          <w:color w:val="000000" w:themeColor="text1"/>
          <w:sz w:val="20"/>
          <w:szCs w:val="20"/>
          <w:lang/>
        </w:rPr>
      </w:pPr>
      <w:r w:rsidRPr="00E67074">
        <w:rPr>
          <w:rFonts w:ascii="Times New Roman" w:hAnsi="Times New Roman" w:cs="Times New Roman"/>
          <w:bCs/>
          <w:color w:val="000000" w:themeColor="text1"/>
          <w:sz w:val="20"/>
          <w:szCs w:val="20"/>
          <w:lang/>
        </w:rPr>
        <w:t xml:space="preserve">36. Directional- determines direction (positive or negative correlation). Non directional – determines that there is a correlation but not the direction it is. </w:t>
      </w:r>
    </w:p>
    <w:p w:rsidR="00636709" w:rsidRPr="00E67074" w:rsidRDefault="00636709" w:rsidP="00C81BE7">
      <w:pPr>
        <w:spacing w:after="0" w:line="240" w:lineRule="auto"/>
        <w:rPr>
          <w:rFonts w:ascii="Times New Roman" w:hAnsi="Times New Roman" w:cs="Times New Roman"/>
          <w:bCs/>
          <w:color w:val="000000" w:themeColor="text1"/>
          <w:sz w:val="20"/>
          <w:szCs w:val="20"/>
          <w:lang/>
        </w:rPr>
      </w:pPr>
      <w:r w:rsidRPr="00E67074">
        <w:rPr>
          <w:rFonts w:ascii="Times New Roman" w:hAnsi="Times New Roman" w:cs="Times New Roman"/>
          <w:bCs/>
          <w:color w:val="000000" w:themeColor="text1"/>
          <w:sz w:val="20"/>
          <w:szCs w:val="20"/>
          <w:lang/>
        </w:rPr>
        <w:t xml:space="preserve">Non-directional needs a higher value of ‘r’ because directional does not need a strong correlation to determine direction. To be statistically significant you need the correlation to be as far away from .00 as possible. Even if a directional hypothesis was weak, 0.20, direction would still be evident. </w:t>
      </w:r>
      <w:r w:rsidR="00F64A7B" w:rsidRPr="00E67074">
        <w:rPr>
          <w:rFonts w:ascii="Times New Roman" w:hAnsi="Times New Roman" w:cs="Times New Roman"/>
          <w:bCs/>
          <w:color w:val="000000" w:themeColor="text1"/>
          <w:sz w:val="20"/>
          <w:szCs w:val="20"/>
          <w:lang/>
        </w:rPr>
        <w:t xml:space="preserve">In non-direction you need a higher value of ‘r’ to be able to determine the direction and strength of a relationship. </w:t>
      </w:r>
    </w:p>
    <w:p w:rsidR="00F64A7B" w:rsidRPr="00E67074" w:rsidRDefault="00F64A7B" w:rsidP="00C81BE7">
      <w:pPr>
        <w:spacing w:after="0" w:line="240" w:lineRule="auto"/>
        <w:rPr>
          <w:rFonts w:ascii="Times New Roman" w:hAnsi="Times New Roman" w:cs="Times New Roman"/>
          <w:bCs/>
          <w:color w:val="000000" w:themeColor="text1"/>
          <w:sz w:val="20"/>
          <w:szCs w:val="20"/>
          <w:lang/>
        </w:rPr>
      </w:pPr>
    </w:p>
    <w:p w:rsidR="00F64A7B" w:rsidRPr="00E67074" w:rsidRDefault="00F64A7B" w:rsidP="00C81BE7">
      <w:pPr>
        <w:spacing w:after="0" w:line="240" w:lineRule="auto"/>
        <w:rPr>
          <w:rFonts w:ascii="Times New Roman" w:hAnsi="Times New Roman" w:cs="Times New Roman"/>
          <w:bCs/>
          <w:color w:val="000000" w:themeColor="text1"/>
          <w:sz w:val="20"/>
          <w:szCs w:val="20"/>
          <w:lang/>
        </w:rPr>
      </w:pPr>
      <w:r w:rsidRPr="00E67074">
        <w:rPr>
          <w:rFonts w:ascii="Times New Roman" w:hAnsi="Times New Roman" w:cs="Times New Roman"/>
          <w:bCs/>
          <w:color w:val="000000" w:themeColor="text1"/>
          <w:sz w:val="20"/>
          <w:szCs w:val="20"/>
          <w:lang/>
        </w:rPr>
        <w:t>37. Partial correlation- correlation between 2 variables with the influence of one or more other variable statistically removed. If x and y are correlated</w:t>
      </w:r>
      <w:r w:rsidR="00C02B4A" w:rsidRPr="00E67074">
        <w:rPr>
          <w:rFonts w:ascii="Times New Roman" w:hAnsi="Times New Roman" w:cs="Times New Roman"/>
          <w:bCs/>
          <w:color w:val="000000" w:themeColor="text1"/>
          <w:sz w:val="20"/>
          <w:szCs w:val="20"/>
          <w:lang/>
        </w:rPr>
        <w:t xml:space="preserve"> after variable 2 is removed, then they are correlated. If x and y lose the correlation when a 3</w:t>
      </w:r>
      <w:r w:rsidR="00C02B4A" w:rsidRPr="00E67074">
        <w:rPr>
          <w:rFonts w:ascii="Times New Roman" w:hAnsi="Times New Roman" w:cs="Times New Roman"/>
          <w:bCs/>
          <w:color w:val="000000" w:themeColor="text1"/>
          <w:sz w:val="20"/>
          <w:szCs w:val="20"/>
          <w:vertAlign w:val="superscript"/>
          <w:lang/>
        </w:rPr>
        <w:t>rd</w:t>
      </w:r>
      <w:r w:rsidR="00C02B4A" w:rsidRPr="00E67074">
        <w:rPr>
          <w:rFonts w:ascii="Times New Roman" w:hAnsi="Times New Roman" w:cs="Times New Roman"/>
          <w:bCs/>
          <w:color w:val="000000" w:themeColor="text1"/>
          <w:sz w:val="20"/>
          <w:szCs w:val="20"/>
          <w:lang/>
        </w:rPr>
        <w:t xml:space="preserve"> variable is removed </w:t>
      </w:r>
      <w:r w:rsidR="00EC1B24" w:rsidRPr="00E67074">
        <w:rPr>
          <w:rFonts w:ascii="Times New Roman" w:hAnsi="Times New Roman" w:cs="Times New Roman"/>
          <w:bCs/>
          <w:color w:val="000000" w:themeColor="text1"/>
          <w:sz w:val="20"/>
          <w:szCs w:val="20"/>
          <w:lang/>
        </w:rPr>
        <w:t xml:space="preserve">then the systematic associated with 2 must be responsible for the relationship between x and y. </w:t>
      </w:r>
    </w:p>
    <w:p w:rsidR="00EC1B24" w:rsidRPr="00E67074" w:rsidRDefault="00EC1B24" w:rsidP="00C81BE7">
      <w:pPr>
        <w:spacing w:after="0" w:line="240" w:lineRule="auto"/>
        <w:rPr>
          <w:rFonts w:ascii="Times New Roman" w:hAnsi="Times New Roman" w:cs="Times New Roman"/>
          <w:bCs/>
          <w:color w:val="000000" w:themeColor="text1"/>
          <w:sz w:val="20"/>
          <w:szCs w:val="20"/>
          <w:lang/>
        </w:rPr>
      </w:pPr>
    </w:p>
    <w:p w:rsidR="00EC1B24" w:rsidRPr="00E67074" w:rsidRDefault="00EC1B24" w:rsidP="00C81BE7">
      <w:pPr>
        <w:spacing w:after="0" w:line="240" w:lineRule="auto"/>
        <w:rPr>
          <w:rFonts w:ascii="Times New Roman" w:hAnsi="Times New Roman" w:cs="Times New Roman"/>
          <w:bCs/>
          <w:color w:val="000000" w:themeColor="text1"/>
          <w:sz w:val="20"/>
          <w:szCs w:val="20"/>
          <w:lang/>
        </w:rPr>
      </w:pPr>
      <w:r w:rsidRPr="00E67074">
        <w:rPr>
          <w:rFonts w:ascii="Times New Roman" w:hAnsi="Times New Roman" w:cs="Times New Roman"/>
          <w:bCs/>
          <w:color w:val="000000" w:themeColor="text1"/>
          <w:sz w:val="20"/>
          <w:szCs w:val="20"/>
          <w:lang/>
        </w:rPr>
        <w:t xml:space="preserve">38. Economic Sample- provides a reasonably accurate estimate of the population </w:t>
      </w:r>
      <w:r w:rsidR="004F5411" w:rsidRPr="00E67074">
        <w:rPr>
          <w:rFonts w:ascii="Times New Roman" w:hAnsi="Times New Roman" w:cs="Times New Roman"/>
          <w:bCs/>
          <w:color w:val="000000" w:themeColor="text1"/>
          <w:sz w:val="20"/>
          <w:szCs w:val="20"/>
          <w:lang/>
        </w:rPr>
        <w:t xml:space="preserve">at reasonable cost and effort. Basically choosing enough people to gain a rough estimate of what the entire population will choose, within a few percentage points. </w:t>
      </w:r>
    </w:p>
    <w:p w:rsidR="004F5411" w:rsidRPr="00E67074" w:rsidRDefault="004F5411" w:rsidP="00C81BE7">
      <w:pPr>
        <w:spacing w:after="0" w:line="240" w:lineRule="auto"/>
        <w:rPr>
          <w:rFonts w:ascii="Times New Roman" w:hAnsi="Times New Roman" w:cs="Times New Roman"/>
          <w:bCs/>
          <w:color w:val="000000" w:themeColor="text1"/>
          <w:sz w:val="20"/>
          <w:szCs w:val="20"/>
          <w:lang/>
        </w:rPr>
      </w:pPr>
    </w:p>
    <w:p w:rsidR="004F5411" w:rsidRPr="00E67074" w:rsidRDefault="004F5411" w:rsidP="00C81BE7">
      <w:pPr>
        <w:spacing w:after="0" w:line="240" w:lineRule="auto"/>
        <w:rPr>
          <w:rFonts w:ascii="Times New Roman" w:hAnsi="Times New Roman" w:cs="Times New Roman"/>
          <w:bCs/>
          <w:color w:val="000000" w:themeColor="text1"/>
          <w:sz w:val="20"/>
          <w:szCs w:val="20"/>
          <w:lang/>
        </w:rPr>
      </w:pPr>
      <w:r w:rsidRPr="00E67074">
        <w:rPr>
          <w:rFonts w:ascii="Times New Roman" w:hAnsi="Times New Roman" w:cs="Times New Roman"/>
          <w:bCs/>
          <w:color w:val="000000" w:themeColor="text1"/>
          <w:sz w:val="20"/>
          <w:szCs w:val="20"/>
          <w:lang/>
        </w:rPr>
        <w:t xml:space="preserve">39. </w:t>
      </w:r>
      <w:r w:rsidR="00057676" w:rsidRPr="00E67074">
        <w:rPr>
          <w:rFonts w:ascii="Times New Roman" w:hAnsi="Times New Roman" w:cs="Times New Roman"/>
          <w:bCs/>
          <w:color w:val="000000" w:themeColor="text1"/>
          <w:sz w:val="20"/>
          <w:szCs w:val="20"/>
          <w:lang/>
        </w:rPr>
        <w:t>4</w:t>
      </w:r>
      <w:r w:rsidR="00057676" w:rsidRPr="00E67074">
        <w:rPr>
          <w:rFonts w:ascii="Times New Roman" w:hAnsi="Times New Roman" w:cs="Times New Roman"/>
          <w:bCs/>
          <w:color w:val="000000" w:themeColor="text1"/>
          <w:sz w:val="20"/>
          <w:szCs w:val="20"/>
          <w:vertAlign w:val="superscript"/>
          <w:lang/>
        </w:rPr>
        <w:t>th</w:t>
      </w:r>
      <w:r w:rsidR="00057676" w:rsidRPr="00E67074">
        <w:rPr>
          <w:rFonts w:ascii="Times New Roman" w:hAnsi="Times New Roman" w:cs="Times New Roman"/>
          <w:bCs/>
          <w:color w:val="000000" w:themeColor="text1"/>
          <w:sz w:val="20"/>
          <w:szCs w:val="20"/>
          <w:lang/>
        </w:rPr>
        <w:t xml:space="preserve"> year GPA</w:t>
      </w:r>
      <w:r w:rsidR="00262C7A" w:rsidRPr="00E67074">
        <w:rPr>
          <w:rFonts w:ascii="Times New Roman" w:hAnsi="Times New Roman" w:cs="Times New Roman"/>
          <w:bCs/>
          <w:color w:val="000000" w:themeColor="text1"/>
          <w:sz w:val="20"/>
          <w:szCs w:val="20"/>
          <w:lang/>
        </w:rPr>
        <w:t xml:space="preserve">= 0.89(11)+0.70 </w:t>
      </w:r>
    </w:p>
    <w:p w:rsidR="003C1E14" w:rsidRPr="00E67074" w:rsidRDefault="003C1E14" w:rsidP="00C81BE7">
      <w:pPr>
        <w:spacing w:after="0" w:line="240" w:lineRule="auto"/>
        <w:rPr>
          <w:rFonts w:ascii="Times New Roman" w:hAnsi="Times New Roman" w:cs="Times New Roman"/>
          <w:bCs/>
          <w:color w:val="000000" w:themeColor="text1"/>
          <w:sz w:val="20"/>
          <w:szCs w:val="20"/>
          <w:lang/>
        </w:rPr>
      </w:pP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40. Structural Equations Analysis – Researcher makes prediction regarding how a set of variables are causally related, implying that there should be a discernible pattern. The predicted pattern is compared to actual pattern of correlations afterward.</w:t>
      </w:r>
    </w:p>
    <w:p w:rsidR="003C1E14" w:rsidRPr="00E67074" w:rsidRDefault="003C1E14" w:rsidP="00C81BE7">
      <w:pPr>
        <w:spacing w:line="240" w:lineRule="auto"/>
        <w:rPr>
          <w:rFonts w:ascii="Times New Roman" w:hAnsi="Times New Roman" w:cs="Times New Roman"/>
          <w:color w:val="000000" w:themeColor="text1"/>
          <w:sz w:val="20"/>
          <w:szCs w:val="20"/>
        </w:rPr>
      </w:pP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 xml:space="preserve">      Path Analysis – When single measures of each construct are used, structural equations analysis can be known as path analysis.</w:t>
      </w:r>
    </w:p>
    <w:p w:rsidR="003C1E14" w:rsidRPr="00E67074" w:rsidRDefault="003C1E14" w:rsidP="00C81BE7">
      <w:pPr>
        <w:spacing w:line="240" w:lineRule="auto"/>
        <w:rPr>
          <w:rFonts w:ascii="Times New Roman" w:hAnsi="Times New Roman" w:cs="Times New Roman"/>
          <w:color w:val="000000" w:themeColor="text1"/>
          <w:sz w:val="20"/>
          <w:szCs w:val="20"/>
        </w:rPr>
      </w:pP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 xml:space="preserve">      Latent Variable Modeling – More complex than structural Equations Modeling, and involves each construct in the model being assessed by two or more measures. Better, more accurate measure of latent variable than single measurement and allows more accountability for error in model.</w:t>
      </w:r>
    </w:p>
    <w:p w:rsidR="003C1E14" w:rsidRPr="00E67074" w:rsidRDefault="003C1E14" w:rsidP="00C81BE7">
      <w:pPr>
        <w:spacing w:line="240" w:lineRule="auto"/>
        <w:rPr>
          <w:rFonts w:ascii="Times New Roman" w:hAnsi="Times New Roman" w:cs="Times New Roman"/>
          <w:color w:val="000000" w:themeColor="text1"/>
          <w:sz w:val="20"/>
          <w:szCs w:val="20"/>
        </w:rPr>
      </w:pP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41. Standard Multiple Regression – AKA Simultaneous multiple regression. All predictor variables (PVs) are entered into the regression analysis at the same time, and the resulting equation provides a regression constant and separate regression coefficients for each predictor.</w:t>
      </w: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 xml:space="preserve">      Stepwise Multiple Regression – Builds regression equation by entering the PVs one at a time, based on their ability to predict outcome variance:</w:t>
      </w: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lastRenderedPageBreak/>
        <w:tab/>
      </w:r>
      <w:r w:rsidRPr="00E67074">
        <w:rPr>
          <w:rFonts w:ascii="Times New Roman" w:hAnsi="Times New Roman" w:cs="Times New Roman"/>
          <w:color w:val="000000" w:themeColor="text1"/>
          <w:sz w:val="20"/>
          <w:szCs w:val="20"/>
        </w:rPr>
        <w:tab/>
        <w:t>Step 1: Enter into equation the predictor variable that most strongly predicts criterion variable</w:t>
      </w: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ab/>
      </w:r>
      <w:r w:rsidRPr="00E67074">
        <w:rPr>
          <w:rFonts w:ascii="Times New Roman" w:hAnsi="Times New Roman" w:cs="Times New Roman"/>
          <w:color w:val="000000" w:themeColor="text1"/>
          <w:sz w:val="20"/>
          <w:szCs w:val="20"/>
        </w:rPr>
        <w:tab/>
        <w:t>Step 2: PV that accounts for greatest amount of variance in criterion variable above and beyond the variance accounted for by the predictor in Step 1 is entered</w:t>
      </w: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ab/>
      </w:r>
      <w:r w:rsidRPr="00E67074">
        <w:rPr>
          <w:rFonts w:ascii="Times New Roman" w:hAnsi="Times New Roman" w:cs="Times New Roman"/>
          <w:color w:val="000000" w:themeColor="text1"/>
          <w:sz w:val="20"/>
          <w:szCs w:val="20"/>
        </w:rPr>
        <w:tab/>
      </w:r>
      <w:r w:rsidRPr="00E67074">
        <w:rPr>
          <w:rFonts w:ascii="Times New Roman" w:hAnsi="Times New Roman" w:cs="Times New Roman"/>
          <w:color w:val="000000" w:themeColor="text1"/>
          <w:sz w:val="20"/>
          <w:szCs w:val="20"/>
        </w:rPr>
        <w:tab/>
        <w:t>- May or may not be variable with 2</w:t>
      </w:r>
      <w:r w:rsidRPr="00E67074">
        <w:rPr>
          <w:rFonts w:ascii="Times New Roman" w:hAnsi="Times New Roman" w:cs="Times New Roman"/>
          <w:color w:val="000000" w:themeColor="text1"/>
          <w:sz w:val="20"/>
          <w:szCs w:val="20"/>
          <w:vertAlign w:val="superscript"/>
        </w:rPr>
        <w:t>nd</w:t>
      </w:r>
      <w:r w:rsidRPr="00E67074">
        <w:rPr>
          <w:rFonts w:ascii="Times New Roman" w:hAnsi="Times New Roman" w:cs="Times New Roman"/>
          <w:color w:val="000000" w:themeColor="text1"/>
          <w:sz w:val="20"/>
          <w:szCs w:val="20"/>
        </w:rPr>
        <w:t xml:space="preserve"> highest Pearson correlation with criterion variable</w:t>
      </w: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ab/>
      </w:r>
      <w:r w:rsidRPr="00E67074">
        <w:rPr>
          <w:rFonts w:ascii="Times New Roman" w:hAnsi="Times New Roman" w:cs="Times New Roman"/>
          <w:color w:val="000000" w:themeColor="text1"/>
          <w:sz w:val="20"/>
          <w:szCs w:val="20"/>
        </w:rPr>
        <w:tab/>
        <w:t xml:space="preserve">This continues step by step according to each PV's ability to uniquely predict variability in criterion variable, stopping when all predictors have been entered, or there are no more predictors that uniquely help predict variance. </w:t>
      </w:r>
    </w:p>
    <w:p w:rsidR="003C1E14" w:rsidRPr="00E67074" w:rsidRDefault="003C1E14" w:rsidP="00C81BE7">
      <w:pPr>
        <w:spacing w:line="240" w:lineRule="auto"/>
        <w:rPr>
          <w:rFonts w:ascii="Times New Roman" w:hAnsi="Times New Roman" w:cs="Times New Roman"/>
          <w:color w:val="000000" w:themeColor="text1"/>
          <w:sz w:val="20"/>
          <w:szCs w:val="20"/>
        </w:rPr>
      </w:pP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 xml:space="preserve">      Hierarchical Regression Analysis – PVs entered according to order of hypotheses most desired to be tested. By entering PVs in a specific order, you can see whether particular predictors can account for unique variance in outcome variable without extra outside influence from PVs. They partially cut or remove earlier PV effects to make this easier to distinguish. Two common uses of HRA: </w:t>
      </w: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ab/>
      </w:r>
      <w:r w:rsidRPr="00E67074">
        <w:rPr>
          <w:rFonts w:ascii="Times New Roman" w:hAnsi="Times New Roman" w:cs="Times New Roman"/>
          <w:color w:val="000000" w:themeColor="text1"/>
          <w:sz w:val="20"/>
          <w:szCs w:val="20"/>
        </w:rPr>
        <w:tab/>
        <w:t>I) Eliminating Confound Variables</w:t>
      </w: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ab/>
      </w:r>
      <w:r w:rsidRPr="00E67074">
        <w:rPr>
          <w:rFonts w:ascii="Times New Roman" w:hAnsi="Times New Roman" w:cs="Times New Roman"/>
          <w:color w:val="000000" w:themeColor="text1"/>
          <w:sz w:val="20"/>
          <w:szCs w:val="20"/>
        </w:rPr>
        <w:tab/>
        <w:t>2) Testing Meditational Hypotheses</w:t>
      </w:r>
    </w:p>
    <w:p w:rsidR="003C1E14" w:rsidRPr="00E67074" w:rsidRDefault="003C1E14" w:rsidP="00C81BE7">
      <w:pPr>
        <w:spacing w:line="240" w:lineRule="auto"/>
        <w:rPr>
          <w:rFonts w:ascii="Times New Roman" w:hAnsi="Times New Roman" w:cs="Times New Roman"/>
          <w:color w:val="000000" w:themeColor="text1"/>
          <w:sz w:val="20"/>
          <w:szCs w:val="20"/>
        </w:rPr>
      </w:pP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42. Multi-level Modeling would be used to show the relationship between academic performance and the various level based variables within each nest, like: ability, motivation, fatigue, etc. (on individual level), teacher's teaching style, dynamic between students (positive or negative), etc. (on classroom level) and policies, guidelines, as well as budged allocated to academic aid and performance enhancement (on a school level)</w:t>
      </w:r>
    </w:p>
    <w:p w:rsidR="003C1E14" w:rsidRPr="00E67074" w:rsidRDefault="003C1E14" w:rsidP="00C81BE7">
      <w:pPr>
        <w:spacing w:line="240" w:lineRule="auto"/>
        <w:rPr>
          <w:rFonts w:ascii="Times New Roman" w:hAnsi="Times New Roman" w:cs="Times New Roman"/>
          <w:color w:val="000000" w:themeColor="text1"/>
          <w:sz w:val="20"/>
          <w:szCs w:val="20"/>
        </w:rPr>
      </w:pP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43. Factor Analysis – A class of statistical techniques that are used to analyze the interrelationships among a large number of variables. Searches for underlying factor behind correlations among several variables.</w:t>
      </w:r>
    </w:p>
    <w:p w:rsidR="003C1E14" w:rsidRPr="00E67074" w:rsidRDefault="003C1E14" w:rsidP="00C81BE7">
      <w:pPr>
        <w:spacing w:line="240" w:lineRule="auto"/>
        <w:rPr>
          <w:rFonts w:ascii="Times New Roman" w:hAnsi="Times New Roman" w:cs="Times New Roman"/>
          <w:color w:val="000000" w:themeColor="text1"/>
          <w:sz w:val="20"/>
          <w:szCs w:val="20"/>
        </w:rPr>
      </w:pP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ab/>
        <w:t>Ways it can be used in research: Help break down components of behavior into few essential forms, from which everything else can be derived from (e.g. What are the basic underlying traits of personality? Briggs-Myers Personality Test)</w:t>
      </w:r>
    </w:p>
    <w:p w:rsidR="003C1E14" w:rsidRPr="00E67074" w:rsidRDefault="003C1E14" w:rsidP="00C81BE7">
      <w:pPr>
        <w:spacing w:line="240" w:lineRule="auto"/>
        <w:rPr>
          <w:rFonts w:ascii="Times New Roman" w:hAnsi="Times New Roman" w:cs="Times New Roman"/>
          <w:color w:val="000000" w:themeColor="text1"/>
          <w:sz w:val="20"/>
          <w:szCs w:val="20"/>
        </w:rPr>
      </w:pP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44. Environmental Manipulation – Involves experimental modification of research setting; in some cases, this can also mean social environment.</w:t>
      </w: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ab/>
      </w:r>
      <w:r w:rsidRPr="00E67074">
        <w:rPr>
          <w:rFonts w:ascii="Times New Roman" w:hAnsi="Times New Roman" w:cs="Times New Roman"/>
          <w:color w:val="000000" w:themeColor="text1"/>
          <w:sz w:val="20"/>
          <w:szCs w:val="20"/>
        </w:rPr>
        <w:tab/>
      </w:r>
      <w:proofErr w:type="spellStart"/>
      <w:r w:rsidRPr="00E67074">
        <w:rPr>
          <w:rFonts w:ascii="Times New Roman" w:hAnsi="Times New Roman" w:cs="Times New Roman"/>
          <w:color w:val="000000" w:themeColor="text1"/>
          <w:sz w:val="20"/>
          <w:szCs w:val="20"/>
        </w:rPr>
        <w:t>ie</w:t>
      </w:r>
      <w:proofErr w:type="spellEnd"/>
      <w:r w:rsidRPr="00E67074">
        <w:rPr>
          <w:rFonts w:ascii="Times New Roman" w:hAnsi="Times New Roman" w:cs="Times New Roman"/>
          <w:color w:val="000000" w:themeColor="text1"/>
          <w:sz w:val="20"/>
          <w:szCs w:val="20"/>
        </w:rPr>
        <w:t>. Lights 50% brighter than normal in a classroom to test effects of luminous visual stimulation on academic performance</w:t>
      </w: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 xml:space="preserve">      Instructional Manipulation – Varies the IV via instructions or information participants receive.</w:t>
      </w: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ab/>
      </w:r>
      <w:r w:rsidRPr="00E67074">
        <w:rPr>
          <w:rFonts w:ascii="Times New Roman" w:hAnsi="Times New Roman" w:cs="Times New Roman"/>
          <w:color w:val="000000" w:themeColor="text1"/>
          <w:sz w:val="20"/>
          <w:szCs w:val="20"/>
        </w:rPr>
        <w:tab/>
      </w:r>
      <w:proofErr w:type="spellStart"/>
      <w:r w:rsidRPr="00E67074">
        <w:rPr>
          <w:rFonts w:ascii="Times New Roman" w:hAnsi="Times New Roman" w:cs="Times New Roman"/>
          <w:color w:val="000000" w:themeColor="text1"/>
          <w:sz w:val="20"/>
          <w:szCs w:val="20"/>
        </w:rPr>
        <w:t>ie</w:t>
      </w:r>
      <w:proofErr w:type="spellEnd"/>
      <w:r w:rsidRPr="00E67074">
        <w:rPr>
          <w:rFonts w:ascii="Times New Roman" w:hAnsi="Times New Roman" w:cs="Times New Roman"/>
          <w:color w:val="000000" w:themeColor="text1"/>
          <w:sz w:val="20"/>
          <w:szCs w:val="20"/>
        </w:rPr>
        <w:t>. In a study of how expectancy reflects performance, tell participants test will be very easy/hard (depending on group)</w:t>
      </w: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 xml:space="preserve">      Invasive Manipulation – Creating physical changes in participants body via physical stimulation, surgery, or administration of drugs.</w:t>
      </w: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ab/>
      </w:r>
      <w:r w:rsidRPr="00E67074">
        <w:rPr>
          <w:rFonts w:ascii="Times New Roman" w:hAnsi="Times New Roman" w:cs="Times New Roman"/>
          <w:color w:val="000000" w:themeColor="text1"/>
          <w:sz w:val="20"/>
          <w:szCs w:val="20"/>
        </w:rPr>
        <w:tab/>
      </w:r>
      <w:proofErr w:type="spellStart"/>
      <w:r w:rsidRPr="00E67074">
        <w:rPr>
          <w:rFonts w:ascii="Times New Roman" w:hAnsi="Times New Roman" w:cs="Times New Roman"/>
          <w:color w:val="000000" w:themeColor="text1"/>
          <w:sz w:val="20"/>
          <w:szCs w:val="20"/>
        </w:rPr>
        <w:t>ie</w:t>
      </w:r>
      <w:proofErr w:type="spellEnd"/>
      <w:r w:rsidRPr="00E67074">
        <w:rPr>
          <w:rFonts w:ascii="Times New Roman" w:hAnsi="Times New Roman" w:cs="Times New Roman"/>
          <w:color w:val="000000" w:themeColor="text1"/>
          <w:sz w:val="20"/>
          <w:szCs w:val="20"/>
        </w:rPr>
        <w:t>. Giving controlled amount of specific type of drug to test its effects on behavior.</w:t>
      </w:r>
    </w:p>
    <w:p w:rsidR="003C1E14" w:rsidRPr="00E67074" w:rsidRDefault="003C1E14" w:rsidP="00C81BE7">
      <w:pPr>
        <w:spacing w:line="240" w:lineRule="auto"/>
        <w:rPr>
          <w:rFonts w:ascii="Times New Roman" w:hAnsi="Times New Roman" w:cs="Times New Roman"/>
          <w:color w:val="000000" w:themeColor="text1"/>
          <w:sz w:val="20"/>
          <w:szCs w:val="20"/>
        </w:rPr>
      </w:pP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lastRenderedPageBreak/>
        <w:t xml:space="preserve">45. A control group is central to Experimental Research because they represent those uninfluenced by the treatment being administered, making them the “baseline” or starting point to compare the “treated” group to. This group is the determinant of whether the treatment in question actually changes an examined behavior, as participants' behavior is unaltered, and thus an acceptable comparison to their </w:t>
      </w:r>
      <w:proofErr w:type="spellStart"/>
      <w:r w:rsidRPr="00E67074">
        <w:rPr>
          <w:rFonts w:ascii="Times New Roman" w:hAnsi="Times New Roman" w:cs="Times New Roman"/>
          <w:color w:val="000000" w:themeColor="text1"/>
          <w:sz w:val="20"/>
          <w:szCs w:val="20"/>
        </w:rPr>
        <w:t>counterpars</w:t>
      </w:r>
      <w:proofErr w:type="spellEnd"/>
      <w:r w:rsidRPr="00E67074">
        <w:rPr>
          <w:rFonts w:ascii="Times New Roman" w:hAnsi="Times New Roman" w:cs="Times New Roman"/>
          <w:color w:val="000000" w:themeColor="text1"/>
          <w:sz w:val="20"/>
          <w:szCs w:val="20"/>
        </w:rPr>
        <w:t>.</w:t>
      </w:r>
    </w:p>
    <w:p w:rsidR="003C1E14" w:rsidRPr="00E67074" w:rsidRDefault="003C1E14" w:rsidP="00C81BE7">
      <w:pPr>
        <w:spacing w:line="240" w:lineRule="auto"/>
        <w:rPr>
          <w:rFonts w:ascii="Times New Roman" w:hAnsi="Times New Roman" w:cs="Times New Roman"/>
          <w:color w:val="000000" w:themeColor="text1"/>
          <w:sz w:val="20"/>
          <w:szCs w:val="20"/>
        </w:rPr>
      </w:pP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46. Independent Variables (IVs) – Factors that are manipulated in order to assess their effects on participants' behavior. They must have two or more levels, which refer to the different values of the IV in order for comparison. These are the experimental conditions.</w:t>
      </w: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ab/>
      </w:r>
      <w:r w:rsidRPr="00E67074">
        <w:rPr>
          <w:rFonts w:ascii="Times New Roman" w:hAnsi="Times New Roman" w:cs="Times New Roman"/>
          <w:color w:val="000000" w:themeColor="text1"/>
          <w:sz w:val="20"/>
          <w:szCs w:val="20"/>
        </w:rPr>
        <w:tab/>
        <w:t>e.g. 0mg caffeine</w:t>
      </w: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ab/>
      </w:r>
      <w:r w:rsidRPr="00E67074">
        <w:rPr>
          <w:rFonts w:ascii="Times New Roman" w:hAnsi="Times New Roman" w:cs="Times New Roman"/>
          <w:color w:val="000000" w:themeColor="text1"/>
          <w:sz w:val="20"/>
          <w:szCs w:val="20"/>
        </w:rPr>
        <w:tab/>
        <w:t xml:space="preserve">     50mg caffeine            &lt;----- Levels of the IV administered</w:t>
      </w: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ab/>
      </w:r>
      <w:r w:rsidRPr="00E67074">
        <w:rPr>
          <w:rFonts w:ascii="Times New Roman" w:hAnsi="Times New Roman" w:cs="Times New Roman"/>
          <w:color w:val="000000" w:themeColor="text1"/>
          <w:sz w:val="20"/>
          <w:szCs w:val="20"/>
        </w:rPr>
        <w:tab/>
        <w:t xml:space="preserve">   100mg caffeine</w:t>
      </w: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ab/>
      </w:r>
      <w:r w:rsidRPr="00E67074">
        <w:rPr>
          <w:rFonts w:ascii="Times New Roman" w:hAnsi="Times New Roman" w:cs="Times New Roman"/>
          <w:color w:val="000000" w:themeColor="text1"/>
          <w:sz w:val="20"/>
          <w:szCs w:val="20"/>
        </w:rPr>
        <w:tab/>
        <w:t xml:space="preserve">   300mg caffeine</w:t>
      </w: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Participant Variables – AKA subject variable; these moderate or qualify the effects of situational forces on behavior. They can also influence an outcome.</w:t>
      </w: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ab/>
      </w:r>
      <w:r w:rsidRPr="00E67074">
        <w:rPr>
          <w:rFonts w:ascii="Times New Roman" w:hAnsi="Times New Roman" w:cs="Times New Roman"/>
          <w:color w:val="000000" w:themeColor="text1"/>
          <w:sz w:val="20"/>
          <w:szCs w:val="20"/>
        </w:rPr>
        <w:tab/>
        <w:t>e.g. sex, age, intelligence, ability, personality, attitude</w:t>
      </w:r>
    </w:p>
    <w:p w:rsidR="003C1E14" w:rsidRPr="00E67074" w:rsidRDefault="003C1E14" w:rsidP="00C81BE7">
      <w:pPr>
        <w:spacing w:line="240" w:lineRule="auto"/>
        <w:rPr>
          <w:rFonts w:ascii="Times New Roman" w:hAnsi="Times New Roman" w:cs="Times New Roman"/>
          <w:color w:val="000000" w:themeColor="text1"/>
          <w:sz w:val="20"/>
          <w:szCs w:val="20"/>
        </w:rPr>
      </w:pP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47. “Between-Subjects” Designs – Experimental designs in which each participant serves in ONLY ONE experimental group. Significance tests are typically performed by comparing differences among descriptive statistics of different groups.</w:t>
      </w:r>
    </w:p>
    <w:p w:rsidR="003C1E14" w:rsidRPr="00E67074" w:rsidRDefault="003C1E14" w:rsidP="00C81BE7">
      <w:pPr>
        <w:spacing w:line="240" w:lineRule="auto"/>
        <w:rPr>
          <w:rFonts w:ascii="Times New Roman" w:hAnsi="Times New Roman" w:cs="Times New Roman"/>
          <w:color w:val="000000" w:themeColor="text1"/>
          <w:sz w:val="20"/>
          <w:szCs w:val="20"/>
        </w:rPr>
      </w:pP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 xml:space="preserve">      “Within-Subjects” Designs – Experimental designs in which each participant serves in ALL (or at least more than one, otherwise) experimental groups. Significance tests compare among descriptive statistics of different groups, but with </w:t>
      </w:r>
      <w:proofErr w:type="spellStart"/>
      <w:r w:rsidRPr="00E67074">
        <w:rPr>
          <w:rFonts w:ascii="Times New Roman" w:hAnsi="Times New Roman" w:cs="Times New Roman"/>
          <w:color w:val="000000" w:themeColor="text1"/>
          <w:sz w:val="20"/>
          <w:szCs w:val="20"/>
        </w:rPr>
        <w:t>with</w:t>
      </w:r>
      <w:proofErr w:type="spellEnd"/>
      <w:r w:rsidRPr="00E67074">
        <w:rPr>
          <w:rFonts w:ascii="Times New Roman" w:hAnsi="Times New Roman" w:cs="Times New Roman"/>
          <w:color w:val="000000" w:themeColor="text1"/>
          <w:sz w:val="20"/>
          <w:szCs w:val="20"/>
        </w:rPr>
        <w:t xml:space="preserve"> extra variance accounted for (due to presence of same participants in each group)</w:t>
      </w:r>
    </w:p>
    <w:p w:rsidR="003C1E14" w:rsidRPr="00E67074" w:rsidRDefault="003C1E14" w:rsidP="00C81BE7">
      <w:pPr>
        <w:spacing w:line="240" w:lineRule="auto"/>
        <w:rPr>
          <w:rFonts w:ascii="Times New Roman" w:hAnsi="Times New Roman" w:cs="Times New Roman"/>
          <w:color w:val="000000" w:themeColor="text1"/>
          <w:sz w:val="20"/>
          <w:szCs w:val="20"/>
        </w:rPr>
      </w:pP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48. Placebo Effect – A physiological and psychological change that occurs as a result of the mere suggestion that the change will occur.</w:t>
      </w:r>
    </w:p>
    <w:p w:rsidR="003C1E14" w:rsidRPr="00E67074" w:rsidRDefault="003C1E14" w:rsidP="00C81BE7">
      <w:pPr>
        <w:spacing w:line="240" w:lineRule="auto"/>
        <w:rPr>
          <w:rFonts w:ascii="Times New Roman" w:hAnsi="Times New Roman" w:cs="Times New Roman"/>
          <w:color w:val="000000" w:themeColor="text1"/>
          <w:sz w:val="20"/>
          <w:szCs w:val="20"/>
        </w:rPr>
      </w:pP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ab/>
      </w:r>
      <w:r w:rsidRPr="00E67074">
        <w:rPr>
          <w:rFonts w:ascii="Times New Roman" w:hAnsi="Times New Roman" w:cs="Times New Roman"/>
          <w:color w:val="000000" w:themeColor="text1"/>
          <w:sz w:val="20"/>
          <w:szCs w:val="20"/>
        </w:rPr>
        <w:tab/>
        <w:t xml:space="preserve">Operational Definition - </w:t>
      </w:r>
    </w:p>
    <w:p w:rsidR="003C1E14" w:rsidRPr="00E67074" w:rsidRDefault="003C1E14" w:rsidP="00C81BE7">
      <w:pPr>
        <w:spacing w:line="240" w:lineRule="auto"/>
        <w:rPr>
          <w:rFonts w:ascii="Times New Roman" w:hAnsi="Times New Roman" w:cs="Times New Roman"/>
          <w:color w:val="000000" w:themeColor="text1"/>
          <w:sz w:val="20"/>
          <w:szCs w:val="20"/>
        </w:rPr>
      </w:pP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49. External Validity – The degree to which the results obtained in one study can be replicated or generalized to other samples, research settings, and procedures.</w:t>
      </w:r>
    </w:p>
    <w:p w:rsidR="003C1E14" w:rsidRPr="00E67074" w:rsidRDefault="003C1E14" w:rsidP="00C81BE7">
      <w:pPr>
        <w:spacing w:line="240" w:lineRule="auto"/>
        <w:rPr>
          <w:rFonts w:ascii="Times New Roman" w:hAnsi="Times New Roman" w:cs="Times New Roman"/>
          <w:color w:val="000000" w:themeColor="text1"/>
          <w:sz w:val="20"/>
          <w:szCs w:val="20"/>
        </w:rPr>
      </w:pP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 xml:space="preserve">      Internal Validity – The degree to which a researcher draws accurate conclusions about the effect of the IV</w:t>
      </w: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ab/>
      </w:r>
      <w:r w:rsidRPr="00E67074">
        <w:rPr>
          <w:rFonts w:ascii="Times New Roman" w:hAnsi="Times New Roman" w:cs="Times New Roman"/>
          <w:color w:val="000000" w:themeColor="text1"/>
          <w:sz w:val="20"/>
          <w:szCs w:val="20"/>
        </w:rPr>
        <w:tab/>
        <w:t>The experimenter's dilemma lies in the fact that to increase an experiment's internal validity, the control placed upon it becomes tighter. This runs contrary to the interest of external validity; the aim of which being to ensure an experiment's ease in replication. The more tightly controlled an experiment is, the more unique it becomes and this makes the settings harder to replicate.</w:t>
      </w:r>
    </w:p>
    <w:p w:rsidR="003C1E14" w:rsidRPr="00E67074" w:rsidRDefault="003C1E14" w:rsidP="00C81BE7">
      <w:pPr>
        <w:spacing w:line="240" w:lineRule="auto"/>
        <w:rPr>
          <w:rFonts w:ascii="Times New Roman" w:hAnsi="Times New Roman" w:cs="Times New Roman"/>
          <w:color w:val="000000" w:themeColor="text1"/>
          <w:sz w:val="20"/>
          <w:szCs w:val="20"/>
        </w:rPr>
      </w:pP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50. Advantages of Web-Based Research</w:t>
      </w:r>
    </w:p>
    <w:p w:rsidR="003C1E14" w:rsidRPr="00E67074" w:rsidRDefault="003C1E14" w:rsidP="00C81BE7">
      <w:pPr>
        <w:spacing w:line="240" w:lineRule="auto"/>
        <w:rPr>
          <w:rFonts w:ascii="Times New Roman" w:hAnsi="Times New Roman" w:cs="Times New Roman"/>
          <w:color w:val="000000" w:themeColor="text1"/>
          <w:sz w:val="20"/>
          <w:szCs w:val="20"/>
        </w:rPr>
      </w:pP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tab/>
      </w:r>
      <w:r w:rsidRPr="00E67074">
        <w:rPr>
          <w:rFonts w:ascii="Times New Roman" w:hAnsi="Times New Roman" w:cs="Times New Roman"/>
          <w:color w:val="000000" w:themeColor="text1"/>
          <w:sz w:val="20"/>
          <w:szCs w:val="20"/>
        </w:rPr>
        <w:tab/>
        <w:t>- Larger, more diverse samples</w:t>
      </w:r>
      <w:r w:rsidRPr="00E67074">
        <w:rPr>
          <w:rFonts w:ascii="Times New Roman" w:hAnsi="Times New Roman" w:cs="Times New Roman"/>
          <w:color w:val="000000" w:themeColor="text1"/>
          <w:sz w:val="20"/>
          <w:szCs w:val="20"/>
        </w:rPr>
        <w:br/>
      </w:r>
      <w:r w:rsidRPr="00E67074">
        <w:rPr>
          <w:rFonts w:ascii="Times New Roman" w:hAnsi="Times New Roman" w:cs="Times New Roman"/>
          <w:color w:val="000000" w:themeColor="text1"/>
          <w:sz w:val="20"/>
          <w:szCs w:val="20"/>
        </w:rPr>
        <w:tab/>
      </w:r>
      <w:r w:rsidRPr="00E67074">
        <w:rPr>
          <w:rFonts w:ascii="Times New Roman" w:hAnsi="Times New Roman" w:cs="Times New Roman"/>
          <w:color w:val="000000" w:themeColor="text1"/>
          <w:sz w:val="20"/>
          <w:szCs w:val="20"/>
        </w:rPr>
        <w:tab/>
        <w:t>- Easier to obtain very specific groups of people relatively quickly</w:t>
      </w:r>
      <w:r w:rsidRPr="00E67074">
        <w:rPr>
          <w:rFonts w:ascii="Times New Roman" w:hAnsi="Times New Roman" w:cs="Times New Roman"/>
          <w:color w:val="000000" w:themeColor="text1"/>
          <w:sz w:val="20"/>
          <w:szCs w:val="20"/>
        </w:rPr>
        <w:br/>
      </w:r>
      <w:r w:rsidRPr="00E67074">
        <w:rPr>
          <w:rFonts w:ascii="Times New Roman" w:hAnsi="Times New Roman" w:cs="Times New Roman"/>
          <w:color w:val="000000" w:themeColor="text1"/>
          <w:sz w:val="20"/>
          <w:szCs w:val="20"/>
        </w:rPr>
        <w:tab/>
      </w:r>
      <w:r w:rsidRPr="00E67074">
        <w:rPr>
          <w:rFonts w:ascii="Times New Roman" w:hAnsi="Times New Roman" w:cs="Times New Roman"/>
          <w:color w:val="000000" w:themeColor="text1"/>
          <w:sz w:val="20"/>
          <w:szCs w:val="20"/>
        </w:rPr>
        <w:tab/>
        <w:t>- Less influence of social desirability biases (responses are anonymous)</w:t>
      </w:r>
      <w:r w:rsidRPr="00E67074">
        <w:rPr>
          <w:rFonts w:ascii="Times New Roman" w:hAnsi="Times New Roman" w:cs="Times New Roman"/>
          <w:color w:val="000000" w:themeColor="text1"/>
          <w:sz w:val="20"/>
          <w:szCs w:val="20"/>
        </w:rPr>
        <w:br/>
      </w:r>
    </w:p>
    <w:p w:rsidR="003C1E14" w:rsidRPr="00E67074" w:rsidRDefault="003C1E14" w:rsidP="00C81BE7">
      <w:pPr>
        <w:spacing w:line="240" w:lineRule="auto"/>
        <w:rPr>
          <w:rFonts w:ascii="Times New Roman" w:hAnsi="Times New Roman" w:cs="Times New Roman"/>
          <w:color w:val="000000" w:themeColor="text1"/>
          <w:sz w:val="20"/>
          <w:szCs w:val="20"/>
        </w:rPr>
      </w:pPr>
      <w:r w:rsidRPr="00E67074">
        <w:rPr>
          <w:rFonts w:ascii="Times New Roman" w:hAnsi="Times New Roman" w:cs="Times New Roman"/>
          <w:color w:val="000000" w:themeColor="text1"/>
          <w:sz w:val="20"/>
          <w:szCs w:val="20"/>
        </w:rPr>
        <w:br/>
        <w:t xml:space="preserve">      Disadvantages of Web-Based Research</w:t>
      </w:r>
      <w:r w:rsidRPr="00E67074">
        <w:rPr>
          <w:rFonts w:ascii="Times New Roman" w:hAnsi="Times New Roman" w:cs="Times New Roman"/>
          <w:color w:val="000000" w:themeColor="text1"/>
          <w:sz w:val="20"/>
          <w:szCs w:val="20"/>
        </w:rPr>
        <w:br/>
      </w:r>
      <w:r w:rsidRPr="00E67074">
        <w:rPr>
          <w:rFonts w:ascii="Times New Roman" w:hAnsi="Times New Roman" w:cs="Times New Roman"/>
          <w:color w:val="000000" w:themeColor="text1"/>
          <w:sz w:val="20"/>
          <w:szCs w:val="20"/>
        </w:rPr>
        <w:tab/>
      </w:r>
      <w:r w:rsidRPr="00E67074">
        <w:rPr>
          <w:rFonts w:ascii="Times New Roman" w:hAnsi="Times New Roman" w:cs="Times New Roman"/>
          <w:color w:val="000000" w:themeColor="text1"/>
          <w:sz w:val="20"/>
          <w:szCs w:val="20"/>
        </w:rPr>
        <w:tab/>
      </w:r>
      <w:r w:rsidRPr="00E67074">
        <w:rPr>
          <w:rFonts w:ascii="Times New Roman" w:hAnsi="Times New Roman" w:cs="Times New Roman"/>
          <w:color w:val="000000" w:themeColor="text1"/>
          <w:sz w:val="20"/>
          <w:szCs w:val="20"/>
        </w:rPr>
        <w:br/>
      </w:r>
      <w:r w:rsidRPr="00E67074">
        <w:rPr>
          <w:rFonts w:ascii="Times New Roman" w:hAnsi="Times New Roman" w:cs="Times New Roman"/>
          <w:color w:val="000000" w:themeColor="text1"/>
          <w:sz w:val="20"/>
          <w:szCs w:val="20"/>
        </w:rPr>
        <w:tab/>
      </w:r>
      <w:r w:rsidRPr="00E67074">
        <w:rPr>
          <w:rFonts w:ascii="Times New Roman" w:hAnsi="Times New Roman" w:cs="Times New Roman"/>
          <w:color w:val="000000" w:themeColor="text1"/>
          <w:sz w:val="20"/>
          <w:szCs w:val="20"/>
        </w:rPr>
        <w:tab/>
        <w:t>- Almost no experimental control of relevant variables</w:t>
      </w:r>
      <w:r w:rsidRPr="00E67074">
        <w:rPr>
          <w:rFonts w:ascii="Times New Roman" w:hAnsi="Times New Roman" w:cs="Times New Roman"/>
          <w:color w:val="000000" w:themeColor="text1"/>
          <w:sz w:val="20"/>
          <w:szCs w:val="20"/>
        </w:rPr>
        <w:br/>
      </w:r>
      <w:r w:rsidRPr="00E67074">
        <w:rPr>
          <w:rFonts w:ascii="Times New Roman" w:hAnsi="Times New Roman" w:cs="Times New Roman"/>
          <w:color w:val="000000" w:themeColor="text1"/>
          <w:sz w:val="20"/>
          <w:szCs w:val="20"/>
        </w:rPr>
        <w:tab/>
      </w:r>
      <w:r w:rsidRPr="00E67074">
        <w:rPr>
          <w:rFonts w:ascii="Times New Roman" w:hAnsi="Times New Roman" w:cs="Times New Roman"/>
          <w:color w:val="000000" w:themeColor="text1"/>
          <w:sz w:val="20"/>
          <w:szCs w:val="20"/>
        </w:rPr>
        <w:tab/>
        <w:t>- Difficult to identify participants/ensure people only participated once</w:t>
      </w:r>
      <w:r w:rsidRPr="00E67074">
        <w:rPr>
          <w:rFonts w:ascii="Times New Roman" w:hAnsi="Times New Roman" w:cs="Times New Roman"/>
          <w:color w:val="000000" w:themeColor="text1"/>
          <w:sz w:val="20"/>
          <w:szCs w:val="20"/>
        </w:rPr>
        <w:br/>
      </w:r>
      <w:r w:rsidRPr="00E67074">
        <w:rPr>
          <w:rFonts w:ascii="Times New Roman" w:hAnsi="Times New Roman" w:cs="Times New Roman"/>
          <w:color w:val="000000" w:themeColor="text1"/>
          <w:sz w:val="20"/>
          <w:szCs w:val="20"/>
        </w:rPr>
        <w:tab/>
      </w:r>
      <w:r w:rsidRPr="00E67074">
        <w:rPr>
          <w:rFonts w:ascii="Times New Roman" w:hAnsi="Times New Roman" w:cs="Times New Roman"/>
          <w:color w:val="000000" w:themeColor="text1"/>
          <w:sz w:val="20"/>
          <w:szCs w:val="20"/>
        </w:rPr>
        <w:tab/>
        <w:t xml:space="preserve">- Research setting varies greatly because participants can complete study whenever </w:t>
      </w:r>
      <w:r w:rsidRPr="00E67074">
        <w:rPr>
          <w:rFonts w:ascii="Times New Roman" w:hAnsi="Times New Roman" w:cs="Times New Roman"/>
          <w:color w:val="000000" w:themeColor="text1"/>
          <w:sz w:val="20"/>
          <w:szCs w:val="20"/>
        </w:rPr>
        <w:tab/>
      </w:r>
      <w:r w:rsidRPr="00E67074">
        <w:rPr>
          <w:rFonts w:ascii="Times New Roman" w:hAnsi="Times New Roman" w:cs="Times New Roman"/>
          <w:color w:val="000000" w:themeColor="text1"/>
          <w:sz w:val="20"/>
          <w:szCs w:val="20"/>
        </w:rPr>
        <w:tab/>
        <w:t>they choose</w:t>
      </w:r>
      <w:r w:rsidRPr="00E67074">
        <w:rPr>
          <w:rFonts w:ascii="Times New Roman" w:hAnsi="Times New Roman" w:cs="Times New Roman"/>
          <w:color w:val="000000" w:themeColor="text1"/>
          <w:sz w:val="20"/>
          <w:szCs w:val="20"/>
        </w:rPr>
        <w:br/>
      </w:r>
      <w:r w:rsidRPr="00E67074">
        <w:rPr>
          <w:rFonts w:ascii="Times New Roman" w:hAnsi="Times New Roman" w:cs="Times New Roman"/>
          <w:color w:val="000000" w:themeColor="text1"/>
          <w:sz w:val="20"/>
          <w:szCs w:val="20"/>
        </w:rPr>
        <w:tab/>
      </w:r>
      <w:r w:rsidRPr="00E67074">
        <w:rPr>
          <w:rFonts w:ascii="Times New Roman" w:hAnsi="Times New Roman" w:cs="Times New Roman"/>
          <w:color w:val="000000" w:themeColor="text1"/>
          <w:sz w:val="20"/>
          <w:szCs w:val="20"/>
        </w:rPr>
        <w:tab/>
        <w:t>- Participants often fail to complete study</w:t>
      </w:r>
      <w:r w:rsidRPr="00E67074">
        <w:rPr>
          <w:rFonts w:ascii="Times New Roman" w:hAnsi="Times New Roman" w:cs="Times New Roman"/>
          <w:color w:val="000000" w:themeColor="text1"/>
          <w:sz w:val="20"/>
          <w:szCs w:val="20"/>
        </w:rPr>
        <w:br/>
      </w:r>
      <w:r w:rsidRPr="00E67074">
        <w:rPr>
          <w:rFonts w:ascii="Times New Roman" w:hAnsi="Times New Roman" w:cs="Times New Roman"/>
          <w:color w:val="000000" w:themeColor="text1"/>
          <w:sz w:val="20"/>
          <w:szCs w:val="20"/>
        </w:rPr>
        <w:tab/>
      </w:r>
      <w:r w:rsidRPr="00E67074">
        <w:rPr>
          <w:rFonts w:ascii="Times New Roman" w:hAnsi="Times New Roman" w:cs="Times New Roman"/>
          <w:color w:val="000000" w:themeColor="text1"/>
          <w:sz w:val="20"/>
          <w:szCs w:val="20"/>
        </w:rPr>
        <w:tab/>
        <w:t>- Limited in types of research paradigms possible</w:t>
      </w:r>
    </w:p>
    <w:p w:rsidR="003C1E14" w:rsidRPr="00E67074" w:rsidRDefault="003C1E14" w:rsidP="00DD69C9">
      <w:pPr>
        <w:spacing w:after="0" w:line="240" w:lineRule="auto"/>
        <w:rPr>
          <w:bCs/>
          <w:color w:val="000000" w:themeColor="text1"/>
          <w:lang/>
        </w:rPr>
      </w:pPr>
    </w:p>
    <w:sectPr w:rsidR="003C1E14" w:rsidRPr="00E67074" w:rsidSect="0073107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AC7E3B"/>
    <w:multiLevelType w:val="hybridMultilevel"/>
    <w:tmpl w:val="4A063276"/>
    <w:lvl w:ilvl="0" w:tplc="DCC8786C">
      <w:start w:val="2"/>
      <w:numFmt w:val="bullet"/>
      <w:lvlText w:val="-"/>
      <w:lvlJc w:val="left"/>
      <w:pPr>
        <w:ind w:left="720" w:hanging="360"/>
      </w:pPr>
      <w:rPr>
        <w:rFonts w:ascii="Calibri" w:eastAsia="Calibr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47C39EF"/>
    <w:multiLevelType w:val="hybridMultilevel"/>
    <w:tmpl w:val="B584F7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A80A40"/>
    <w:rsid w:val="00057676"/>
    <w:rsid w:val="002454EA"/>
    <w:rsid w:val="00262C7A"/>
    <w:rsid w:val="003C1E14"/>
    <w:rsid w:val="004F5411"/>
    <w:rsid w:val="00636709"/>
    <w:rsid w:val="00731075"/>
    <w:rsid w:val="00A80A40"/>
    <w:rsid w:val="00AA7379"/>
    <w:rsid w:val="00C02B4A"/>
    <w:rsid w:val="00C20DD3"/>
    <w:rsid w:val="00C81BE7"/>
    <w:rsid w:val="00DD69C9"/>
    <w:rsid w:val="00E67074"/>
    <w:rsid w:val="00EC1B24"/>
    <w:rsid w:val="00F64A7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107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D69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69C9"/>
    <w:rPr>
      <w:rFonts w:ascii="Tahoma" w:hAnsi="Tahoma" w:cs="Tahoma"/>
      <w:sz w:val="16"/>
      <w:szCs w:val="16"/>
    </w:rPr>
  </w:style>
  <w:style w:type="paragraph" w:styleId="ListParagraph">
    <w:name w:val="List Paragraph"/>
    <w:basedOn w:val="Normal"/>
    <w:uiPriority w:val="34"/>
    <w:qFormat/>
    <w:rsid w:val="00C81BE7"/>
    <w:pPr>
      <w:ind w:left="720"/>
      <w:contextualSpacing/>
    </w:pPr>
    <w:rPr>
      <w:rFonts w:ascii="Calibri" w:eastAsia="Calibri" w:hAnsi="Calibri" w:cs="Times New Roman"/>
      <w:lang w:val="en-CA"/>
    </w:rPr>
  </w:style>
  <w:style w:type="character" w:styleId="Emphasis">
    <w:name w:val="Emphasis"/>
    <w:uiPriority w:val="20"/>
    <w:qFormat/>
    <w:rsid w:val="00C81BE7"/>
    <w:rPr>
      <w:i/>
      <w:iCs/>
    </w:rPr>
  </w:style>
  <w:style w:type="character" w:customStyle="1" w:styleId="apple-converted-space">
    <w:name w:val="apple-converted-space"/>
    <w:rsid w:val="00C81BE7"/>
  </w:style>
  <w:style w:type="paragraph" w:styleId="NormalWeb">
    <w:name w:val="Normal (Web)"/>
    <w:basedOn w:val="Normal"/>
    <w:uiPriority w:val="99"/>
    <w:semiHidden/>
    <w:unhideWhenUsed/>
    <w:rsid w:val="00C81BE7"/>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character" w:customStyle="1" w:styleId="yshortcuts">
    <w:name w:val="yshortcuts"/>
    <w:rsid w:val="00C81BE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359</TotalTime>
  <Pages>10</Pages>
  <Words>3581</Words>
  <Characters>20418</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 Wilson-Cannon</dc:creator>
  <cp:lastModifiedBy>Sam Wilson-Cannon</cp:lastModifiedBy>
  <cp:revision>10</cp:revision>
  <dcterms:created xsi:type="dcterms:W3CDTF">2012-11-06T01:57:00Z</dcterms:created>
  <dcterms:modified xsi:type="dcterms:W3CDTF">2012-11-06T07:56:00Z</dcterms:modified>
</cp:coreProperties>
</file>