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89A79" w14:textId="24359808" w:rsidR="007024C7" w:rsidRPr="0041684B" w:rsidRDefault="008124B4">
      <w:pPr>
        <w:rPr>
          <w:rFonts w:ascii="Times New Roman" w:hAnsi="Times New Roman" w:cs="Times New Roman"/>
        </w:rPr>
      </w:pPr>
      <w:r w:rsidRPr="0041684B">
        <w:rPr>
          <w:rFonts w:ascii="Times New Roman" w:hAnsi="Times New Roman" w:cs="Times New Roman"/>
        </w:rPr>
        <w:t xml:space="preserve">Academic Brief 1: </w:t>
      </w:r>
    </w:p>
    <w:p w14:paraId="69D44206" w14:textId="26E34310" w:rsidR="008124B4" w:rsidRPr="0041684B" w:rsidRDefault="008124B4">
      <w:pPr>
        <w:rPr>
          <w:rFonts w:ascii="Times New Roman" w:hAnsi="Times New Roman" w:cs="Times New Roman"/>
        </w:rPr>
      </w:pPr>
      <w:r w:rsidRPr="0041684B">
        <w:rPr>
          <w:rFonts w:ascii="Times New Roman" w:hAnsi="Times New Roman" w:cs="Times New Roman"/>
        </w:rPr>
        <w:t xml:space="preserve">Part 1: </w:t>
      </w:r>
    </w:p>
    <w:p w14:paraId="18C2E2B2" w14:textId="77777777" w:rsidR="0041684B" w:rsidRPr="0041684B" w:rsidRDefault="001C0BA4" w:rsidP="0041684B">
      <w:pPr>
        <w:rPr>
          <w:rFonts w:ascii="Times New Roman" w:hAnsi="Times New Roman" w:cs="Times New Roman"/>
        </w:rPr>
      </w:pPr>
      <w:r w:rsidRPr="001C0BA4">
        <w:rPr>
          <w:rFonts w:ascii="Times New Roman" w:eastAsia="Times New Roman" w:hAnsi="Times New Roman" w:cs="Times New Roman"/>
        </w:rPr>
        <w:t>During the discussion section of the class, we spoke on the article by Graham Allison in </w:t>
      </w:r>
      <w:r w:rsidRPr="001C0BA4">
        <w:rPr>
          <w:rFonts w:ascii="Times New Roman" w:eastAsia="Times New Roman" w:hAnsi="Times New Roman" w:cs="Times New Roman"/>
          <w:i/>
          <w:iCs/>
          <w:color w:val="0E101A"/>
        </w:rPr>
        <w:t>The Atlantic</w:t>
      </w:r>
      <w:r w:rsidRPr="001C0BA4">
        <w:rPr>
          <w:rFonts w:ascii="Times New Roman" w:eastAsia="Times New Roman" w:hAnsi="Times New Roman" w:cs="Times New Roman"/>
        </w:rPr>
        <w:t>, talking about the Thucydides Trap, and if China and the US are heading towards falling for this philosophy. Thucydides emphasize the concept and idea of Realism in states – leading states to emphasize power and strength to showcase their position in the world, to which an upcoming new state will try and outpower to set their position in place</w:t>
      </w:r>
      <w:r w:rsidRPr="0041684B">
        <w:rPr>
          <w:rFonts w:ascii="Times New Roman" w:eastAsia="Times New Roman" w:hAnsi="Times New Roman" w:cs="Times New Roman"/>
        </w:rPr>
        <w:t xml:space="preserve"> </w:t>
      </w:r>
      <w:r w:rsidR="00821165" w:rsidRPr="0041684B">
        <w:rPr>
          <w:rFonts w:ascii="Times New Roman" w:hAnsi="Times New Roman" w:cs="Times New Roman"/>
        </w:rPr>
        <w:t>.</w:t>
      </w:r>
      <w:r w:rsidR="003003A6" w:rsidRPr="0041684B">
        <w:rPr>
          <w:rStyle w:val="FootnoteReference"/>
          <w:rFonts w:ascii="Times New Roman" w:hAnsi="Times New Roman" w:cs="Times New Roman"/>
        </w:rPr>
        <w:footnoteReference w:id="1"/>
      </w:r>
      <w:r w:rsidRPr="0041684B">
        <w:rPr>
          <w:rFonts w:ascii="Times New Roman" w:hAnsi="Times New Roman" w:cs="Times New Roman"/>
        </w:rPr>
        <w:t xml:space="preserve"> </w:t>
      </w:r>
      <w:r w:rsidRPr="0041684B">
        <w:rPr>
          <w:rFonts w:ascii="Times New Roman" w:hAnsi="Times New Roman" w:cs="Times New Roman"/>
        </w:rPr>
        <w:t>The chase for this concept of, the strongest state rules the free world, many times throughout history a powerful state has been faced by an upcoming state which has always led to conflicts, such as war or an arms race.</w:t>
      </w:r>
      <w:r w:rsidR="003003A6" w:rsidRPr="0041684B">
        <w:rPr>
          <w:rStyle w:val="FootnoteReference"/>
          <w:rFonts w:ascii="Times New Roman" w:hAnsi="Times New Roman" w:cs="Times New Roman"/>
        </w:rPr>
        <w:footnoteReference w:id="2"/>
      </w:r>
      <w:r w:rsidR="00B0509C" w:rsidRPr="0041684B">
        <w:rPr>
          <w:rFonts w:ascii="Times New Roman" w:hAnsi="Times New Roman" w:cs="Times New Roman"/>
        </w:rPr>
        <w:t xml:space="preserve"> </w:t>
      </w:r>
      <w:r w:rsidR="0041684B" w:rsidRPr="0041684B">
        <w:rPr>
          <w:rFonts w:ascii="Times New Roman" w:hAnsi="Times New Roman" w:cs="Times New Roman"/>
        </w:rPr>
        <w:t>Considering historical and recent events, the situation between the US and China does look to follow the Thucydides Trap.</w:t>
      </w:r>
    </w:p>
    <w:p w14:paraId="077F7A85" w14:textId="77777777" w:rsidR="0041684B" w:rsidRPr="0041684B" w:rsidRDefault="0041684B" w:rsidP="0041684B">
      <w:pPr>
        <w:rPr>
          <w:rFonts w:ascii="Times New Roman" w:hAnsi="Times New Roman" w:cs="Times New Roman"/>
        </w:rPr>
      </w:pPr>
    </w:p>
    <w:p w14:paraId="408BE81B" w14:textId="77777777" w:rsidR="0041684B" w:rsidRPr="0041684B" w:rsidRDefault="0041684B" w:rsidP="0041684B">
      <w:pPr>
        <w:rPr>
          <w:rFonts w:ascii="Times New Roman" w:hAnsi="Times New Roman" w:cs="Times New Roman"/>
        </w:rPr>
      </w:pPr>
      <w:r w:rsidRPr="0041684B">
        <w:rPr>
          <w:rFonts w:ascii="Times New Roman" w:hAnsi="Times New Roman" w:cs="Times New Roman"/>
        </w:rPr>
        <w:t>Post-world war times, both after the first and second, the US had managed to create an identity for itself as the protector of the free world. For the most part, they were able to achieve this by strengthening two things, military power, and economic drive. The US was able to provide military support to countries with domestic disputes, help Axis-powered countries during post world war times with loans, etc. These two things helped the US play the “we’re the ‘good’ guys” card on a global stage securing their position as a superpower. Whether the US had personal gain from aiding foreign nations was irrelevant because the world never looked further into why and where the generosity was coming from.</w:t>
      </w:r>
    </w:p>
    <w:p w14:paraId="52541898" w14:textId="77777777" w:rsidR="0041684B" w:rsidRPr="0041684B" w:rsidRDefault="0041684B" w:rsidP="0041684B">
      <w:pPr>
        <w:rPr>
          <w:rFonts w:ascii="Times New Roman" w:hAnsi="Times New Roman" w:cs="Times New Roman"/>
        </w:rPr>
      </w:pPr>
    </w:p>
    <w:p w14:paraId="0F884DE7" w14:textId="7F404F50" w:rsidR="0075721F" w:rsidRPr="0041684B" w:rsidRDefault="0041684B" w:rsidP="0041684B">
      <w:pPr>
        <w:rPr>
          <w:rFonts w:ascii="Times New Roman" w:hAnsi="Times New Roman" w:cs="Times New Roman"/>
        </w:rPr>
      </w:pPr>
      <w:r w:rsidRPr="0041684B">
        <w:rPr>
          <w:rFonts w:ascii="Times New Roman" w:hAnsi="Times New Roman" w:cs="Times New Roman"/>
        </w:rPr>
        <w:t>Nowadays, China has gained major recognition on the global stage as a superpower itself. China is well known for its military strength and boosting economy, driving it to take on pre-existing superpowers, like the US. A motivation the US had to grow themselves to the stage they are at today was the Soviets and the rise of communism. Due to their differences in political ideologies, the US was set to prove how their way of lifestyle was far better. Today China, known for its more authoritative regime, is trying to take on the US in a similar manner by aiding nations through military and economic support, growing their outreach at an exponential scale. Analyzing past events, we notice patterns such as two powerful states with contradictory political ideologies, aiding multiple nations, and increasing their position at a global stage, it seems evident that the US and China are heading towards conflict.</w:t>
      </w:r>
    </w:p>
    <w:p w14:paraId="7A4D7B60" w14:textId="77777777" w:rsidR="0075721F" w:rsidRPr="0041684B" w:rsidRDefault="0075721F">
      <w:pPr>
        <w:rPr>
          <w:rFonts w:ascii="Times New Roman" w:hAnsi="Times New Roman" w:cs="Times New Roman"/>
        </w:rPr>
      </w:pPr>
      <w:r w:rsidRPr="0041684B">
        <w:rPr>
          <w:rFonts w:ascii="Times New Roman" w:hAnsi="Times New Roman" w:cs="Times New Roman"/>
        </w:rPr>
        <w:br w:type="page"/>
      </w:r>
    </w:p>
    <w:p w14:paraId="6E3EF8B4" w14:textId="13430B47" w:rsidR="008D096A" w:rsidRPr="0041684B" w:rsidRDefault="0075721F">
      <w:pPr>
        <w:rPr>
          <w:rFonts w:ascii="Times New Roman" w:hAnsi="Times New Roman" w:cs="Times New Roman"/>
        </w:rPr>
      </w:pPr>
      <w:r w:rsidRPr="0041684B">
        <w:rPr>
          <w:rFonts w:ascii="Times New Roman" w:hAnsi="Times New Roman" w:cs="Times New Roman"/>
        </w:rPr>
        <w:lastRenderedPageBreak/>
        <w:t xml:space="preserve">Part 2: </w:t>
      </w:r>
    </w:p>
    <w:p w14:paraId="0C7699CA" w14:textId="77777777" w:rsidR="0041684B" w:rsidRPr="0041684B" w:rsidRDefault="0041684B" w:rsidP="0041684B">
      <w:pPr>
        <w:rPr>
          <w:rFonts w:ascii="Times New Roman" w:hAnsi="Times New Roman" w:cs="Times New Roman"/>
        </w:rPr>
      </w:pPr>
      <w:r w:rsidRPr="0041684B">
        <w:rPr>
          <w:rFonts w:ascii="Times New Roman" w:eastAsia="Times New Roman" w:hAnsi="Times New Roman" w:cs="Times New Roman"/>
        </w:rPr>
        <w:t>While reading the “Approaches to International Relations” in </w:t>
      </w:r>
      <w:r w:rsidRPr="0041684B">
        <w:rPr>
          <w:rFonts w:ascii="Times New Roman" w:eastAsia="Times New Roman" w:hAnsi="Times New Roman" w:cs="Times New Roman"/>
          <w:i/>
          <w:iCs/>
          <w:color w:val="0E101A"/>
        </w:rPr>
        <w:t>Essentials of International Relations</w:t>
      </w:r>
      <w:r w:rsidRPr="0041684B">
        <w:rPr>
          <w:rFonts w:ascii="Times New Roman" w:eastAsia="Times New Roman" w:hAnsi="Times New Roman" w:cs="Times New Roman"/>
        </w:rPr>
        <w:t>, I found that to analyze international relations, studying history plays one of the most important roles. As the section mentions, philosophy and behavior roles are also important</w:t>
      </w:r>
      <w:r w:rsidR="00071FCE" w:rsidRPr="0041684B">
        <w:rPr>
          <w:rStyle w:val="FootnoteReference"/>
          <w:rFonts w:ascii="Times New Roman" w:hAnsi="Times New Roman" w:cs="Times New Roman"/>
        </w:rPr>
        <w:footnoteReference w:id="3"/>
      </w:r>
      <w:r w:rsidR="00071FCE" w:rsidRPr="0041684B">
        <w:rPr>
          <w:rFonts w:ascii="Times New Roman" w:hAnsi="Times New Roman" w:cs="Times New Roman"/>
        </w:rPr>
        <w:t xml:space="preserve"> </w:t>
      </w:r>
      <w:r w:rsidRPr="0041684B">
        <w:rPr>
          <w:rFonts w:ascii="Times New Roman" w:hAnsi="Times New Roman" w:cs="Times New Roman"/>
        </w:rPr>
        <w:t xml:space="preserve">but the analysis of those properties tends to be correlated but patterned throughout different historical events. The events occurring over time could be different, however, the effects such events play affects psychology and behavior responses similarly, and how so could also be studied through historical events. History tells the stories of the past filled with tangents leading to dead ends, thus allowing the reader to make interpretations as to what and why led the event to head in this direction. This analysis of various outcomes rooting possibly from one event can better help scholars lead to hypothetical conclusions for political affairs.  </w:t>
      </w:r>
    </w:p>
    <w:p w14:paraId="3CF68A7D" w14:textId="77777777" w:rsidR="0041684B" w:rsidRPr="0041684B" w:rsidRDefault="0041684B" w:rsidP="0041684B">
      <w:pPr>
        <w:rPr>
          <w:rFonts w:ascii="Times New Roman" w:hAnsi="Times New Roman" w:cs="Times New Roman"/>
        </w:rPr>
      </w:pPr>
      <w:r w:rsidRPr="0041684B">
        <w:rPr>
          <w:rFonts w:ascii="Times New Roman" w:hAnsi="Times New Roman" w:cs="Times New Roman"/>
        </w:rPr>
        <w:t>History is known to repeat itself, however, it may not always be in the same outfit as it has occurred before. Thus, scholars can use history and detect patterns caused by events internally and externally of the state.</w:t>
      </w:r>
    </w:p>
    <w:p w14:paraId="7C7CECA0" w14:textId="77777777" w:rsidR="0041684B" w:rsidRPr="0041684B" w:rsidRDefault="0041684B" w:rsidP="0041684B">
      <w:pPr>
        <w:pStyle w:val="NormalWeb"/>
        <w:spacing w:before="0" w:beforeAutospacing="0" w:after="0" w:afterAutospacing="0"/>
        <w:rPr>
          <w:color w:val="0E101A"/>
        </w:rPr>
      </w:pPr>
      <w:r w:rsidRPr="0041684B">
        <w:t>When events occur, they cause a reaction within the state, the citizens and democrats all have some sort of response. This philosophy and reactions of these people are important to predict further events, but they can be hypothesized using history. We are aware that individuals in groups or alone, act similarly.</w:t>
      </w:r>
      <w:r w:rsidR="005001E8" w:rsidRPr="0041684B">
        <w:t xml:space="preserve"> </w:t>
      </w:r>
      <w:r w:rsidR="005001E8" w:rsidRPr="0041684B">
        <w:rPr>
          <w:rStyle w:val="FootnoteReference"/>
        </w:rPr>
        <w:footnoteReference w:id="4"/>
      </w:r>
      <w:r w:rsidR="005001E8" w:rsidRPr="0041684B">
        <w:t xml:space="preserve"> </w:t>
      </w:r>
      <w:r w:rsidRPr="0041684B">
        <w:rPr>
          <w:color w:val="0E101A"/>
        </w:rPr>
        <w:t>Those acts and responses lead to the further event, thus, recognizing the impact the original event had caused, scholars have a map to come up with various hypotheses on what could happen next.</w:t>
      </w:r>
    </w:p>
    <w:p w14:paraId="104570A5" w14:textId="5F5FAB46" w:rsidR="002A20DC" w:rsidRDefault="0041684B" w:rsidP="0041684B">
      <w:pPr>
        <w:pStyle w:val="NormalWeb"/>
        <w:spacing w:before="0" w:beforeAutospacing="0" w:after="0" w:afterAutospacing="0"/>
      </w:pPr>
      <w:r w:rsidRPr="0041684B">
        <w:rPr>
          <w:color w:val="0E101A"/>
        </w:rPr>
        <w:t xml:space="preserve">There are possibilities however where history makes seems to be repeating </w:t>
      </w:r>
      <w:proofErr w:type="gramStart"/>
      <w:r w:rsidRPr="0041684B">
        <w:rPr>
          <w:color w:val="0E101A"/>
        </w:rPr>
        <w:t xml:space="preserve">itself, </w:t>
      </w:r>
      <w:r w:rsidRPr="0041684B">
        <w:rPr>
          <w:color w:val="0E101A"/>
        </w:rPr>
        <w:t>but</w:t>
      </w:r>
      <w:proofErr w:type="gramEnd"/>
      <w:r w:rsidRPr="0041684B">
        <w:rPr>
          <w:color w:val="0E101A"/>
        </w:rPr>
        <w:t xml:space="preserve"> takes a different turn. In the </w:t>
      </w:r>
      <w:r w:rsidRPr="0041684B">
        <w:rPr>
          <w:rStyle w:val="Emphasis"/>
          <w:color w:val="0E101A"/>
        </w:rPr>
        <w:t>Atlantic </w:t>
      </w:r>
      <w:r w:rsidRPr="0041684B">
        <w:rPr>
          <w:color w:val="0E101A"/>
        </w:rPr>
        <w:t>article by Graham Allison, Allison goes over the philosophy of the Thucydides Trap, emphasizing how one new upcoming state works on gaining power at the global stage to overthrow the old state in power. </w:t>
      </w:r>
      <w:r w:rsidR="00BF5C73" w:rsidRPr="0041684B">
        <w:rPr>
          <w:rStyle w:val="FootnoteReference"/>
        </w:rPr>
        <w:footnoteReference w:id="5"/>
      </w:r>
      <w:r w:rsidR="00BF5C73" w:rsidRPr="0041684B">
        <w:t xml:space="preserve"> </w:t>
      </w:r>
      <w:r w:rsidRPr="0041684B">
        <w:t>However, is this always the case? In the article, Allison mentions China as the new state rising to power, and the old state, the US, declining in power. The decline in power seems to be true with the US, but is China’s rival the US, or other states like India and Japan</w:t>
      </w:r>
      <w:r>
        <w:t>,</w:t>
      </w:r>
      <w:r w:rsidRPr="0041684B">
        <w:t xml:space="preserve"> </w:t>
      </w:r>
      <w:r>
        <w:t>w</w:t>
      </w:r>
      <w:r w:rsidRPr="0041684B">
        <w:t xml:space="preserve">ho </w:t>
      </w:r>
      <w:r w:rsidRPr="0041684B">
        <w:t>are themselves</w:t>
      </w:r>
      <w:r w:rsidRPr="0041684B">
        <w:t xml:space="preserve"> growing fast economically and known to be militarily </w:t>
      </w:r>
      <w:r w:rsidRPr="0041684B">
        <w:t>strong?</w:t>
      </w:r>
    </w:p>
    <w:p w14:paraId="743A8D6B" w14:textId="77777777" w:rsidR="002A20DC" w:rsidRDefault="002A20DC">
      <w:pPr>
        <w:rPr>
          <w:rFonts w:ascii="Times New Roman" w:eastAsia="Times New Roman" w:hAnsi="Times New Roman" w:cs="Times New Roman"/>
        </w:rPr>
      </w:pPr>
      <w:r>
        <w:br w:type="page"/>
      </w:r>
    </w:p>
    <w:p w14:paraId="5C19A870" w14:textId="0693C1CE" w:rsidR="00BF5C73" w:rsidRDefault="002A20DC" w:rsidP="0041684B">
      <w:pPr>
        <w:pStyle w:val="NormalWeb"/>
        <w:spacing w:before="0" w:beforeAutospacing="0" w:after="0" w:afterAutospacing="0"/>
        <w:rPr>
          <w:color w:val="0E101A"/>
        </w:rPr>
      </w:pPr>
      <w:r>
        <w:rPr>
          <w:color w:val="0E101A"/>
        </w:rPr>
        <w:lastRenderedPageBreak/>
        <w:t xml:space="preserve">Part 3: </w:t>
      </w:r>
    </w:p>
    <w:p w14:paraId="6D7EB2E8" w14:textId="1361A652" w:rsidR="002A20DC" w:rsidRDefault="002A20DC" w:rsidP="001A5D39">
      <w:pPr>
        <w:pStyle w:val="NormalWeb"/>
        <w:spacing w:before="0" w:beforeAutospacing="0" w:after="0" w:afterAutospacing="0"/>
        <w:rPr>
          <w:color w:val="0E101A"/>
        </w:rPr>
      </w:pPr>
    </w:p>
    <w:p w14:paraId="5F9E1D96" w14:textId="4FE1F1A3" w:rsidR="002A20DC" w:rsidRDefault="002A20DC" w:rsidP="0041684B">
      <w:pPr>
        <w:pStyle w:val="NormalWeb"/>
        <w:spacing w:before="0" w:beforeAutospacing="0" w:after="0" w:afterAutospacing="0"/>
        <w:rPr>
          <w:color w:val="0E101A"/>
        </w:rPr>
      </w:pPr>
    </w:p>
    <w:p w14:paraId="29FFD481" w14:textId="56882DFB" w:rsidR="002A20DC" w:rsidRDefault="002A20DC" w:rsidP="0041684B">
      <w:pPr>
        <w:pStyle w:val="NormalWeb"/>
        <w:spacing w:before="0" w:beforeAutospacing="0" w:after="0" w:afterAutospacing="0"/>
        <w:rPr>
          <w:color w:val="0E101A"/>
        </w:rPr>
      </w:pPr>
    </w:p>
    <w:p w14:paraId="4158DD36" w14:textId="092B3118" w:rsidR="002A20DC" w:rsidRDefault="002A20DC" w:rsidP="0041684B">
      <w:pPr>
        <w:pStyle w:val="NormalWeb"/>
        <w:spacing w:before="0" w:beforeAutospacing="0" w:after="0" w:afterAutospacing="0"/>
        <w:rPr>
          <w:color w:val="0E101A"/>
        </w:rPr>
      </w:pPr>
    </w:p>
    <w:p w14:paraId="59071C57" w14:textId="7EB2B23A" w:rsidR="002A20DC" w:rsidRDefault="001A5D39" w:rsidP="001A5D39">
      <w:pPr>
        <w:pStyle w:val="NormalWeb"/>
        <w:spacing w:before="0" w:beforeAutospacing="0" w:after="0" w:afterAutospacing="0"/>
        <w:rPr>
          <w:color w:val="0E101A"/>
        </w:rPr>
      </w:pPr>
      <w:r>
        <w:rPr>
          <w:color w:val="0E101A"/>
        </w:rPr>
        <w:t xml:space="preserve">2. </w:t>
      </w:r>
      <w:hyperlink r:id="rId7" w:history="1">
        <w:r w:rsidRPr="00953214">
          <w:rPr>
            <w:rStyle w:val="Hyperlink"/>
          </w:rPr>
          <w:t>https://www.nytim</w:t>
        </w:r>
        <w:r w:rsidRPr="00953214">
          <w:rPr>
            <w:rStyle w:val="Hyperlink"/>
          </w:rPr>
          <w:t>e</w:t>
        </w:r>
        <w:r w:rsidRPr="00953214">
          <w:rPr>
            <w:rStyle w:val="Hyperlink"/>
          </w:rPr>
          <w:t>s.com/article/us-china-tensions-explained.html</w:t>
        </w:r>
      </w:hyperlink>
      <w:r w:rsidR="00371327">
        <w:rPr>
          <w:rStyle w:val="FootnoteReference"/>
          <w:color w:val="0E101A"/>
        </w:rPr>
        <w:footnoteReference w:id="6"/>
      </w:r>
    </w:p>
    <w:p w14:paraId="4C94F52A" w14:textId="207D91EB" w:rsidR="00A8515F" w:rsidRDefault="00A8515F" w:rsidP="0041684B">
      <w:pPr>
        <w:pStyle w:val="NormalWeb"/>
        <w:spacing w:before="0" w:beforeAutospacing="0" w:after="0" w:afterAutospacing="0"/>
        <w:rPr>
          <w:color w:val="0E101A"/>
        </w:rPr>
      </w:pPr>
    </w:p>
    <w:p w14:paraId="0C53A45D" w14:textId="7D2F879C" w:rsidR="00A8515F" w:rsidRPr="0041684B" w:rsidRDefault="00A8515F" w:rsidP="0041684B">
      <w:pPr>
        <w:pStyle w:val="NormalWeb"/>
        <w:spacing w:before="0" w:beforeAutospacing="0" w:after="0" w:afterAutospacing="0"/>
        <w:rPr>
          <w:color w:val="0E101A"/>
        </w:rPr>
      </w:pPr>
      <w:r>
        <w:rPr>
          <w:color w:val="0E101A"/>
        </w:rPr>
        <w:t xml:space="preserve">This article here once again emphasizes the </w:t>
      </w:r>
      <w:r w:rsidRPr="0041684B">
        <w:rPr>
          <w:color w:val="0E101A"/>
        </w:rPr>
        <w:t>Thucydides Trap</w:t>
      </w:r>
      <w:r>
        <w:rPr>
          <w:color w:val="0E101A"/>
        </w:rPr>
        <w:t xml:space="preserve"> occurring between US and China. The article does a good job showing the shortcoming of the US leading to its decline as a global power and China on the hand as growing as one. The article focus’ on four aspects, Freedom, Pacific Dominance, Economics, and Technological Advancements. China is shamed worldwide for their authoritative rule and human rights violation in the books of the west. However, in all other fi</w:t>
      </w:r>
      <w:r w:rsidR="00513DA7">
        <w:rPr>
          <w:color w:val="0E101A"/>
        </w:rPr>
        <w:t xml:space="preserve">elds, China seems to have an upper hand over the US. Growing its political relations in the Pacific and in Africa, China is also able to grow its influence, similarly how the US grew its influence post WWII. The growth in influence has directly related to positive relations with international states drawing them in for business, which further boosted China’s already fast-growing economy. And lastly, China having hard and intense sensory laws, making it tough for the West tech giants to expand their products and services into China gets China another leg up, all in all leading to the conclusion of China’s supreme growth and US’ decline. </w:t>
      </w:r>
    </w:p>
    <w:sectPr w:rsidR="00A8515F" w:rsidRPr="0041684B" w:rsidSect="00002FE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9A168" w14:textId="77777777" w:rsidR="004678C2" w:rsidRDefault="004678C2" w:rsidP="003003A6">
      <w:r>
        <w:separator/>
      </w:r>
    </w:p>
  </w:endnote>
  <w:endnote w:type="continuationSeparator" w:id="0">
    <w:p w14:paraId="545B7316" w14:textId="77777777" w:rsidR="004678C2" w:rsidRDefault="004678C2" w:rsidP="00300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2BC25" w14:textId="77777777" w:rsidR="004678C2" w:rsidRDefault="004678C2" w:rsidP="003003A6">
      <w:r>
        <w:separator/>
      </w:r>
    </w:p>
  </w:footnote>
  <w:footnote w:type="continuationSeparator" w:id="0">
    <w:p w14:paraId="046B3072" w14:textId="77777777" w:rsidR="004678C2" w:rsidRDefault="004678C2" w:rsidP="003003A6">
      <w:r>
        <w:continuationSeparator/>
      </w:r>
    </w:p>
  </w:footnote>
  <w:footnote w:id="1">
    <w:p w14:paraId="71C35E1A" w14:textId="6EFE0773" w:rsidR="00BF5C73" w:rsidRPr="003003A6" w:rsidRDefault="003003A6" w:rsidP="00BF5C73">
      <w:pPr>
        <w:pStyle w:val="NormalWeb"/>
        <w:ind w:left="567" w:hanging="567"/>
        <w:jc w:val="both"/>
        <w:rPr>
          <w:sz w:val="20"/>
          <w:szCs w:val="20"/>
        </w:rPr>
      </w:pPr>
      <w:r w:rsidRPr="003003A6">
        <w:rPr>
          <w:rStyle w:val="FootnoteReference"/>
          <w:sz w:val="20"/>
          <w:szCs w:val="20"/>
        </w:rPr>
        <w:footnoteRef/>
      </w:r>
      <w:r w:rsidRPr="003003A6">
        <w:rPr>
          <w:sz w:val="20"/>
          <w:szCs w:val="20"/>
        </w:rPr>
        <w:t xml:space="preserve"> </w:t>
      </w:r>
      <w:proofErr w:type="spellStart"/>
      <w:r w:rsidRPr="003003A6">
        <w:rPr>
          <w:sz w:val="20"/>
          <w:szCs w:val="20"/>
        </w:rPr>
        <w:t>Mingst</w:t>
      </w:r>
      <w:proofErr w:type="spellEnd"/>
      <w:r w:rsidRPr="003003A6">
        <w:rPr>
          <w:sz w:val="20"/>
          <w:szCs w:val="20"/>
        </w:rPr>
        <w:t xml:space="preserve">, K. A., &amp; </w:t>
      </w:r>
      <w:proofErr w:type="spellStart"/>
      <w:r w:rsidRPr="003003A6">
        <w:rPr>
          <w:sz w:val="20"/>
          <w:szCs w:val="20"/>
        </w:rPr>
        <w:t>Arreguín-Toft</w:t>
      </w:r>
      <w:proofErr w:type="spellEnd"/>
      <w:r w:rsidRPr="003003A6">
        <w:rPr>
          <w:sz w:val="20"/>
          <w:szCs w:val="20"/>
        </w:rPr>
        <w:t xml:space="preserve"> Ivan M. (2018). Approaches to International Relations. In H. E. </w:t>
      </w:r>
      <w:proofErr w:type="spellStart"/>
      <w:r w:rsidRPr="003003A6">
        <w:rPr>
          <w:sz w:val="20"/>
          <w:szCs w:val="20"/>
        </w:rPr>
        <w:t>Mckibben</w:t>
      </w:r>
      <w:proofErr w:type="spellEnd"/>
      <w:r w:rsidRPr="003003A6">
        <w:rPr>
          <w:sz w:val="20"/>
          <w:szCs w:val="20"/>
        </w:rPr>
        <w:t xml:space="preserve"> (Ed.), </w:t>
      </w:r>
      <w:r w:rsidRPr="003003A6">
        <w:rPr>
          <w:i/>
          <w:iCs/>
          <w:sz w:val="20"/>
          <w:szCs w:val="20"/>
        </w:rPr>
        <w:t xml:space="preserve">Essentials of International Relations </w:t>
      </w:r>
      <w:r w:rsidRPr="003003A6">
        <w:rPr>
          <w:sz w:val="20"/>
          <w:szCs w:val="20"/>
        </w:rPr>
        <w:t xml:space="preserve">(8th ed., p. 5). essay, W.W. </w:t>
      </w:r>
      <w:proofErr w:type="gramStart"/>
      <w:r w:rsidRPr="003003A6">
        <w:rPr>
          <w:sz w:val="20"/>
          <w:szCs w:val="20"/>
        </w:rPr>
        <w:t>Norton</w:t>
      </w:r>
      <w:proofErr w:type="gramEnd"/>
      <w:r w:rsidRPr="003003A6">
        <w:rPr>
          <w:sz w:val="20"/>
          <w:szCs w:val="20"/>
        </w:rPr>
        <w:t xml:space="preserve"> and Company. </w:t>
      </w:r>
    </w:p>
  </w:footnote>
  <w:footnote w:id="2">
    <w:p w14:paraId="3DC27CF7" w14:textId="62B94299" w:rsidR="003003A6" w:rsidRPr="003003A6" w:rsidRDefault="003003A6" w:rsidP="003003A6">
      <w:pPr>
        <w:pStyle w:val="FootnoteText"/>
        <w:jc w:val="both"/>
        <w:rPr>
          <w:rFonts w:ascii="Times New Roman" w:hAnsi="Times New Roman" w:cs="Times New Roman"/>
        </w:rPr>
      </w:pPr>
      <w:r w:rsidRPr="003003A6">
        <w:rPr>
          <w:rStyle w:val="FootnoteReference"/>
          <w:rFonts w:ascii="Times New Roman" w:hAnsi="Times New Roman" w:cs="Times New Roman"/>
        </w:rPr>
        <w:footnoteRef/>
      </w:r>
      <w:r w:rsidRPr="003003A6">
        <w:rPr>
          <w:rFonts w:ascii="Times New Roman" w:hAnsi="Times New Roman" w:cs="Times New Roman"/>
        </w:rPr>
        <w:t xml:space="preserve"> Ibid</w:t>
      </w:r>
    </w:p>
    <w:p w14:paraId="5757FF8E" w14:textId="77777777" w:rsidR="003003A6" w:rsidRPr="003003A6" w:rsidRDefault="003003A6" w:rsidP="003003A6">
      <w:pPr>
        <w:pStyle w:val="NormalWeb"/>
        <w:ind w:left="567" w:hanging="567"/>
        <w:jc w:val="both"/>
        <w:rPr>
          <w:sz w:val="20"/>
          <w:szCs w:val="20"/>
        </w:rPr>
      </w:pPr>
      <w:r w:rsidRPr="003003A6">
        <w:rPr>
          <w:sz w:val="20"/>
          <w:szCs w:val="20"/>
        </w:rPr>
        <w:t xml:space="preserve">Allison, G. (2021, June 21). </w:t>
      </w:r>
      <w:r w:rsidRPr="003003A6">
        <w:rPr>
          <w:i/>
          <w:iCs/>
          <w:sz w:val="20"/>
          <w:szCs w:val="20"/>
        </w:rPr>
        <w:t xml:space="preserve">The </w:t>
      </w:r>
      <w:proofErr w:type="spellStart"/>
      <w:r w:rsidRPr="003003A6">
        <w:rPr>
          <w:i/>
          <w:iCs/>
          <w:sz w:val="20"/>
          <w:szCs w:val="20"/>
        </w:rPr>
        <w:t>thucydides</w:t>
      </w:r>
      <w:proofErr w:type="spellEnd"/>
      <w:r w:rsidRPr="003003A6">
        <w:rPr>
          <w:i/>
          <w:iCs/>
          <w:sz w:val="20"/>
          <w:szCs w:val="20"/>
        </w:rPr>
        <w:t xml:space="preserve"> trap: Are the U.S. and China headed for war?</w:t>
      </w:r>
      <w:r w:rsidRPr="003003A6">
        <w:rPr>
          <w:sz w:val="20"/>
          <w:szCs w:val="20"/>
        </w:rPr>
        <w:t xml:space="preserve"> The Atlantic. Retrieved February 7, 2022, from https://www.theatlantic.com/international/archive/2015/09/united-states-china-war-thucydides-trap/406756/ </w:t>
      </w:r>
    </w:p>
    <w:p w14:paraId="783CDEB7" w14:textId="77777777" w:rsidR="003003A6" w:rsidRDefault="003003A6">
      <w:pPr>
        <w:pStyle w:val="FootnoteText"/>
      </w:pPr>
    </w:p>
  </w:footnote>
  <w:footnote w:id="3">
    <w:p w14:paraId="7749B076" w14:textId="46DA5C82" w:rsidR="00071FCE" w:rsidRDefault="00071FCE">
      <w:pPr>
        <w:pStyle w:val="FootnoteText"/>
      </w:pPr>
      <w:r>
        <w:rPr>
          <w:rStyle w:val="FootnoteReference"/>
        </w:rPr>
        <w:footnoteRef/>
      </w:r>
      <w:r>
        <w:t xml:space="preserve"> </w:t>
      </w:r>
      <w:proofErr w:type="spellStart"/>
      <w:r w:rsidRPr="003003A6">
        <w:rPr>
          <w:rFonts w:ascii="Times New Roman" w:hAnsi="Times New Roman" w:cs="Times New Roman"/>
        </w:rPr>
        <w:t>Mingst</w:t>
      </w:r>
      <w:proofErr w:type="spellEnd"/>
      <w:r w:rsidRPr="003003A6">
        <w:rPr>
          <w:rFonts w:ascii="Times New Roman" w:hAnsi="Times New Roman" w:cs="Times New Roman"/>
        </w:rPr>
        <w:t xml:space="preserve">, K. A., &amp; </w:t>
      </w:r>
      <w:proofErr w:type="spellStart"/>
      <w:r w:rsidRPr="003003A6">
        <w:rPr>
          <w:rFonts w:ascii="Times New Roman" w:hAnsi="Times New Roman" w:cs="Times New Roman"/>
        </w:rPr>
        <w:t>Arreguín-Toft</w:t>
      </w:r>
      <w:proofErr w:type="spellEnd"/>
      <w:r w:rsidRPr="003003A6">
        <w:rPr>
          <w:rFonts w:ascii="Times New Roman" w:hAnsi="Times New Roman" w:cs="Times New Roman"/>
        </w:rPr>
        <w:t xml:space="preserve"> Ivan M. (2018). Approaches to International Relations. In H. E. </w:t>
      </w:r>
      <w:proofErr w:type="spellStart"/>
      <w:r w:rsidRPr="003003A6">
        <w:rPr>
          <w:rFonts w:ascii="Times New Roman" w:hAnsi="Times New Roman" w:cs="Times New Roman"/>
        </w:rPr>
        <w:t>Mckibben</w:t>
      </w:r>
      <w:proofErr w:type="spellEnd"/>
      <w:r w:rsidRPr="003003A6">
        <w:rPr>
          <w:rFonts w:ascii="Times New Roman" w:hAnsi="Times New Roman" w:cs="Times New Roman"/>
        </w:rPr>
        <w:t xml:space="preserve"> (Ed.), </w:t>
      </w:r>
      <w:r w:rsidRPr="003003A6">
        <w:rPr>
          <w:rFonts w:ascii="Times New Roman" w:hAnsi="Times New Roman" w:cs="Times New Roman"/>
          <w:i/>
          <w:iCs/>
        </w:rPr>
        <w:t xml:space="preserve">Essentials of International Relations </w:t>
      </w:r>
      <w:r w:rsidRPr="003003A6">
        <w:rPr>
          <w:rFonts w:ascii="Times New Roman" w:hAnsi="Times New Roman" w:cs="Times New Roman"/>
        </w:rPr>
        <w:t xml:space="preserve">(8th ed., p. </w:t>
      </w:r>
      <w:r>
        <w:rPr>
          <w:rFonts w:ascii="Times New Roman" w:hAnsi="Times New Roman" w:cs="Times New Roman"/>
        </w:rPr>
        <w:t>14</w:t>
      </w:r>
      <w:r w:rsidRPr="003003A6">
        <w:rPr>
          <w:rFonts w:ascii="Times New Roman" w:hAnsi="Times New Roman" w:cs="Times New Roman"/>
        </w:rPr>
        <w:t xml:space="preserve">). essay, W.W. </w:t>
      </w:r>
      <w:proofErr w:type="gramStart"/>
      <w:r w:rsidRPr="003003A6">
        <w:rPr>
          <w:rFonts w:ascii="Times New Roman" w:hAnsi="Times New Roman" w:cs="Times New Roman"/>
        </w:rPr>
        <w:t>Norton</w:t>
      </w:r>
      <w:proofErr w:type="gramEnd"/>
      <w:r w:rsidRPr="003003A6">
        <w:rPr>
          <w:rFonts w:ascii="Times New Roman" w:hAnsi="Times New Roman" w:cs="Times New Roman"/>
        </w:rPr>
        <w:t xml:space="preserve"> and Company.</w:t>
      </w:r>
    </w:p>
  </w:footnote>
  <w:footnote w:id="4">
    <w:p w14:paraId="727220FA" w14:textId="63A169B7" w:rsidR="005001E8" w:rsidRDefault="005001E8">
      <w:pPr>
        <w:pStyle w:val="FootnoteText"/>
        <w:rPr>
          <w:rFonts w:ascii="Times New Roman" w:hAnsi="Times New Roman" w:cs="Times New Roman"/>
        </w:rPr>
      </w:pPr>
      <w:r>
        <w:rPr>
          <w:rStyle w:val="FootnoteReference"/>
        </w:rPr>
        <w:footnoteRef/>
      </w:r>
      <w:r>
        <w:t>Ibid</w:t>
      </w:r>
      <w:r>
        <w:t xml:space="preserve"> </w:t>
      </w:r>
      <w:r w:rsidRPr="003003A6">
        <w:rPr>
          <w:rFonts w:ascii="Times New Roman" w:hAnsi="Times New Roman" w:cs="Times New Roman"/>
        </w:rPr>
        <w:t xml:space="preserve">(p. </w:t>
      </w:r>
      <w:r>
        <w:rPr>
          <w:rFonts w:ascii="Times New Roman" w:hAnsi="Times New Roman" w:cs="Times New Roman"/>
        </w:rPr>
        <w:t>11</w:t>
      </w:r>
      <w:r w:rsidRPr="003003A6">
        <w:rPr>
          <w:rFonts w:ascii="Times New Roman" w:hAnsi="Times New Roman" w:cs="Times New Roman"/>
        </w:rPr>
        <w:t>)</w:t>
      </w:r>
    </w:p>
    <w:p w14:paraId="29C8F0E4" w14:textId="4D8FAF2E" w:rsidR="00BF5C73" w:rsidRPr="00BF5C73" w:rsidRDefault="00BF5C73">
      <w:pPr>
        <w:pStyle w:val="FootnoteText"/>
        <w:rPr>
          <w:rFonts w:ascii="Times New Roman" w:hAnsi="Times New Roman" w:cs="Times New Roman"/>
        </w:rPr>
      </w:pPr>
      <w:r>
        <w:rPr>
          <w:rStyle w:val="FootnoteReference"/>
        </w:rPr>
        <w:footnoteRef/>
      </w:r>
      <w:r>
        <w:t xml:space="preserve"> </w:t>
      </w:r>
      <w:r w:rsidRPr="003003A6">
        <w:rPr>
          <w:rFonts w:ascii="Times New Roman" w:hAnsi="Times New Roman" w:cs="Times New Roman"/>
        </w:rPr>
        <w:t xml:space="preserve">Allison, G. (2021, June 21). </w:t>
      </w:r>
      <w:r w:rsidRPr="003003A6">
        <w:rPr>
          <w:rFonts w:ascii="Times New Roman" w:hAnsi="Times New Roman" w:cs="Times New Roman"/>
          <w:i/>
          <w:iCs/>
        </w:rPr>
        <w:t xml:space="preserve">The </w:t>
      </w:r>
      <w:proofErr w:type="spellStart"/>
      <w:r w:rsidRPr="003003A6">
        <w:rPr>
          <w:rFonts w:ascii="Times New Roman" w:hAnsi="Times New Roman" w:cs="Times New Roman"/>
          <w:i/>
          <w:iCs/>
        </w:rPr>
        <w:t>thucydides</w:t>
      </w:r>
      <w:proofErr w:type="spellEnd"/>
      <w:r w:rsidRPr="003003A6">
        <w:rPr>
          <w:rFonts w:ascii="Times New Roman" w:hAnsi="Times New Roman" w:cs="Times New Roman"/>
          <w:i/>
          <w:iCs/>
        </w:rPr>
        <w:t xml:space="preserve"> trap: Are the U.S. and China headed for war?</w:t>
      </w:r>
      <w:r w:rsidRPr="003003A6">
        <w:rPr>
          <w:rFonts w:ascii="Times New Roman" w:hAnsi="Times New Roman" w:cs="Times New Roman"/>
        </w:rPr>
        <w:t xml:space="preserve"> The Atlantic. Retrieved February 7, 2022, from https://www.theatlantic.com/international/archive/2015/09/united-states-china-war-thucydides-trap/406756/</w:t>
      </w:r>
    </w:p>
  </w:footnote>
  <w:footnote w:id="5">
    <w:p w14:paraId="30DA9593" w14:textId="29B6C49C" w:rsidR="00BF5C73" w:rsidRPr="00BF5C73" w:rsidRDefault="00BF5C73" w:rsidP="00BF5C73">
      <w:pPr>
        <w:pStyle w:val="NormalWeb"/>
        <w:jc w:val="both"/>
        <w:rPr>
          <w:sz w:val="20"/>
          <w:szCs w:val="20"/>
        </w:rPr>
      </w:pPr>
    </w:p>
  </w:footnote>
  <w:footnote w:id="6">
    <w:p w14:paraId="286C69FE" w14:textId="648AF688" w:rsidR="00371327" w:rsidRPr="00371327" w:rsidRDefault="00371327" w:rsidP="00371327">
      <w:pPr>
        <w:pStyle w:val="NormalWeb"/>
        <w:ind w:left="567" w:hanging="567"/>
        <w:rPr>
          <w:sz w:val="20"/>
          <w:szCs w:val="20"/>
        </w:rPr>
      </w:pPr>
      <w:r w:rsidRPr="00371327">
        <w:rPr>
          <w:rStyle w:val="FootnoteReference"/>
          <w:sz w:val="20"/>
          <w:szCs w:val="20"/>
        </w:rPr>
        <w:footnoteRef/>
      </w:r>
      <w:r w:rsidRPr="00371327">
        <w:rPr>
          <w:sz w:val="20"/>
          <w:szCs w:val="20"/>
        </w:rPr>
        <w:t xml:space="preserve"> </w:t>
      </w:r>
      <w:r w:rsidRPr="00371327">
        <w:rPr>
          <w:sz w:val="20"/>
          <w:szCs w:val="20"/>
        </w:rPr>
        <w:t xml:space="preserve">Myers, S. L., &amp; Zhong, R. (2021, December 8). </w:t>
      </w:r>
      <w:r w:rsidRPr="00371327">
        <w:rPr>
          <w:i/>
          <w:iCs/>
          <w:sz w:val="20"/>
          <w:szCs w:val="20"/>
        </w:rPr>
        <w:t xml:space="preserve">U.S.-China relations: What to know - the new </w:t>
      </w:r>
      <w:proofErr w:type="spellStart"/>
      <w:r w:rsidRPr="00371327">
        <w:rPr>
          <w:i/>
          <w:iCs/>
          <w:sz w:val="20"/>
          <w:szCs w:val="20"/>
        </w:rPr>
        <w:t>york</w:t>
      </w:r>
      <w:proofErr w:type="spellEnd"/>
      <w:r w:rsidRPr="00371327">
        <w:rPr>
          <w:i/>
          <w:iCs/>
          <w:sz w:val="20"/>
          <w:szCs w:val="20"/>
        </w:rPr>
        <w:t xml:space="preserve"> times</w:t>
      </w:r>
      <w:r w:rsidRPr="00371327">
        <w:rPr>
          <w:sz w:val="20"/>
          <w:szCs w:val="20"/>
        </w:rPr>
        <w:t xml:space="preserve">. The New York </w:t>
      </w:r>
      <w:proofErr w:type="gramStart"/>
      <w:r w:rsidRPr="00371327">
        <w:rPr>
          <w:sz w:val="20"/>
          <w:szCs w:val="20"/>
        </w:rPr>
        <w:t>Times .</w:t>
      </w:r>
      <w:proofErr w:type="gramEnd"/>
      <w:r w:rsidRPr="00371327">
        <w:rPr>
          <w:sz w:val="20"/>
          <w:szCs w:val="20"/>
        </w:rPr>
        <w:t xml:space="preserve"> Retrieved February 7, 2022, from https://www.nytimes.com/article/us-china-tensions-explained.html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737BBB"/>
    <w:multiLevelType w:val="hybridMultilevel"/>
    <w:tmpl w:val="4BD6A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4B4"/>
    <w:rsid w:val="00002FE0"/>
    <w:rsid w:val="00071FCE"/>
    <w:rsid w:val="001A5D39"/>
    <w:rsid w:val="001C0BA4"/>
    <w:rsid w:val="002A20DC"/>
    <w:rsid w:val="003003A6"/>
    <w:rsid w:val="00371327"/>
    <w:rsid w:val="003725E1"/>
    <w:rsid w:val="0037507F"/>
    <w:rsid w:val="0041684B"/>
    <w:rsid w:val="004678C2"/>
    <w:rsid w:val="004E05CF"/>
    <w:rsid w:val="005001E8"/>
    <w:rsid w:val="00513DA7"/>
    <w:rsid w:val="007024C7"/>
    <w:rsid w:val="0075721F"/>
    <w:rsid w:val="007A5F3F"/>
    <w:rsid w:val="008124B4"/>
    <w:rsid w:val="00821165"/>
    <w:rsid w:val="008D096A"/>
    <w:rsid w:val="009D1F16"/>
    <w:rsid w:val="00A43A51"/>
    <w:rsid w:val="00A8515F"/>
    <w:rsid w:val="00B0509C"/>
    <w:rsid w:val="00BD49FB"/>
    <w:rsid w:val="00BF5C73"/>
    <w:rsid w:val="00F8717E"/>
    <w:rsid w:val="00F949B9"/>
    <w:rsid w:val="00FB3D7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3AB5578"/>
  <w15:chartTrackingRefBased/>
  <w15:docId w15:val="{A2F819A6-49EB-6F45-95E0-8FFB0DAD5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CA"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3A6"/>
    <w:pPr>
      <w:tabs>
        <w:tab w:val="center" w:pos="4680"/>
        <w:tab w:val="right" w:pos="9360"/>
      </w:tabs>
    </w:pPr>
  </w:style>
  <w:style w:type="character" w:customStyle="1" w:styleId="HeaderChar">
    <w:name w:val="Header Char"/>
    <w:basedOn w:val="DefaultParagraphFont"/>
    <w:link w:val="Header"/>
    <w:uiPriority w:val="99"/>
    <w:rsid w:val="003003A6"/>
  </w:style>
  <w:style w:type="paragraph" w:styleId="Footer">
    <w:name w:val="footer"/>
    <w:basedOn w:val="Normal"/>
    <w:link w:val="FooterChar"/>
    <w:uiPriority w:val="99"/>
    <w:unhideWhenUsed/>
    <w:rsid w:val="003003A6"/>
    <w:pPr>
      <w:tabs>
        <w:tab w:val="center" w:pos="4680"/>
        <w:tab w:val="right" w:pos="9360"/>
      </w:tabs>
    </w:pPr>
  </w:style>
  <w:style w:type="character" w:customStyle="1" w:styleId="FooterChar">
    <w:name w:val="Footer Char"/>
    <w:basedOn w:val="DefaultParagraphFont"/>
    <w:link w:val="Footer"/>
    <w:uiPriority w:val="99"/>
    <w:rsid w:val="003003A6"/>
  </w:style>
  <w:style w:type="paragraph" w:styleId="FootnoteText">
    <w:name w:val="footnote text"/>
    <w:basedOn w:val="Normal"/>
    <w:link w:val="FootnoteTextChar"/>
    <w:uiPriority w:val="99"/>
    <w:semiHidden/>
    <w:unhideWhenUsed/>
    <w:rsid w:val="003003A6"/>
    <w:rPr>
      <w:sz w:val="20"/>
      <w:szCs w:val="20"/>
    </w:rPr>
  </w:style>
  <w:style w:type="character" w:customStyle="1" w:styleId="FootnoteTextChar">
    <w:name w:val="Footnote Text Char"/>
    <w:basedOn w:val="DefaultParagraphFont"/>
    <w:link w:val="FootnoteText"/>
    <w:uiPriority w:val="99"/>
    <w:semiHidden/>
    <w:rsid w:val="003003A6"/>
    <w:rPr>
      <w:sz w:val="20"/>
      <w:szCs w:val="20"/>
    </w:rPr>
  </w:style>
  <w:style w:type="character" w:styleId="FootnoteReference">
    <w:name w:val="footnote reference"/>
    <w:basedOn w:val="DefaultParagraphFont"/>
    <w:uiPriority w:val="99"/>
    <w:semiHidden/>
    <w:unhideWhenUsed/>
    <w:rsid w:val="003003A6"/>
    <w:rPr>
      <w:vertAlign w:val="superscript"/>
    </w:rPr>
  </w:style>
  <w:style w:type="paragraph" w:styleId="NormalWeb">
    <w:name w:val="Normal (Web)"/>
    <w:basedOn w:val="Normal"/>
    <w:uiPriority w:val="99"/>
    <w:unhideWhenUsed/>
    <w:rsid w:val="003003A6"/>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1C0BA4"/>
    <w:rPr>
      <w:i/>
      <w:iCs/>
    </w:rPr>
  </w:style>
  <w:style w:type="character" w:styleId="Hyperlink">
    <w:name w:val="Hyperlink"/>
    <w:basedOn w:val="DefaultParagraphFont"/>
    <w:uiPriority w:val="99"/>
    <w:unhideWhenUsed/>
    <w:rsid w:val="00A8515F"/>
    <w:rPr>
      <w:color w:val="0563C1" w:themeColor="hyperlink"/>
      <w:u w:val="single"/>
    </w:rPr>
  </w:style>
  <w:style w:type="character" w:styleId="UnresolvedMention">
    <w:name w:val="Unresolved Mention"/>
    <w:basedOn w:val="DefaultParagraphFont"/>
    <w:uiPriority w:val="99"/>
    <w:semiHidden/>
    <w:unhideWhenUsed/>
    <w:rsid w:val="00A8515F"/>
    <w:rPr>
      <w:color w:val="605E5C"/>
      <w:shd w:val="clear" w:color="auto" w:fill="E1DFDD"/>
    </w:rPr>
  </w:style>
  <w:style w:type="character" w:styleId="FollowedHyperlink">
    <w:name w:val="FollowedHyperlink"/>
    <w:basedOn w:val="DefaultParagraphFont"/>
    <w:uiPriority w:val="99"/>
    <w:semiHidden/>
    <w:unhideWhenUsed/>
    <w:rsid w:val="001A5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24997">
      <w:bodyDiv w:val="1"/>
      <w:marLeft w:val="0"/>
      <w:marRight w:val="0"/>
      <w:marTop w:val="0"/>
      <w:marBottom w:val="0"/>
      <w:divBdr>
        <w:top w:val="none" w:sz="0" w:space="0" w:color="auto"/>
        <w:left w:val="none" w:sz="0" w:space="0" w:color="auto"/>
        <w:bottom w:val="none" w:sz="0" w:space="0" w:color="auto"/>
        <w:right w:val="none" w:sz="0" w:space="0" w:color="auto"/>
      </w:divBdr>
    </w:div>
    <w:div w:id="739134768">
      <w:bodyDiv w:val="1"/>
      <w:marLeft w:val="0"/>
      <w:marRight w:val="0"/>
      <w:marTop w:val="0"/>
      <w:marBottom w:val="0"/>
      <w:divBdr>
        <w:top w:val="none" w:sz="0" w:space="0" w:color="auto"/>
        <w:left w:val="none" w:sz="0" w:space="0" w:color="auto"/>
        <w:bottom w:val="none" w:sz="0" w:space="0" w:color="auto"/>
        <w:right w:val="none" w:sz="0" w:space="0" w:color="auto"/>
      </w:divBdr>
    </w:div>
    <w:div w:id="963736359">
      <w:bodyDiv w:val="1"/>
      <w:marLeft w:val="0"/>
      <w:marRight w:val="0"/>
      <w:marTop w:val="0"/>
      <w:marBottom w:val="0"/>
      <w:divBdr>
        <w:top w:val="none" w:sz="0" w:space="0" w:color="auto"/>
        <w:left w:val="none" w:sz="0" w:space="0" w:color="auto"/>
        <w:bottom w:val="none" w:sz="0" w:space="0" w:color="auto"/>
        <w:right w:val="none" w:sz="0" w:space="0" w:color="auto"/>
      </w:divBdr>
    </w:div>
    <w:div w:id="1251619811">
      <w:bodyDiv w:val="1"/>
      <w:marLeft w:val="0"/>
      <w:marRight w:val="0"/>
      <w:marTop w:val="0"/>
      <w:marBottom w:val="0"/>
      <w:divBdr>
        <w:top w:val="none" w:sz="0" w:space="0" w:color="auto"/>
        <w:left w:val="none" w:sz="0" w:space="0" w:color="auto"/>
        <w:bottom w:val="none" w:sz="0" w:space="0" w:color="auto"/>
        <w:right w:val="none" w:sz="0" w:space="0" w:color="auto"/>
      </w:divBdr>
    </w:div>
    <w:div w:id="1548833867">
      <w:bodyDiv w:val="1"/>
      <w:marLeft w:val="0"/>
      <w:marRight w:val="0"/>
      <w:marTop w:val="0"/>
      <w:marBottom w:val="0"/>
      <w:divBdr>
        <w:top w:val="none" w:sz="0" w:space="0" w:color="auto"/>
        <w:left w:val="none" w:sz="0" w:space="0" w:color="auto"/>
        <w:bottom w:val="none" w:sz="0" w:space="0" w:color="auto"/>
        <w:right w:val="none" w:sz="0" w:space="0" w:color="auto"/>
      </w:divBdr>
    </w:div>
    <w:div w:id="1674186359">
      <w:bodyDiv w:val="1"/>
      <w:marLeft w:val="0"/>
      <w:marRight w:val="0"/>
      <w:marTop w:val="0"/>
      <w:marBottom w:val="0"/>
      <w:divBdr>
        <w:top w:val="none" w:sz="0" w:space="0" w:color="auto"/>
        <w:left w:val="none" w:sz="0" w:space="0" w:color="auto"/>
        <w:bottom w:val="none" w:sz="0" w:space="0" w:color="auto"/>
        <w:right w:val="none" w:sz="0" w:space="0" w:color="auto"/>
      </w:divBdr>
    </w:div>
    <w:div w:id="1801142806">
      <w:bodyDiv w:val="1"/>
      <w:marLeft w:val="0"/>
      <w:marRight w:val="0"/>
      <w:marTop w:val="0"/>
      <w:marBottom w:val="0"/>
      <w:divBdr>
        <w:top w:val="none" w:sz="0" w:space="0" w:color="auto"/>
        <w:left w:val="none" w:sz="0" w:space="0" w:color="auto"/>
        <w:bottom w:val="none" w:sz="0" w:space="0" w:color="auto"/>
        <w:right w:val="none" w:sz="0" w:space="0" w:color="auto"/>
      </w:divBdr>
    </w:div>
    <w:div w:id="200678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ytimes.com/article/us-china-tensions-explaine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Verma, Puru (Student of Michael Power)</dc:creator>
  <cp:keywords/>
  <dc:description/>
  <cp:lastModifiedBy>Verma, Puru (Student of Michael Power)</cp:lastModifiedBy>
  <cp:revision>3</cp:revision>
  <dcterms:created xsi:type="dcterms:W3CDTF">2022-02-07T03:36:00Z</dcterms:created>
  <dcterms:modified xsi:type="dcterms:W3CDTF">2022-02-07T04:12:00Z</dcterms:modified>
</cp:coreProperties>
</file>