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EAC" w:rsidRDefault="00455EAC">
      <w:pPr>
        <w:rPr>
          <w:u w:val="single"/>
        </w:rPr>
      </w:pPr>
      <w:r>
        <w:rPr>
          <w:b/>
          <w:u w:val="single"/>
        </w:rPr>
        <w:t xml:space="preserve">Chapter 3 – </w:t>
      </w:r>
      <w:r>
        <w:rPr>
          <w:u w:val="single"/>
        </w:rPr>
        <w:t>Theories of Crime: Learning and Environment</w:t>
      </w:r>
    </w:p>
    <w:p w:rsidR="00455EAC" w:rsidRDefault="00455EAC">
      <w:pPr>
        <w:rPr>
          <w:u w:val="single"/>
        </w:rPr>
      </w:pPr>
    </w:p>
    <w:p w:rsidR="00455EAC" w:rsidRDefault="00455EAC" w:rsidP="00455EAC">
      <w:pPr>
        <w:jc w:val="both"/>
        <w:rPr>
          <w:b/>
          <w:color w:val="0000FF"/>
        </w:rPr>
      </w:pPr>
      <w:r>
        <w:rPr>
          <w:b/>
          <w:color w:val="0000FF"/>
        </w:rPr>
        <w:t>Introduction</w:t>
      </w:r>
    </w:p>
    <w:p w:rsidR="00455EAC" w:rsidRDefault="00455EAC" w:rsidP="00455EAC">
      <w:pPr>
        <w:pStyle w:val="ListParagraph"/>
        <w:numPr>
          <w:ilvl w:val="0"/>
          <w:numId w:val="1"/>
        </w:numPr>
        <w:jc w:val="both"/>
      </w:pPr>
      <w:r>
        <w:t>Biological theories of crime tend to focus on the impact of physiological, biochemical, neurological, and/or genetic factors</w:t>
      </w:r>
    </w:p>
    <w:p w:rsidR="00455EAC" w:rsidRDefault="00455EAC" w:rsidP="00455EAC">
      <w:pPr>
        <w:pStyle w:val="ListParagraph"/>
        <w:numPr>
          <w:ilvl w:val="0"/>
          <w:numId w:val="1"/>
        </w:numPr>
        <w:jc w:val="both"/>
      </w:pPr>
      <w:r>
        <w:t>Evolutionary theories on crime focus on explanations of how crime can be thought of as adaptive behaviour, developed as a means to survive in both our ancestral and present-day environments</w:t>
      </w:r>
    </w:p>
    <w:p w:rsidR="00455EAC" w:rsidRPr="00455EAC" w:rsidRDefault="00455EAC" w:rsidP="00455EAC">
      <w:pPr>
        <w:jc w:val="both"/>
      </w:pPr>
    </w:p>
    <w:p w:rsidR="00455EAC" w:rsidRDefault="00455EAC" w:rsidP="00455EAC">
      <w:pPr>
        <w:jc w:val="both"/>
        <w:rPr>
          <w:b/>
          <w:color w:val="0000FF"/>
        </w:rPr>
      </w:pPr>
      <w:r>
        <w:rPr>
          <w:b/>
          <w:color w:val="0000FF"/>
        </w:rPr>
        <w:t>Psychodynamic Theories</w:t>
      </w:r>
    </w:p>
    <w:p w:rsidR="00455EAC" w:rsidRPr="00455EAC" w:rsidRDefault="009C3A71" w:rsidP="00455EAC">
      <w:pPr>
        <w:jc w:val="both"/>
      </w:pPr>
      <w:r>
        <w:t>The founding father, Sigmund Freud is known for his theories of the unconscious mind, the defence mechanisms he proposed, and the various therapeutic techniques he endorsed, such as free association and dream interpretation</w:t>
      </w:r>
    </w:p>
    <w:p w:rsidR="00455EAC" w:rsidRDefault="00455EAC" w:rsidP="00455EAC">
      <w:pPr>
        <w:jc w:val="both"/>
        <w:rPr>
          <w:b/>
          <w:color w:val="0000FF"/>
        </w:rPr>
      </w:pPr>
    </w:p>
    <w:p w:rsidR="00635C09" w:rsidRDefault="00455EAC" w:rsidP="00455EAC">
      <w:pPr>
        <w:jc w:val="both"/>
        <w:rPr>
          <w:b/>
          <w:color w:val="660066"/>
        </w:rPr>
      </w:pPr>
      <w:r>
        <w:rPr>
          <w:b/>
          <w:color w:val="660066"/>
        </w:rPr>
        <w:t>Basic Psychodynamic Principles: The Id, Ego, and Superego</w:t>
      </w:r>
    </w:p>
    <w:p w:rsidR="009C3A71" w:rsidRDefault="009C3A71" w:rsidP="00455EAC">
      <w:pPr>
        <w:jc w:val="both"/>
        <w:rPr>
          <w:b/>
          <w:color w:val="660066"/>
        </w:rPr>
      </w:pPr>
    </w:p>
    <w:p w:rsidR="009C3A71" w:rsidRDefault="009C3A71" w:rsidP="00455EAC">
      <w:pPr>
        <w:jc w:val="both"/>
      </w:pPr>
      <w:r>
        <w:t>From a psychodynamic perspective, humans are thought to be inherently antisocial, driven by pleasure-seeking and destructive impulses</w:t>
      </w:r>
    </w:p>
    <w:p w:rsidR="009C3A71" w:rsidRDefault="009C3A71" w:rsidP="009C3A71">
      <w:pPr>
        <w:pStyle w:val="ListParagraph"/>
        <w:numPr>
          <w:ilvl w:val="0"/>
          <w:numId w:val="1"/>
        </w:numPr>
        <w:jc w:val="both"/>
      </w:pPr>
      <w:r>
        <w:t>Crime generally occurs when these (often unconscious) impulses are not adequately controlled</w:t>
      </w:r>
    </w:p>
    <w:p w:rsidR="009C3A71" w:rsidRDefault="009C3A71" w:rsidP="009C3A71">
      <w:pPr>
        <w:pStyle w:val="ListParagraph"/>
        <w:numPr>
          <w:ilvl w:val="1"/>
          <w:numId w:val="1"/>
        </w:numPr>
        <w:jc w:val="both"/>
      </w:pPr>
      <w:r>
        <w:t>This happens when internal psychic forces tasked with the job of regulating such impulses fail to develop as they should, typically due to traumatic childhood experiences</w:t>
      </w:r>
    </w:p>
    <w:p w:rsidR="009C3A71" w:rsidRDefault="009C3A71" w:rsidP="009C3A71">
      <w:pPr>
        <w:jc w:val="both"/>
      </w:pPr>
    </w:p>
    <w:p w:rsidR="009C3A71" w:rsidRDefault="009C3A71" w:rsidP="009C3A71">
      <w:pPr>
        <w:jc w:val="both"/>
      </w:pPr>
      <w:r>
        <w:t>Freud and his followers relied on a set of psychic structures thought to develop throughout childhood and adolescence to form a dynamic personality system</w:t>
      </w:r>
    </w:p>
    <w:p w:rsidR="009C3A71" w:rsidRDefault="009C3A71" w:rsidP="009C3A71">
      <w:pPr>
        <w:pStyle w:val="ListParagraph"/>
        <w:numPr>
          <w:ilvl w:val="0"/>
          <w:numId w:val="1"/>
        </w:numPr>
        <w:jc w:val="both"/>
      </w:pPr>
      <w:r>
        <w:t xml:space="preserve">Pleasure-seeking and destructive impulses originate in the </w:t>
      </w:r>
      <w:r w:rsidRPr="009C3A71">
        <w:rPr>
          <w:b/>
        </w:rPr>
        <w:t xml:space="preserve">id, </w:t>
      </w:r>
      <w:r>
        <w:t>part of an individual’s personality that is present at birth and represents unconscious, primitive, and instinctual desires</w:t>
      </w:r>
    </w:p>
    <w:p w:rsidR="002A4B66" w:rsidRDefault="009C3A71" w:rsidP="002A4B66">
      <w:pPr>
        <w:pStyle w:val="ListParagraph"/>
        <w:numPr>
          <w:ilvl w:val="0"/>
          <w:numId w:val="1"/>
        </w:numPr>
        <w:jc w:val="both"/>
      </w:pPr>
      <w:r>
        <w:t xml:space="preserve">The </w:t>
      </w:r>
      <w:r>
        <w:rPr>
          <w:i/>
        </w:rPr>
        <w:t xml:space="preserve">id </w:t>
      </w:r>
      <w:r>
        <w:t xml:space="preserve">is thought to be governed by the </w:t>
      </w:r>
      <w:r>
        <w:rPr>
          <w:b/>
        </w:rPr>
        <w:t xml:space="preserve">pleasure principle: </w:t>
      </w:r>
      <w:r>
        <w:t>it seeks immediate pleasure with little consideration of the undesirable consequences that may result if an impulse is acted upon</w:t>
      </w:r>
    </w:p>
    <w:p w:rsidR="002A4B66" w:rsidRDefault="002A4B66" w:rsidP="002A4B66">
      <w:pPr>
        <w:jc w:val="both"/>
      </w:pPr>
      <w:r>
        <w:t xml:space="preserve">Controlled in one of two ways: </w:t>
      </w:r>
    </w:p>
    <w:p w:rsidR="002A4B66" w:rsidRDefault="002A4B66" w:rsidP="002A4B66">
      <w:pPr>
        <w:pStyle w:val="ListParagraph"/>
        <w:numPr>
          <w:ilvl w:val="0"/>
          <w:numId w:val="2"/>
        </w:numPr>
        <w:jc w:val="both"/>
      </w:pPr>
      <w:r>
        <w:t>The activity of the id is opposed by the next personality structure to develop, the ego, which attempts to mediate between one’s primal needs and society’s demands</w:t>
      </w:r>
    </w:p>
    <w:p w:rsidR="002A4B66" w:rsidRDefault="002A4B66" w:rsidP="002A4B66">
      <w:pPr>
        <w:pStyle w:val="ListParagraph"/>
        <w:numPr>
          <w:ilvl w:val="0"/>
          <w:numId w:val="1"/>
        </w:numPr>
        <w:jc w:val="both"/>
      </w:pPr>
      <w:r>
        <w:t xml:space="preserve">The ego is guided by the </w:t>
      </w:r>
      <w:r w:rsidRPr="002A4B66">
        <w:rPr>
          <w:b/>
        </w:rPr>
        <w:t xml:space="preserve">reality principle: </w:t>
      </w:r>
      <w:r>
        <w:t>its development coincides with the emergence of reality-oriented thinking and it allows the id to function in socially acceptable ways by suppressing the id’s impulses</w:t>
      </w:r>
    </w:p>
    <w:p w:rsidR="002A4B66" w:rsidRPr="002A4B66" w:rsidRDefault="002A4B66" w:rsidP="002A4B66">
      <w:pPr>
        <w:jc w:val="both"/>
      </w:pPr>
    </w:p>
    <w:p w:rsidR="002A4B66" w:rsidRDefault="002A4B66" w:rsidP="002A4B66">
      <w:pPr>
        <w:pStyle w:val="ListParagraph"/>
        <w:numPr>
          <w:ilvl w:val="0"/>
          <w:numId w:val="2"/>
        </w:numPr>
        <w:jc w:val="both"/>
      </w:pPr>
      <w:r>
        <w:t xml:space="preserve">The ego is guided by the </w:t>
      </w:r>
      <w:r>
        <w:rPr>
          <w:b/>
        </w:rPr>
        <w:t xml:space="preserve">superego: </w:t>
      </w:r>
      <w:r>
        <w:t>represents the internalization of group standards, and it acts as a moral regulator, tasked with the job of overseeing the choices that we make</w:t>
      </w:r>
    </w:p>
    <w:p w:rsidR="002A4B66" w:rsidRDefault="002A4B66" w:rsidP="002A4B66">
      <w:pPr>
        <w:pStyle w:val="ListParagraph"/>
        <w:numPr>
          <w:ilvl w:val="0"/>
          <w:numId w:val="1"/>
        </w:numPr>
        <w:jc w:val="both"/>
      </w:pPr>
      <w:r>
        <w:t>Consists of two subsystems</w:t>
      </w:r>
    </w:p>
    <w:p w:rsidR="002A4B66" w:rsidRDefault="002A4B66" w:rsidP="002A4B66">
      <w:pPr>
        <w:pStyle w:val="ListParagraph"/>
        <w:numPr>
          <w:ilvl w:val="1"/>
          <w:numId w:val="1"/>
        </w:numPr>
        <w:jc w:val="both"/>
      </w:pPr>
      <w:r>
        <w:rPr>
          <w:b/>
        </w:rPr>
        <w:t xml:space="preserve">Conscience: </w:t>
      </w:r>
      <w:r>
        <w:t>distinguishes between right and wrong</w:t>
      </w:r>
    </w:p>
    <w:p w:rsidR="002A4B66" w:rsidRDefault="002A4B66" w:rsidP="002A4B66">
      <w:pPr>
        <w:pStyle w:val="ListParagraph"/>
        <w:numPr>
          <w:ilvl w:val="1"/>
          <w:numId w:val="1"/>
        </w:numPr>
        <w:jc w:val="both"/>
      </w:pPr>
      <w:r>
        <w:rPr>
          <w:b/>
        </w:rPr>
        <w:t xml:space="preserve">Ego-Ideal: </w:t>
      </w:r>
      <w:r>
        <w:t>represents the socially accepted standards to which we all aspire</w:t>
      </w:r>
    </w:p>
    <w:p w:rsidR="00BD3FC2" w:rsidRDefault="00BD3FC2" w:rsidP="002A4B66">
      <w:pPr>
        <w:jc w:val="both"/>
      </w:pPr>
      <w:r>
        <w:t xml:space="preserve">Freud believed that personality development occurs across five </w:t>
      </w:r>
      <w:r>
        <w:rPr>
          <w:b/>
        </w:rPr>
        <w:t xml:space="preserve">psychosexual stages </w:t>
      </w:r>
      <w:r>
        <w:t>and argued that difficulties resolving conflicts within any given stage can potentially result in problems with personality development – one’s behaviour</w:t>
      </w:r>
    </w:p>
    <w:p w:rsidR="00BD3FC2" w:rsidRDefault="00BD3FC2" w:rsidP="00BD3FC2">
      <w:pPr>
        <w:pStyle w:val="ListParagraph"/>
        <w:numPr>
          <w:ilvl w:val="0"/>
          <w:numId w:val="1"/>
        </w:numPr>
        <w:jc w:val="both"/>
      </w:pPr>
      <w:r>
        <w:t>Oral, Anal, Phallic, Latent, Genital</w:t>
      </w:r>
    </w:p>
    <w:p w:rsidR="00BD3FC2" w:rsidRDefault="00BD3FC2" w:rsidP="00BD3FC2">
      <w:pPr>
        <w:jc w:val="both"/>
      </w:pPr>
    </w:p>
    <w:p w:rsidR="00BD3FC2" w:rsidRDefault="00BD3FC2" w:rsidP="00BD3FC2">
      <w:pPr>
        <w:jc w:val="both"/>
      </w:pPr>
      <w:r>
        <w:t>Problems that result in superego formation (failure to identify with prosocial parental behaviour) are of particular interest to develop explanations of crime</w:t>
      </w:r>
    </w:p>
    <w:p w:rsidR="00BD3FC2" w:rsidRDefault="00BD3FC2" w:rsidP="00BD3FC2">
      <w:pPr>
        <w:pStyle w:val="ListParagraph"/>
        <w:numPr>
          <w:ilvl w:val="0"/>
          <w:numId w:val="1"/>
        </w:numPr>
        <w:jc w:val="both"/>
      </w:pPr>
      <w:r>
        <w:t>Three main sources of criminal behaviour, each relating to inadequate superego formation</w:t>
      </w:r>
    </w:p>
    <w:p w:rsidR="00BD3FC2" w:rsidRDefault="00BD3FC2" w:rsidP="00BD3FC2">
      <w:pPr>
        <w:pStyle w:val="ListParagraph"/>
        <w:numPr>
          <w:ilvl w:val="1"/>
          <w:numId w:val="1"/>
        </w:numPr>
        <w:jc w:val="both"/>
      </w:pPr>
      <w:r>
        <w:t>Harsh, weak, or deviant superego</w:t>
      </w:r>
    </w:p>
    <w:p w:rsidR="00BD3FC2" w:rsidRDefault="00BD3FC2" w:rsidP="00BD3FC2">
      <w:pPr>
        <w:jc w:val="both"/>
      </w:pPr>
    </w:p>
    <w:p w:rsidR="00BD3FC2" w:rsidRDefault="00BD3FC2" w:rsidP="00BD3FC2">
      <w:pPr>
        <w:jc w:val="both"/>
      </w:pPr>
      <w:r>
        <w:t xml:space="preserve">The individual who commits crime as a result of a harsh superego is sometimes referred to as a </w:t>
      </w:r>
      <w:r>
        <w:rPr>
          <w:b/>
        </w:rPr>
        <w:t>neurotic criminal</w:t>
      </w:r>
      <w:r>
        <w:t xml:space="preserve"> – leads to pathological levels of unconscious guilt and criminal behaviour is meant to subconsciously invite punishment in an attempt to resolve this guilt</w:t>
      </w:r>
    </w:p>
    <w:p w:rsidR="00BD3FC2" w:rsidRDefault="00BD3FC2" w:rsidP="00BD3FC2">
      <w:pPr>
        <w:jc w:val="both"/>
      </w:pPr>
    </w:p>
    <w:p w:rsidR="006D2D52" w:rsidRDefault="00BD3FC2" w:rsidP="00BD3FC2">
      <w:pPr>
        <w:jc w:val="both"/>
      </w:pPr>
      <w:r>
        <w:t xml:space="preserve">Individuals who commit crime because of </w:t>
      </w:r>
      <w:r w:rsidR="006D2D52">
        <w:t>a weak superego are commonly associated with the psychopathic personality – possessing a superego that fails to sufficiently regulate the primitive and instinctual needs of the id</w:t>
      </w:r>
    </w:p>
    <w:p w:rsidR="006D2D52" w:rsidRDefault="006D2D52" w:rsidP="00BD3FC2">
      <w:pPr>
        <w:jc w:val="both"/>
      </w:pPr>
    </w:p>
    <w:p w:rsidR="002A4B66" w:rsidRPr="006D2D52" w:rsidRDefault="006D2D52" w:rsidP="00BD3FC2">
      <w:pPr>
        <w:jc w:val="both"/>
      </w:pPr>
      <w:r>
        <w:t xml:space="preserve">Criminals who commit crimes because of a deviant superego are thought to reflect </w:t>
      </w:r>
      <w:r>
        <w:rPr>
          <w:b/>
        </w:rPr>
        <w:t>deviant identification</w:t>
      </w:r>
      <w:r>
        <w:t xml:space="preserve"> (i.e. identification with a deviant role model) </w:t>
      </w:r>
    </w:p>
    <w:p w:rsidR="009C3A71" w:rsidRPr="009C3A71" w:rsidRDefault="009C3A71" w:rsidP="002A4B66">
      <w:pPr>
        <w:jc w:val="both"/>
      </w:pPr>
    </w:p>
    <w:p w:rsidR="006D2D52" w:rsidRDefault="00455EAC" w:rsidP="00455EAC">
      <w:pPr>
        <w:jc w:val="both"/>
        <w:rPr>
          <w:b/>
          <w:color w:val="660066"/>
        </w:rPr>
      </w:pPr>
      <w:r>
        <w:rPr>
          <w:b/>
          <w:color w:val="660066"/>
        </w:rPr>
        <w:t>Psychodynamic Theories of Crime</w:t>
      </w:r>
    </w:p>
    <w:p w:rsidR="006D2D52" w:rsidRDefault="006D2D52" w:rsidP="00455EAC">
      <w:pPr>
        <w:jc w:val="both"/>
      </w:pPr>
    </w:p>
    <w:p w:rsidR="006D2D52" w:rsidRDefault="006D2D52" w:rsidP="00455EAC">
      <w:pPr>
        <w:jc w:val="both"/>
      </w:pPr>
      <w:proofErr w:type="spellStart"/>
      <w:r w:rsidRPr="00820458">
        <w:rPr>
          <w:b/>
          <w:u w:val="single"/>
        </w:rPr>
        <w:t>Bowlby’s</w:t>
      </w:r>
      <w:proofErr w:type="spellEnd"/>
      <w:r w:rsidRPr="00820458">
        <w:rPr>
          <w:b/>
          <w:u w:val="single"/>
        </w:rPr>
        <w:t xml:space="preserve"> Theory of Maternal Deprivation</w:t>
      </w:r>
      <w:r>
        <w:rPr>
          <w:b/>
        </w:rPr>
        <w:t xml:space="preserve"> </w:t>
      </w:r>
      <w:r>
        <w:t>draws heavily on the psychodynamic perspective and is a popular theory for how juvenile delinquency develops</w:t>
      </w:r>
    </w:p>
    <w:p w:rsidR="006D2D52" w:rsidRDefault="006D2D52" w:rsidP="006D2D52">
      <w:pPr>
        <w:pStyle w:val="ListParagraph"/>
        <w:numPr>
          <w:ilvl w:val="0"/>
          <w:numId w:val="1"/>
        </w:numPr>
        <w:jc w:val="both"/>
      </w:pPr>
      <w:r>
        <w:t xml:space="preserve">Young children require consistent and continuous maternal care in order for them to develop normally </w:t>
      </w:r>
    </w:p>
    <w:p w:rsidR="00114182" w:rsidRDefault="006D2D52" w:rsidP="006D2D52">
      <w:pPr>
        <w:pStyle w:val="ListParagraph"/>
        <w:numPr>
          <w:ilvl w:val="0"/>
          <w:numId w:val="1"/>
        </w:numPr>
        <w:jc w:val="both"/>
      </w:pPr>
      <w:r>
        <w:t>Disruption to a mother-child relationship will have many harmful and potentially irreversible long-term effects, especially in relation to the child’s ability to establish meaningful prosocial relationships</w:t>
      </w:r>
    </w:p>
    <w:p w:rsidR="00114182" w:rsidRDefault="00114182" w:rsidP="00114182">
      <w:pPr>
        <w:pStyle w:val="ListParagraph"/>
        <w:numPr>
          <w:ilvl w:val="1"/>
          <w:numId w:val="1"/>
        </w:numPr>
        <w:jc w:val="both"/>
      </w:pPr>
      <w:r>
        <w:t>Lacking such abilities, the child will not develop the means to control his conduct (i.e. destructive impulses) and will be more likely to exhibit antisocial patterns of behaviour</w:t>
      </w:r>
    </w:p>
    <w:p w:rsidR="00114182" w:rsidRDefault="00114182" w:rsidP="00114182">
      <w:pPr>
        <w:jc w:val="both"/>
      </w:pPr>
    </w:p>
    <w:p w:rsidR="00114182" w:rsidRDefault="00114182" w:rsidP="00114182">
      <w:pPr>
        <w:jc w:val="both"/>
      </w:pPr>
      <w:r>
        <w:t>What now seems clear is that maternal deprivation is not a critical factor to a child’s healthy development, that any damage caused by early deprivation is not necessarily irreversible</w:t>
      </w:r>
    </w:p>
    <w:p w:rsidR="00114182" w:rsidRDefault="00114182" w:rsidP="00114182">
      <w:pPr>
        <w:jc w:val="both"/>
      </w:pPr>
    </w:p>
    <w:p w:rsidR="00635C09" w:rsidRDefault="00114182" w:rsidP="00114182">
      <w:pPr>
        <w:jc w:val="both"/>
      </w:pPr>
      <w:r w:rsidRPr="00820458">
        <w:rPr>
          <w:b/>
          <w:u w:val="single"/>
        </w:rPr>
        <w:t xml:space="preserve">Unraveling Juvenile Delinquency: The Work of </w:t>
      </w:r>
      <w:proofErr w:type="spellStart"/>
      <w:r w:rsidRPr="00820458">
        <w:rPr>
          <w:b/>
          <w:u w:val="single"/>
        </w:rPr>
        <w:t>Glueck</w:t>
      </w:r>
      <w:proofErr w:type="spellEnd"/>
      <w:r w:rsidRPr="00820458">
        <w:rPr>
          <w:b/>
          <w:u w:val="single"/>
        </w:rPr>
        <w:t xml:space="preserve"> and </w:t>
      </w:r>
      <w:proofErr w:type="spellStart"/>
      <w:r w:rsidRPr="00820458">
        <w:rPr>
          <w:b/>
          <w:u w:val="single"/>
        </w:rPr>
        <w:t>Glueck</w:t>
      </w:r>
      <w:proofErr w:type="spellEnd"/>
      <w:r>
        <w:rPr>
          <w:b/>
        </w:rPr>
        <w:t xml:space="preserve"> </w:t>
      </w:r>
      <w:r w:rsidR="00635C09">
        <w:t>often spoke of such things as “mental conflict,” “tensions between repressed and forgotten emotional experiences and more recent experiences,” and “divergent instinctual energy propulsions”</w:t>
      </w:r>
    </w:p>
    <w:p w:rsidR="00635C09" w:rsidRDefault="00635C09" w:rsidP="00114182">
      <w:pPr>
        <w:jc w:val="both"/>
      </w:pPr>
    </w:p>
    <w:p w:rsidR="00635C09" w:rsidRDefault="00635C09" w:rsidP="00114182">
      <w:pPr>
        <w:jc w:val="both"/>
      </w:pPr>
      <w:r>
        <w:t>Discovering the causes of crime and assessing the effectiveness of correctional treatment in controlling criminal behaviour through different approaches:</w:t>
      </w:r>
    </w:p>
    <w:p w:rsidR="00635C09" w:rsidRDefault="00635C09" w:rsidP="00635C09">
      <w:pPr>
        <w:pStyle w:val="ListParagraph"/>
        <w:numPr>
          <w:ilvl w:val="0"/>
          <w:numId w:val="3"/>
        </w:numPr>
        <w:jc w:val="both"/>
      </w:pPr>
      <w:r>
        <w:t xml:space="preserve">Conduct </w:t>
      </w:r>
      <w:r w:rsidRPr="00635C09">
        <w:rPr>
          <w:b/>
        </w:rPr>
        <w:t xml:space="preserve">cross-sectional research </w:t>
      </w:r>
      <w:r>
        <w:t>comparing the lives of juvenile delinquents with non-juveniles</w:t>
      </w:r>
    </w:p>
    <w:p w:rsidR="00635C09" w:rsidRDefault="00635C09" w:rsidP="00635C09">
      <w:pPr>
        <w:pStyle w:val="ListParagraph"/>
        <w:numPr>
          <w:ilvl w:val="0"/>
          <w:numId w:val="3"/>
        </w:numPr>
        <w:jc w:val="both"/>
      </w:pPr>
      <w:r>
        <w:rPr>
          <w:b/>
        </w:rPr>
        <w:t xml:space="preserve">Longitudinal research </w:t>
      </w:r>
      <w:r>
        <w:t>on the same delinquent boys</w:t>
      </w:r>
    </w:p>
    <w:p w:rsidR="00717F17" w:rsidRDefault="00635C09" w:rsidP="00635C09">
      <w:pPr>
        <w:pStyle w:val="ListParagraph"/>
        <w:numPr>
          <w:ilvl w:val="0"/>
          <w:numId w:val="3"/>
        </w:numPr>
        <w:jc w:val="both"/>
      </w:pPr>
      <w:r>
        <w:t xml:space="preserve">Multidisciplinary approach to examining delinquency; for each boy </w:t>
      </w:r>
      <w:r w:rsidR="00717F17">
        <w:t>–</w:t>
      </w:r>
      <w:r>
        <w:t xml:space="preserve"> </w:t>
      </w:r>
      <w:r w:rsidR="00717F17">
        <w:t>social, psychological, and biological information, their family lives, school performance, and work experiences</w:t>
      </w:r>
    </w:p>
    <w:p w:rsidR="00717F17" w:rsidRDefault="00717F17" w:rsidP="00717F17">
      <w:pPr>
        <w:jc w:val="both"/>
      </w:pPr>
    </w:p>
    <w:p w:rsidR="00717F17" w:rsidRDefault="00717F17" w:rsidP="00717F17">
      <w:pPr>
        <w:jc w:val="both"/>
      </w:pPr>
      <w:r>
        <w:t xml:space="preserve">To a large extend the </w:t>
      </w:r>
      <w:proofErr w:type="spellStart"/>
      <w:r>
        <w:t>Gluecks</w:t>
      </w:r>
      <w:proofErr w:type="spellEnd"/>
      <w:r>
        <w:t xml:space="preserve"> attributed the differences between delinquents and non-delinquents to parents factors, the primary source for superego development</w:t>
      </w:r>
    </w:p>
    <w:p w:rsidR="00717F17" w:rsidRDefault="00717F17" w:rsidP="00717F17">
      <w:pPr>
        <w:pStyle w:val="ListParagraph"/>
        <w:numPr>
          <w:ilvl w:val="0"/>
          <w:numId w:val="1"/>
        </w:numPr>
        <w:jc w:val="both"/>
      </w:pPr>
      <w:r>
        <w:t>“The development of a mentally hygienic and properly oriented superego (conscience) must have been greatly hampered by the kind of parental ideals, attitudes, temperaments, and behaviour found to play such a major role on the family stage of the delinquents”</w:t>
      </w:r>
    </w:p>
    <w:p w:rsidR="00717F17" w:rsidRDefault="00717F17" w:rsidP="00717F17">
      <w:pPr>
        <w:jc w:val="both"/>
      </w:pPr>
    </w:p>
    <w:p w:rsidR="00717F17" w:rsidRDefault="00717F17" w:rsidP="00717F17">
      <w:pPr>
        <w:jc w:val="both"/>
      </w:pPr>
      <w:r>
        <w:t xml:space="preserve">The </w:t>
      </w:r>
      <w:proofErr w:type="spellStart"/>
      <w:r>
        <w:t>Gluecks</w:t>
      </w:r>
      <w:proofErr w:type="spellEnd"/>
      <w:r>
        <w:t xml:space="preserve"> proposed a “tentative causal formula” that could, in their view, be used to predict who would become engaged in juvenile delinquency</w:t>
      </w:r>
    </w:p>
    <w:p w:rsidR="00717F17" w:rsidRDefault="00717F17" w:rsidP="00717F17">
      <w:pPr>
        <w:pStyle w:val="ListParagraph"/>
        <w:numPr>
          <w:ilvl w:val="0"/>
          <w:numId w:val="1"/>
        </w:numPr>
        <w:jc w:val="both"/>
      </w:pPr>
      <w:r>
        <w:t>Drawing on their physical, temperamental, attitudinal, psychological, and socio-cultural data they could make accurate predictions</w:t>
      </w:r>
    </w:p>
    <w:p w:rsidR="00717F17" w:rsidRDefault="00717F17" w:rsidP="00717F17">
      <w:pPr>
        <w:jc w:val="both"/>
      </w:pPr>
    </w:p>
    <w:p w:rsidR="00820458" w:rsidRDefault="00A66E5F" w:rsidP="00717F17">
      <w:pPr>
        <w:jc w:val="both"/>
      </w:pPr>
      <w:proofErr w:type="spellStart"/>
      <w:r w:rsidRPr="00820458">
        <w:rPr>
          <w:b/>
          <w:u w:val="single"/>
        </w:rPr>
        <w:t>Hirschi’s</w:t>
      </w:r>
      <w:proofErr w:type="spellEnd"/>
      <w:r w:rsidRPr="00820458">
        <w:rPr>
          <w:b/>
          <w:u w:val="single"/>
        </w:rPr>
        <w:t xml:space="preserve"> Control Theories</w:t>
      </w:r>
      <w:r>
        <w:rPr>
          <w:b/>
        </w:rPr>
        <w:t xml:space="preserve"> </w:t>
      </w:r>
      <w:r>
        <w:t>views all humans as having the potential to exhibit antisocial behaviour and he incorporated into his theories of crime ideas about superego and ego type mechanisms that play a central role in controlling one’s antisocial impulses</w:t>
      </w:r>
    </w:p>
    <w:p w:rsidR="00820458" w:rsidRDefault="00820458" w:rsidP="00820458">
      <w:pPr>
        <w:pStyle w:val="ListParagraph"/>
        <w:numPr>
          <w:ilvl w:val="0"/>
          <w:numId w:val="1"/>
        </w:numPr>
        <w:jc w:val="both"/>
      </w:pPr>
      <w:r>
        <w:t>It is not why people violate the law, but rather why more people don’t violate the law</w:t>
      </w:r>
    </w:p>
    <w:p w:rsidR="00820458" w:rsidRDefault="00820458" w:rsidP="00820458">
      <w:pPr>
        <w:jc w:val="both"/>
      </w:pPr>
    </w:p>
    <w:p w:rsidR="00820458" w:rsidRDefault="00820458" w:rsidP="00820458">
      <w:pPr>
        <w:jc w:val="both"/>
      </w:pPr>
      <w:proofErr w:type="spellStart"/>
      <w:r>
        <w:t>Hirschi’s</w:t>
      </w:r>
      <w:proofErr w:type="spellEnd"/>
      <w:r>
        <w:t xml:space="preserve"> original </w:t>
      </w:r>
      <w:r>
        <w:rPr>
          <w:b/>
        </w:rPr>
        <w:t xml:space="preserve">social control theory, </w:t>
      </w:r>
      <w:r>
        <w:t xml:space="preserve">or social bond theory, the reason why people don’t violate the law is because of social controls, or “the bond of the individual to society.” </w:t>
      </w:r>
    </w:p>
    <w:p w:rsidR="00820458" w:rsidRDefault="00820458" w:rsidP="00820458">
      <w:pPr>
        <w:jc w:val="both"/>
      </w:pPr>
      <w:r>
        <w:t>Four interrelated types of social bonds that are collectively though to promote socialization and conformity:</w:t>
      </w:r>
    </w:p>
    <w:p w:rsidR="00820458" w:rsidRDefault="00820458" w:rsidP="00820458">
      <w:pPr>
        <w:pStyle w:val="ListParagraph"/>
        <w:numPr>
          <w:ilvl w:val="0"/>
          <w:numId w:val="1"/>
        </w:numPr>
        <w:jc w:val="both"/>
      </w:pPr>
      <w:r w:rsidRPr="00820458">
        <w:rPr>
          <w:b/>
        </w:rPr>
        <w:t xml:space="preserve">Attachment </w:t>
      </w:r>
      <w:r>
        <w:t>refers to attachment and interest in others, most importantly parents, friends, and teachers (the ego-ideal)</w:t>
      </w:r>
    </w:p>
    <w:p w:rsidR="00820458" w:rsidRDefault="00820458" w:rsidP="00820458">
      <w:pPr>
        <w:pStyle w:val="ListParagraph"/>
        <w:numPr>
          <w:ilvl w:val="1"/>
          <w:numId w:val="1"/>
        </w:numPr>
        <w:jc w:val="both"/>
      </w:pPr>
      <w:r>
        <w:t>One does not commit crime because one does not wish to jeopardize these valued relationships</w:t>
      </w:r>
    </w:p>
    <w:p w:rsidR="00820458" w:rsidRDefault="00820458" w:rsidP="00820458">
      <w:pPr>
        <w:pStyle w:val="ListParagraph"/>
        <w:numPr>
          <w:ilvl w:val="0"/>
          <w:numId w:val="1"/>
        </w:numPr>
        <w:jc w:val="both"/>
      </w:pPr>
      <w:r>
        <w:rPr>
          <w:b/>
        </w:rPr>
        <w:t xml:space="preserve">Commitment </w:t>
      </w:r>
      <w:r>
        <w:t>refers to the time, energy, and effort placed in conventional behaviour (ego)</w:t>
      </w:r>
    </w:p>
    <w:p w:rsidR="00820458" w:rsidRDefault="00820458" w:rsidP="00820458">
      <w:pPr>
        <w:pStyle w:val="ListParagraph"/>
        <w:numPr>
          <w:ilvl w:val="1"/>
          <w:numId w:val="1"/>
        </w:numPr>
        <w:jc w:val="both"/>
      </w:pPr>
      <w:r>
        <w:t>Run a heightened risk of losing that investment if they become involved in crime</w:t>
      </w:r>
    </w:p>
    <w:p w:rsidR="00820458" w:rsidRDefault="00820458" w:rsidP="00820458">
      <w:pPr>
        <w:pStyle w:val="ListParagraph"/>
        <w:numPr>
          <w:ilvl w:val="0"/>
          <w:numId w:val="1"/>
        </w:numPr>
        <w:jc w:val="both"/>
      </w:pPr>
      <w:r>
        <w:rPr>
          <w:b/>
        </w:rPr>
        <w:t xml:space="preserve">Involvement </w:t>
      </w:r>
      <w:r>
        <w:t>refers to the time and energy one spends taking part in activities that are in line with the conventional interests of society</w:t>
      </w:r>
    </w:p>
    <w:p w:rsidR="00820458" w:rsidRDefault="00820458" w:rsidP="00820458">
      <w:pPr>
        <w:pStyle w:val="ListParagraph"/>
        <w:numPr>
          <w:ilvl w:val="1"/>
          <w:numId w:val="1"/>
        </w:numPr>
        <w:jc w:val="both"/>
      </w:pPr>
      <w:r>
        <w:t>Heavy involvement in conventional activities limits the time that is available to participate in criminal pursuits</w:t>
      </w:r>
    </w:p>
    <w:p w:rsidR="00820458" w:rsidRDefault="00820458" w:rsidP="00820458">
      <w:pPr>
        <w:pStyle w:val="ListParagraph"/>
        <w:numPr>
          <w:ilvl w:val="0"/>
          <w:numId w:val="1"/>
        </w:numPr>
        <w:jc w:val="both"/>
      </w:pPr>
      <w:r>
        <w:rPr>
          <w:b/>
        </w:rPr>
        <w:t xml:space="preserve">Belief </w:t>
      </w:r>
      <w:r>
        <w:t>refers to one’s conviction to the view that people should obey common rules – respect for a societal value system (conscious)</w:t>
      </w:r>
    </w:p>
    <w:p w:rsidR="00D82686" w:rsidRDefault="00820458" w:rsidP="00820458">
      <w:pPr>
        <w:jc w:val="both"/>
      </w:pPr>
      <w:r>
        <w:t>Now, attachment to peers is thought to lead to conformity only when the peers are not delinquent</w:t>
      </w:r>
      <w:r w:rsidR="00D82686">
        <w:t>; delinquent behaviour can precede weak bonds – some bonds are more important than others and the explanatory power of certain social bonds appears to vary across genders</w:t>
      </w:r>
    </w:p>
    <w:p w:rsidR="00D82686" w:rsidRDefault="00D82686" w:rsidP="00820458">
      <w:pPr>
        <w:jc w:val="both"/>
      </w:pPr>
    </w:p>
    <w:p w:rsidR="00D82686" w:rsidRDefault="00D82686" w:rsidP="00820458">
      <w:pPr>
        <w:jc w:val="both"/>
      </w:pPr>
      <w:proofErr w:type="spellStart"/>
      <w:r w:rsidRPr="00D82686">
        <w:rPr>
          <w:color w:val="008000"/>
        </w:rPr>
        <w:t>Gotfreson</w:t>
      </w:r>
      <w:proofErr w:type="spellEnd"/>
      <w:r w:rsidRPr="00D82686">
        <w:rPr>
          <w:color w:val="008000"/>
        </w:rPr>
        <w:t xml:space="preserve"> and </w:t>
      </w:r>
      <w:proofErr w:type="spellStart"/>
      <w:r w:rsidRPr="00D82686">
        <w:rPr>
          <w:color w:val="008000"/>
        </w:rPr>
        <w:t>Hirschi’</w:t>
      </w:r>
      <w:r>
        <w:rPr>
          <w:color w:val="008000"/>
        </w:rPr>
        <w:t>s</w:t>
      </w:r>
      <w:proofErr w:type="spellEnd"/>
      <w:r>
        <w:rPr>
          <w:color w:val="008000"/>
        </w:rPr>
        <w:t xml:space="preserve"> </w:t>
      </w:r>
      <w:r>
        <w:rPr>
          <w:b/>
        </w:rPr>
        <w:t xml:space="preserve">general theory of crime </w:t>
      </w:r>
      <w:r>
        <w:t>argues that self-control, internalized early in life, is the primary determinant of crime</w:t>
      </w:r>
    </w:p>
    <w:p w:rsidR="00D82686" w:rsidRDefault="00D82686" w:rsidP="00D82686">
      <w:pPr>
        <w:pStyle w:val="ListParagraph"/>
        <w:numPr>
          <w:ilvl w:val="0"/>
          <w:numId w:val="1"/>
        </w:numPr>
        <w:jc w:val="both"/>
      </w:pPr>
      <w:r>
        <w:t>Crime is not an inevitable consequence for those who lack self-control; opportunities to commit crime are also crucially important</w:t>
      </w:r>
    </w:p>
    <w:p w:rsidR="00D82686" w:rsidRDefault="00D82686" w:rsidP="00D82686">
      <w:pPr>
        <w:pStyle w:val="ListParagraph"/>
        <w:numPr>
          <w:ilvl w:val="0"/>
          <w:numId w:val="1"/>
        </w:numPr>
        <w:jc w:val="both"/>
      </w:pPr>
      <w:r>
        <w:t>Over time, people with low self-control will inevitable become more deeply involved in a criminal lifestyle</w:t>
      </w:r>
    </w:p>
    <w:p w:rsidR="006F1012" w:rsidRDefault="00D82686" w:rsidP="00D82686">
      <w:pPr>
        <w:pStyle w:val="ListParagraph"/>
        <w:numPr>
          <w:ilvl w:val="0"/>
          <w:numId w:val="1"/>
        </w:numPr>
        <w:jc w:val="both"/>
      </w:pPr>
      <w:r>
        <w:t>Self-control can explain “all crime, at all times, and, for that matter many more forms of behaviour that are not sanctioned by the state”</w:t>
      </w:r>
    </w:p>
    <w:p w:rsidR="006F1012" w:rsidRDefault="006F1012" w:rsidP="00D82686">
      <w:pPr>
        <w:pStyle w:val="ListParagraph"/>
        <w:numPr>
          <w:ilvl w:val="0"/>
          <w:numId w:val="1"/>
        </w:numPr>
        <w:jc w:val="both"/>
      </w:pPr>
      <w:r>
        <w:t>The level of self-control one possesses depends on the quality of parenting in a child’s early years</w:t>
      </w:r>
    </w:p>
    <w:p w:rsidR="006F1012" w:rsidRDefault="006F1012" w:rsidP="006F1012">
      <w:pPr>
        <w:jc w:val="both"/>
      </w:pPr>
    </w:p>
    <w:p w:rsidR="006F1012" w:rsidRDefault="006F1012" w:rsidP="006F1012">
      <w:pPr>
        <w:jc w:val="both"/>
      </w:pPr>
      <w:r>
        <w:t>Meta-analytic research supports the view that there is a relationship between self-control and crime, even when self-control is defined using a broad range of behavioural and attitudinal measures and applied to a broad range of samples but it is not the sole cause of crime</w:t>
      </w:r>
    </w:p>
    <w:p w:rsidR="006F1012" w:rsidRDefault="006F1012" w:rsidP="006F1012">
      <w:pPr>
        <w:pStyle w:val="ListParagraph"/>
        <w:numPr>
          <w:ilvl w:val="0"/>
          <w:numId w:val="1"/>
        </w:numPr>
        <w:jc w:val="both"/>
      </w:pPr>
      <w:r>
        <w:t>Self-control only partially mediated the relationship between parental efficiency and delinquency, indicating that a valid theory of crime needs to account for more than just self-control</w:t>
      </w:r>
    </w:p>
    <w:p w:rsidR="006F1012" w:rsidRDefault="006F1012" w:rsidP="006F1012">
      <w:pPr>
        <w:jc w:val="both"/>
      </w:pPr>
    </w:p>
    <w:p w:rsidR="006F1012" w:rsidRDefault="006F1012" w:rsidP="006F1012">
      <w:pPr>
        <w:jc w:val="both"/>
        <w:rPr>
          <w:b/>
          <w:color w:val="660066"/>
        </w:rPr>
      </w:pPr>
      <w:r>
        <w:rPr>
          <w:b/>
          <w:color w:val="660066"/>
        </w:rPr>
        <w:t>Summary</w:t>
      </w:r>
    </w:p>
    <w:p w:rsidR="006F1012" w:rsidRPr="006F1012" w:rsidRDefault="006F1012" w:rsidP="006F1012">
      <w:pPr>
        <w:jc w:val="both"/>
      </w:pPr>
      <w:r>
        <w:t>All the theories in this section have certain things in common: they focus on inner drives that lead individuals to behave in an antisocial manner; they speak to psychic mechanisms that prevent people from behaving in this way; and they emphasize the role of parent-child relationships in the development of these mechanisms</w:t>
      </w:r>
    </w:p>
    <w:p w:rsidR="006F1012" w:rsidRDefault="006F1012" w:rsidP="006F1012">
      <w:pPr>
        <w:jc w:val="both"/>
        <w:rPr>
          <w:b/>
          <w:color w:val="660066"/>
        </w:rPr>
      </w:pPr>
    </w:p>
    <w:p w:rsidR="00B81407" w:rsidRDefault="006F1012" w:rsidP="006F1012">
      <w:pPr>
        <w:jc w:val="both"/>
        <w:rPr>
          <w:b/>
          <w:color w:val="0000FF"/>
        </w:rPr>
      </w:pPr>
      <w:r>
        <w:rPr>
          <w:b/>
          <w:color w:val="0000FF"/>
        </w:rPr>
        <w:t>Learning Theories and Crime</w:t>
      </w:r>
    </w:p>
    <w:p w:rsidR="00B81407" w:rsidRDefault="00B81407" w:rsidP="006F1012">
      <w:pPr>
        <w:jc w:val="both"/>
      </w:pPr>
      <w:r>
        <w:t>An important approach in psychology sees offending, like all behaviours, as something that is learned. Learning in this case refers to “a change in pre-existing behaviour or mental processes that occurs as a result of experience”</w:t>
      </w:r>
    </w:p>
    <w:p w:rsidR="00B81407" w:rsidRDefault="00B81407" w:rsidP="00B81407">
      <w:pPr>
        <w:pStyle w:val="ListParagraph"/>
        <w:numPr>
          <w:ilvl w:val="0"/>
          <w:numId w:val="1"/>
        </w:numPr>
        <w:jc w:val="both"/>
      </w:pPr>
      <w:r>
        <w:t>Assume that there is no natural, or inherent, impulse to act antisocially</w:t>
      </w:r>
    </w:p>
    <w:p w:rsidR="00B81407" w:rsidRDefault="00B81407" w:rsidP="00B81407">
      <w:pPr>
        <w:jc w:val="both"/>
      </w:pPr>
    </w:p>
    <w:p w:rsidR="00B81407" w:rsidRDefault="00B81407" w:rsidP="00B81407">
      <w:pPr>
        <w:jc w:val="both"/>
      </w:pPr>
      <w:r>
        <w:t>Two general forms of learning – (1) classical conditioning, (2) operant conditioning</w:t>
      </w:r>
    </w:p>
    <w:p w:rsidR="00B81407" w:rsidRDefault="00B81407" w:rsidP="00B81407">
      <w:pPr>
        <w:jc w:val="both"/>
      </w:pPr>
    </w:p>
    <w:p w:rsidR="00455EAC" w:rsidRPr="00B81407" w:rsidRDefault="00B81407" w:rsidP="00B81407">
      <w:pPr>
        <w:jc w:val="both"/>
        <w:rPr>
          <w:b/>
          <w:color w:val="660066"/>
        </w:rPr>
      </w:pPr>
      <w:r>
        <w:rPr>
          <w:b/>
          <w:color w:val="660066"/>
        </w:rPr>
        <w:t>Classical Conditioning</w:t>
      </w:r>
    </w:p>
    <w:p w:rsidR="00CF7B7E" w:rsidRDefault="00CF7B7E" w:rsidP="00455EAC">
      <w:pPr>
        <w:jc w:val="both"/>
      </w:pPr>
      <w:r>
        <w:t>When Pavlov observed the dogs, what he was seeing was a conditioned response to the people they associated with meal delivery</w:t>
      </w:r>
    </w:p>
    <w:p w:rsidR="00CF7B7E" w:rsidRDefault="00CF7B7E" w:rsidP="00455EAC">
      <w:pPr>
        <w:jc w:val="both"/>
      </w:pPr>
    </w:p>
    <w:p w:rsidR="00CF7B7E" w:rsidRDefault="00CF7B7E" w:rsidP="00455EAC">
      <w:pPr>
        <w:jc w:val="both"/>
      </w:pPr>
      <w:r>
        <w:t xml:space="preserve">In classical conditioning terms, the </w:t>
      </w:r>
      <w:r>
        <w:rPr>
          <w:b/>
        </w:rPr>
        <w:t xml:space="preserve">unconditioned stimulus </w:t>
      </w:r>
      <w:r>
        <w:t xml:space="preserve">(UCS – food) elicited an </w:t>
      </w:r>
      <w:r>
        <w:rPr>
          <w:b/>
        </w:rPr>
        <w:t xml:space="preserve">unconditioned response </w:t>
      </w:r>
      <w:r>
        <w:t xml:space="preserve">(UCR – salivation) </w:t>
      </w:r>
    </w:p>
    <w:p w:rsidR="00CF7B7E" w:rsidRDefault="00CF7B7E" w:rsidP="00CF7B7E">
      <w:pPr>
        <w:pStyle w:val="ListParagraph"/>
        <w:numPr>
          <w:ilvl w:val="0"/>
          <w:numId w:val="1"/>
        </w:numPr>
        <w:jc w:val="both"/>
      </w:pPr>
      <w:r>
        <w:t xml:space="preserve">By repeatedly pairing the UCS with a lab assistant, this previously neutral stimulus became associated with the UCS and took on the power of a </w:t>
      </w:r>
      <w:r w:rsidRPr="00CF7B7E">
        <w:rPr>
          <w:b/>
        </w:rPr>
        <w:t xml:space="preserve">conditional stimulus </w:t>
      </w:r>
      <w:r>
        <w:t>(CS)</w:t>
      </w:r>
    </w:p>
    <w:p w:rsidR="00CF7B7E" w:rsidRDefault="00CF7B7E" w:rsidP="00CF7B7E">
      <w:pPr>
        <w:pStyle w:val="ListParagraph"/>
        <w:numPr>
          <w:ilvl w:val="1"/>
          <w:numId w:val="1"/>
        </w:numPr>
        <w:jc w:val="both"/>
      </w:pPr>
      <w:r>
        <w:t xml:space="preserve">After repeated pairings, the CS, even when presented in isolation, began to elicit a response – salvation – which is termed the </w:t>
      </w:r>
      <w:r w:rsidRPr="00CF7B7E">
        <w:rPr>
          <w:b/>
        </w:rPr>
        <w:t xml:space="preserve">conditioned response </w:t>
      </w:r>
      <w:r>
        <w:t>(CR)</w:t>
      </w:r>
    </w:p>
    <w:p w:rsidR="00CF7B7E" w:rsidRDefault="00CF7B7E" w:rsidP="00CF7B7E">
      <w:pPr>
        <w:jc w:val="both"/>
      </w:pPr>
    </w:p>
    <w:p w:rsidR="00CF7B7E" w:rsidRDefault="00CF7B7E" w:rsidP="00CF7B7E">
      <w:pPr>
        <w:jc w:val="both"/>
        <w:rPr>
          <w:i/>
          <w:color w:val="FF6600"/>
        </w:rPr>
      </w:pPr>
      <w:r>
        <w:rPr>
          <w:i/>
          <w:color w:val="FF6600"/>
        </w:rPr>
        <w:t>Box 3.2 – Forms of Aversive Conditioning in the Treatment of Sex Offenders</w:t>
      </w:r>
    </w:p>
    <w:p w:rsidR="00CF7B7E" w:rsidRDefault="00CF7B7E" w:rsidP="00CF7B7E">
      <w:pPr>
        <w:jc w:val="both"/>
      </w:pPr>
      <w:r>
        <w:t>Approaches have been developed for sex offenders that attempt to decrease sexual arousal to deviant objects (e.g. children) through conditioning procedures</w:t>
      </w:r>
    </w:p>
    <w:p w:rsidR="00CF7B7E" w:rsidRDefault="00CF7B7E" w:rsidP="00CF7B7E">
      <w:pPr>
        <w:pStyle w:val="ListParagraph"/>
        <w:numPr>
          <w:ilvl w:val="0"/>
          <w:numId w:val="1"/>
        </w:numPr>
        <w:jc w:val="both"/>
      </w:pPr>
      <w:r>
        <w:t>One common approach: the client is exposed to an unpleasant stimulus while experiencing sexual arousal</w:t>
      </w:r>
    </w:p>
    <w:p w:rsidR="00C643EB" w:rsidRDefault="00CF7B7E" w:rsidP="00CF7B7E">
      <w:pPr>
        <w:pStyle w:val="ListParagraph"/>
        <w:numPr>
          <w:ilvl w:val="0"/>
          <w:numId w:val="1"/>
        </w:numPr>
        <w:jc w:val="both"/>
      </w:pPr>
      <w:r>
        <w:t xml:space="preserve">Once deviant arousal has been eliminated, it is often necessary to create non-deviant arousal to appropriate stimuli and arousal reconditioning </w:t>
      </w:r>
      <w:r w:rsidR="00C643EB">
        <w:t>is used for this purpose</w:t>
      </w:r>
    </w:p>
    <w:p w:rsidR="00C643EB" w:rsidRDefault="00C643EB" w:rsidP="00C643EB">
      <w:pPr>
        <w:jc w:val="both"/>
      </w:pPr>
    </w:p>
    <w:p w:rsidR="00C643EB" w:rsidRDefault="00C643EB" w:rsidP="00C643EB">
      <w:pPr>
        <w:jc w:val="both"/>
      </w:pPr>
      <w:r>
        <w:rPr>
          <w:b/>
        </w:rPr>
        <w:t xml:space="preserve">Eysenck’s Biosocial Theory of Crime </w:t>
      </w:r>
      <w:r>
        <w:t xml:space="preserve">argued that crime </w:t>
      </w:r>
      <w:proofErr w:type="gramStart"/>
      <w:r>
        <w:t>can</w:t>
      </w:r>
      <w:proofErr w:type="gramEnd"/>
      <w:r>
        <w:t xml:space="preserve"> largely be explained by individual differences in the functioning of the nervous system, which impacts the degree to which people learn from environmental stimuli such as parental discipline</w:t>
      </w:r>
    </w:p>
    <w:p w:rsidR="00C643EB" w:rsidRDefault="00C643EB" w:rsidP="00C643EB">
      <w:pPr>
        <w:pStyle w:val="ListParagraph"/>
        <w:numPr>
          <w:ilvl w:val="0"/>
          <w:numId w:val="1"/>
        </w:numPr>
        <w:jc w:val="both"/>
      </w:pPr>
      <w:r>
        <w:t>Differences in nervous system functioning shape one’s personality and behaviour</w:t>
      </w:r>
    </w:p>
    <w:p w:rsidR="00C643EB" w:rsidRDefault="00C643EB" w:rsidP="00C643EB">
      <w:pPr>
        <w:pStyle w:val="ListParagraph"/>
        <w:numPr>
          <w:ilvl w:val="0"/>
          <w:numId w:val="1"/>
        </w:numPr>
        <w:jc w:val="both"/>
      </w:pPr>
      <w:r>
        <w:t xml:space="preserve">Believed that criminals and other antisocial individuals are deficient with respect to classical conditioning, or </w:t>
      </w:r>
      <w:proofErr w:type="spellStart"/>
      <w:r>
        <w:t>conditionability</w:t>
      </w:r>
      <w:proofErr w:type="spellEnd"/>
      <w:r>
        <w:t>, a process he thought was important in the socialization or conscious-building process</w:t>
      </w:r>
    </w:p>
    <w:p w:rsidR="00C643EB" w:rsidRDefault="00C643EB" w:rsidP="00C643EB">
      <w:pPr>
        <w:jc w:val="both"/>
      </w:pPr>
    </w:p>
    <w:p w:rsidR="00C643EB" w:rsidRDefault="00C643EB" w:rsidP="00C643EB">
      <w:pPr>
        <w:jc w:val="both"/>
      </w:pPr>
      <w:r>
        <w:t>According to</w:t>
      </w:r>
      <w:r w:rsidRPr="00C643EB">
        <w:rPr>
          <w:color w:val="008000"/>
        </w:rPr>
        <w:t xml:space="preserve"> </w:t>
      </w:r>
      <w:proofErr w:type="spellStart"/>
      <w:r w:rsidRPr="00C643EB">
        <w:rPr>
          <w:color w:val="008000"/>
        </w:rPr>
        <w:t>Raine</w:t>
      </w:r>
      <w:proofErr w:type="spellEnd"/>
      <w:r>
        <w:t>: “Socialized individuals develop a feeling of uneasiness at even contemplating a criminal act presumably because such thoughts elicit representations or “unconscious” memories of punishment early in life for milder but related misdemeanors</w:t>
      </w:r>
    </w:p>
    <w:p w:rsidR="00C643EB" w:rsidRDefault="00C643EB" w:rsidP="00C643EB">
      <w:pPr>
        <w:jc w:val="both"/>
      </w:pPr>
    </w:p>
    <w:p w:rsidR="00C643EB" w:rsidRDefault="00C643EB" w:rsidP="00C643EB">
      <w:pPr>
        <w:jc w:val="both"/>
        <w:rPr>
          <w:b/>
          <w:color w:val="660066"/>
        </w:rPr>
      </w:pPr>
      <w:r>
        <w:rPr>
          <w:b/>
          <w:color w:val="660066"/>
        </w:rPr>
        <w:t>Operant Conditioning</w:t>
      </w:r>
    </w:p>
    <w:p w:rsidR="00B823A4" w:rsidRDefault="00B823A4" w:rsidP="00C643EB">
      <w:pPr>
        <w:jc w:val="both"/>
      </w:pPr>
    </w:p>
    <w:p w:rsidR="00B823A4" w:rsidRDefault="00B823A4" w:rsidP="00C643EB">
      <w:pPr>
        <w:jc w:val="both"/>
      </w:pPr>
      <w:r>
        <w:rPr>
          <w:b/>
        </w:rPr>
        <w:t xml:space="preserve">Principles of Operant Conditioning </w:t>
      </w:r>
      <w:r>
        <w:t>behaviour that brings about desirable effects tends to occur again, whereas behaviour that brings out undesirable effects tends not to be repeated</w:t>
      </w:r>
    </w:p>
    <w:p w:rsidR="00B823A4" w:rsidRDefault="00B823A4" w:rsidP="00B823A4">
      <w:pPr>
        <w:pStyle w:val="ListParagraph"/>
        <w:numPr>
          <w:ilvl w:val="0"/>
          <w:numId w:val="1"/>
        </w:numPr>
        <w:jc w:val="both"/>
      </w:pPr>
      <w:r>
        <w:t>The emergence, maintenance, and cessation of behaviour is determined largely by its environmental consequences</w:t>
      </w:r>
    </w:p>
    <w:p w:rsidR="00B823A4" w:rsidRDefault="00B823A4" w:rsidP="00B823A4">
      <w:pPr>
        <w:jc w:val="both"/>
      </w:pPr>
    </w:p>
    <w:p w:rsidR="00B823A4" w:rsidRDefault="00B823A4" w:rsidP="00B823A4">
      <w:pPr>
        <w:jc w:val="both"/>
      </w:pPr>
      <w:r>
        <w:t>Four contexts, or contingencies, of operant conditioning are discussed:</w:t>
      </w:r>
    </w:p>
    <w:p w:rsidR="00B823A4" w:rsidRDefault="00B823A4" w:rsidP="00B823A4">
      <w:pPr>
        <w:pStyle w:val="ListParagraph"/>
        <w:numPr>
          <w:ilvl w:val="0"/>
          <w:numId w:val="1"/>
        </w:numPr>
        <w:jc w:val="both"/>
      </w:pPr>
      <w:r w:rsidRPr="00B823A4">
        <w:rPr>
          <w:b/>
        </w:rPr>
        <w:t xml:space="preserve">Positive reinforcement </w:t>
      </w:r>
      <w:r>
        <w:t>occurs when a behaviour is followed by a pleasant stimulus that increases the frequency of that behaviour</w:t>
      </w:r>
    </w:p>
    <w:p w:rsidR="00B823A4" w:rsidRDefault="00B823A4" w:rsidP="00B823A4">
      <w:pPr>
        <w:pStyle w:val="ListParagraph"/>
        <w:numPr>
          <w:ilvl w:val="0"/>
          <w:numId w:val="1"/>
        </w:numPr>
        <w:jc w:val="both"/>
      </w:pPr>
      <w:r>
        <w:rPr>
          <w:b/>
        </w:rPr>
        <w:t xml:space="preserve">Negative reinforcement </w:t>
      </w:r>
      <w:r>
        <w:t>occurs when a behaviour is followed by the removal of an aversive stimulus, thereby increasing that behaviour</w:t>
      </w:r>
    </w:p>
    <w:p w:rsidR="00B823A4" w:rsidRDefault="00B823A4" w:rsidP="00B823A4">
      <w:pPr>
        <w:pStyle w:val="ListParagraph"/>
        <w:numPr>
          <w:ilvl w:val="0"/>
          <w:numId w:val="1"/>
        </w:numPr>
        <w:jc w:val="both"/>
      </w:pPr>
      <w:r>
        <w:rPr>
          <w:b/>
        </w:rPr>
        <w:t xml:space="preserve">Positive punishment </w:t>
      </w:r>
      <w:r>
        <w:t>occurs when a behaviour is followed by an aversive stimulus, resulting in the decrease of that behaviour</w:t>
      </w:r>
    </w:p>
    <w:p w:rsidR="00B823A4" w:rsidRDefault="00B823A4" w:rsidP="00B823A4">
      <w:pPr>
        <w:pStyle w:val="ListParagraph"/>
        <w:numPr>
          <w:ilvl w:val="0"/>
          <w:numId w:val="1"/>
        </w:numPr>
        <w:jc w:val="both"/>
      </w:pPr>
      <w:r>
        <w:rPr>
          <w:b/>
        </w:rPr>
        <w:t xml:space="preserve">Negative punishment </w:t>
      </w:r>
      <w:r>
        <w:t>occurs when a behaviour is followed by the removal of a pleasant stimulus, resulting in a decrease in that behaviour</w:t>
      </w:r>
    </w:p>
    <w:p w:rsidR="00FE59CF" w:rsidRDefault="00B823A4" w:rsidP="00B823A4">
      <w:pPr>
        <w:jc w:val="both"/>
      </w:pPr>
      <w:r>
        <w:t xml:space="preserve">“Positive” and “negative” refer to either the addition or subtraction of a stimulus from the environment following </w:t>
      </w:r>
      <w:proofErr w:type="gramStart"/>
      <w:r>
        <w:t>a behaviour</w:t>
      </w:r>
      <w:proofErr w:type="gramEnd"/>
      <w:r>
        <w:t>. A stimulus is not a “reinforcer” or a “punisher” unless it increases (in the case of reinforcement) or decreases (in the case of punishment) the preceding behaviour, and what might be reinforcing or punishing for one situation (or for one person) might not be for another</w:t>
      </w:r>
    </w:p>
    <w:p w:rsidR="00FE59CF" w:rsidRDefault="00FE59CF" w:rsidP="00B823A4">
      <w:pPr>
        <w:jc w:val="both"/>
      </w:pPr>
    </w:p>
    <w:p w:rsidR="00FE59CF" w:rsidRDefault="00FE59CF" w:rsidP="00B823A4">
      <w:pPr>
        <w:jc w:val="both"/>
      </w:pPr>
      <w:r>
        <w:t>Three factors in particular are important:</w:t>
      </w:r>
    </w:p>
    <w:p w:rsidR="00FE59CF" w:rsidRDefault="00FE59CF" w:rsidP="00FE59CF">
      <w:pPr>
        <w:pStyle w:val="ListParagraph"/>
        <w:numPr>
          <w:ilvl w:val="0"/>
          <w:numId w:val="4"/>
        </w:numPr>
        <w:jc w:val="both"/>
      </w:pPr>
      <w:r>
        <w:t>Immediacy is important in that the sooner the reinforcement (or punishment) follows the targeted behaviour, the more likely that behaviour will be to increase (or decrease)</w:t>
      </w:r>
    </w:p>
    <w:p w:rsidR="00FE59CF" w:rsidRDefault="00FE59CF" w:rsidP="00FE59CF">
      <w:pPr>
        <w:pStyle w:val="ListParagraph"/>
        <w:numPr>
          <w:ilvl w:val="0"/>
          <w:numId w:val="4"/>
        </w:numPr>
        <w:jc w:val="both"/>
      </w:pPr>
      <w:r>
        <w:t>Consistency – the more often the consequence follows the targeted behaviour, the more effective the consequence will be</w:t>
      </w:r>
    </w:p>
    <w:p w:rsidR="00FE59CF" w:rsidRDefault="00FE59CF" w:rsidP="00FE59CF">
      <w:pPr>
        <w:pStyle w:val="ListParagraph"/>
        <w:numPr>
          <w:ilvl w:val="0"/>
          <w:numId w:val="4"/>
        </w:numPr>
        <w:jc w:val="both"/>
      </w:pPr>
      <w:r>
        <w:t>The intensity of the consequence – the stronger the consequence, the more effective it will be</w:t>
      </w:r>
    </w:p>
    <w:p w:rsidR="00FE59CF" w:rsidRDefault="00FE59CF" w:rsidP="00FE59CF">
      <w:pPr>
        <w:jc w:val="both"/>
      </w:pPr>
    </w:p>
    <w:p w:rsidR="00FE59CF" w:rsidRDefault="00FE59CF" w:rsidP="00FE59CF">
      <w:pPr>
        <w:jc w:val="both"/>
      </w:pPr>
      <w:r>
        <w:rPr>
          <w:b/>
        </w:rPr>
        <w:t xml:space="preserve">Application of Operant Conditioning Principles to Criminal Behaviour </w:t>
      </w:r>
    </w:p>
    <w:p w:rsidR="00FE59CF" w:rsidRPr="00FE59CF" w:rsidRDefault="00FE59CF" w:rsidP="00FE59CF">
      <w:pPr>
        <w:pStyle w:val="ListParagraph"/>
        <w:numPr>
          <w:ilvl w:val="0"/>
          <w:numId w:val="1"/>
        </w:numPr>
        <w:jc w:val="both"/>
        <w:rPr>
          <w:i/>
        </w:rPr>
      </w:pPr>
      <w:r>
        <w:t xml:space="preserve">The use of token economies in prisons or psychiatric facilities, for example, where prisoners/ patients earn points for good behaviour, which can then be exchanged for desired items (e.g. cigarettes) is an obvious instance of </w:t>
      </w:r>
      <w:r w:rsidRPr="00FE59CF">
        <w:rPr>
          <w:i/>
        </w:rPr>
        <w:t>positive reinforcement</w:t>
      </w:r>
    </w:p>
    <w:p w:rsidR="00FE59CF" w:rsidRPr="00FE59CF" w:rsidRDefault="00FE59CF" w:rsidP="00FE59CF">
      <w:pPr>
        <w:pStyle w:val="ListParagraph"/>
        <w:numPr>
          <w:ilvl w:val="0"/>
          <w:numId w:val="1"/>
        </w:numPr>
        <w:jc w:val="both"/>
        <w:rPr>
          <w:i/>
        </w:rPr>
      </w:pPr>
      <w:r>
        <w:t>The use of positive punishment in our criminal justice system, such as when a fine or prison sentence is handed down by a judge in an attempt to decrease undesirable behaviour</w:t>
      </w:r>
    </w:p>
    <w:p w:rsidR="00FE59CF" w:rsidRDefault="00FE59CF" w:rsidP="00FE59CF">
      <w:pPr>
        <w:jc w:val="both"/>
        <w:rPr>
          <w:i/>
        </w:rPr>
      </w:pPr>
    </w:p>
    <w:p w:rsidR="00FE59CF" w:rsidRDefault="00FE59CF" w:rsidP="00FE59CF">
      <w:pPr>
        <w:jc w:val="both"/>
      </w:pPr>
      <w:r w:rsidRPr="00FE59CF">
        <w:rPr>
          <w:color w:val="008000"/>
        </w:rPr>
        <w:t>Jeffery</w:t>
      </w:r>
      <w:r>
        <w:t xml:space="preserve"> proposed simply that whether someone commits crime depends on whether the individual has been reinforced for similar behaviour in the past</w:t>
      </w:r>
    </w:p>
    <w:p w:rsidR="00FE59CF" w:rsidRDefault="00FE59CF" w:rsidP="00FE59CF">
      <w:pPr>
        <w:pStyle w:val="ListParagraph"/>
        <w:numPr>
          <w:ilvl w:val="0"/>
          <w:numId w:val="1"/>
        </w:numPr>
        <w:jc w:val="both"/>
      </w:pPr>
      <w:r>
        <w:t>Whether the reinforcing stimuli associated with previous criminal behaviour (e.g. the value of stolen goods) outweighs the aversive stimuli associated with that behaviour (e.g. legal sanctions)</w:t>
      </w:r>
    </w:p>
    <w:p w:rsidR="00B15DC7" w:rsidRDefault="00B15DC7" w:rsidP="00B15DC7">
      <w:pPr>
        <w:jc w:val="both"/>
      </w:pPr>
    </w:p>
    <w:p w:rsidR="00B15DC7" w:rsidRDefault="00B15DC7" w:rsidP="00B15DC7">
      <w:pPr>
        <w:jc w:val="both"/>
      </w:pPr>
      <w:r>
        <w:t>Social learning theories were proposed in part to deal with the primary criticisms of theories based on operant and/or classical conditioning principles, which include the fact the these theories underemphasize:</w:t>
      </w:r>
    </w:p>
    <w:p w:rsidR="00B15DC7" w:rsidRDefault="00B15DC7" w:rsidP="00B15DC7">
      <w:pPr>
        <w:pStyle w:val="ListParagraph"/>
        <w:numPr>
          <w:ilvl w:val="0"/>
          <w:numId w:val="5"/>
        </w:numPr>
        <w:jc w:val="both"/>
      </w:pPr>
      <w:r>
        <w:t>The role of internal (i.e. cognitive) processes in the learning of criminal behaviour</w:t>
      </w:r>
    </w:p>
    <w:p w:rsidR="00FE59CF" w:rsidRPr="00FE59CF" w:rsidRDefault="00B15DC7" w:rsidP="00B15DC7">
      <w:pPr>
        <w:pStyle w:val="ListParagraph"/>
        <w:numPr>
          <w:ilvl w:val="0"/>
          <w:numId w:val="5"/>
        </w:numPr>
        <w:jc w:val="both"/>
      </w:pPr>
      <w:r>
        <w:t>The important role that social context plays in the learning process, in particular learning that occurs by observing others</w:t>
      </w:r>
    </w:p>
    <w:p w:rsidR="00C643EB" w:rsidRDefault="00C643EB" w:rsidP="00C643EB">
      <w:pPr>
        <w:jc w:val="both"/>
        <w:rPr>
          <w:b/>
          <w:color w:val="660066"/>
        </w:rPr>
      </w:pPr>
    </w:p>
    <w:p w:rsidR="001072AF" w:rsidRDefault="00C643EB" w:rsidP="00C643EB">
      <w:pPr>
        <w:jc w:val="both"/>
        <w:rPr>
          <w:b/>
          <w:color w:val="660066"/>
        </w:rPr>
      </w:pPr>
      <w:r>
        <w:rPr>
          <w:b/>
          <w:color w:val="660066"/>
        </w:rPr>
        <w:t>Summary</w:t>
      </w:r>
    </w:p>
    <w:p w:rsidR="001072AF" w:rsidRDefault="001072AF" w:rsidP="00C643EB">
      <w:pPr>
        <w:jc w:val="both"/>
      </w:pPr>
      <w:r>
        <w:t>Learning theories of crime, which are based heavily on the principles of classical and/or operant conditioning, fill in some of the gaps left by psychodynamic theories</w:t>
      </w:r>
    </w:p>
    <w:p w:rsidR="001072AF" w:rsidRDefault="001072AF" w:rsidP="001072AF">
      <w:pPr>
        <w:pStyle w:val="ListParagraph"/>
        <w:numPr>
          <w:ilvl w:val="0"/>
          <w:numId w:val="1"/>
        </w:numPr>
        <w:jc w:val="both"/>
      </w:pPr>
      <w:r>
        <w:t>People learn to commit crime in the same way they learn any other behaviour – through processes of associative learning and/or by experiencing the environmental consequences of their behaviour</w:t>
      </w:r>
    </w:p>
    <w:p w:rsidR="001072AF" w:rsidRDefault="001072AF" w:rsidP="001072AF">
      <w:pPr>
        <w:jc w:val="both"/>
      </w:pPr>
    </w:p>
    <w:p w:rsidR="00C643EB" w:rsidRPr="001072AF" w:rsidRDefault="001072AF" w:rsidP="001072AF">
      <w:pPr>
        <w:jc w:val="both"/>
      </w:pPr>
      <w:r>
        <w:t>While learning theories contribute to our understanding of criminal behaviour and form the basis of many successful intervention strategies for tackling crime, they also have several weaknesses, most notably the lack of attention they pay to the cognitive elements of learning and an under-emphasis on learning in social settings</w:t>
      </w:r>
    </w:p>
    <w:p w:rsidR="00C643EB" w:rsidRDefault="00C643EB" w:rsidP="00C643EB">
      <w:pPr>
        <w:jc w:val="both"/>
        <w:rPr>
          <w:b/>
          <w:color w:val="660066"/>
        </w:rPr>
      </w:pPr>
    </w:p>
    <w:p w:rsidR="001072AF" w:rsidRDefault="00C643EB" w:rsidP="00C643EB">
      <w:pPr>
        <w:jc w:val="both"/>
        <w:rPr>
          <w:b/>
          <w:color w:val="660066"/>
        </w:rPr>
      </w:pPr>
      <w:r>
        <w:rPr>
          <w:b/>
          <w:color w:val="660066"/>
        </w:rPr>
        <w:t>Social Learning Theories and Crime</w:t>
      </w:r>
    </w:p>
    <w:p w:rsidR="001072AF" w:rsidRDefault="001072AF" w:rsidP="00C643EB">
      <w:pPr>
        <w:jc w:val="both"/>
      </w:pPr>
      <w:r>
        <w:t>More and more theories of crime are explicitly dealing with the role of cognition in explaining the development of criminal behaviour and emphasizing the importance of social settings in this process</w:t>
      </w:r>
    </w:p>
    <w:p w:rsidR="001072AF" w:rsidRDefault="001072AF" w:rsidP="001072AF">
      <w:pPr>
        <w:pStyle w:val="ListParagraph"/>
        <w:numPr>
          <w:ilvl w:val="0"/>
          <w:numId w:val="1"/>
        </w:numPr>
        <w:jc w:val="both"/>
      </w:pPr>
      <w:r>
        <w:t>Social learning theories or cognitive social learning theories to emphasize the cognitive aspect of learning in social contexts</w:t>
      </w:r>
    </w:p>
    <w:p w:rsidR="001072AF" w:rsidRDefault="001072AF" w:rsidP="001072AF">
      <w:pPr>
        <w:jc w:val="both"/>
      </w:pPr>
    </w:p>
    <w:p w:rsidR="001072AF" w:rsidRDefault="001072AF" w:rsidP="001072AF">
      <w:pPr>
        <w:jc w:val="both"/>
      </w:pPr>
      <w:r>
        <w:rPr>
          <w:b/>
        </w:rPr>
        <w:t xml:space="preserve">Sutherland’s Differential Association Theory </w:t>
      </w:r>
      <w:r>
        <w:t>believes that crime could be explained by learning in social contexts through interaction and communication (especially small informal groups, such as family and friends)</w:t>
      </w:r>
    </w:p>
    <w:p w:rsidR="003229E7" w:rsidRDefault="001072AF" w:rsidP="003229E7">
      <w:pPr>
        <w:pStyle w:val="ListParagraph"/>
        <w:numPr>
          <w:ilvl w:val="0"/>
          <w:numId w:val="1"/>
        </w:numPr>
        <w:jc w:val="both"/>
      </w:pPr>
      <w:r>
        <w:t>The nature of one’s conduct, including the likelihood of committing crime, is influenced by the norms present in the particular groups t which one belongs</w:t>
      </w:r>
      <w:r w:rsidR="003229E7">
        <w:t>; norms that can include attitudes toward the law and its violation</w:t>
      </w:r>
    </w:p>
    <w:p w:rsidR="003229E7" w:rsidRDefault="003229E7" w:rsidP="003229E7">
      <w:pPr>
        <w:pStyle w:val="ListParagraph"/>
        <w:numPr>
          <w:ilvl w:val="0"/>
          <w:numId w:val="1"/>
        </w:numPr>
        <w:jc w:val="both"/>
      </w:pPr>
      <w:r>
        <w:t>It is the balance between contact with prosocial attitudes on the one hand and antisocial attitudes on the other that influence behaviour</w:t>
      </w:r>
    </w:p>
    <w:p w:rsidR="003229E7" w:rsidRDefault="003229E7" w:rsidP="003229E7">
      <w:pPr>
        <w:jc w:val="both"/>
      </w:pPr>
    </w:p>
    <w:p w:rsidR="003229E7" w:rsidRDefault="003229E7" w:rsidP="003229E7">
      <w:pPr>
        <w:jc w:val="both"/>
      </w:pPr>
      <w:r>
        <w:t xml:space="preserve">Differential association theory can be summarized in nine testable postulates put forth by </w:t>
      </w:r>
      <w:r w:rsidRPr="003229E7">
        <w:rPr>
          <w:color w:val="008000"/>
        </w:rPr>
        <w:t>Sutherland</w:t>
      </w:r>
      <w:r>
        <w:t>:</w:t>
      </w:r>
    </w:p>
    <w:p w:rsidR="003229E7" w:rsidRDefault="003229E7" w:rsidP="003229E7">
      <w:pPr>
        <w:pStyle w:val="ListParagraph"/>
        <w:numPr>
          <w:ilvl w:val="0"/>
          <w:numId w:val="6"/>
        </w:numPr>
        <w:jc w:val="both"/>
      </w:pPr>
      <w:r>
        <w:t>Criminal behaviour is learned</w:t>
      </w:r>
    </w:p>
    <w:p w:rsidR="003229E7" w:rsidRDefault="003229E7" w:rsidP="003229E7">
      <w:pPr>
        <w:pStyle w:val="ListParagraph"/>
        <w:numPr>
          <w:ilvl w:val="0"/>
          <w:numId w:val="6"/>
        </w:numPr>
        <w:jc w:val="both"/>
      </w:pPr>
      <w:r>
        <w:t>Criminal behaviour is learned in interaction with other persons in a process of communication</w:t>
      </w:r>
    </w:p>
    <w:p w:rsidR="003229E7" w:rsidRDefault="003229E7" w:rsidP="003229E7">
      <w:pPr>
        <w:pStyle w:val="ListParagraph"/>
        <w:numPr>
          <w:ilvl w:val="0"/>
          <w:numId w:val="6"/>
        </w:numPr>
        <w:jc w:val="both"/>
      </w:pPr>
      <w:r>
        <w:t>The principle part of the learning of criminal behaviour occurs within intimate personal groups</w:t>
      </w:r>
    </w:p>
    <w:p w:rsidR="003229E7" w:rsidRDefault="003229E7" w:rsidP="003229E7">
      <w:pPr>
        <w:pStyle w:val="ListParagraph"/>
        <w:numPr>
          <w:ilvl w:val="0"/>
          <w:numId w:val="6"/>
        </w:numPr>
        <w:jc w:val="both"/>
      </w:pPr>
      <w:r>
        <w:t>When criminal behaviour is learned, the learning includes: (a) techniques of committing the crime … and (b) the specific direction of motives, drives, rationalizations, and attitudes</w:t>
      </w:r>
    </w:p>
    <w:p w:rsidR="003229E7" w:rsidRDefault="003229E7" w:rsidP="003229E7">
      <w:pPr>
        <w:pStyle w:val="ListParagraph"/>
        <w:numPr>
          <w:ilvl w:val="0"/>
          <w:numId w:val="6"/>
        </w:numPr>
        <w:jc w:val="both"/>
      </w:pPr>
      <w:r>
        <w:t>The specific direction of motives and drives is learned from definitions of the legal code as favorable or unfavorable</w:t>
      </w:r>
    </w:p>
    <w:p w:rsidR="003229E7" w:rsidRDefault="003229E7" w:rsidP="003229E7">
      <w:pPr>
        <w:pStyle w:val="ListParagraph"/>
        <w:numPr>
          <w:ilvl w:val="0"/>
          <w:numId w:val="6"/>
        </w:numPr>
        <w:jc w:val="both"/>
      </w:pPr>
      <w:r>
        <w:t>A person becomes delinquent because of an excess of definitions favorable to violations of the la over definitions unfavorable to violations of the law</w:t>
      </w:r>
    </w:p>
    <w:p w:rsidR="003229E7" w:rsidRDefault="003229E7" w:rsidP="003229E7">
      <w:pPr>
        <w:pStyle w:val="ListParagraph"/>
        <w:numPr>
          <w:ilvl w:val="0"/>
          <w:numId w:val="6"/>
        </w:numPr>
        <w:jc w:val="both"/>
      </w:pPr>
      <w:r>
        <w:t>Differential associations vary in frequency, duration, priority, and intensity</w:t>
      </w:r>
    </w:p>
    <w:p w:rsidR="003229E7" w:rsidRDefault="003229E7" w:rsidP="003229E7">
      <w:pPr>
        <w:pStyle w:val="ListParagraph"/>
        <w:numPr>
          <w:ilvl w:val="0"/>
          <w:numId w:val="6"/>
        </w:numPr>
        <w:jc w:val="both"/>
      </w:pPr>
      <w:r>
        <w:t>The process of learning criminal behaviour by association within criminal and anti-criminal patterns involves mechanisms that are involved in any other learning</w:t>
      </w:r>
    </w:p>
    <w:p w:rsidR="003229E7" w:rsidRDefault="003229E7" w:rsidP="003229E7">
      <w:pPr>
        <w:pStyle w:val="ListParagraph"/>
        <w:numPr>
          <w:ilvl w:val="0"/>
          <w:numId w:val="6"/>
        </w:numPr>
        <w:jc w:val="both"/>
      </w:pPr>
      <w:r>
        <w:t>Though criminal behaviour is an expression of general needs and values, it is not explained by those general needs and values since non=criminal behaviour is an expression of the same needs and values</w:t>
      </w:r>
    </w:p>
    <w:p w:rsidR="003229E7" w:rsidRDefault="003229E7" w:rsidP="003229E7">
      <w:pPr>
        <w:jc w:val="both"/>
      </w:pPr>
      <w:r>
        <w:t>Postulate 7 says that to the extent that these four conditions are favorable to violations of the law, the more likely it is that a person will become involved in an antisocial or criminal lifestyle</w:t>
      </w:r>
    </w:p>
    <w:p w:rsidR="003229E7" w:rsidRDefault="003229E7" w:rsidP="003229E7">
      <w:pPr>
        <w:jc w:val="both"/>
      </w:pPr>
    </w:p>
    <w:p w:rsidR="003229E7" w:rsidRDefault="003229E7" w:rsidP="003229E7">
      <w:pPr>
        <w:jc w:val="both"/>
      </w:pPr>
      <w:r w:rsidRPr="003229E7">
        <w:rPr>
          <w:color w:val="FF0000"/>
        </w:rPr>
        <w:t>CRITICISM</w:t>
      </w:r>
      <w:r>
        <w:t xml:space="preserve">: </w:t>
      </w:r>
      <w:r w:rsidRPr="003229E7">
        <w:rPr>
          <w:color w:val="008000"/>
        </w:rPr>
        <w:t>Sutherland</w:t>
      </w:r>
      <w:r>
        <w:t xml:space="preserve"> was never clear what he meant by definitions that are favorable and unfavorable to violations of the law</w:t>
      </w:r>
    </w:p>
    <w:p w:rsidR="003229E7" w:rsidRDefault="007E618E" w:rsidP="003229E7">
      <w:pPr>
        <w:pStyle w:val="ListParagraph"/>
        <w:numPr>
          <w:ilvl w:val="0"/>
          <w:numId w:val="1"/>
        </w:numPr>
        <w:jc w:val="both"/>
      </w:pPr>
      <w:r>
        <w:t xml:space="preserve">Neglected to specify how the </w:t>
      </w:r>
      <w:r w:rsidR="003229E7">
        <w:t>l</w:t>
      </w:r>
      <w:r>
        <w:t>e</w:t>
      </w:r>
      <w:r w:rsidR="003229E7">
        <w:t>arning process operates</w:t>
      </w:r>
    </w:p>
    <w:p w:rsidR="007E618E" w:rsidRDefault="007E618E" w:rsidP="007E618E">
      <w:pPr>
        <w:jc w:val="both"/>
      </w:pPr>
      <w:r>
        <w:rPr>
          <w:b/>
        </w:rPr>
        <w:t xml:space="preserve">Akers’s Social Learning Theory </w:t>
      </w:r>
    </w:p>
    <w:p w:rsidR="007E618E" w:rsidRDefault="007E618E" w:rsidP="007E618E">
      <w:pPr>
        <w:pStyle w:val="ListParagraph"/>
        <w:numPr>
          <w:ilvl w:val="0"/>
          <w:numId w:val="1"/>
        </w:numPr>
        <w:jc w:val="both"/>
      </w:pPr>
      <w:r w:rsidRPr="007E618E">
        <w:rPr>
          <w:b/>
        </w:rPr>
        <w:t xml:space="preserve">Differential association-reinforcement theory </w:t>
      </w:r>
      <w:r>
        <w:t xml:space="preserve">proposed by </w:t>
      </w:r>
      <w:r w:rsidRPr="007E618E">
        <w:rPr>
          <w:color w:val="008000"/>
        </w:rPr>
        <w:t xml:space="preserve">Burgess and Akers </w:t>
      </w:r>
      <w:r>
        <w:t>– criminal behaviour is learned through a process of operant conditioning</w:t>
      </w:r>
    </w:p>
    <w:p w:rsidR="007E618E" w:rsidRDefault="007E618E" w:rsidP="007E618E">
      <w:pPr>
        <w:pStyle w:val="ListParagraph"/>
        <w:numPr>
          <w:ilvl w:val="1"/>
          <w:numId w:val="1"/>
        </w:numPr>
        <w:jc w:val="both"/>
      </w:pPr>
      <w:r>
        <w:t>I.e. when it is more reinforced than non-criminal behaviour</w:t>
      </w:r>
    </w:p>
    <w:p w:rsidR="007E618E" w:rsidRDefault="007E618E" w:rsidP="007E618E">
      <w:pPr>
        <w:jc w:val="both"/>
      </w:pPr>
    </w:p>
    <w:p w:rsidR="007E618E" w:rsidRDefault="007E618E" w:rsidP="007E618E">
      <w:pPr>
        <w:jc w:val="both"/>
      </w:pPr>
      <w:r w:rsidRPr="007E618E">
        <w:rPr>
          <w:color w:val="008000"/>
        </w:rPr>
        <w:t>Akers</w:t>
      </w:r>
      <w:r>
        <w:t xml:space="preserve">’s </w:t>
      </w:r>
      <w:r>
        <w:rPr>
          <w:b/>
        </w:rPr>
        <w:t xml:space="preserve">social learning theory </w:t>
      </w:r>
      <w:r>
        <w:t>is a general theory of crime – intended to explain all crime</w:t>
      </w:r>
    </w:p>
    <w:p w:rsidR="007E618E" w:rsidRDefault="007E618E" w:rsidP="007E618E">
      <w:pPr>
        <w:pStyle w:val="ListParagraph"/>
        <w:numPr>
          <w:ilvl w:val="0"/>
          <w:numId w:val="1"/>
        </w:numPr>
        <w:jc w:val="both"/>
      </w:pPr>
      <w:r>
        <w:t xml:space="preserve">Learning by watching others (i.e. </w:t>
      </w:r>
      <w:r w:rsidRPr="007E618E">
        <w:rPr>
          <w:b/>
        </w:rPr>
        <w:t>observational learning</w:t>
      </w:r>
      <w:r>
        <w:t xml:space="preserve">) and by vicariously experiencing the consequences of other people’s behaviours (i.e. </w:t>
      </w:r>
      <w:r w:rsidRPr="007E618E">
        <w:rPr>
          <w:b/>
        </w:rPr>
        <w:t>vicarious conditioning</w:t>
      </w:r>
      <w:r>
        <w:t>)</w:t>
      </w:r>
    </w:p>
    <w:p w:rsidR="007E618E" w:rsidRDefault="007E618E" w:rsidP="007E618E">
      <w:pPr>
        <w:jc w:val="both"/>
      </w:pPr>
      <w:r>
        <w:t>Not only can criminal behaviour be learned through a history of associative learning or by being personally reinforced for criminal behaviour, it can also be learned by watching others being reinforced for their antisocial behaviour and then imitating the rewarded behaviour</w:t>
      </w:r>
    </w:p>
    <w:p w:rsidR="007E618E" w:rsidRDefault="007E618E" w:rsidP="007E618E">
      <w:pPr>
        <w:pStyle w:val="ListParagraph"/>
        <w:numPr>
          <w:ilvl w:val="0"/>
          <w:numId w:val="1"/>
        </w:numPr>
        <w:jc w:val="both"/>
      </w:pPr>
      <w:r>
        <w:t>Primary role models to influence behaviour: parents, peers, and the media</w:t>
      </w:r>
    </w:p>
    <w:p w:rsidR="007E618E" w:rsidRDefault="007E618E" w:rsidP="007E618E">
      <w:pPr>
        <w:jc w:val="both"/>
      </w:pPr>
    </w:p>
    <w:p w:rsidR="00111F5A" w:rsidRDefault="0064353E" w:rsidP="007E618E">
      <w:pPr>
        <w:jc w:val="both"/>
      </w:pPr>
      <w:r>
        <w:t xml:space="preserve">According to </w:t>
      </w:r>
      <w:r w:rsidRPr="007A5798">
        <w:rPr>
          <w:color w:val="008000"/>
        </w:rPr>
        <w:t>Akers</w:t>
      </w:r>
      <w:r>
        <w:t>’s social learning theory, crime is learned primarily through group interactions, by way of operant and vicarious conditioning</w:t>
      </w:r>
    </w:p>
    <w:p w:rsidR="00111F5A" w:rsidRDefault="00111F5A" w:rsidP="00111F5A">
      <w:pPr>
        <w:pStyle w:val="ListParagraph"/>
        <w:numPr>
          <w:ilvl w:val="0"/>
          <w:numId w:val="1"/>
        </w:numPr>
        <w:jc w:val="both"/>
      </w:pPr>
      <w:r>
        <w:t>A review of the research shows that both direct and indirect evidence exist in support of his social learning theory as it has been discussed here</w:t>
      </w:r>
    </w:p>
    <w:p w:rsidR="007A5798" w:rsidRDefault="00111F5A" w:rsidP="00111F5A">
      <w:pPr>
        <w:pStyle w:val="ListParagraph"/>
        <w:numPr>
          <w:ilvl w:val="1"/>
          <w:numId w:val="1"/>
        </w:numPr>
        <w:jc w:val="both"/>
      </w:pPr>
      <w:r>
        <w:t>The indirect evidence comes largely from studies examining the effectiveness of rehabilitation and treatment programs that are based on social learning principles</w:t>
      </w:r>
    </w:p>
    <w:p w:rsidR="007A5798" w:rsidRDefault="007A5798" w:rsidP="007A5798">
      <w:pPr>
        <w:pStyle w:val="ListParagraph"/>
        <w:numPr>
          <w:ilvl w:val="2"/>
          <w:numId w:val="1"/>
        </w:numPr>
        <w:jc w:val="both"/>
      </w:pPr>
      <w:r>
        <w:t>Significantly greater impact on reducing crime</w:t>
      </w:r>
    </w:p>
    <w:p w:rsidR="007A5798" w:rsidRDefault="007A5798" w:rsidP="007A5798">
      <w:pPr>
        <w:pStyle w:val="ListParagraph"/>
        <w:numPr>
          <w:ilvl w:val="1"/>
          <w:numId w:val="1"/>
        </w:numPr>
        <w:jc w:val="both"/>
      </w:pPr>
      <w:r>
        <w:t>Direct evidence in support of social learning comes from research that shows the importance of variables derived from the theory in explaining criminal activity</w:t>
      </w:r>
    </w:p>
    <w:p w:rsidR="007A5798" w:rsidRDefault="007A5798" w:rsidP="007A5798">
      <w:pPr>
        <w:jc w:val="both"/>
      </w:pPr>
      <w:r>
        <w:t xml:space="preserve"> </w:t>
      </w:r>
    </w:p>
    <w:p w:rsidR="007A5798" w:rsidRDefault="007A5798" w:rsidP="007A5798">
      <w:pPr>
        <w:jc w:val="both"/>
      </w:pPr>
      <w:r w:rsidRPr="007A5798">
        <w:rPr>
          <w:color w:val="FF0000"/>
        </w:rPr>
        <w:t>CRITICISM</w:t>
      </w:r>
      <w:r>
        <w:t>: not paying attention to the temporal sequence of its primary variables, most notably differential peer asocial and crime, and placing too much weight on antisocial peer associations while ignoring other potentially important sources of reinforcement for antisocial behaviour</w:t>
      </w:r>
    </w:p>
    <w:p w:rsidR="007A5798" w:rsidRDefault="007A5798" w:rsidP="007A5798">
      <w:pPr>
        <w:jc w:val="both"/>
      </w:pPr>
    </w:p>
    <w:p w:rsidR="007A5798" w:rsidRDefault="007A5798" w:rsidP="007A5798">
      <w:pPr>
        <w:jc w:val="both"/>
      </w:pPr>
      <w:r>
        <w:rPr>
          <w:b/>
        </w:rPr>
        <w:t xml:space="preserve">Andrews and </w:t>
      </w:r>
      <w:proofErr w:type="spellStart"/>
      <w:r>
        <w:rPr>
          <w:b/>
        </w:rPr>
        <w:t>Bonta’s</w:t>
      </w:r>
      <w:proofErr w:type="spellEnd"/>
      <w:r>
        <w:rPr>
          <w:b/>
        </w:rPr>
        <w:t xml:space="preserve"> Personal, Interpersonal, and Community Reinforcement Theory </w:t>
      </w:r>
      <w:r>
        <w:t>(PIC-R) emphasizes many different potential paths into crime and draws on key components from the various perspectives on crime (and its causes)</w:t>
      </w:r>
    </w:p>
    <w:p w:rsidR="007A5798" w:rsidRDefault="007A5798" w:rsidP="007A5798">
      <w:pPr>
        <w:pStyle w:val="ListParagraph"/>
        <w:numPr>
          <w:ilvl w:val="0"/>
          <w:numId w:val="1"/>
        </w:numPr>
        <w:jc w:val="both"/>
      </w:pPr>
      <w:r>
        <w:t>Incorporates ideas on the role of socialization in the development of antisocial attitudes, self-control in resisting temptations in the immediate situation, classical and operant conditioning in shaping criminal and non-criminal behaviour, and observational learning as a way of picking up many on the many rewards and costs that can be associated with crime</w:t>
      </w:r>
    </w:p>
    <w:p w:rsidR="007A5798" w:rsidRDefault="007A5798" w:rsidP="007A5798">
      <w:pPr>
        <w:jc w:val="both"/>
      </w:pPr>
    </w:p>
    <w:p w:rsidR="007A5798" w:rsidRDefault="007A5798" w:rsidP="007A5798">
      <w:pPr>
        <w:jc w:val="both"/>
      </w:pPr>
      <w:r>
        <w:t>Criminal behaviour is thought to be determined both by events (antecedents) that precede the behaviour (e.g. encouragement by peers to commit a criminal act may increase the likelihood of a crime being committed) and by events (consequences) that follow the behaviour (e.g. increased status among peers following the commission of a crime may increase the probability of crimes being committed in the future)</w:t>
      </w:r>
    </w:p>
    <w:p w:rsidR="007A5798" w:rsidRDefault="007A5798" w:rsidP="007A5798">
      <w:pPr>
        <w:jc w:val="both"/>
      </w:pPr>
    </w:p>
    <w:p w:rsidR="007A5798" w:rsidRDefault="007A5798" w:rsidP="007A5798">
      <w:pPr>
        <w:jc w:val="both"/>
      </w:pPr>
      <w:r>
        <w:t xml:space="preserve">Controlling properties of antecedent and consequent events </w:t>
      </w:r>
      <w:proofErr w:type="gramStart"/>
      <w:r>
        <w:t>are assumed to be acquired</w:t>
      </w:r>
      <w:proofErr w:type="gramEnd"/>
      <w:r>
        <w:t xml:space="preserve"> from four particularly important sources:</w:t>
      </w:r>
    </w:p>
    <w:p w:rsidR="007A5798" w:rsidRDefault="007A5798" w:rsidP="007A5798">
      <w:pPr>
        <w:pStyle w:val="ListParagraph"/>
        <w:numPr>
          <w:ilvl w:val="0"/>
          <w:numId w:val="7"/>
        </w:numPr>
        <w:jc w:val="both"/>
      </w:pPr>
      <w:r>
        <w:t>The individual (i.e. personally mediated events)</w:t>
      </w:r>
    </w:p>
    <w:p w:rsidR="007A5798" w:rsidRDefault="007A5798" w:rsidP="007A5798">
      <w:pPr>
        <w:pStyle w:val="ListParagraph"/>
        <w:numPr>
          <w:ilvl w:val="0"/>
          <w:numId w:val="7"/>
        </w:numPr>
        <w:jc w:val="both"/>
      </w:pPr>
      <w:r>
        <w:t>Other people (i.e. interpersonally mediated events)</w:t>
      </w:r>
    </w:p>
    <w:p w:rsidR="007A5798" w:rsidRDefault="007A5798" w:rsidP="007A5798">
      <w:pPr>
        <w:pStyle w:val="ListParagraph"/>
        <w:numPr>
          <w:ilvl w:val="0"/>
          <w:numId w:val="7"/>
        </w:numPr>
        <w:jc w:val="both"/>
      </w:pPr>
      <w:r>
        <w:t>The act itself (i.e. non-mediated events)</w:t>
      </w:r>
    </w:p>
    <w:p w:rsidR="007A5798" w:rsidRDefault="007A5798" w:rsidP="007A5798">
      <w:pPr>
        <w:pStyle w:val="ListParagraph"/>
        <w:numPr>
          <w:ilvl w:val="0"/>
          <w:numId w:val="7"/>
        </w:numPr>
        <w:jc w:val="both"/>
      </w:pPr>
      <w:r>
        <w:t>Other aspects of the situation</w:t>
      </w:r>
    </w:p>
    <w:p w:rsidR="007A5798" w:rsidRDefault="007A5798" w:rsidP="007A5798">
      <w:pPr>
        <w:jc w:val="both"/>
      </w:pPr>
    </w:p>
    <w:p w:rsidR="007A5798" w:rsidRDefault="007A5798" w:rsidP="007A5798">
      <w:pPr>
        <w:jc w:val="both"/>
      </w:pPr>
      <w:r>
        <w:t xml:space="preserve">The PIC-R always reserves important roles for the major predictors of crime that have been identified in the Central 8. </w:t>
      </w:r>
    </w:p>
    <w:p w:rsidR="007A5798" w:rsidRDefault="007A5798" w:rsidP="007A5798">
      <w:pPr>
        <w:pStyle w:val="ListParagraph"/>
        <w:numPr>
          <w:ilvl w:val="0"/>
          <w:numId w:val="1"/>
        </w:numPr>
        <w:jc w:val="both"/>
      </w:pPr>
      <w:r>
        <w:t xml:space="preserve">Socio-economic factors act as background contextual conditions, believed to influence behaviour by establishing the fundamental reward and cost contingencies that are in effect within various social settings and </w:t>
      </w:r>
      <w:r w:rsidR="00DA78D2">
        <w:t>communities</w:t>
      </w:r>
    </w:p>
    <w:p w:rsidR="00DA78D2" w:rsidRDefault="00DA78D2" w:rsidP="00DA78D2">
      <w:pPr>
        <w:jc w:val="both"/>
      </w:pPr>
    </w:p>
    <w:p w:rsidR="00DA78D2" w:rsidRDefault="00DA78D2" w:rsidP="00DA78D2">
      <w:pPr>
        <w:jc w:val="both"/>
      </w:pPr>
      <w:r w:rsidRPr="00DA78D2">
        <w:rPr>
          <w:color w:val="FF0000"/>
        </w:rPr>
        <w:t>CRITICISM</w:t>
      </w:r>
      <w:r>
        <w:t>: the link between the theory and its principles of effective correctional treatment is arguably weak; the relationship between the risk factors embedded in the theory is vague; and it is unclear how exactly these various risk factors operate and how they result in specific criminal actions being exhibited in specific settings</w:t>
      </w:r>
    </w:p>
    <w:p w:rsidR="00DA78D2" w:rsidRDefault="00DA78D2" w:rsidP="00DA78D2">
      <w:pPr>
        <w:jc w:val="both"/>
      </w:pPr>
    </w:p>
    <w:p w:rsidR="00DA78D2" w:rsidRDefault="00DA78D2" w:rsidP="00DA78D2">
      <w:pPr>
        <w:jc w:val="both"/>
        <w:rPr>
          <w:b/>
          <w:color w:val="0000FF"/>
        </w:rPr>
      </w:pPr>
      <w:r>
        <w:rPr>
          <w:b/>
          <w:color w:val="0000FF"/>
        </w:rPr>
        <w:t>Summary</w:t>
      </w:r>
    </w:p>
    <w:p w:rsidR="00A82687" w:rsidRDefault="00A82687" w:rsidP="00DA78D2">
      <w:pPr>
        <w:jc w:val="both"/>
      </w:pPr>
      <w:r>
        <w:t>Learning theories of crime fill an important gap in psychodynamically oriented theories by specifying possible learning mechanisms that can result in the emergence of criminal behaviour</w:t>
      </w:r>
    </w:p>
    <w:p w:rsidR="00A82687" w:rsidRDefault="00A82687" w:rsidP="00DA78D2">
      <w:pPr>
        <w:jc w:val="both"/>
      </w:pPr>
    </w:p>
    <w:p w:rsidR="007E618E" w:rsidRPr="00DA78D2" w:rsidRDefault="007E618E" w:rsidP="00DA78D2">
      <w:pPr>
        <w:jc w:val="both"/>
      </w:pPr>
    </w:p>
    <w:p w:rsidR="009C3A71" w:rsidRPr="001072AF" w:rsidRDefault="009C3A71" w:rsidP="007E618E">
      <w:pPr>
        <w:jc w:val="both"/>
      </w:pPr>
    </w:p>
    <w:sectPr w:rsidR="009C3A71" w:rsidRPr="001072AF" w:rsidSect="009C3A7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D146D"/>
    <w:multiLevelType w:val="hybridMultilevel"/>
    <w:tmpl w:val="4F028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82EC6"/>
    <w:multiLevelType w:val="hybridMultilevel"/>
    <w:tmpl w:val="900A5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CA3E78"/>
    <w:multiLevelType w:val="hybridMultilevel"/>
    <w:tmpl w:val="92E01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19465E"/>
    <w:multiLevelType w:val="hybridMultilevel"/>
    <w:tmpl w:val="6D5A9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1D1AB3"/>
    <w:multiLevelType w:val="hybridMultilevel"/>
    <w:tmpl w:val="6AC69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30075C1"/>
    <w:multiLevelType w:val="hybridMultilevel"/>
    <w:tmpl w:val="201AD34A"/>
    <w:lvl w:ilvl="0" w:tplc="57D051A2">
      <w:start w:val="3"/>
      <w:numFmt w:val="bullet"/>
      <w:lvlText w:val="-"/>
      <w:lvlJc w:val="left"/>
      <w:pPr>
        <w:ind w:left="720" w:hanging="360"/>
      </w:pPr>
      <w:rPr>
        <w:rFonts w:ascii="Times New Roman" w:eastAsiaTheme="minorHAnsi" w:hAnsi="Times New Roman"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A957413"/>
    <w:multiLevelType w:val="hybridMultilevel"/>
    <w:tmpl w:val="8ED87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0"/>
  </w:num>
  <w:num w:numId="4">
    <w:abstractNumId w:val="2"/>
  </w:num>
  <w:num w:numId="5">
    <w:abstractNumId w:val="4"/>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55EAC"/>
    <w:rsid w:val="001072AF"/>
    <w:rsid w:val="00111F5A"/>
    <w:rsid w:val="00114182"/>
    <w:rsid w:val="002A4B66"/>
    <w:rsid w:val="002C3CED"/>
    <w:rsid w:val="003229E7"/>
    <w:rsid w:val="00455EAC"/>
    <w:rsid w:val="00635C09"/>
    <w:rsid w:val="0064353E"/>
    <w:rsid w:val="006D2D52"/>
    <w:rsid w:val="006F1012"/>
    <w:rsid w:val="00717F17"/>
    <w:rsid w:val="007A5798"/>
    <w:rsid w:val="007E618E"/>
    <w:rsid w:val="00820458"/>
    <w:rsid w:val="009C3484"/>
    <w:rsid w:val="009C3A71"/>
    <w:rsid w:val="00A469FB"/>
    <w:rsid w:val="00A66E5F"/>
    <w:rsid w:val="00A82687"/>
    <w:rsid w:val="00B15DC7"/>
    <w:rsid w:val="00B81407"/>
    <w:rsid w:val="00B823A4"/>
    <w:rsid w:val="00BD3FC2"/>
    <w:rsid w:val="00C643EB"/>
    <w:rsid w:val="00CF7B7E"/>
    <w:rsid w:val="00D82686"/>
    <w:rsid w:val="00DA78D2"/>
    <w:rsid w:val="00FE59C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7A1"/>
    <w:rPr>
      <w:rFonts w:ascii="Times New Roman" w:hAnsi="Times New Roman"/>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55EAC"/>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TotalTime>
  <Pages>9</Pages>
  <Words>3035</Words>
  <Characters>17303</Characters>
  <Application>Microsoft Macintosh Word</Application>
  <DocSecurity>0</DocSecurity>
  <Lines>144</Lines>
  <Paragraphs>34</Paragraphs>
  <ScaleCrop>false</ScaleCrop>
  <Company>Carleton University</Company>
  <LinksUpToDate>false</LinksUpToDate>
  <CharactersWithSpaces>21249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Cynthia Winkler</cp:lastModifiedBy>
  <cp:revision>4</cp:revision>
  <dcterms:created xsi:type="dcterms:W3CDTF">2012-10-15T19:31:00Z</dcterms:created>
  <dcterms:modified xsi:type="dcterms:W3CDTF">2012-10-16T17:22:00Z</dcterms:modified>
</cp:coreProperties>
</file>