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CA4" w:rsidRPr="000A1092" w:rsidRDefault="00C20CA4" w:rsidP="00C20CA4">
      <w:pPr>
        <w:pStyle w:val="NoSpacing"/>
        <w:jc w:val="center"/>
        <w:rPr>
          <w:b/>
        </w:rPr>
      </w:pPr>
      <w:r w:rsidRPr="000A1092">
        <w:rPr>
          <w:b/>
        </w:rPr>
        <w:t>SOCI 1002 E</w:t>
      </w:r>
    </w:p>
    <w:p w:rsidR="00C20CA4" w:rsidRPr="000A1092" w:rsidRDefault="003D4CEA" w:rsidP="00C20CA4">
      <w:pPr>
        <w:pStyle w:val="NoSpacing"/>
        <w:jc w:val="center"/>
        <w:rPr>
          <w:i/>
        </w:rPr>
      </w:pPr>
      <w:r>
        <w:rPr>
          <w:i/>
        </w:rPr>
        <w:t>Foundations of Sociology</w:t>
      </w:r>
    </w:p>
    <w:p w:rsidR="000A1092" w:rsidRDefault="000A1092" w:rsidP="00D02802">
      <w:pPr>
        <w:pStyle w:val="NoSpacing"/>
      </w:pPr>
    </w:p>
    <w:p w:rsidR="00302590" w:rsidRDefault="00E74EA3" w:rsidP="00932D56">
      <w:pPr>
        <w:pStyle w:val="NoSpacing"/>
        <w:rPr>
          <w:b/>
        </w:rPr>
      </w:pPr>
      <w:r>
        <w:rPr>
          <w:b/>
        </w:rPr>
        <w:t>Week</w:t>
      </w:r>
      <w:r w:rsidR="00B879F7">
        <w:rPr>
          <w:b/>
        </w:rPr>
        <w:t xml:space="preserve"> </w:t>
      </w:r>
      <w:r w:rsidR="003A334A">
        <w:rPr>
          <w:b/>
        </w:rPr>
        <w:t>5</w:t>
      </w:r>
      <w:r w:rsidR="00932D56">
        <w:rPr>
          <w:b/>
        </w:rPr>
        <w:t xml:space="preserve">: </w:t>
      </w:r>
      <w:r w:rsidR="003A334A">
        <w:rPr>
          <w:b/>
        </w:rPr>
        <w:t>Socialization and Social Interaction</w:t>
      </w:r>
    </w:p>
    <w:p w:rsidR="00E326A6" w:rsidRDefault="001F6052" w:rsidP="00E326A6">
      <w:pPr>
        <w:pStyle w:val="NoSpacing"/>
        <w:numPr>
          <w:ilvl w:val="0"/>
          <w:numId w:val="27"/>
        </w:numPr>
      </w:pPr>
      <w:r w:rsidRPr="001F6052">
        <w:rPr>
          <w:color w:val="FF0000"/>
        </w:rPr>
        <w:t>Socialization:</w:t>
      </w:r>
      <w:r>
        <w:t xml:space="preserve"> a </w:t>
      </w:r>
      <w:r w:rsidRPr="00B108FE">
        <w:rPr>
          <w:i/>
        </w:rPr>
        <w:t>lifelong</w:t>
      </w:r>
      <w:r>
        <w:t xml:space="preserve"> process of learning culture (including norms, beliefs, values, roles).</w:t>
      </w:r>
    </w:p>
    <w:p w:rsidR="00B108FE" w:rsidRPr="00B108FE" w:rsidRDefault="00B108FE" w:rsidP="00B108FE">
      <w:pPr>
        <w:pStyle w:val="NoSpacing"/>
        <w:numPr>
          <w:ilvl w:val="1"/>
          <w:numId w:val="29"/>
        </w:numPr>
        <w:rPr>
          <w:color w:val="000000" w:themeColor="text1"/>
        </w:rPr>
      </w:pPr>
      <w:r w:rsidRPr="00B108FE">
        <w:rPr>
          <w:color w:val="000000" w:themeColor="text1"/>
        </w:rPr>
        <w:t>Childhood</w:t>
      </w:r>
    </w:p>
    <w:p w:rsidR="00B108FE" w:rsidRPr="00B108FE" w:rsidRDefault="00B108FE" w:rsidP="00B108FE">
      <w:pPr>
        <w:pStyle w:val="NoSpacing"/>
        <w:numPr>
          <w:ilvl w:val="1"/>
          <w:numId w:val="29"/>
        </w:numPr>
        <w:rPr>
          <w:color w:val="000000" w:themeColor="text1"/>
        </w:rPr>
      </w:pPr>
      <w:r w:rsidRPr="00B108FE">
        <w:rPr>
          <w:color w:val="000000" w:themeColor="text1"/>
        </w:rPr>
        <w:t>Teenage</w:t>
      </w:r>
      <w:r>
        <w:rPr>
          <w:color w:val="000000" w:themeColor="text1"/>
        </w:rPr>
        <w:t>/young adult years</w:t>
      </w:r>
    </w:p>
    <w:p w:rsidR="00B108FE" w:rsidRPr="00B108FE" w:rsidRDefault="00B108FE" w:rsidP="00B108FE">
      <w:pPr>
        <w:pStyle w:val="NoSpacing"/>
        <w:numPr>
          <w:ilvl w:val="1"/>
          <w:numId w:val="29"/>
        </w:numPr>
        <w:rPr>
          <w:color w:val="000000" w:themeColor="text1"/>
        </w:rPr>
      </w:pPr>
      <w:r w:rsidRPr="00B108FE">
        <w:rPr>
          <w:color w:val="000000" w:themeColor="text1"/>
        </w:rPr>
        <w:t>Adult years</w:t>
      </w:r>
    </w:p>
    <w:p w:rsidR="00B108FE" w:rsidRPr="00B108FE" w:rsidRDefault="00B108FE" w:rsidP="00B108FE">
      <w:pPr>
        <w:pStyle w:val="NoSpacing"/>
        <w:numPr>
          <w:ilvl w:val="1"/>
          <w:numId w:val="29"/>
        </w:numPr>
        <w:rPr>
          <w:color w:val="000000" w:themeColor="text1"/>
        </w:rPr>
      </w:pPr>
      <w:r w:rsidRPr="00B108FE">
        <w:rPr>
          <w:color w:val="000000" w:themeColor="text1"/>
        </w:rPr>
        <w:t>Senior years</w:t>
      </w:r>
    </w:p>
    <w:p w:rsidR="001F6052" w:rsidRDefault="001F6052" w:rsidP="00E326A6">
      <w:pPr>
        <w:pStyle w:val="NoSpacing"/>
        <w:numPr>
          <w:ilvl w:val="0"/>
          <w:numId w:val="27"/>
        </w:numPr>
      </w:pPr>
      <w:r w:rsidRPr="001F6052">
        <w:rPr>
          <w:color w:val="FF0000"/>
        </w:rPr>
        <w:t>Roles:</w:t>
      </w:r>
      <w:r>
        <w:t xml:space="preserve"> behaviour expected of a person occupying a particular position in society.</w:t>
      </w:r>
    </w:p>
    <w:p w:rsidR="00F77D14" w:rsidRDefault="00F77D14" w:rsidP="00F77D14">
      <w:pPr>
        <w:pStyle w:val="NoSpacing"/>
        <w:numPr>
          <w:ilvl w:val="0"/>
          <w:numId w:val="27"/>
        </w:numPr>
      </w:pPr>
      <w:r w:rsidRPr="00F77D14">
        <w:rPr>
          <w:color w:val="FF0000"/>
        </w:rPr>
        <w:t>The self:</w:t>
      </w:r>
      <w:r>
        <w:t xml:space="preserve"> consists of your ideas and attitudes about who you are. Formation of self beings in childhood and continues.</w:t>
      </w:r>
    </w:p>
    <w:p w:rsidR="00F77D14" w:rsidRDefault="00C676F4" w:rsidP="00F77D14">
      <w:pPr>
        <w:pStyle w:val="NoSpacing"/>
        <w:numPr>
          <w:ilvl w:val="0"/>
          <w:numId w:val="27"/>
        </w:numPr>
      </w:pPr>
      <w:r w:rsidRPr="00C676F4">
        <w:rPr>
          <w:color w:val="FF0000"/>
        </w:rPr>
        <w:t>Cooley:</w:t>
      </w:r>
      <w:r>
        <w:t xml:space="preserve"> looking-glass self (</w:t>
      </w:r>
      <w:r w:rsidRPr="00C676F4">
        <w:rPr>
          <w:color w:val="FF0000"/>
        </w:rPr>
        <w:t>Ex:</w:t>
      </w:r>
      <w:r>
        <w:t xml:space="preserve"> how others treat us, see us, think of you…)</w:t>
      </w:r>
    </w:p>
    <w:p w:rsidR="00C676F4" w:rsidRDefault="00C676F4" w:rsidP="00F77D14">
      <w:pPr>
        <w:pStyle w:val="NoSpacing"/>
        <w:numPr>
          <w:ilvl w:val="0"/>
          <w:numId w:val="27"/>
        </w:numPr>
      </w:pPr>
      <w:r>
        <w:rPr>
          <w:color w:val="FF0000"/>
        </w:rPr>
        <w:t>Mead:</w:t>
      </w:r>
      <w:r>
        <w:t xml:space="preserve"> I (individual impulses, self as subject) and Me (generalized other, self as object)</w:t>
      </w:r>
    </w:p>
    <w:p w:rsidR="00C676F4" w:rsidRDefault="000434CB" w:rsidP="00F77D14">
      <w:pPr>
        <w:pStyle w:val="NoSpacing"/>
        <w:numPr>
          <w:ilvl w:val="0"/>
          <w:numId w:val="27"/>
        </w:numPr>
      </w:pPr>
      <w:proofErr w:type="spellStart"/>
      <w:r w:rsidRPr="000434CB">
        <w:rPr>
          <w:color w:val="FF0000"/>
        </w:rPr>
        <w:t>Goffman</w:t>
      </w:r>
      <w:proofErr w:type="spellEnd"/>
      <w:r w:rsidRPr="000434CB">
        <w:rPr>
          <w:color w:val="FF0000"/>
        </w:rPr>
        <w:t>:</w:t>
      </w:r>
      <w:r>
        <w:t xml:space="preserve"> Multiple selves</w:t>
      </w:r>
      <w:r w:rsidR="0020666E">
        <w:t xml:space="preserve"> (</w:t>
      </w:r>
      <w:r w:rsidR="0020666E" w:rsidRPr="0020666E">
        <w:rPr>
          <w:color w:val="FF0000"/>
        </w:rPr>
        <w:t>Ex:</w:t>
      </w:r>
      <w:r w:rsidR="0020666E">
        <w:t xml:space="preserve"> can’t answer the question “who you are” unless you answer the question “in which context”)</w:t>
      </w:r>
    </w:p>
    <w:p w:rsidR="000434CB" w:rsidRDefault="0098455F" w:rsidP="00F77D14">
      <w:pPr>
        <w:pStyle w:val="NoSpacing"/>
        <w:numPr>
          <w:ilvl w:val="0"/>
          <w:numId w:val="27"/>
        </w:numPr>
      </w:pPr>
      <w:r w:rsidRPr="0098455F">
        <w:rPr>
          <w:color w:val="FF0000"/>
        </w:rPr>
        <w:t>Gender socialization:</w:t>
      </w:r>
      <w:r>
        <w:t xml:space="preserve"> process where individuals learn to become feminine and masculine according to expectations current in their society. Expectations about gender changes over time.</w:t>
      </w:r>
    </w:p>
    <w:p w:rsidR="0098455F" w:rsidRDefault="005A608A" w:rsidP="00F77D14">
      <w:pPr>
        <w:pStyle w:val="NoSpacing"/>
        <w:numPr>
          <w:ilvl w:val="0"/>
          <w:numId w:val="27"/>
        </w:numPr>
      </w:pPr>
      <w:r>
        <w:rPr>
          <w:color w:val="FF0000"/>
        </w:rPr>
        <w:t xml:space="preserve">Gilligan: </w:t>
      </w:r>
      <w:r w:rsidRPr="005A608A">
        <w:t>demonstrated sociological factors to help explain the differences in sense of self that boys and girls usually develop. Attributed differences in moral development of boys and girls to different culture standards.</w:t>
      </w:r>
    </w:p>
    <w:p w:rsidR="005A608A" w:rsidRPr="000D3A96" w:rsidRDefault="000D3A96" w:rsidP="00F77D14">
      <w:pPr>
        <w:pStyle w:val="NoSpacing"/>
        <w:numPr>
          <w:ilvl w:val="0"/>
          <w:numId w:val="27"/>
        </w:numPr>
        <w:rPr>
          <w:color w:val="FF0000"/>
        </w:rPr>
      </w:pPr>
      <w:r w:rsidRPr="000D3A96">
        <w:rPr>
          <w:color w:val="FF0000"/>
        </w:rPr>
        <w:t>Agents of Socialization:</w:t>
      </w:r>
    </w:p>
    <w:p w:rsidR="000D3A96" w:rsidRDefault="000D3A96" w:rsidP="000D3A96">
      <w:pPr>
        <w:pStyle w:val="NoSpacing"/>
        <w:numPr>
          <w:ilvl w:val="1"/>
          <w:numId w:val="30"/>
        </w:numPr>
      </w:pPr>
      <w:r w:rsidRPr="000D3A96">
        <w:rPr>
          <w:color w:val="FF0000"/>
        </w:rPr>
        <w:t>Families:</w:t>
      </w:r>
      <w:r>
        <w:t xml:space="preserve"> primary socialization (process of mastering basic skills require</w:t>
      </w:r>
      <w:r w:rsidR="00E12B3A">
        <w:t>d to function in society during childhood).</w:t>
      </w:r>
    </w:p>
    <w:p w:rsidR="00E12B3A" w:rsidRDefault="00E12B3A" w:rsidP="009D3FA6">
      <w:pPr>
        <w:pStyle w:val="NoSpacing"/>
        <w:numPr>
          <w:ilvl w:val="1"/>
          <w:numId w:val="30"/>
        </w:numPr>
      </w:pPr>
      <w:r>
        <w:rPr>
          <w:color w:val="FF0000"/>
        </w:rPr>
        <w:t>Schools:</w:t>
      </w:r>
      <w:r>
        <w:t xml:space="preserve"> secondary socialization (outside the family after childhood).</w:t>
      </w:r>
      <w:r w:rsidR="009D3FA6">
        <w:t xml:space="preserve"> Conflict theorists suggest schools impart a </w:t>
      </w:r>
      <w:r w:rsidR="009D3FA6" w:rsidRPr="009D3FA6">
        <w:rPr>
          <w:i/>
        </w:rPr>
        <w:t>hidden curriculum</w:t>
      </w:r>
      <w:r w:rsidR="009D3FA6">
        <w:t xml:space="preserve"> that teaches students what will be expected of them in larger society once they graduate.</w:t>
      </w:r>
    </w:p>
    <w:p w:rsidR="009D3FA6" w:rsidRDefault="009D3FA6" w:rsidP="000D3A96">
      <w:pPr>
        <w:pStyle w:val="NoSpacing"/>
        <w:numPr>
          <w:ilvl w:val="1"/>
          <w:numId w:val="30"/>
        </w:numPr>
      </w:pPr>
      <w:r w:rsidRPr="009D3FA6">
        <w:rPr>
          <w:color w:val="FF0000"/>
        </w:rPr>
        <w:t>Hidden curriculum:</w:t>
      </w:r>
      <w:r>
        <w:t xml:space="preserve"> helps sustain overall structure of society, with its privileges and disadvantages.</w:t>
      </w:r>
    </w:p>
    <w:p w:rsidR="005250FD" w:rsidRDefault="005250FD" w:rsidP="000D3A96">
      <w:pPr>
        <w:pStyle w:val="NoSpacing"/>
        <w:numPr>
          <w:ilvl w:val="1"/>
          <w:numId w:val="30"/>
        </w:numPr>
      </w:pPr>
      <w:r>
        <w:rPr>
          <w:color w:val="FF0000"/>
        </w:rPr>
        <w:t>Peer groups:</w:t>
      </w:r>
      <w:r>
        <w:t xml:space="preserve"> individuals who are not necessarily friends but who are about same age and similar status.</w:t>
      </w:r>
      <w:r w:rsidR="0079368E">
        <w:t xml:space="preserve"> Influential over lifestyle issues, appearance, dating etc.</w:t>
      </w:r>
    </w:p>
    <w:p w:rsidR="005250FD" w:rsidRDefault="005250FD" w:rsidP="000D3A96">
      <w:pPr>
        <w:pStyle w:val="NoSpacing"/>
        <w:numPr>
          <w:ilvl w:val="1"/>
          <w:numId w:val="30"/>
        </w:numPr>
      </w:pPr>
      <w:r>
        <w:rPr>
          <w:color w:val="FF0000"/>
        </w:rPr>
        <w:t>Status:</w:t>
      </w:r>
      <w:r>
        <w:t xml:space="preserve"> recognized social position an individual can occupy.</w:t>
      </w:r>
    </w:p>
    <w:p w:rsidR="002148E3" w:rsidRDefault="002148E3" w:rsidP="002148E3">
      <w:pPr>
        <w:pStyle w:val="NoSpacing"/>
        <w:numPr>
          <w:ilvl w:val="1"/>
          <w:numId w:val="30"/>
        </w:numPr>
      </w:pPr>
      <w:r>
        <w:rPr>
          <w:color w:val="FF0000"/>
        </w:rPr>
        <w:t>Mass media:</w:t>
      </w:r>
      <w:r>
        <w:t xml:space="preserve"> includes television, radio, movies, internet, magazines, books, newspapers. Used to engage in </w:t>
      </w:r>
      <w:r w:rsidRPr="002148E3">
        <w:rPr>
          <w:i/>
        </w:rPr>
        <w:t>self-socialization</w:t>
      </w:r>
      <w:r>
        <w:t>.</w:t>
      </w:r>
    </w:p>
    <w:p w:rsidR="002148E3" w:rsidRDefault="002148E3" w:rsidP="000D3A96">
      <w:pPr>
        <w:pStyle w:val="NoSpacing"/>
        <w:numPr>
          <w:ilvl w:val="1"/>
          <w:numId w:val="30"/>
        </w:numPr>
      </w:pPr>
      <w:r w:rsidRPr="002148E3">
        <w:rPr>
          <w:color w:val="FF0000"/>
        </w:rPr>
        <w:t>Other agents:</w:t>
      </w:r>
      <w:r>
        <w:t xml:space="preserve"> religious institutions, athletic teams, youth groups, work place, etc…</w:t>
      </w:r>
    </w:p>
    <w:p w:rsidR="00783559" w:rsidRDefault="00783559" w:rsidP="00783559">
      <w:pPr>
        <w:pStyle w:val="NoSpacing"/>
      </w:pPr>
    </w:p>
    <w:p w:rsidR="00783559" w:rsidRDefault="00783559" w:rsidP="00783559">
      <w:pPr>
        <w:pStyle w:val="NoSpacing"/>
        <w:rPr>
          <w:b/>
        </w:rPr>
      </w:pPr>
      <w:proofErr w:type="spellStart"/>
      <w:r w:rsidRPr="00783559">
        <w:rPr>
          <w:b/>
        </w:rPr>
        <w:t>Resocialization</w:t>
      </w:r>
      <w:proofErr w:type="spellEnd"/>
      <w:r w:rsidRPr="00783559">
        <w:rPr>
          <w:b/>
        </w:rPr>
        <w:t xml:space="preserve"> and Total Institutions</w:t>
      </w:r>
    </w:p>
    <w:p w:rsidR="00783559" w:rsidRDefault="003B25E4" w:rsidP="00783559">
      <w:pPr>
        <w:pStyle w:val="NoSpacing"/>
        <w:numPr>
          <w:ilvl w:val="0"/>
          <w:numId w:val="32"/>
        </w:numPr>
      </w:pPr>
      <w:proofErr w:type="spellStart"/>
      <w:r w:rsidRPr="003B25E4">
        <w:rPr>
          <w:color w:val="FF0000"/>
        </w:rPr>
        <w:t>Resocialization</w:t>
      </w:r>
      <w:proofErr w:type="spellEnd"/>
      <w:r w:rsidRPr="003B25E4">
        <w:rPr>
          <w:color w:val="FF0000"/>
        </w:rPr>
        <w:t>:</w:t>
      </w:r>
      <w:r>
        <w:t xml:space="preserve"> takes place when powerful socializing agents deliberately cause rapid change in people’s values, roles, and self-conception (sometimes against their will).</w:t>
      </w:r>
    </w:p>
    <w:p w:rsidR="003B25E4" w:rsidRDefault="003B25E4" w:rsidP="00783559">
      <w:pPr>
        <w:pStyle w:val="NoSpacing"/>
        <w:numPr>
          <w:ilvl w:val="0"/>
          <w:numId w:val="32"/>
        </w:numPr>
      </w:pPr>
      <w:r w:rsidRPr="003B25E4">
        <w:rPr>
          <w:color w:val="FF0000"/>
        </w:rPr>
        <w:t>Total institutions:</w:t>
      </w:r>
      <w:r>
        <w:t xml:space="preserve"> settings in which people are isolated from larger society and under strict control and constant supervision of a specialized staff (e.g. asylums, prisons).</w:t>
      </w:r>
    </w:p>
    <w:p w:rsidR="006243DD" w:rsidRDefault="006243DD" w:rsidP="00783559">
      <w:pPr>
        <w:pStyle w:val="NoSpacing"/>
        <w:numPr>
          <w:ilvl w:val="0"/>
          <w:numId w:val="32"/>
        </w:numPr>
      </w:pPr>
      <w:r w:rsidRPr="006243DD">
        <w:t>People’s identities change faster and more often because of factors like globalization, technology innovations and the internet.</w:t>
      </w:r>
    </w:p>
    <w:p w:rsidR="006243DD" w:rsidRDefault="006243DD" w:rsidP="006243DD">
      <w:pPr>
        <w:pStyle w:val="NoSpacing"/>
      </w:pPr>
    </w:p>
    <w:p w:rsidR="006243DD" w:rsidRDefault="006243DD" w:rsidP="006243DD">
      <w:pPr>
        <w:pStyle w:val="NoSpacing"/>
        <w:rPr>
          <w:b/>
        </w:rPr>
      </w:pPr>
      <w:r w:rsidRPr="006243DD">
        <w:rPr>
          <w:b/>
        </w:rPr>
        <w:t>Social Interaction</w:t>
      </w:r>
    </w:p>
    <w:p w:rsidR="00C97868" w:rsidRDefault="00D935ED" w:rsidP="00D935ED">
      <w:pPr>
        <w:pStyle w:val="NoSpacing"/>
        <w:numPr>
          <w:ilvl w:val="0"/>
          <w:numId w:val="33"/>
        </w:numPr>
      </w:pPr>
      <w:r w:rsidRPr="00D935ED">
        <w:rPr>
          <w:color w:val="FF0000"/>
        </w:rPr>
        <w:t>Social interaction:</w:t>
      </w:r>
      <w:r>
        <w:t xml:space="preserve"> process where people respond to other people. The foundation for all relationships and groups in society. Structured around statues, roles and norms.</w:t>
      </w:r>
    </w:p>
    <w:p w:rsidR="00D935ED" w:rsidRDefault="00D935ED" w:rsidP="00D935ED">
      <w:pPr>
        <w:pStyle w:val="NoSpacing"/>
        <w:numPr>
          <w:ilvl w:val="0"/>
          <w:numId w:val="33"/>
        </w:numPr>
      </w:pPr>
      <w:r w:rsidRPr="00D935ED">
        <w:rPr>
          <w:color w:val="FF0000"/>
        </w:rPr>
        <w:lastRenderedPageBreak/>
        <w:t>Social structure:</w:t>
      </w:r>
      <w:r>
        <w:t xml:space="preserve"> stable pattern of social relationships that exists within a particular group or society.</w:t>
      </w:r>
    </w:p>
    <w:p w:rsidR="00AE4646" w:rsidRDefault="00AE4646" w:rsidP="00D935ED">
      <w:pPr>
        <w:pStyle w:val="NoSpacing"/>
        <w:numPr>
          <w:ilvl w:val="0"/>
          <w:numId w:val="33"/>
        </w:numPr>
      </w:pPr>
      <w:r>
        <w:rPr>
          <w:color w:val="FF0000"/>
        </w:rPr>
        <w:t>Status:</w:t>
      </w:r>
      <w:r>
        <w:t xml:space="preserve"> each person occupies many statuses (</w:t>
      </w:r>
      <w:r w:rsidRPr="00AE4646">
        <w:rPr>
          <w:color w:val="FF0000"/>
        </w:rPr>
        <w:t>Ex:</w:t>
      </w:r>
      <w:r>
        <w:t xml:space="preserve"> occupation, partner, employee, son/daughter, brother/sister, etc)</w:t>
      </w:r>
      <w:r w:rsidR="00BD168E">
        <w:t>.</w:t>
      </w:r>
    </w:p>
    <w:p w:rsidR="008C3A98" w:rsidRDefault="008C3A98" w:rsidP="00D935ED">
      <w:pPr>
        <w:pStyle w:val="NoSpacing"/>
        <w:numPr>
          <w:ilvl w:val="0"/>
          <w:numId w:val="33"/>
        </w:numPr>
      </w:pPr>
      <w:r w:rsidRPr="008C3A98">
        <w:t xml:space="preserve">People </w:t>
      </w:r>
      <w:r w:rsidRPr="008C3A98">
        <w:rPr>
          <w:i/>
        </w:rPr>
        <w:t>occupy</w:t>
      </w:r>
      <w:r w:rsidRPr="008C3A98">
        <w:t xml:space="preserve"> statuses, they </w:t>
      </w:r>
      <w:r w:rsidRPr="008C3A98">
        <w:rPr>
          <w:i/>
        </w:rPr>
        <w:t>perform</w:t>
      </w:r>
      <w:r w:rsidRPr="008C3A98">
        <w:t xml:space="preserve"> roles.</w:t>
      </w:r>
    </w:p>
    <w:p w:rsidR="008C3A98" w:rsidRDefault="00E4783E" w:rsidP="00D935ED">
      <w:pPr>
        <w:pStyle w:val="NoSpacing"/>
        <w:numPr>
          <w:ilvl w:val="0"/>
          <w:numId w:val="33"/>
        </w:numPr>
      </w:pPr>
      <w:r w:rsidRPr="00E4783E">
        <w:rPr>
          <w:color w:val="FF0000"/>
        </w:rPr>
        <w:t>Norms:</w:t>
      </w:r>
      <w:r>
        <w:t xml:space="preserve"> generally accepted ways of doing things.</w:t>
      </w:r>
    </w:p>
    <w:p w:rsidR="008125F1" w:rsidRDefault="008125F1" w:rsidP="00D935ED">
      <w:pPr>
        <w:pStyle w:val="NoSpacing"/>
        <w:numPr>
          <w:ilvl w:val="0"/>
          <w:numId w:val="33"/>
        </w:numPr>
      </w:pPr>
      <w:r>
        <w:rPr>
          <w:color w:val="FF0000"/>
        </w:rPr>
        <w:t>Prescriptive norms:</w:t>
      </w:r>
      <w:r>
        <w:t xml:space="preserve"> suggests what a person is expected to do while performing a particular role.</w:t>
      </w:r>
    </w:p>
    <w:p w:rsidR="008125F1" w:rsidRDefault="008125F1" w:rsidP="00D935ED">
      <w:pPr>
        <w:pStyle w:val="NoSpacing"/>
        <w:numPr>
          <w:ilvl w:val="0"/>
          <w:numId w:val="33"/>
        </w:numPr>
      </w:pPr>
      <w:r>
        <w:rPr>
          <w:color w:val="FF0000"/>
        </w:rPr>
        <w:t>Proscriptive norms:</w:t>
      </w:r>
      <w:r>
        <w:t xml:space="preserve"> suggest what a person is expected not to do while performing a particular role.</w:t>
      </w:r>
    </w:p>
    <w:p w:rsidR="008125F1" w:rsidRDefault="009F0917" w:rsidP="00D935ED">
      <w:pPr>
        <w:pStyle w:val="NoSpacing"/>
        <w:numPr>
          <w:ilvl w:val="0"/>
          <w:numId w:val="33"/>
        </w:numPr>
      </w:pPr>
      <w:r>
        <w:t>Norms often influence us without us noticing</w:t>
      </w:r>
      <w:r w:rsidR="00571BDB">
        <w:t xml:space="preserve">, they are often </w:t>
      </w:r>
      <w:r w:rsidR="00571BDB" w:rsidRPr="004D08AA">
        <w:rPr>
          <w:i/>
        </w:rPr>
        <w:t>taken-for-granted</w:t>
      </w:r>
      <w:r w:rsidR="00571BDB">
        <w:t xml:space="preserve"> practices and habits we do not pay attention until someone breaks them/questions them.</w:t>
      </w:r>
    </w:p>
    <w:p w:rsidR="004D08AA" w:rsidRDefault="004D08AA" w:rsidP="00D935ED">
      <w:pPr>
        <w:pStyle w:val="NoSpacing"/>
        <w:numPr>
          <w:ilvl w:val="0"/>
          <w:numId w:val="33"/>
        </w:numPr>
      </w:pPr>
      <w:r>
        <w:t xml:space="preserve">Norms are </w:t>
      </w:r>
      <w:r w:rsidRPr="004D08AA">
        <w:rPr>
          <w:i/>
        </w:rPr>
        <w:t>NOT</w:t>
      </w:r>
      <w:r>
        <w:t xml:space="preserve"> universal and often change over time.</w:t>
      </w:r>
    </w:p>
    <w:p w:rsidR="004D08AA" w:rsidRDefault="0060760C" w:rsidP="00D935ED">
      <w:pPr>
        <w:pStyle w:val="NoSpacing"/>
        <w:numPr>
          <w:ilvl w:val="0"/>
          <w:numId w:val="33"/>
        </w:numPr>
      </w:pPr>
      <w:r>
        <w:t>How social structure is maintained is one of the most fundamental questions sociologists are interested in.</w:t>
      </w:r>
    </w:p>
    <w:p w:rsidR="0060760C" w:rsidRDefault="005027C0" w:rsidP="0060760C">
      <w:pPr>
        <w:pStyle w:val="NoSpacing"/>
        <w:numPr>
          <w:ilvl w:val="0"/>
          <w:numId w:val="33"/>
        </w:numPr>
      </w:pPr>
      <w:r w:rsidRPr="005027C0">
        <w:rPr>
          <w:color w:val="FF0000"/>
        </w:rPr>
        <w:t>Social institutions:</w:t>
      </w:r>
      <w:r>
        <w:t xml:space="preserve"> </w:t>
      </w:r>
      <w:r w:rsidR="0060760C">
        <w:t>a set of organized beliefs and rules that establish how a society will strive to meet its social needs. Functions of a social institution:</w:t>
      </w:r>
    </w:p>
    <w:p w:rsidR="0060760C" w:rsidRDefault="000F6995" w:rsidP="0060760C">
      <w:pPr>
        <w:pStyle w:val="NoSpacing"/>
        <w:numPr>
          <w:ilvl w:val="1"/>
          <w:numId w:val="33"/>
        </w:numPr>
      </w:pPr>
      <w:r>
        <w:t>Replacing members</w:t>
      </w:r>
    </w:p>
    <w:p w:rsidR="000F6995" w:rsidRDefault="000F6995" w:rsidP="0060760C">
      <w:pPr>
        <w:pStyle w:val="NoSpacing"/>
        <w:numPr>
          <w:ilvl w:val="1"/>
          <w:numId w:val="33"/>
        </w:numPr>
      </w:pPr>
      <w:r>
        <w:t>Teaching new members</w:t>
      </w:r>
    </w:p>
    <w:p w:rsidR="000F6995" w:rsidRDefault="000F6995" w:rsidP="0060760C">
      <w:pPr>
        <w:pStyle w:val="NoSpacing"/>
        <w:numPr>
          <w:ilvl w:val="1"/>
          <w:numId w:val="33"/>
        </w:numPr>
      </w:pPr>
      <w:r>
        <w:t>Producing, distributing and consuming goods and services</w:t>
      </w:r>
    </w:p>
    <w:p w:rsidR="000F6995" w:rsidRDefault="000F6995" w:rsidP="0060760C">
      <w:pPr>
        <w:pStyle w:val="NoSpacing"/>
        <w:numPr>
          <w:ilvl w:val="1"/>
          <w:numId w:val="33"/>
        </w:numPr>
      </w:pPr>
      <w:r>
        <w:t>Preserving order</w:t>
      </w:r>
    </w:p>
    <w:p w:rsidR="000F6995" w:rsidRDefault="000F6995" w:rsidP="0060760C">
      <w:pPr>
        <w:pStyle w:val="NoSpacing"/>
        <w:numPr>
          <w:ilvl w:val="1"/>
          <w:numId w:val="33"/>
        </w:numPr>
      </w:pPr>
      <w:r>
        <w:t>Providing and maintaining a sense of purpose</w:t>
      </w:r>
    </w:p>
    <w:p w:rsidR="0060760C" w:rsidRDefault="0060760C" w:rsidP="0060760C">
      <w:pPr>
        <w:pStyle w:val="NoSpacing"/>
      </w:pPr>
    </w:p>
    <w:p w:rsidR="0060760C" w:rsidRPr="0060760C" w:rsidRDefault="005C1AF0" w:rsidP="0060760C">
      <w:pPr>
        <w:pStyle w:val="NoSpacing"/>
        <w:rPr>
          <w:b/>
        </w:rPr>
      </w:pPr>
      <w:r>
        <w:rPr>
          <w:b/>
        </w:rPr>
        <w:t>Study of Social I</w:t>
      </w:r>
      <w:r w:rsidR="0060760C" w:rsidRPr="0060760C">
        <w:rPr>
          <w:b/>
        </w:rPr>
        <w:t>nteraction</w:t>
      </w:r>
    </w:p>
    <w:p w:rsidR="0060760C" w:rsidRPr="0060760C" w:rsidRDefault="0060760C" w:rsidP="0060760C">
      <w:pPr>
        <w:pStyle w:val="NoSpacing"/>
        <w:rPr>
          <w:b/>
        </w:rPr>
      </w:pPr>
      <w:r w:rsidRPr="0060760C">
        <w:rPr>
          <w:b/>
        </w:rPr>
        <w:t>Exchange theory and rational theory</w:t>
      </w:r>
    </w:p>
    <w:p w:rsidR="0060760C" w:rsidRDefault="0060760C" w:rsidP="0060760C">
      <w:pPr>
        <w:pStyle w:val="NoSpacing"/>
        <w:numPr>
          <w:ilvl w:val="0"/>
          <w:numId w:val="34"/>
        </w:numPr>
      </w:pPr>
      <w:r>
        <w:t xml:space="preserve">Idea that social </w:t>
      </w:r>
      <w:r w:rsidR="005027C0">
        <w:t>interaction</w:t>
      </w:r>
      <w:r>
        <w:t xml:space="preserve"> involves trade in attention and other valued resources is central insight of exchange theory.</w:t>
      </w:r>
    </w:p>
    <w:p w:rsidR="005027C0" w:rsidRDefault="005027C0" w:rsidP="0060760C">
      <w:pPr>
        <w:pStyle w:val="NoSpacing"/>
        <w:numPr>
          <w:ilvl w:val="0"/>
          <w:numId w:val="34"/>
        </w:numPr>
      </w:pPr>
      <w:r w:rsidRPr="005027C0">
        <w:rPr>
          <w:color w:val="FF0000"/>
        </w:rPr>
        <w:t>Exchange theorists:</w:t>
      </w:r>
      <w:r>
        <w:t xml:space="preserve"> argue all social relations involve literal give-and-take of valued resources, such as attention, pleasure, approval, prestige, information and money.</w:t>
      </w:r>
    </w:p>
    <w:p w:rsidR="005027C0" w:rsidRDefault="005027C0" w:rsidP="0060760C">
      <w:pPr>
        <w:pStyle w:val="NoSpacing"/>
        <w:numPr>
          <w:ilvl w:val="0"/>
          <w:numId w:val="34"/>
        </w:numPr>
      </w:pPr>
      <w:r w:rsidRPr="005027C0">
        <w:rPr>
          <w:color w:val="FF0000"/>
        </w:rPr>
        <w:t>Rational choice theory:</w:t>
      </w:r>
      <w:r>
        <w:t xml:space="preserve"> focuses on way interacting people weigh benefits and costs of interaction.</w:t>
      </w:r>
      <w:r w:rsidR="005014DC">
        <w:t xml:space="preserve"> Suggests interacting people always try to maximize benefits and minimize costs.</w:t>
      </w:r>
    </w:p>
    <w:p w:rsidR="005014DC" w:rsidRDefault="005014DC" w:rsidP="005014DC">
      <w:pPr>
        <w:pStyle w:val="NoSpacing"/>
        <w:ind w:left="720"/>
      </w:pPr>
    </w:p>
    <w:p w:rsidR="0060760C" w:rsidRPr="005014DC" w:rsidRDefault="0060760C" w:rsidP="0060760C">
      <w:pPr>
        <w:pStyle w:val="NoSpacing"/>
        <w:rPr>
          <w:b/>
        </w:rPr>
      </w:pPr>
      <w:r w:rsidRPr="005014DC">
        <w:rPr>
          <w:b/>
        </w:rPr>
        <w:t xml:space="preserve">Symbolic </w:t>
      </w:r>
      <w:proofErr w:type="spellStart"/>
      <w:r w:rsidR="005014DC" w:rsidRPr="005014DC">
        <w:rPr>
          <w:b/>
        </w:rPr>
        <w:t>I</w:t>
      </w:r>
      <w:r w:rsidRPr="005014DC">
        <w:rPr>
          <w:b/>
        </w:rPr>
        <w:t>nteractionism</w:t>
      </w:r>
      <w:proofErr w:type="spellEnd"/>
    </w:p>
    <w:p w:rsidR="0060760C" w:rsidRDefault="005014DC" w:rsidP="005014DC">
      <w:pPr>
        <w:pStyle w:val="NoSpacing"/>
        <w:numPr>
          <w:ilvl w:val="0"/>
          <w:numId w:val="35"/>
        </w:numPr>
      </w:pPr>
      <w:r w:rsidRPr="005014DC">
        <w:rPr>
          <w:color w:val="FF0000"/>
        </w:rPr>
        <w:t xml:space="preserve">Symbolic </w:t>
      </w:r>
      <w:proofErr w:type="spellStart"/>
      <w:r w:rsidRPr="005014DC">
        <w:rPr>
          <w:color w:val="FF0000"/>
        </w:rPr>
        <w:t>interactionists</w:t>
      </w:r>
      <w:proofErr w:type="spellEnd"/>
      <w:r w:rsidRPr="005014DC">
        <w:rPr>
          <w:color w:val="FF0000"/>
        </w:rPr>
        <w:t>:</w:t>
      </w:r>
      <w:r>
        <w:t xml:space="preserve"> regard people as active, creative and self-reflective.</w:t>
      </w:r>
    </w:p>
    <w:p w:rsidR="007F4654" w:rsidRPr="007F4654" w:rsidRDefault="007F4654" w:rsidP="007F4654">
      <w:pPr>
        <w:pStyle w:val="NoSpacing"/>
        <w:numPr>
          <w:ilvl w:val="0"/>
          <w:numId w:val="35"/>
        </w:numPr>
      </w:pPr>
      <w:r w:rsidRPr="007F4654">
        <w:t>“</w:t>
      </w:r>
      <w:r>
        <w:t>H</w:t>
      </w:r>
      <w:r w:rsidRPr="007F4654">
        <w:t>uman beings act toward things on the basis of the meaning which these things have for them”</w:t>
      </w:r>
      <w:r w:rsidR="005C1AF0">
        <w:t>.</w:t>
      </w:r>
    </w:p>
    <w:p w:rsidR="007F4654" w:rsidRPr="007F4654" w:rsidRDefault="007F4654" w:rsidP="007F4654">
      <w:pPr>
        <w:pStyle w:val="NoSpacing"/>
        <w:numPr>
          <w:ilvl w:val="0"/>
          <w:numId w:val="35"/>
        </w:numPr>
      </w:pPr>
      <w:r w:rsidRPr="007F4654">
        <w:t>“The meaning of a thing” emerges from the process of social interaction</w:t>
      </w:r>
      <w:r w:rsidR="005C1AF0">
        <w:t>.</w:t>
      </w:r>
    </w:p>
    <w:p w:rsidR="007F4654" w:rsidRPr="007F4654" w:rsidRDefault="007F4654" w:rsidP="007F4654">
      <w:pPr>
        <w:pStyle w:val="NoSpacing"/>
        <w:numPr>
          <w:ilvl w:val="0"/>
          <w:numId w:val="35"/>
        </w:numPr>
      </w:pPr>
      <w:r w:rsidRPr="007F4654">
        <w:t xml:space="preserve">“The use </w:t>
      </w:r>
      <w:r w:rsidR="005C1AF0">
        <w:t>of meanings by the actors occurs through a process of interpretation”.</w:t>
      </w:r>
    </w:p>
    <w:p w:rsidR="007F4654" w:rsidRPr="007F4654" w:rsidRDefault="007F4654" w:rsidP="007F4654">
      <w:pPr>
        <w:pStyle w:val="NoSpacing"/>
      </w:pPr>
    </w:p>
    <w:p w:rsidR="007F4654" w:rsidRDefault="007F4654" w:rsidP="007F4654">
      <w:pPr>
        <w:pStyle w:val="NoSpacing"/>
        <w:rPr>
          <w:b/>
        </w:rPr>
      </w:pPr>
      <w:r w:rsidRPr="007F4654">
        <w:rPr>
          <w:b/>
        </w:rPr>
        <w:t>Conflict Theory</w:t>
      </w:r>
    </w:p>
    <w:p w:rsidR="007F4654" w:rsidRDefault="00395797" w:rsidP="007F4654">
      <w:pPr>
        <w:pStyle w:val="NoSpacing"/>
        <w:numPr>
          <w:ilvl w:val="0"/>
          <w:numId w:val="36"/>
        </w:numPr>
      </w:pPr>
      <w:r>
        <w:t>Emphasizes that when people interact, their statues often are hierarchically arranged with people on top enjoying more power than those on bottom.</w:t>
      </w:r>
    </w:p>
    <w:p w:rsidR="00395797" w:rsidRDefault="00395797" w:rsidP="007F4654">
      <w:pPr>
        <w:pStyle w:val="NoSpacing"/>
        <w:numPr>
          <w:ilvl w:val="0"/>
          <w:numId w:val="36"/>
        </w:numPr>
      </w:pPr>
      <w:r>
        <w:t>Face-to-face communication, degree of inequality strongly affects</w:t>
      </w:r>
      <w:r w:rsidR="005C1AF0">
        <w:t xml:space="preserve"> character of social interaction.</w:t>
      </w:r>
    </w:p>
    <w:p w:rsidR="005C1AF0" w:rsidRDefault="005C1AF0" w:rsidP="007F4654">
      <w:pPr>
        <w:pStyle w:val="NoSpacing"/>
        <w:numPr>
          <w:ilvl w:val="0"/>
          <w:numId w:val="36"/>
        </w:numPr>
      </w:pPr>
      <w:r w:rsidRPr="005C1AF0">
        <w:rPr>
          <w:color w:val="FF0000"/>
        </w:rPr>
        <w:t>Ex:</w:t>
      </w:r>
      <w:r>
        <w:t xml:space="preserve"> male and female conversations, males usually dominate due to the effects of distribution of power.</w:t>
      </w:r>
    </w:p>
    <w:p w:rsidR="00395797" w:rsidRDefault="00395797" w:rsidP="00395797">
      <w:pPr>
        <w:pStyle w:val="NoSpacing"/>
      </w:pPr>
    </w:p>
    <w:p w:rsidR="00395797" w:rsidRDefault="00395797" w:rsidP="00395797">
      <w:pPr>
        <w:pStyle w:val="NoSpacing"/>
        <w:rPr>
          <w:b/>
        </w:rPr>
      </w:pPr>
      <w:r w:rsidRPr="00395797">
        <w:rPr>
          <w:b/>
        </w:rPr>
        <w:t>Ethnomethodology</w:t>
      </w:r>
    </w:p>
    <w:p w:rsidR="00395797" w:rsidRDefault="00395797" w:rsidP="00395797">
      <w:pPr>
        <w:pStyle w:val="NoSpacing"/>
        <w:numPr>
          <w:ilvl w:val="0"/>
          <w:numId w:val="37"/>
        </w:numPr>
      </w:pPr>
      <w:r>
        <w:lastRenderedPageBreak/>
        <w:t>Study of methods that ordinary people use –often unconsciously – to make sense of what others do and say.</w:t>
      </w:r>
    </w:p>
    <w:p w:rsidR="00395797" w:rsidRDefault="00395797" w:rsidP="00395797">
      <w:pPr>
        <w:pStyle w:val="NoSpacing"/>
        <w:numPr>
          <w:ilvl w:val="0"/>
          <w:numId w:val="37"/>
        </w:numPr>
      </w:pPr>
      <w:r>
        <w:t>Stresses that everyday interactions could not occur without pre-existing shared norms and understandings.</w:t>
      </w:r>
    </w:p>
    <w:p w:rsidR="00395797" w:rsidRDefault="00395797" w:rsidP="00395797">
      <w:pPr>
        <w:pStyle w:val="NoSpacing"/>
        <w:numPr>
          <w:ilvl w:val="0"/>
          <w:numId w:val="37"/>
        </w:numPr>
      </w:pPr>
      <w:r w:rsidRPr="00822A62">
        <w:rPr>
          <w:color w:val="FF0000"/>
        </w:rPr>
        <w:t>Example:</w:t>
      </w:r>
      <w:r>
        <w:t xml:space="preserve"> awareness that “how </w:t>
      </w:r>
      <w:proofErr w:type="gramStart"/>
      <w:r>
        <w:t>are</w:t>
      </w:r>
      <w:proofErr w:type="gramEnd"/>
      <w:r>
        <w:t xml:space="preserve"> you?” is a greeting and not a question.</w:t>
      </w:r>
    </w:p>
    <w:p w:rsidR="00822A62" w:rsidRDefault="00822A62" w:rsidP="00395797">
      <w:pPr>
        <w:pStyle w:val="NoSpacing"/>
        <w:numPr>
          <w:ilvl w:val="0"/>
          <w:numId w:val="37"/>
        </w:numPr>
      </w:pPr>
      <w:r w:rsidRPr="00822A62">
        <w:t>Demonstrates social interactions require tacit agreement between acts about what is normal and expected.</w:t>
      </w:r>
    </w:p>
    <w:p w:rsidR="00696FE8" w:rsidRDefault="00696FE8" w:rsidP="00696FE8">
      <w:pPr>
        <w:pStyle w:val="NoSpacing"/>
      </w:pPr>
    </w:p>
    <w:p w:rsidR="00696FE8" w:rsidRPr="00696FE8" w:rsidRDefault="00696FE8" w:rsidP="00696FE8">
      <w:pPr>
        <w:pStyle w:val="NoSpacing"/>
        <w:rPr>
          <w:b/>
        </w:rPr>
      </w:pPr>
      <w:r w:rsidRPr="00696FE8">
        <w:rPr>
          <w:b/>
        </w:rPr>
        <w:t>Dramaturgical Analysis</w:t>
      </w:r>
    </w:p>
    <w:p w:rsidR="00696FE8" w:rsidRDefault="00696FE8" w:rsidP="00696FE8">
      <w:pPr>
        <w:pStyle w:val="NoSpacing"/>
        <w:numPr>
          <w:ilvl w:val="0"/>
          <w:numId w:val="38"/>
        </w:numPr>
      </w:pPr>
      <w:r>
        <w:t>Views social interaction as a sort of play in which people present themselves so that they appear in best possible light</w:t>
      </w:r>
    </w:p>
    <w:p w:rsidR="00696FE8" w:rsidRDefault="00696FE8" w:rsidP="00696FE8">
      <w:pPr>
        <w:pStyle w:val="NoSpacing"/>
        <w:numPr>
          <w:ilvl w:val="0"/>
          <w:numId w:val="38"/>
        </w:numPr>
      </w:pPr>
      <w:r>
        <w:t>Argues there is no single self, but rather an ensemble of roles people play in various social contexts.</w:t>
      </w:r>
    </w:p>
    <w:p w:rsidR="00696FE8" w:rsidRDefault="00696FE8" w:rsidP="00696FE8">
      <w:pPr>
        <w:pStyle w:val="NoSpacing"/>
        <w:numPr>
          <w:ilvl w:val="0"/>
          <w:numId w:val="38"/>
        </w:numPr>
      </w:pPr>
      <w:r>
        <w:t>Role-playing occurs in both “front stage” (public) settings and “back stage” settings.</w:t>
      </w:r>
      <w:r w:rsidR="00E504DC">
        <w:t xml:space="preserve"> </w:t>
      </w:r>
      <w:r w:rsidR="00E504DC" w:rsidRPr="00E504DC">
        <w:rPr>
          <w:color w:val="FF0000"/>
        </w:rPr>
        <w:t>Example:</w:t>
      </w:r>
      <w:r w:rsidR="00E504DC">
        <w:t xml:space="preserve"> public bathrooms illustrates: performance regions, rituals, managing personal fronts</w:t>
      </w:r>
      <w:r w:rsidR="00FC523F">
        <w:t>.</w:t>
      </w:r>
    </w:p>
    <w:p w:rsidR="00FC523F" w:rsidRDefault="00FC523F" w:rsidP="00FC523F">
      <w:pPr>
        <w:pStyle w:val="NoSpacing"/>
      </w:pPr>
    </w:p>
    <w:p w:rsidR="00FC523F" w:rsidRDefault="00FC523F" w:rsidP="00FC523F">
      <w:pPr>
        <w:pStyle w:val="NoSpacing"/>
        <w:rPr>
          <w:b/>
        </w:rPr>
      </w:pPr>
      <w:r w:rsidRPr="00FC523F">
        <w:rPr>
          <w:b/>
        </w:rPr>
        <w:t>Sociology of Emotion</w:t>
      </w:r>
    </w:p>
    <w:p w:rsidR="00FC523F" w:rsidRDefault="009B512E" w:rsidP="00FC523F">
      <w:pPr>
        <w:pStyle w:val="NoSpacing"/>
        <w:numPr>
          <w:ilvl w:val="0"/>
          <w:numId w:val="39"/>
        </w:numPr>
      </w:pPr>
      <w:r>
        <w:t>Emotions pervade all social interaction; emotions are learned culturally designated emotional responses.</w:t>
      </w:r>
    </w:p>
    <w:p w:rsidR="009B512E" w:rsidRDefault="00AA39D0" w:rsidP="00FC523F">
      <w:pPr>
        <w:pStyle w:val="NoSpacing"/>
        <w:numPr>
          <w:ilvl w:val="0"/>
          <w:numId w:val="39"/>
        </w:numPr>
      </w:pPr>
      <w:r w:rsidRPr="00AA39D0">
        <w:rPr>
          <w:color w:val="FF0000"/>
        </w:rPr>
        <w:t>Emotion management:</w:t>
      </w:r>
      <w:r>
        <w:t xml:space="preserve"> involves people obeying “feeling rules” and responding appropriately to situations in which they find themselves.</w:t>
      </w:r>
    </w:p>
    <w:p w:rsidR="00AA39D0" w:rsidRDefault="00AB3C2A" w:rsidP="00FC523F">
      <w:pPr>
        <w:pStyle w:val="NoSpacing"/>
        <w:numPr>
          <w:ilvl w:val="0"/>
          <w:numId w:val="39"/>
        </w:numPr>
      </w:pPr>
      <w:r>
        <w:rPr>
          <w:color w:val="FF0000"/>
        </w:rPr>
        <w:t xml:space="preserve">Emotion labour: </w:t>
      </w:r>
      <w:r>
        <w:t>is emotion management that many people do as a part of their job and for which they are paid (</w:t>
      </w:r>
      <w:r w:rsidRPr="00AB3C2A">
        <w:rPr>
          <w:color w:val="FF0000"/>
        </w:rPr>
        <w:t>Ex:</w:t>
      </w:r>
      <w:r>
        <w:t xml:space="preserve"> customer service abilities</w:t>
      </w:r>
      <w:r w:rsidR="00AD63B1">
        <w:t>: teachers, nurses, sales clerk, flight attendants</w:t>
      </w:r>
      <w:r>
        <w:t>).</w:t>
      </w:r>
    </w:p>
    <w:p w:rsidR="00290F86" w:rsidRDefault="00290F86" w:rsidP="00290F86">
      <w:pPr>
        <w:pStyle w:val="NoSpacing"/>
        <w:rPr>
          <w:color w:val="FF0000"/>
        </w:rPr>
      </w:pPr>
    </w:p>
    <w:p w:rsidR="00290F86" w:rsidRPr="00290F86" w:rsidRDefault="00290F86" w:rsidP="00290F86">
      <w:pPr>
        <w:pStyle w:val="NoSpacing"/>
        <w:rPr>
          <w:b/>
        </w:rPr>
      </w:pPr>
      <w:r w:rsidRPr="00290F86">
        <w:rPr>
          <w:b/>
        </w:rPr>
        <w:t>Verbal and Nonverbal</w:t>
      </w:r>
    </w:p>
    <w:p w:rsidR="00290F86" w:rsidRDefault="00290F86" w:rsidP="00290F86">
      <w:pPr>
        <w:pStyle w:val="NoSpacing"/>
        <w:numPr>
          <w:ilvl w:val="0"/>
          <w:numId w:val="40"/>
        </w:numPr>
      </w:pPr>
      <w:r>
        <w:t>Understanding of social and cultural context is necessary for making sense of language because same words can mean different things in different settings (Ex: I love you).</w:t>
      </w:r>
    </w:p>
    <w:p w:rsidR="00290F86" w:rsidRDefault="00290F86" w:rsidP="00290F86">
      <w:pPr>
        <w:pStyle w:val="NoSpacing"/>
        <w:numPr>
          <w:ilvl w:val="0"/>
          <w:numId w:val="40"/>
        </w:numPr>
      </w:pPr>
      <w:r>
        <w:t>Gives rise to need for learning nuances of meaning in different culture and social context.</w:t>
      </w:r>
    </w:p>
    <w:p w:rsidR="00290F86" w:rsidRDefault="00290F86" w:rsidP="00290F86">
      <w:pPr>
        <w:pStyle w:val="NoSpacing"/>
        <w:numPr>
          <w:ilvl w:val="0"/>
          <w:numId w:val="40"/>
        </w:numPr>
      </w:pPr>
      <w:r w:rsidRPr="00C75F21">
        <w:rPr>
          <w:color w:val="FF0000"/>
        </w:rPr>
        <w:t>Nuances of meaning:</w:t>
      </w:r>
      <w:r>
        <w:t xml:space="preserve"> reflected in nonverbal communication such as facial expressions, gestures and body language (including personal space).</w:t>
      </w:r>
    </w:p>
    <w:p w:rsidR="00290F86" w:rsidRDefault="00290F86" w:rsidP="00290F86">
      <w:pPr>
        <w:pStyle w:val="NoSpacing"/>
        <w:numPr>
          <w:ilvl w:val="0"/>
          <w:numId w:val="40"/>
        </w:numPr>
      </w:pPr>
      <w:r w:rsidRPr="00C75F21">
        <w:rPr>
          <w:color w:val="FF0000"/>
        </w:rPr>
        <w:t>Cross-cultural variation:</w:t>
      </w:r>
      <w:r>
        <w:t xml:space="preserve"> creates potential for misunderstandings.</w:t>
      </w:r>
    </w:p>
    <w:p w:rsidR="00290F86" w:rsidRDefault="00290F86" w:rsidP="00290F86">
      <w:pPr>
        <w:pStyle w:val="NoSpacing"/>
        <w:numPr>
          <w:ilvl w:val="0"/>
          <w:numId w:val="40"/>
        </w:numPr>
      </w:pPr>
      <w:r w:rsidRPr="00C75F21">
        <w:rPr>
          <w:color w:val="FF0000"/>
        </w:rPr>
        <w:t>Social interaction:</w:t>
      </w:r>
      <w:r>
        <w:t xml:space="preserve"> mix of verbal and nonverbal communication.</w:t>
      </w:r>
    </w:p>
    <w:p w:rsidR="00290F86" w:rsidRDefault="000F6995" w:rsidP="00290F86">
      <w:pPr>
        <w:pStyle w:val="NoSpacing"/>
        <w:numPr>
          <w:ilvl w:val="0"/>
          <w:numId w:val="40"/>
        </w:numPr>
      </w:pPr>
      <w:r>
        <w:t>No gesture or body postures that mean the same thing in all societies and all cultures.</w:t>
      </w:r>
    </w:p>
    <w:p w:rsidR="000F6995" w:rsidRDefault="000F6995" w:rsidP="00290F86">
      <w:pPr>
        <w:pStyle w:val="NoSpacing"/>
        <w:numPr>
          <w:ilvl w:val="0"/>
          <w:numId w:val="40"/>
        </w:numPr>
      </w:pPr>
      <w:r w:rsidRPr="000F6995">
        <w:rPr>
          <w:color w:val="FF0000"/>
        </w:rPr>
        <w:t>Four space zones:</w:t>
      </w:r>
      <w:r>
        <w:t xml:space="preserve"> intimate, personal, social, public.</w:t>
      </w:r>
    </w:p>
    <w:p w:rsidR="000F6995" w:rsidRDefault="000F6995" w:rsidP="000F6995">
      <w:pPr>
        <w:pStyle w:val="NoSpacing"/>
        <w:rPr>
          <w:color w:val="FF0000"/>
        </w:rPr>
      </w:pPr>
    </w:p>
    <w:p w:rsidR="000F6995" w:rsidRPr="000F6995" w:rsidRDefault="000F6995" w:rsidP="000F6995">
      <w:pPr>
        <w:pStyle w:val="NoSpacing"/>
        <w:rPr>
          <w:b/>
        </w:rPr>
      </w:pPr>
      <w:r w:rsidRPr="000F6995">
        <w:rPr>
          <w:b/>
        </w:rPr>
        <w:t>Structures</w:t>
      </w:r>
    </w:p>
    <w:p w:rsidR="000F6995" w:rsidRPr="000F6995" w:rsidRDefault="000F6995" w:rsidP="000F6995">
      <w:pPr>
        <w:pStyle w:val="NoSpacing"/>
        <w:numPr>
          <w:ilvl w:val="0"/>
          <w:numId w:val="41"/>
        </w:numPr>
      </w:pPr>
      <w:r w:rsidRPr="000F6995">
        <w:rPr>
          <w:color w:val="FF0000"/>
        </w:rPr>
        <w:t xml:space="preserve">Microstructures: </w:t>
      </w:r>
      <w:r w:rsidRPr="000F6995">
        <w:t>building blocks of social life form microstructures within which face-to-face interaction takes place.</w:t>
      </w:r>
    </w:p>
    <w:p w:rsidR="000F6995" w:rsidRPr="000F6995" w:rsidRDefault="000F6995" w:rsidP="000F6995">
      <w:pPr>
        <w:pStyle w:val="NoSpacing"/>
        <w:numPr>
          <w:ilvl w:val="0"/>
          <w:numId w:val="41"/>
        </w:numPr>
      </w:pPr>
      <w:proofErr w:type="spellStart"/>
      <w:r w:rsidRPr="000F6995">
        <w:rPr>
          <w:color w:val="FF0000"/>
        </w:rPr>
        <w:t>Mesostructure</w:t>
      </w:r>
      <w:proofErr w:type="spellEnd"/>
      <w:r w:rsidRPr="000F6995">
        <w:rPr>
          <w:color w:val="FF0000"/>
        </w:rPr>
        <w:t>:</w:t>
      </w:r>
      <w:r w:rsidRPr="000F6995">
        <w:t xml:space="preserve"> sustained micro</w:t>
      </w:r>
      <w:r w:rsidR="00785D48">
        <w:t>-</w:t>
      </w:r>
      <w:r w:rsidRPr="000F6995">
        <w:t>level interaction often gives rise to higher-level structures.</w:t>
      </w:r>
    </w:p>
    <w:p w:rsidR="000F6995" w:rsidRPr="000F6995" w:rsidRDefault="000F6995" w:rsidP="000F6995">
      <w:pPr>
        <w:pStyle w:val="NoSpacing"/>
        <w:numPr>
          <w:ilvl w:val="0"/>
          <w:numId w:val="41"/>
        </w:numPr>
      </w:pPr>
      <w:r w:rsidRPr="000F6995">
        <w:t>These structures can form macro</w:t>
      </w:r>
      <w:r w:rsidR="00785D48">
        <w:t>-</w:t>
      </w:r>
      <w:r w:rsidRPr="000F6995">
        <w:t>level structures</w:t>
      </w:r>
      <w:r w:rsidR="00D771C8">
        <w:t xml:space="preserve"> known as institutions.</w:t>
      </w:r>
    </w:p>
    <w:sectPr w:rsidR="000F6995" w:rsidRPr="000F6995" w:rsidSect="006B054B">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6E37" w:rsidRDefault="004D6E37" w:rsidP="004A1144">
      <w:pPr>
        <w:spacing w:after="0" w:line="240" w:lineRule="auto"/>
      </w:pPr>
      <w:r>
        <w:separator/>
      </w:r>
    </w:p>
  </w:endnote>
  <w:endnote w:type="continuationSeparator" w:id="0">
    <w:p w:rsidR="004D6E37" w:rsidRDefault="004D6E37" w:rsidP="004A11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6E37" w:rsidRDefault="004D6E37" w:rsidP="004A1144">
      <w:pPr>
        <w:spacing w:after="0" w:line="240" w:lineRule="auto"/>
      </w:pPr>
      <w:r>
        <w:separator/>
      </w:r>
    </w:p>
  </w:footnote>
  <w:footnote w:type="continuationSeparator" w:id="0">
    <w:p w:rsidR="004D6E37" w:rsidRDefault="004D6E37" w:rsidP="004A114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424"/>
      <w:gridCol w:w="1152"/>
    </w:tblGrid>
    <w:tr w:rsidR="004A1144">
      <w:tc>
        <w:tcPr>
          <w:tcW w:w="0" w:type="auto"/>
          <w:tcBorders>
            <w:right w:val="single" w:sz="6" w:space="0" w:color="000000" w:themeColor="text1"/>
          </w:tcBorders>
        </w:tcPr>
        <w:sdt>
          <w:sdtPr>
            <w:alias w:val="Company"/>
            <w:id w:val="78735422"/>
            <w:placeholder>
              <w:docPart w:val="8A11F0E7541E4B50BBDC16C952E940A7"/>
            </w:placeholder>
            <w:dataBinding w:prefixMappings="xmlns:ns0='http://schemas.openxmlformats.org/officeDocument/2006/extended-properties'" w:xpath="/ns0:Properties[1]/ns0:Company[1]" w:storeItemID="{6668398D-A668-4E3E-A5EB-62B293D839F1}"/>
            <w:text/>
          </w:sdtPr>
          <w:sdtContent>
            <w:p w:rsidR="004A1144" w:rsidRDefault="004A1144">
              <w:pPr>
                <w:pStyle w:val="Header"/>
                <w:jc w:val="right"/>
              </w:pPr>
              <w:r>
                <w:t>SOCI 1002</w:t>
              </w:r>
            </w:p>
          </w:sdtContent>
        </w:sdt>
        <w:sdt>
          <w:sdtPr>
            <w:rPr>
              <w:b/>
              <w:bCs/>
            </w:rPr>
            <w:alias w:val="Title"/>
            <w:id w:val="78735415"/>
            <w:placeholder>
              <w:docPart w:val="5299C918B16D4A81B4B95620872C3920"/>
            </w:placeholder>
            <w:dataBinding w:prefixMappings="xmlns:ns0='http://schemas.openxmlformats.org/package/2006/metadata/core-properties' xmlns:ns1='http://purl.org/dc/elements/1.1/'" w:xpath="/ns0:coreProperties[1]/ns1:title[1]" w:storeItemID="{6C3C8BC8-F283-45AE-878A-BAB7291924A1}"/>
            <w:text/>
          </w:sdtPr>
          <w:sdtContent>
            <w:p w:rsidR="004A1144" w:rsidRDefault="00A872AD" w:rsidP="004A1144">
              <w:pPr>
                <w:pStyle w:val="Header"/>
                <w:jc w:val="right"/>
                <w:rPr>
                  <w:b/>
                  <w:bCs/>
                </w:rPr>
              </w:pPr>
              <w:r>
                <w:rPr>
                  <w:b/>
                  <w:bCs/>
                </w:rPr>
                <w:t>October 12</w:t>
              </w:r>
              <w:r w:rsidR="004A1144">
                <w:rPr>
                  <w:b/>
                  <w:bCs/>
                </w:rPr>
                <w:t>, 2011</w:t>
              </w:r>
            </w:p>
          </w:sdtContent>
        </w:sdt>
      </w:tc>
      <w:tc>
        <w:tcPr>
          <w:tcW w:w="1152" w:type="dxa"/>
          <w:tcBorders>
            <w:left w:val="single" w:sz="6" w:space="0" w:color="000000" w:themeColor="text1"/>
          </w:tcBorders>
        </w:tcPr>
        <w:p w:rsidR="004A1144" w:rsidRDefault="0009244A">
          <w:pPr>
            <w:pStyle w:val="Header"/>
            <w:rPr>
              <w:b/>
            </w:rPr>
          </w:pPr>
          <w:fldSimple w:instr=" PAGE   \* MERGEFORMAT ">
            <w:r w:rsidR="00D771C8">
              <w:rPr>
                <w:noProof/>
              </w:rPr>
              <w:t>3</w:t>
            </w:r>
          </w:fldSimple>
        </w:p>
      </w:tc>
    </w:tr>
  </w:tbl>
  <w:p w:rsidR="004A1144" w:rsidRDefault="004A114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55E41"/>
    <w:multiLevelType w:val="hybridMultilevel"/>
    <w:tmpl w:val="952EAB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700F6D"/>
    <w:multiLevelType w:val="hybridMultilevel"/>
    <w:tmpl w:val="DBE458E2"/>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CC6E9C"/>
    <w:multiLevelType w:val="hybridMultilevel"/>
    <w:tmpl w:val="6896D1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642E82"/>
    <w:multiLevelType w:val="hybridMultilevel"/>
    <w:tmpl w:val="BBC29E6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271C29"/>
    <w:multiLevelType w:val="hybridMultilevel"/>
    <w:tmpl w:val="82600540"/>
    <w:lvl w:ilvl="0" w:tplc="C57842A4">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2E1CD3"/>
    <w:multiLevelType w:val="hybridMultilevel"/>
    <w:tmpl w:val="F92EED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4B7F18"/>
    <w:multiLevelType w:val="hybridMultilevel"/>
    <w:tmpl w:val="121C0C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1A77B5"/>
    <w:multiLevelType w:val="hybridMultilevel"/>
    <w:tmpl w:val="6214F2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80481F"/>
    <w:multiLevelType w:val="hybridMultilevel"/>
    <w:tmpl w:val="2E40D9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4B4950"/>
    <w:multiLevelType w:val="hybridMultilevel"/>
    <w:tmpl w:val="7CB46F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CA4F34"/>
    <w:multiLevelType w:val="hybridMultilevel"/>
    <w:tmpl w:val="892E25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C47435"/>
    <w:multiLevelType w:val="hybridMultilevel"/>
    <w:tmpl w:val="AE5C89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F46B5E"/>
    <w:multiLevelType w:val="hybridMultilevel"/>
    <w:tmpl w:val="A84C13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331D86"/>
    <w:multiLevelType w:val="hybridMultilevel"/>
    <w:tmpl w:val="A1B630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09410D"/>
    <w:multiLevelType w:val="hybridMultilevel"/>
    <w:tmpl w:val="7ECAA9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7F580E"/>
    <w:multiLevelType w:val="hybridMultilevel"/>
    <w:tmpl w:val="DEE45BF0"/>
    <w:lvl w:ilvl="0" w:tplc="620A9A62">
      <w:start w:val="1"/>
      <w:numFmt w:val="bullet"/>
      <w:lvlText w:val=""/>
      <w:lvlJc w:val="left"/>
      <w:pPr>
        <w:ind w:left="720" w:hanging="360"/>
      </w:pPr>
      <w:rPr>
        <w:rFonts w:ascii="Wingdings" w:hAnsi="Wingdings" w:hint="default"/>
        <w:color w:val="auto"/>
      </w:rPr>
    </w:lvl>
    <w:lvl w:ilvl="1" w:tplc="98FEB5D0">
      <w:start w:val="1"/>
      <w:numFmt w:val="bullet"/>
      <w:lvlText w:val=""/>
      <w:lvlJc w:val="left"/>
      <w:pPr>
        <w:ind w:left="1440" w:hanging="360"/>
      </w:pPr>
      <w:rPr>
        <w:rFonts w:ascii="Symbol" w:hAnsi="Symbo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FB77D9"/>
    <w:multiLevelType w:val="hybridMultilevel"/>
    <w:tmpl w:val="35F0A1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C91943"/>
    <w:multiLevelType w:val="hybridMultilevel"/>
    <w:tmpl w:val="863AD82A"/>
    <w:lvl w:ilvl="0" w:tplc="620A9A62">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9D27266"/>
    <w:multiLevelType w:val="hybridMultilevel"/>
    <w:tmpl w:val="1F4296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444604"/>
    <w:multiLevelType w:val="hybridMultilevel"/>
    <w:tmpl w:val="B576DF2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1A3E54"/>
    <w:multiLevelType w:val="hybridMultilevel"/>
    <w:tmpl w:val="CE5C5A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212966"/>
    <w:multiLevelType w:val="hybridMultilevel"/>
    <w:tmpl w:val="574ED27C"/>
    <w:lvl w:ilvl="0" w:tplc="8E28FDAA">
      <w:start w:val="1"/>
      <w:numFmt w:val="low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F257BFE"/>
    <w:multiLevelType w:val="hybridMultilevel"/>
    <w:tmpl w:val="4A889F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DB6555"/>
    <w:multiLevelType w:val="hybridMultilevel"/>
    <w:tmpl w:val="62E683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200CA3"/>
    <w:multiLevelType w:val="hybridMultilevel"/>
    <w:tmpl w:val="EA904B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88C37EC"/>
    <w:multiLevelType w:val="hybridMultilevel"/>
    <w:tmpl w:val="132C05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A345CD"/>
    <w:multiLevelType w:val="hybridMultilevel"/>
    <w:tmpl w:val="3D8483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F4947DB"/>
    <w:multiLevelType w:val="hybridMultilevel"/>
    <w:tmpl w:val="BAFE336E"/>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05E379D"/>
    <w:multiLevelType w:val="hybridMultilevel"/>
    <w:tmpl w:val="9710DD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8850737"/>
    <w:multiLevelType w:val="hybridMultilevel"/>
    <w:tmpl w:val="E6E207C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B15402B"/>
    <w:multiLevelType w:val="hybridMultilevel"/>
    <w:tmpl w:val="EFDC7D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9100F"/>
    <w:multiLevelType w:val="hybridMultilevel"/>
    <w:tmpl w:val="9FF86E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F9D31D7"/>
    <w:multiLevelType w:val="hybridMultilevel"/>
    <w:tmpl w:val="A5F41B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DB6A2E"/>
    <w:multiLevelType w:val="hybridMultilevel"/>
    <w:tmpl w:val="6B0059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2BD08E6"/>
    <w:multiLevelType w:val="hybridMultilevel"/>
    <w:tmpl w:val="3F0C13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60148D5"/>
    <w:multiLevelType w:val="hybridMultilevel"/>
    <w:tmpl w:val="C3CCFA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9190874"/>
    <w:multiLevelType w:val="hybridMultilevel"/>
    <w:tmpl w:val="FF6C58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516952"/>
    <w:multiLevelType w:val="hybridMultilevel"/>
    <w:tmpl w:val="76A079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B12B44"/>
    <w:multiLevelType w:val="hybridMultilevel"/>
    <w:tmpl w:val="118A2D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B47370F"/>
    <w:multiLevelType w:val="hybridMultilevel"/>
    <w:tmpl w:val="EA8CC1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D784B0C"/>
    <w:multiLevelType w:val="hybridMultilevel"/>
    <w:tmpl w:val="BF1ABA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22"/>
  </w:num>
  <w:num w:numId="4">
    <w:abstractNumId w:val="20"/>
  </w:num>
  <w:num w:numId="5">
    <w:abstractNumId w:val="7"/>
  </w:num>
  <w:num w:numId="6">
    <w:abstractNumId w:val="0"/>
  </w:num>
  <w:num w:numId="7">
    <w:abstractNumId w:val="29"/>
  </w:num>
  <w:num w:numId="8">
    <w:abstractNumId w:val="21"/>
  </w:num>
  <w:num w:numId="9">
    <w:abstractNumId w:val="26"/>
  </w:num>
  <w:num w:numId="10">
    <w:abstractNumId w:val="2"/>
  </w:num>
  <w:num w:numId="11">
    <w:abstractNumId w:val="38"/>
  </w:num>
  <w:num w:numId="12">
    <w:abstractNumId w:val="37"/>
  </w:num>
  <w:num w:numId="13">
    <w:abstractNumId w:val="32"/>
  </w:num>
  <w:num w:numId="14">
    <w:abstractNumId w:val="16"/>
  </w:num>
  <w:num w:numId="15">
    <w:abstractNumId w:val="5"/>
  </w:num>
  <w:num w:numId="16">
    <w:abstractNumId w:val="8"/>
  </w:num>
  <w:num w:numId="17">
    <w:abstractNumId w:val="40"/>
  </w:num>
  <w:num w:numId="18">
    <w:abstractNumId w:val="24"/>
  </w:num>
  <w:num w:numId="19">
    <w:abstractNumId w:val="3"/>
  </w:num>
  <w:num w:numId="20">
    <w:abstractNumId w:val="13"/>
  </w:num>
  <w:num w:numId="21">
    <w:abstractNumId w:val="25"/>
  </w:num>
  <w:num w:numId="22">
    <w:abstractNumId w:val="28"/>
  </w:num>
  <w:num w:numId="23">
    <w:abstractNumId w:val="17"/>
  </w:num>
  <w:num w:numId="24">
    <w:abstractNumId w:val="15"/>
  </w:num>
  <w:num w:numId="25">
    <w:abstractNumId w:val="23"/>
  </w:num>
  <w:num w:numId="26">
    <w:abstractNumId w:val="36"/>
  </w:num>
  <w:num w:numId="27">
    <w:abstractNumId w:val="4"/>
  </w:num>
  <w:num w:numId="28">
    <w:abstractNumId w:val="30"/>
  </w:num>
  <w:num w:numId="29">
    <w:abstractNumId w:val="19"/>
  </w:num>
  <w:num w:numId="30">
    <w:abstractNumId w:val="27"/>
  </w:num>
  <w:num w:numId="31">
    <w:abstractNumId w:val="18"/>
  </w:num>
  <w:num w:numId="32">
    <w:abstractNumId w:val="33"/>
  </w:num>
  <w:num w:numId="33">
    <w:abstractNumId w:val="1"/>
  </w:num>
  <w:num w:numId="34">
    <w:abstractNumId w:val="39"/>
  </w:num>
  <w:num w:numId="35">
    <w:abstractNumId w:val="6"/>
  </w:num>
  <w:num w:numId="36">
    <w:abstractNumId w:val="34"/>
  </w:num>
  <w:num w:numId="37">
    <w:abstractNumId w:val="31"/>
  </w:num>
  <w:num w:numId="38">
    <w:abstractNumId w:val="9"/>
  </w:num>
  <w:num w:numId="39">
    <w:abstractNumId w:val="12"/>
  </w:num>
  <w:num w:numId="40">
    <w:abstractNumId w:val="35"/>
  </w:num>
  <w:num w:numId="41">
    <w:abstractNumId w:val="11"/>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622E5"/>
    <w:rsid w:val="00010A55"/>
    <w:rsid w:val="000434CB"/>
    <w:rsid w:val="00071AD4"/>
    <w:rsid w:val="000760F9"/>
    <w:rsid w:val="0008023C"/>
    <w:rsid w:val="00085D2E"/>
    <w:rsid w:val="00086F51"/>
    <w:rsid w:val="00091D75"/>
    <w:rsid w:val="0009244A"/>
    <w:rsid w:val="00095C09"/>
    <w:rsid w:val="000A1092"/>
    <w:rsid w:val="000B1D37"/>
    <w:rsid w:val="000D3A96"/>
    <w:rsid w:val="000D7AD8"/>
    <w:rsid w:val="000E081A"/>
    <w:rsid w:val="000F6719"/>
    <w:rsid w:val="000F6995"/>
    <w:rsid w:val="00102222"/>
    <w:rsid w:val="00116AF8"/>
    <w:rsid w:val="00123034"/>
    <w:rsid w:val="00137914"/>
    <w:rsid w:val="00157E1D"/>
    <w:rsid w:val="00172B39"/>
    <w:rsid w:val="001B2B38"/>
    <w:rsid w:val="001D036B"/>
    <w:rsid w:val="001D49F5"/>
    <w:rsid w:val="001E14D4"/>
    <w:rsid w:val="001E5E82"/>
    <w:rsid w:val="001F4EE1"/>
    <w:rsid w:val="001F6052"/>
    <w:rsid w:val="002050B9"/>
    <w:rsid w:val="0020666E"/>
    <w:rsid w:val="002148E3"/>
    <w:rsid w:val="00222305"/>
    <w:rsid w:val="002303E2"/>
    <w:rsid w:val="00251E7A"/>
    <w:rsid w:val="002628E9"/>
    <w:rsid w:val="00290F86"/>
    <w:rsid w:val="00293F82"/>
    <w:rsid w:val="002A3076"/>
    <w:rsid w:val="002A53F3"/>
    <w:rsid w:val="002B2C42"/>
    <w:rsid w:val="002B577D"/>
    <w:rsid w:val="002C716C"/>
    <w:rsid w:val="002D715B"/>
    <w:rsid w:val="002F038E"/>
    <w:rsid w:val="00301A72"/>
    <w:rsid w:val="00302590"/>
    <w:rsid w:val="00303A7F"/>
    <w:rsid w:val="0031709A"/>
    <w:rsid w:val="00330C10"/>
    <w:rsid w:val="00335E72"/>
    <w:rsid w:val="00372857"/>
    <w:rsid w:val="00373FCF"/>
    <w:rsid w:val="00395797"/>
    <w:rsid w:val="003A334A"/>
    <w:rsid w:val="003B25E4"/>
    <w:rsid w:val="003B4AF8"/>
    <w:rsid w:val="003D32BA"/>
    <w:rsid w:val="003D4CEA"/>
    <w:rsid w:val="003E4788"/>
    <w:rsid w:val="003E6944"/>
    <w:rsid w:val="00413C7C"/>
    <w:rsid w:val="00434A7B"/>
    <w:rsid w:val="00437D7D"/>
    <w:rsid w:val="004708D3"/>
    <w:rsid w:val="00486CFA"/>
    <w:rsid w:val="004A1144"/>
    <w:rsid w:val="004D08AA"/>
    <w:rsid w:val="004D6E37"/>
    <w:rsid w:val="005014DC"/>
    <w:rsid w:val="005027C0"/>
    <w:rsid w:val="005250FD"/>
    <w:rsid w:val="00534B7E"/>
    <w:rsid w:val="00551D16"/>
    <w:rsid w:val="00555C81"/>
    <w:rsid w:val="00571BDB"/>
    <w:rsid w:val="00574D1C"/>
    <w:rsid w:val="005A608A"/>
    <w:rsid w:val="005B74F4"/>
    <w:rsid w:val="005C1AF0"/>
    <w:rsid w:val="005F166A"/>
    <w:rsid w:val="0060760C"/>
    <w:rsid w:val="006243DD"/>
    <w:rsid w:val="00624E99"/>
    <w:rsid w:val="0067412A"/>
    <w:rsid w:val="006906D0"/>
    <w:rsid w:val="00696FE8"/>
    <w:rsid w:val="006A0EC3"/>
    <w:rsid w:val="006A4FB0"/>
    <w:rsid w:val="006A6D36"/>
    <w:rsid w:val="006B054B"/>
    <w:rsid w:val="006C04B8"/>
    <w:rsid w:val="006F4D39"/>
    <w:rsid w:val="006F7FE0"/>
    <w:rsid w:val="007479DF"/>
    <w:rsid w:val="00772598"/>
    <w:rsid w:val="00777B24"/>
    <w:rsid w:val="00783559"/>
    <w:rsid w:val="00785D48"/>
    <w:rsid w:val="0079368E"/>
    <w:rsid w:val="007B6DB7"/>
    <w:rsid w:val="007D7578"/>
    <w:rsid w:val="007E3844"/>
    <w:rsid w:val="007E553B"/>
    <w:rsid w:val="007F4654"/>
    <w:rsid w:val="008045D7"/>
    <w:rsid w:val="00805815"/>
    <w:rsid w:val="00806E0C"/>
    <w:rsid w:val="008125F1"/>
    <w:rsid w:val="00822A62"/>
    <w:rsid w:val="00835AB2"/>
    <w:rsid w:val="00887EBB"/>
    <w:rsid w:val="008A1827"/>
    <w:rsid w:val="008B67CB"/>
    <w:rsid w:val="008C28F3"/>
    <w:rsid w:val="008C3A98"/>
    <w:rsid w:val="008C6D7F"/>
    <w:rsid w:val="008D423C"/>
    <w:rsid w:val="008E29D6"/>
    <w:rsid w:val="00905140"/>
    <w:rsid w:val="00923B61"/>
    <w:rsid w:val="00925695"/>
    <w:rsid w:val="00932D56"/>
    <w:rsid w:val="00936D34"/>
    <w:rsid w:val="009622B4"/>
    <w:rsid w:val="009807A8"/>
    <w:rsid w:val="0098455F"/>
    <w:rsid w:val="00991D29"/>
    <w:rsid w:val="009B512E"/>
    <w:rsid w:val="009C282A"/>
    <w:rsid w:val="009D3FA6"/>
    <w:rsid w:val="009D686C"/>
    <w:rsid w:val="009F0917"/>
    <w:rsid w:val="00A064EA"/>
    <w:rsid w:val="00A23C69"/>
    <w:rsid w:val="00A506FB"/>
    <w:rsid w:val="00A52788"/>
    <w:rsid w:val="00A872AD"/>
    <w:rsid w:val="00AA39D0"/>
    <w:rsid w:val="00AA4C42"/>
    <w:rsid w:val="00AB3C2A"/>
    <w:rsid w:val="00AB51AE"/>
    <w:rsid w:val="00AD63B1"/>
    <w:rsid w:val="00AE4646"/>
    <w:rsid w:val="00B058BE"/>
    <w:rsid w:val="00B108FE"/>
    <w:rsid w:val="00B20F36"/>
    <w:rsid w:val="00B4022E"/>
    <w:rsid w:val="00B6159A"/>
    <w:rsid w:val="00B622E5"/>
    <w:rsid w:val="00B879F7"/>
    <w:rsid w:val="00BB6130"/>
    <w:rsid w:val="00BD0CDF"/>
    <w:rsid w:val="00BD168E"/>
    <w:rsid w:val="00BE039E"/>
    <w:rsid w:val="00C20CA4"/>
    <w:rsid w:val="00C26D88"/>
    <w:rsid w:val="00C611A7"/>
    <w:rsid w:val="00C65F74"/>
    <w:rsid w:val="00C676F4"/>
    <w:rsid w:val="00C75F21"/>
    <w:rsid w:val="00C97868"/>
    <w:rsid w:val="00CC0DF5"/>
    <w:rsid w:val="00CC169F"/>
    <w:rsid w:val="00D02802"/>
    <w:rsid w:val="00D212B0"/>
    <w:rsid w:val="00D53804"/>
    <w:rsid w:val="00D771C8"/>
    <w:rsid w:val="00D935ED"/>
    <w:rsid w:val="00D952BE"/>
    <w:rsid w:val="00D97B88"/>
    <w:rsid w:val="00DA164A"/>
    <w:rsid w:val="00DA7112"/>
    <w:rsid w:val="00E06274"/>
    <w:rsid w:val="00E10B6A"/>
    <w:rsid w:val="00E12B3A"/>
    <w:rsid w:val="00E24976"/>
    <w:rsid w:val="00E326A6"/>
    <w:rsid w:val="00E43991"/>
    <w:rsid w:val="00E4783E"/>
    <w:rsid w:val="00E504DC"/>
    <w:rsid w:val="00E72E7B"/>
    <w:rsid w:val="00E74EA3"/>
    <w:rsid w:val="00EA135B"/>
    <w:rsid w:val="00EA53E4"/>
    <w:rsid w:val="00EB2D37"/>
    <w:rsid w:val="00EC725C"/>
    <w:rsid w:val="00ED63D9"/>
    <w:rsid w:val="00F013FF"/>
    <w:rsid w:val="00F034D9"/>
    <w:rsid w:val="00F113FB"/>
    <w:rsid w:val="00F77D14"/>
    <w:rsid w:val="00FB18CF"/>
    <w:rsid w:val="00FC52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5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20CA4"/>
    <w:pPr>
      <w:spacing w:after="0" w:line="240" w:lineRule="auto"/>
    </w:pPr>
  </w:style>
  <w:style w:type="paragraph" w:styleId="Header">
    <w:name w:val="header"/>
    <w:basedOn w:val="Normal"/>
    <w:link w:val="HeaderChar"/>
    <w:uiPriority w:val="99"/>
    <w:unhideWhenUsed/>
    <w:rsid w:val="004A11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1144"/>
  </w:style>
  <w:style w:type="paragraph" w:styleId="Footer">
    <w:name w:val="footer"/>
    <w:basedOn w:val="Normal"/>
    <w:link w:val="FooterChar"/>
    <w:uiPriority w:val="99"/>
    <w:semiHidden/>
    <w:unhideWhenUsed/>
    <w:rsid w:val="004A114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A1144"/>
  </w:style>
  <w:style w:type="table" w:styleId="TableGrid">
    <w:name w:val="Table Grid"/>
    <w:basedOn w:val="TableNormal"/>
    <w:uiPriority w:val="1"/>
    <w:rsid w:val="004A1144"/>
    <w:pPr>
      <w:spacing w:after="0" w:line="240" w:lineRule="auto"/>
    </w:pPr>
    <w:rPr>
      <w:rFonts w:eastAsiaTheme="minorEastAsia"/>
      <w:lang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A11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1144"/>
    <w:rPr>
      <w:rFonts w:ascii="Tahoma" w:hAnsi="Tahoma" w:cs="Tahoma"/>
      <w:sz w:val="16"/>
      <w:szCs w:val="16"/>
    </w:rPr>
  </w:style>
  <w:style w:type="character" w:styleId="Hyperlink">
    <w:name w:val="Hyperlink"/>
    <w:basedOn w:val="DefaultParagraphFont"/>
    <w:uiPriority w:val="99"/>
    <w:unhideWhenUsed/>
    <w:rsid w:val="002D715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A11F0E7541E4B50BBDC16C952E940A7"/>
        <w:category>
          <w:name w:val="General"/>
          <w:gallery w:val="placeholder"/>
        </w:category>
        <w:types>
          <w:type w:val="bbPlcHdr"/>
        </w:types>
        <w:behaviors>
          <w:behavior w:val="content"/>
        </w:behaviors>
        <w:guid w:val="{01628DAE-AC8B-4031-85F6-E0F0AED513FD}"/>
      </w:docPartPr>
      <w:docPartBody>
        <w:p w:rsidR="00DC1561" w:rsidRDefault="00C33E0B" w:rsidP="00C33E0B">
          <w:pPr>
            <w:pStyle w:val="8A11F0E7541E4B50BBDC16C952E940A7"/>
          </w:pPr>
          <w:r>
            <w:t>[Type the company name]</w:t>
          </w:r>
        </w:p>
      </w:docPartBody>
    </w:docPart>
    <w:docPart>
      <w:docPartPr>
        <w:name w:val="5299C918B16D4A81B4B95620872C3920"/>
        <w:category>
          <w:name w:val="General"/>
          <w:gallery w:val="placeholder"/>
        </w:category>
        <w:types>
          <w:type w:val="bbPlcHdr"/>
        </w:types>
        <w:behaviors>
          <w:behavior w:val="content"/>
        </w:behaviors>
        <w:guid w:val="{4EF4B087-844B-474D-A1A2-00EF175B0FF8}"/>
      </w:docPartPr>
      <w:docPartBody>
        <w:p w:rsidR="00DC1561" w:rsidRDefault="00C33E0B" w:rsidP="00C33E0B">
          <w:pPr>
            <w:pStyle w:val="5299C918B16D4A81B4B95620872C3920"/>
          </w:pPr>
          <w:r>
            <w:rPr>
              <w:b/>
              <w:bCs/>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33E0B"/>
    <w:rsid w:val="003E1C4A"/>
    <w:rsid w:val="00523298"/>
    <w:rsid w:val="006A7A05"/>
    <w:rsid w:val="00780140"/>
    <w:rsid w:val="00AA57EA"/>
    <w:rsid w:val="00C33E0B"/>
    <w:rsid w:val="00D07A10"/>
    <w:rsid w:val="00DC1561"/>
    <w:rsid w:val="00E024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5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11F0E7541E4B50BBDC16C952E940A7">
    <w:name w:val="8A11F0E7541E4B50BBDC16C952E940A7"/>
    <w:rsid w:val="00C33E0B"/>
  </w:style>
  <w:style w:type="paragraph" w:customStyle="1" w:styleId="5299C918B16D4A81B4B95620872C3920">
    <w:name w:val="5299C918B16D4A81B4B95620872C3920"/>
    <w:rsid w:val="00C33E0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3</Pages>
  <Words>1111</Words>
  <Characters>6338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October 5, 2011</vt:lpstr>
    </vt:vector>
  </TitlesOfParts>
  <Company>SOCI 1002</Company>
  <LinksUpToDate>false</LinksUpToDate>
  <CharactersWithSpaces>7435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October 12, 2011</dc:title>
  <dc:subject/>
  <dc:creator>Brittany</dc:creator>
  <cp:keywords/>
  <dc:description/>
  <cp:lastModifiedBy>Brittany</cp:lastModifiedBy>
  <cp:revision>53</cp:revision>
  <dcterms:created xsi:type="dcterms:W3CDTF">2011-10-12T12:37:00Z</dcterms:created>
  <dcterms:modified xsi:type="dcterms:W3CDTF">2011-10-12T20:19:00Z</dcterms:modified>
</cp:coreProperties>
</file>