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C2D" w:rsidRPr="00C310CD" w:rsidRDefault="009D5F9C" w:rsidP="00C310CD">
      <w:pPr>
        <w:pStyle w:val="Title"/>
        <w:jc w:val="center"/>
        <w:rPr>
          <w:rFonts w:asciiTheme="minorHAnsi" w:hAnsiTheme="minorHAnsi"/>
        </w:rPr>
      </w:pPr>
      <w:r w:rsidRPr="00C310CD">
        <w:rPr>
          <w:rFonts w:asciiTheme="minorHAnsi" w:hAnsiTheme="minorHAnsi"/>
        </w:rPr>
        <w:t>LING 2005 – IPA Review</w:t>
      </w:r>
    </w:p>
    <w:p w:rsidR="00C51C2D" w:rsidRDefault="009D5F9C" w:rsidP="009D5F9C">
      <w:pPr>
        <w:pStyle w:val="ListBullet"/>
        <w:numPr>
          <w:ilvl w:val="0"/>
          <w:numId w:val="0"/>
        </w:numPr>
        <w:ind w:left="432" w:hanging="432"/>
        <w:rPr>
          <w:rFonts w:asciiTheme="minorHAnsi" w:hAnsiTheme="minorHAnsi"/>
        </w:rPr>
      </w:pPr>
      <w:r w:rsidRPr="00C310CD">
        <w:rPr>
          <w:rFonts w:asciiTheme="minorHAnsi" w:hAnsiTheme="minorHAnsi"/>
        </w:rPr>
        <w:t>January 23, 2020</w:t>
      </w:r>
    </w:p>
    <w:p w:rsidR="00C310CD" w:rsidRDefault="00C310CD" w:rsidP="009D5F9C">
      <w:pPr>
        <w:pStyle w:val="ListBullet"/>
        <w:numPr>
          <w:ilvl w:val="0"/>
          <w:numId w:val="0"/>
        </w:numPr>
        <w:ind w:left="432" w:hanging="432"/>
        <w:rPr>
          <w:rFonts w:asciiTheme="minorHAnsi" w:hAnsiTheme="minorHAnsi"/>
        </w:rPr>
      </w:pPr>
      <w:bookmarkStart w:id="0" w:name="_GoBack"/>
      <w:bookmarkEnd w:id="0"/>
    </w:p>
    <w:p w:rsidR="00C310CD" w:rsidRPr="00C310CD" w:rsidRDefault="00C310CD" w:rsidP="009D5F9C">
      <w:pPr>
        <w:pStyle w:val="ListBullet"/>
        <w:numPr>
          <w:ilvl w:val="0"/>
          <w:numId w:val="0"/>
        </w:numPr>
        <w:ind w:left="432" w:hanging="432"/>
        <w:rPr>
          <w:rFonts w:asciiTheme="minorHAnsi" w:hAnsiTheme="minorHAnsi"/>
        </w:rPr>
      </w:pPr>
    </w:p>
    <w:p w:rsidR="009D5F9C" w:rsidRDefault="009D5F9C" w:rsidP="009D5F9C">
      <w:pPr>
        <w:pStyle w:val="Heading2"/>
        <w:rPr>
          <w:rFonts w:asciiTheme="minorHAnsi" w:hAnsiTheme="minorHAnsi"/>
        </w:rPr>
      </w:pPr>
      <w:r w:rsidRPr="00C310CD">
        <w:rPr>
          <w:rFonts w:asciiTheme="minorHAnsi" w:hAnsiTheme="minorHAnsi"/>
        </w:rPr>
        <w:t>Why do we need IPA?</w:t>
      </w:r>
    </w:p>
    <w:p w:rsidR="00C310CD" w:rsidRPr="00C310CD" w:rsidRDefault="00C310CD" w:rsidP="00C310CD"/>
    <w:p w:rsidR="009D5F9C" w:rsidRPr="00C310CD" w:rsidRDefault="009D5F9C" w:rsidP="009D5F9C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C310CD">
        <w:rPr>
          <w:rFonts w:asciiTheme="minorHAnsi" w:hAnsiTheme="minorHAnsi"/>
        </w:rPr>
        <w:t>No one-to one correspondence between letters and sounds of English</w:t>
      </w:r>
    </w:p>
    <w:p w:rsidR="009D5F9C" w:rsidRPr="00C310CD" w:rsidRDefault="009D5F9C" w:rsidP="009D5F9C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C310CD">
        <w:rPr>
          <w:rFonts w:asciiTheme="minorHAnsi" w:hAnsiTheme="minorHAnsi"/>
        </w:rPr>
        <w:t xml:space="preserve">Often more pronunciation for a letter. Ex. </w:t>
      </w:r>
      <w:r w:rsidRPr="00C310CD">
        <w:rPr>
          <w:rStyle w:val="SubtleReference"/>
          <w:rFonts w:asciiTheme="minorHAnsi" w:hAnsiTheme="minorHAnsi"/>
        </w:rPr>
        <w:t>“c”</w:t>
      </w:r>
      <w:r w:rsidRPr="00C310CD">
        <w:rPr>
          <w:rFonts w:asciiTheme="minorHAnsi" w:hAnsiTheme="minorHAnsi"/>
        </w:rPr>
        <w:t xml:space="preserve"> Pa</w:t>
      </w:r>
      <w:r w:rsidRPr="00C310CD">
        <w:rPr>
          <w:rStyle w:val="SubtleReference"/>
          <w:rFonts w:asciiTheme="minorHAnsi" w:hAnsiTheme="minorHAnsi"/>
        </w:rPr>
        <w:t>c</w:t>
      </w:r>
      <w:r w:rsidRPr="00C310CD">
        <w:rPr>
          <w:rFonts w:asciiTheme="minorHAnsi" w:hAnsiTheme="minorHAnsi"/>
        </w:rPr>
        <w:t>ifi</w:t>
      </w:r>
      <w:r w:rsidRPr="00C310CD">
        <w:rPr>
          <w:rStyle w:val="SubtleReference"/>
          <w:rFonts w:asciiTheme="minorHAnsi" w:hAnsiTheme="minorHAnsi"/>
        </w:rPr>
        <w:t>c</w:t>
      </w:r>
      <w:r w:rsidRPr="00C310CD">
        <w:rPr>
          <w:rFonts w:asciiTheme="minorHAnsi" w:hAnsiTheme="minorHAnsi"/>
        </w:rPr>
        <w:t xml:space="preserve"> “</w:t>
      </w:r>
    </w:p>
    <w:p w:rsidR="009D5F9C" w:rsidRPr="00C310CD" w:rsidRDefault="009D5F9C" w:rsidP="009D5F9C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 w:rsidRPr="00C310CD">
        <w:rPr>
          <w:rFonts w:asciiTheme="minorHAnsi" w:hAnsiTheme="minorHAnsi"/>
        </w:rPr>
        <w:t>Multiple spellings of a given sound. Ex. Ruff and Rough</w:t>
      </w:r>
    </w:p>
    <w:p w:rsidR="009D5F9C" w:rsidRDefault="009D5F9C" w:rsidP="009D5F9C">
      <w:pPr>
        <w:rPr>
          <w:rFonts w:asciiTheme="minorHAnsi" w:hAnsiTheme="minorHAnsi"/>
        </w:rPr>
      </w:pPr>
      <w:r w:rsidRPr="00C310CD">
        <w:rPr>
          <w:rFonts w:asciiTheme="minorHAnsi" w:hAnsiTheme="minorHAnsi"/>
        </w:rPr>
        <w:t xml:space="preserve">The IPA is the </w:t>
      </w:r>
      <w:r w:rsidRPr="00C310CD">
        <w:rPr>
          <w:rFonts w:asciiTheme="minorHAnsi" w:hAnsiTheme="minorHAnsi"/>
          <w:color w:val="4A66AC" w:themeColor="accent1"/>
        </w:rPr>
        <w:t>standard</w:t>
      </w:r>
      <w:r w:rsidRPr="00C310CD">
        <w:rPr>
          <w:rFonts w:asciiTheme="minorHAnsi" w:hAnsiTheme="minorHAnsi"/>
          <w:color w:val="FF0000"/>
        </w:rPr>
        <w:t xml:space="preserve"> </w:t>
      </w:r>
      <w:r w:rsidRPr="00C310CD">
        <w:rPr>
          <w:rFonts w:asciiTheme="minorHAnsi" w:hAnsiTheme="minorHAnsi"/>
        </w:rPr>
        <w:t xml:space="preserve">used by linguists around the world for sharing data. </w:t>
      </w:r>
    </w:p>
    <w:p w:rsidR="00C310CD" w:rsidRDefault="00C310CD" w:rsidP="009D5F9C">
      <w:pPr>
        <w:rPr>
          <w:rFonts w:asciiTheme="minorHAnsi" w:hAnsiTheme="minorHAnsi"/>
        </w:rPr>
      </w:pPr>
    </w:p>
    <w:p w:rsidR="00C310CD" w:rsidRPr="00C310CD" w:rsidRDefault="00C310CD" w:rsidP="009D5F9C">
      <w:pPr>
        <w:rPr>
          <w:rFonts w:asciiTheme="minorHAnsi" w:hAnsiTheme="minorHAnsi"/>
        </w:rPr>
      </w:pPr>
    </w:p>
    <w:p w:rsidR="009D5F9C" w:rsidRDefault="009D5F9C" w:rsidP="009D5F9C">
      <w:pPr>
        <w:pStyle w:val="Heading1"/>
        <w:jc w:val="center"/>
        <w:rPr>
          <w:rFonts w:asciiTheme="minorHAnsi" w:hAnsiTheme="minorHAnsi"/>
        </w:rPr>
      </w:pPr>
      <w:r w:rsidRPr="00C310CD">
        <w:rPr>
          <w:rFonts w:asciiTheme="minorHAnsi" w:hAnsiTheme="minorHAnsi"/>
        </w:rPr>
        <w:t>English Consonants and Vowels</w:t>
      </w:r>
    </w:p>
    <w:p w:rsidR="00C310CD" w:rsidRDefault="00C310CD" w:rsidP="00C310CD"/>
    <w:p w:rsidR="00C310CD" w:rsidRDefault="00C310CD" w:rsidP="00C310CD"/>
    <w:p w:rsidR="00C310CD" w:rsidRPr="00C310CD" w:rsidRDefault="00C310CD" w:rsidP="00C310CD"/>
    <w:p w:rsidR="009D5F9C" w:rsidRPr="00C310CD" w:rsidRDefault="009D5F9C" w:rsidP="009D5F9C">
      <w:pPr>
        <w:pStyle w:val="Heading2"/>
        <w:rPr>
          <w:rFonts w:asciiTheme="minorHAnsi" w:hAnsiTheme="minorHAnsi"/>
        </w:rPr>
      </w:pPr>
      <w:r w:rsidRPr="00C310CD">
        <w:rPr>
          <w:rFonts w:asciiTheme="minorHAnsi" w:hAnsiTheme="minorHAnsi"/>
        </w:rPr>
        <w:t>Describing Consonant articulation</w:t>
      </w:r>
    </w:p>
    <w:p w:rsidR="009D5F9C" w:rsidRPr="00C310CD" w:rsidRDefault="009D5F9C" w:rsidP="009D5F9C">
      <w:pPr>
        <w:pStyle w:val="Heading4"/>
        <w:rPr>
          <w:rFonts w:asciiTheme="minorHAnsi" w:hAnsiTheme="minorHAnsi"/>
          <w:caps w:val="0"/>
        </w:rPr>
      </w:pPr>
      <w:r w:rsidRPr="00C310CD">
        <w:rPr>
          <w:rFonts w:asciiTheme="minorHAnsi" w:hAnsiTheme="minorHAnsi"/>
          <w:caps w:val="0"/>
        </w:rPr>
        <w:t>Three Dimensions of Articulation:</w:t>
      </w:r>
    </w:p>
    <w:p w:rsidR="009D5F9C" w:rsidRPr="00C310CD" w:rsidRDefault="009D5F9C" w:rsidP="009D5F9C">
      <w:pPr>
        <w:rPr>
          <w:rStyle w:val="IntenseReference"/>
          <w:rFonts w:asciiTheme="minorHAnsi" w:hAnsiTheme="minorHAnsi"/>
          <w:i w:val="0"/>
          <w:iCs w:val="0"/>
        </w:rPr>
      </w:pPr>
      <w:r w:rsidRPr="00C310CD">
        <w:rPr>
          <w:rStyle w:val="IntenseReference"/>
          <w:rFonts w:asciiTheme="minorHAnsi" w:hAnsiTheme="minorHAnsi"/>
          <w:i w:val="0"/>
          <w:iCs w:val="0"/>
        </w:rPr>
        <w:t>Voicing:</w:t>
      </w:r>
    </w:p>
    <w:p w:rsidR="009D5F9C" w:rsidRPr="00C310CD" w:rsidRDefault="009D5F9C" w:rsidP="009D5F9C">
      <w:pPr>
        <w:pStyle w:val="ListParagraph"/>
        <w:numPr>
          <w:ilvl w:val="0"/>
          <w:numId w:val="6"/>
        </w:numPr>
        <w:rPr>
          <w:rStyle w:val="SubtleEmphasis"/>
          <w:rFonts w:asciiTheme="minorHAnsi" w:hAnsiTheme="minorHAnsi"/>
          <w:color w:val="4A66AC" w:themeColor="accent1"/>
        </w:rPr>
      </w:pPr>
      <w:r w:rsidRPr="00C310CD">
        <w:rPr>
          <w:rStyle w:val="SubtleEmphasis"/>
          <w:rFonts w:asciiTheme="minorHAnsi" w:hAnsiTheme="minorHAnsi"/>
          <w:i w:val="0"/>
          <w:iCs w:val="0"/>
        </w:rPr>
        <w:t xml:space="preserve">Vocal folds are closed and vibrating in </w:t>
      </w:r>
      <w:r w:rsidRPr="00C310CD">
        <w:rPr>
          <w:rStyle w:val="SubtleReference"/>
          <w:rFonts w:asciiTheme="minorHAnsi" w:hAnsiTheme="minorHAnsi"/>
        </w:rPr>
        <w:t>voiced sounds</w:t>
      </w:r>
      <w:r w:rsidRPr="00C310CD">
        <w:rPr>
          <w:rStyle w:val="SubtleEmphasis"/>
          <w:rFonts w:asciiTheme="minorHAnsi" w:hAnsiTheme="minorHAnsi"/>
          <w:i w:val="0"/>
          <w:iCs w:val="0"/>
        </w:rPr>
        <w:t xml:space="preserve"> </w:t>
      </w:r>
      <w:r w:rsidRPr="00C310CD">
        <w:rPr>
          <w:rStyle w:val="SubtleEmphasis"/>
          <w:rFonts w:asciiTheme="minorHAnsi" w:hAnsiTheme="minorHAnsi"/>
        </w:rPr>
        <w:t>ex. [</w:t>
      </w:r>
      <w:proofErr w:type="spellStart"/>
      <w:proofErr w:type="gramStart"/>
      <w:r w:rsidRPr="00C310CD">
        <w:rPr>
          <w:rStyle w:val="SubtleEmphasis"/>
          <w:rFonts w:asciiTheme="minorHAnsi" w:hAnsiTheme="minorHAnsi"/>
        </w:rPr>
        <w:t>z,b</w:t>
      </w:r>
      <w:proofErr w:type="gramEnd"/>
      <w:r w:rsidRPr="00C310CD">
        <w:rPr>
          <w:rStyle w:val="SubtleEmphasis"/>
          <w:rFonts w:asciiTheme="minorHAnsi" w:hAnsiTheme="minorHAnsi"/>
        </w:rPr>
        <w:t>,d,g</w:t>
      </w:r>
      <w:proofErr w:type="spellEnd"/>
      <w:r w:rsidRPr="00C310CD">
        <w:rPr>
          <w:rStyle w:val="SubtleEmphasis"/>
          <w:rFonts w:asciiTheme="minorHAnsi" w:hAnsiTheme="minorHAnsi"/>
        </w:rPr>
        <w:t>]</w:t>
      </w:r>
    </w:p>
    <w:p w:rsidR="00E71F83" w:rsidRPr="00C310CD" w:rsidRDefault="00E71F83" w:rsidP="00E71F83">
      <w:pPr>
        <w:pStyle w:val="ListParagraph"/>
        <w:numPr>
          <w:ilvl w:val="0"/>
          <w:numId w:val="6"/>
        </w:numPr>
        <w:rPr>
          <w:rStyle w:val="SubtleReference"/>
          <w:rFonts w:asciiTheme="minorHAnsi" w:hAnsiTheme="minorHAnsi"/>
        </w:rPr>
      </w:pPr>
      <w:r w:rsidRPr="00C310CD">
        <w:rPr>
          <w:rStyle w:val="SubtleReference"/>
          <w:rFonts w:asciiTheme="minorHAnsi" w:hAnsiTheme="minorHAnsi"/>
        </w:rPr>
        <w:t>Bus vs buzz</w:t>
      </w:r>
    </w:p>
    <w:p w:rsidR="00E71F83" w:rsidRPr="00C310CD" w:rsidRDefault="00E71F83" w:rsidP="00E71F83">
      <w:pPr>
        <w:pStyle w:val="ListParagraph"/>
        <w:numPr>
          <w:ilvl w:val="0"/>
          <w:numId w:val="6"/>
        </w:numPr>
        <w:rPr>
          <w:rStyle w:val="SubtleEmphasis"/>
          <w:rFonts w:asciiTheme="minorHAnsi" w:hAnsiTheme="minorHAnsi"/>
          <w:b/>
          <w:bCs/>
          <w:color w:val="4A66AC" w:themeColor="accent1"/>
        </w:rPr>
      </w:pPr>
      <w:r w:rsidRPr="00C310CD">
        <w:rPr>
          <w:rStyle w:val="SubtleEmphasis"/>
          <w:rFonts w:asciiTheme="minorHAnsi" w:hAnsiTheme="minorHAnsi"/>
          <w:i w:val="0"/>
          <w:iCs w:val="0"/>
        </w:rPr>
        <w:t xml:space="preserve">Vocal folds are spread and let air pass through in </w:t>
      </w:r>
      <w:r w:rsidRPr="00C310CD">
        <w:rPr>
          <w:rStyle w:val="SubtleReference"/>
          <w:rFonts w:asciiTheme="minorHAnsi" w:hAnsiTheme="minorHAnsi"/>
        </w:rPr>
        <w:t>voiceless sounds</w:t>
      </w:r>
      <w:r w:rsidRPr="00C310CD">
        <w:rPr>
          <w:rStyle w:val="SubtleEmphasis"/>
          <w:rFonts w:asciiTheme="minorHAnsi" w:hAnsiTheme="minorHAnsi"/>
          <w:i w:val="0"/>
          <w:iCs w:val="0"/>
        </w:rPr>
        <w:t xml:space="preserve"> </w:t>
      </w:r>
      <w:r w:rsidRPr="00C310CD">
        <w:rPr>
          <w:rStyle w:val="SubtleEmphasis"/>
          <w:rFonts w:asciiTheme="minorHAnsi" w:hAnsiTheme="minorHAnsi"/>
        </w:rPr>
        <w:t>ex. [</w:t>
      </w:r>
      <w:proofErr w:type="spellStart"/>
      <w:proofErr w:type="gramStart"/>
      <w:r w:rsidRPr="00C310CD">
        <w:rPr>
          <w:rStyle w:val="SubtleEmphasis"/>
          <w:rFonts w:asciiTheme="minorHAnsi" w:hAnsiTheme="minorHAnsi"/>
        </w:rPr>
        <w:t>s,p</w:t>
      </w:r>
      <w:proofErr w:type="gramEnd"/>
      <w:r w:rsidRPr="00C310CD">
        <w:rPr>
          <w:rStyle w:val="SubtleEmphasis"/>
          <w:rFonts w:asciiTheme="minorHAnsi" w:hAnsiTheme="minorHAnsi"/>
        </w:rPr>
        <w:t>,t,k</w:t>
      </w:r>
      <w:proofErr w:type="spellEnd"/>
      <w:r w:rsidRPr="00C310CD">
        <w:rPr>
          <w:rStyle w:val="SubtleEmphasis"/>
          <w:rFonts w:asciiTheme="minorHAnsi" w:hAnsiTheme="minorHAnsi"/>
        </w:rPr>
        <w:t>]</w:t>
      </w:r>
    </w:p>
    <w:p w:rsidR="00C310CD" w:rsidRDefault="00C310CD" w:rsidP="00E71F83">
      <w:pPr>
        <w:rPr>
          <w:rStyle w:val="IntenseReference"/>
          <w:rFonts w:asciiTheme="minorHAnsi" w:hAnsiTheme="minorHAnsi"/>
          <w:i w:val="0"/>
          <w:iCs w:val="0"/>
        </w:rPr>
      </w:pPr>
    </w:p>
    <w:p w:rsidR="00E71F83" w:rsidRPr="00C310CD" w:rsidRDefault="00E71F83" w:rsidP="00E71F83">
      <w:pPr>
        <w:rPr>
          <w:rStyle w:val="IntenseReference"/>
          <w:rFonts w:asciiTheme="minorHAnsi" w:hAnsiTheme="minorHAnsi"/>
          <w:i w:val="0"/>
          <w:iCs w:val="0"/>
        </w:rPr>
      </w:pPr>
      <w:r w:rsidRPr="00C310CD">
        <w:rPr>
          <w:rStyle w:val="IntenseReference"/>
          <w:rFonts w:asciiTheme="minorHAnsi" w:hAnsiTheme="minorHAnsi"/>
          <w:i w:val="0"/>
          <w:iCs w:val="0"/>
        </w:rPr>
        <w:t>Place of articulation:</w:t>
      </w:r>
    </w:p>
    <w:p w:rsidR="00E71F83" w:rsidRPr="00C310CD" w:rsidRDefault="00E71F83" w:rsidP="00E71F83">
      <w:pPr>
        <w:pStyle w:val="ListParagraph"/>
        <w:numPr>
          <w:ilvl w:val="0"/>
          <w:numId w:val="9"/>
        </w:numPr>
        <w:rPr>
          <w:rStyle w:val="SubtleEmphasis"/>
          <w:rFonts w:asciiTheme="minorHAnsi" w:hAnsiTheme="minorHAnsi"/>
          <w:i w:val="0"/>
          <w:iCs w:val="0"/>
          <w:color w:val="4A66AC" w:themeColor="accent1"/>
        </w:rPr>
      </w:pPr>
      <w:r w:rsidRPr="00C310CD">
        <w:rPr>
          <w:rStyle w:val="SubtleReference"/>
          <w:rFonts w:asciiTheme="minorHAnsi" w:hAnsiTheme="minorHAnsi"/>
        </w:rPr>
        <w:t xml:space="preserve">Where </w:t>
      </w:r>
      <w:r w:rsidRPr="00C310CD">
        <w:rPr>
          <w:rStyle w:val="SubtleEmphasis"/>
          <w:rFonts w:asciiTheme="minorHAnsi" w:hAnsiTheme="minorHAnsi"/>
          <w:i w:val="0"/>
          <w:iCs w:val="0"/>
        </w:rPr>
        <w:t xml:space="preserve">in the </w:t>
      </w:r>
      <w:r w:rsidRPr="00C310CD">
        <w:rPr>
          <w:rStyle w:val="SubtleReference"/>
          <w:rFonts w:asciiTheme="minorHAnsi" w:hAnsiTheme="minorHAnsi"/>
        </w:rPr>
        <w:t>Vocal Tract</w:t>
      </w:r>
      <w:r w:rsidRPr="00C310CD">
        <w:rPr>
          <w:rStyle w:val="SubtleEmphasis"/>
          <w:rFonts w:asciiTheme="minorHAnsi" w:hAnsiTheme="minorHAnsi"/>
          <w:i w:val="0"/>
          <w:iCs w:val="0"/>
        </w:rPr>
        <w:t xml:space="preserve"> two articulators come together </w:t>
      </w:r>
    </w:p>
    <w:p w:rsidR="00C310CD" w:rsidRPr="00C310CD" w:rsidRDefault="00C310CD" w:rsidP="00C310CD">
      <w:pPr>
        <w:pStyle w:val="ListParagraph"/>
        <w:rPr>
          <w:rStyle w:val="SubtleEmphasis"/>
          <w:rFonts w:asciiTheme="minorHAnsi" w:hAnsiTheme="minorHAnsi"/>
          <w:i w:val="0"/>
          <w:iCs w:val="0"/>
          <w:color w:val="4A66AC" w:themeColor="accent1"/>
        </w:rPr>
      </w:pPr>
    </w:p>
    <w:p w:rsidR="00E71F83" w:rsidRPr="00C310CD" w:rsidRDefault="00E71F83" w:rsidP="00E71F83">
      <w:pPr>
        <w:rPr>
          <w:rStyle w:val="IntenseReference"/>
          <w:rFonts w:asciiTheme="minorHAnsi" w:hAnsiTheme="minorHAnsi"/>
        </w:rPr>
      </w:pPr>
      <w:r w:rsidRPr="00C310CD">
        <w:rPr>
          <w:rStyle w:val="IntenseReference"/>
          <w:rFonts w:asciiTheme="minorHAnsi" w:hAnsiTheme="minorHAnsi"/>
        </w:rPr>
        <w:t>Manner of articulation:</w:t>
      </w:r>
    </w:p>
    <w:p w:rsidR="00E71F83" w:rsidRPr="00C310CD" w:rsidRDefault="00E71F83" w:rsidP="00E71F83">
      <w:pPr>
        <w:pStyle w:val="ListParagraph"/>
        <w:numPr>
          <w:ilvl w:val="0"/>
          <w:numId w:val="9"/>
        </w:numPr>
        <w:rPr>
          <w:rStyle w:val="SubtleEmphasis"/>
          <w:rFonts w:asciiTheme="minorHAnsi" w:hAnsiTheme="minorHAnsi"/>
          <w:color w:val="4A66AC" w:themeColor="accent1"/>
        </w:rPr>
      </w:pPr>
      <w:r w:rsidRPr="00C310CD">
        <w:rPr>
          <w:rStyle w:val="SubtleEmphasis"/>
          <w:rFonts w:asciiTheme="minorHAnsi" w:hAnsiTheme="minorHAnsi"/>
        </w:rPr>
        <w:t xml:space="preserve">How </w:t>
      </w:r>
      <w:r w:rsidRPr="00C310CD">
        <w:rPr>
          <w:rStyle w:val="SubtleReference"/>
          <w:rFonts w:asciiTheme="minorHAnsi" w:hAnsiTheme="minorHAnsi"/>
        </w:rPr>
        <w:t xml:space="preserve">closely or far apart </w:t>
      </w:r>
      <w:r w:rsidRPr="00C310CD">
        <w:rPr>
          <w:rStyle w:val="SubtleEmphasis"/>
          <w:rFonts w:asciiTheme="minorHAnsi" w:hAnsiTheme="minorHAnsi"/>
        </w:rPr>
        <w:t>the two articulators come together</w:t>
      </w:r>
    </w:p>
    <w:p w:rsidR="00E71F83" w:rsidRPr="00C310CD" w:rsidRDefault="00E71F83" w:rsidP="00E71F83">
      <w:pPr>
        <w:pStyle w:val="ListParagraph"/>
        <w:rPr>
          <w:rStyle w:val="SubtleEmphasis"/>
          <w:rFonts w:asciiTheme="minorHAnsi" w:hAnsiTheme="minorHAnsi"/>
          <w:color w:val="4A66AC" w:themeColor="accent1"/>
        </w:rPr>
      </w:pPr>
    </w:p>
    <w:p w:rsidR="00E71F83" w:rsidRDefault="00E71F83" w:rsidP="00E71F83">
      <w:pPr>
        <w:pStyle w:val="ListParagraph"/>
        <w:rPr>
          <w:rStyle w:val="SubtleEmphasis"/>
          <w:color w:val="4A66AC" w:themeColor="accent1"/>
        </w:rPr>
      </w:pPr>
    </w:p>
    <w:p w:rsidR="00E71F83" w:rsidRDefault="00E71F83" w:rsidP="00E71F83">
      <w:r w:rsidRPr="00E71F83">
        <w:lastRenderedPageBreak/>
        <w:fldChar w:fldCharType="begin"/>
      </w:r>
      <w:r w:rsidRPr="00E71F83">
        <w:instrText xml:space="preserve"> INCLUDEPICTURE "/var/folders/4x/0523ny8j66l8405gkpddr9mc0000gn/T/com.microsoft.Word/WebArchiveCopyPasteTempFiles/page7image2767805296" \* MERGEFORMATINET </w:instrText>
      </w:r>
      <w:r w:rsidRPr="00E71F83">
        <w:fldChar w:fldCharType="separate"/>
      </w:r>
      <w:r w:rsidRPr="00E71F83">
        <w:rPr>
          <w:noProof/>
        </w:rPr>
        <w:drawing>
          <wp:inline distT="0" distB="0" distL="0" distR="0" wp14:anchorId="6CCF7760" wp14:editId="6E23A15F">
            <wp:extent cx="3180862" cy="2654405"/>
            <wp:effectExtent l="0" t="0" r="0" b="0"/>
            <wp:docPr id="2" name="Picture 2" descr="page7image2767805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ge7image276780529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163" cy="267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F83">
        <w:fldChar w:fldCharType="end"/>
      </w:r>
    </w:p>
    <w:p w:rsidR="00C310CD" w:rsidRDefault="00C310CD" w:rsidP="00E71F83"/>
    <w:p w:rsidR="00C310CD" w:rsidRDefault="00C310CD" w:rsidP="00E71F83"/>
    <w:p w:rsidR="00C310CD" w:rsidRDefault="00C310CD" w:rsidP="00E71F83"/>
    <w:p w:rsidR="00E71F83" w:rsidRDefault="00E71F83" w:rsidP="00E71F83"/>
    <w:p w:rsidR="00E71F83" w:rsidRPr="00C310CD" w:rsidRDefault="00E71F83" w:rsidP="00E71F83">
      <w:pPr>
        <w:pStyle w:val="Heading2"/>
        <w:rPr>
          <w:rFonts w:asciiTheme="minorHAnsi" w:hAnsiTheme="minorHAnsi"/>
        </w:rPr>
      </w:pPr>
      <w:r w:rsidRPr="00C310CD">
        <w:rPr>
          <w:rFonts w:asciiTheme="minorHAnsi" w:hAnsiTheme="minorHAnsi"/>
        </w:rPr>
        <w:t>Places of Articulation</w:t>
      </w:r>
    </w:p>
    <w:p w:rsidR="00E71F83" w:rsidRPr="00E71F83" w:rsidRDefault="00E71F83" w:rsidP="00E71F83"/>
    <w:p w:rsidR="00C310CD" w:rsidRPr="00C310CD" w:rsidRDefault="00E71F83" w:rsidP="00E71F83">
      <w:pPr>
        <w:spacing w:before="100" w:beforeAutospacing="1" w:after="100" w:afterAutospacing="1"/>
        <w:rPr>
          <w:rFonts w:ascii="LMSans8" w:hAnsi="LMSans8"/>
          <w:color w:val="FFFFFF"/>
          <w:sz w:val="12"/>
          <w:szCs w:val="12"/>
        </w:rPr>
      </w:pPr>
      <w:r w:rsidRPr="00E71F83">
        <w:rPr>
          <w:rFonts w:ascii="LMSans8" w:hAnsi="LMSans8"/>
          <w:color w:val="FFFFFF"/>
          <w:sz w:val="12"/>
          <w:szCs w:val="12"/>
        </w:rPr>
        <w:t xml:space="preserve">English </w:t>
      </w:r>
      <w:proofErr w:type="spellStart"/>
      <w:r w:rsidRPr="00E71F83">
        <w:rPr>
          <w:rFonts w:ascii="LMSans8" w:hAnsi="LMSans8"/>
          <w:color w:val="FFFFFF"/>
          <w:sz w:val="12"/>
          <w:szCs w:val="12"/>
        </w:rPr>
        <w:t>consona</w:t>
      </w:r>
      <w:proofErr w:type="spellEnd"/>
    </w:p>
    <w:tbl>
      <w:tblPr>
        <w:tblStyle w:val="PlainTable3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71F83" w:rsidTr="00C310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116" w:type="dxa"/>
            <w:tcBorders>
              <w:top w:val="single" w:sz="2" w:space="0" w:color="297FD5" w:themeColor="accent3"/>
              <w:left w:val="single" w:sz="2" w:space="0" w:color="297FD5" w:themeColor="accent3"/>
              <w:right w:val="single" w:sz="2" w:space="0" w:color="297FD5" w:themeColor="accent3"/>
            </w:tcBorders>
          </w:tcPr>
          <w:p w:rsidR="00E71F83" w:rsidRPr="000301AF" w:rsidRDefault="00E71F83" w:rsidP="00E71F83">
            <w:pPr>
              <w:spacing w:before="100" w:beforeAutospacing="1" w:after="100" w:afterAutospacing="1"/>
              <w:jc w:val="center"/>
              <w:rPr>
                <w:rStyle w:val="IntenseReference"/>
                <w:rFonts w:asciiTheme="minorHAnsi" w:hAnsiTheme="minorHAnsi"/>
                <w:b/>
                <w:bCs/>
                <w:i w:val="0"/>
                <w:iCs w:val="0"/>
                <w:sz w:val="22"/>
                <w:szCs w:val="22"/>
              </w:rPr>
            </w:pPr>
            <w:r w:rsidRPr="000301AF">
              <w:rPr>
                <w:rStyle w:val="IntenseReference"/>
                <w:rFonts w:asciiTheme="minorHAnsi" w:hAnsiTheme="minorHAnsi"/>
                <w:b/>
                <w:bCs/>
                <w:i w:val="0"/>
                <w:iCs w:val="0"/>
                <w:sz w:val="22"/>
                <w:szCs w:val="22"/>
              </w:rPr>
              <w:t>Place of Articulation</w:t>
            </w:r>
          </w:p>
        </w:tc>
        <w:tc>
          <w:tcPr>
            <w:tcW w:w="3117" w:type="dxa"/>
            <w:tcBorders>
              <w:top w:val="single" w:sz="2" w:space="0" w:color="297FD5" w:themeColor="accent3"/>
              <w:left w:val="single" w:sz="2" w:space="0" w:color="297FD5" w:themeColor="accent3"/>
            </w:tcBorders>
          </w:tcPr>
          <w:p w:rsidR="00E71F83" w:rsidRPr="000301AF" w:rsidRDefault="00E71F83" w:rsidP="00E71F83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IntenseReference"/>
                <w:rFonts w:asciiTheme="minorHAnsi" w:hAnsiTheme="minorHAnsi"/>
                <w:b/>
                <w:bCs/>
                <w:i w:val="0"/>
                <w:iCs w:val="0"/>
                <w:sz w:val="22"/>
                <w:szCs w:val="22"/>
              </w:rPr>
            </w:pPr>
            <w:r w:rsidRPr="000301AF">
              <w:rPr>
                <w:rStyle w:val="IntenseReference"/>
                <w:rFonts w:asciiTheme="minorHAnsi" w:hAnsiTheme="minorHAnsi"/>
                <w:b/>
                <w:bCs/>
                <w:i w:val="0"/>
                <w:iCs w:val="0"/>
                <w:sz w:val="22"/>
                <w:szCs w:val="22"/>
              </w:rPr>
              <w:t>Where articulators come together</w:t>
            </w:r>
          </w:p>
        </w:tc>
        <w:tc>
          <w:tcPr>
            <w:tcW w:w="3117" w:type="dxa"/>
            <w:tcBorders>
              <w:top w:val="single" w:sz="2" w:space="0" w:color="297FD5" w:themeColor="accent3"/>
              <w:right w:val="single" w:sz="2" w:space="0" w:color="297FD5" w:themeColor="accent3"/>
            </w:tcBorders>
          </w:tcPr>
          <w:p w:rsidR="00E71F83" w:rsidRPr="000301AF" w:rsidRDefault="00E71F83" w:rsidP="00E71F83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IntenseReference"/>
                <w:rFonts w:asciiTheme="minorHAnsi" w:hAnsiTheme="minorHAnsi"/>
                <w:b/>
                <w:bCs/>
                <w:i w:val="0"/>
                <w:iCs w:val="0"/>
                <w:sz w:val="22"/>
                <w:szCs w:val="22"/>
              </w:rPr>
            </w:pPr>
            <w:r w:rsidRPr="000301AF">
              <w:rPr>
                <w:rStyle w:val="IntenseReference"/>
                <w:rFonts w:asciiTheme="minorHAnsi" w:hAnsiTheme="minorHAnsi"/>
                <w:b/>
                <w:bCs/>
                <w:i w:val="0"/>
                <w:iCs w:val="0"/>
                <w:sz w:val="22"/>
                <w:szCs w:val="22"/>
              </w:rPr>
              <w:t>Speech Sounds Made</w:t>
            </w:r>
          </w:p>
        </w:tc>
      </w:tr>
      <w:tr w:rsidR="00E71F83" w:rsidTr="00C31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</w:tcBorders>
          </w:tcPr>
          <w:p w:rsidR="00E71F83" w:rsidRPr="000301AF" w:rsidRDefault="00E71F83" w:rsidP="00E71F83">
            <w:pPr>
              <w:spacing w:before="100" w:beforeAutospacing="1" w:after="100" w:afterAutospacing="1"/>
              <w:rPr>
                <w:rStyle w:val="SubtleReference"/>
                <w:rFonts w:asciiTheme="minorHAnsi" w:hAnsiTheme="minorHAnsi"/>
              </w:rPr>
            </w:pPr>
            <w:r w:rsidRPr="000301AF">
              <w:rPr>
                <w:rStyle w:val="SubtleReference"/>
                <w:rFonts w:asciiTheme="minorHAnsi" w:hAnsiTheme="minorHAnsi"/>
              </w:rPr>
              <w:t>Bilabial</w:t>
            </w:r>
            <w:r w:rsidR="000301AF">
              <w:rPr>
                <w:rStyle w:val="SubtleReference"/>
                <w:rFonts w:asciiTheme="minorHAnsi" w:hAnsiTheme="minorHAnsi"/>
              </w:rPr>
              <w:t>:</w:t>
            </w:r>
          </w:p>
        </w:tc>
        <w:tc>
          <w:tcPr>
            <w:tcW w:w="3117" w:type="dxa"/>
          </w:tcPr>
          <w:p w:rsidR="00E71F83" w:rsidRPr="000301AF" w:rsidRDefault="00E71F83" w:rsidP="00E71F83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>Two lips together</w:t>
            </w:r>
          </w:p>
        </w:tc>
        <w:tc>
          <w:tcPr>
            <w:tcW w:w="3117" w:type="dxa"/>
            <w:tcBorders>
              <w:right w:val="single" w:sz="2" w:space="0" w:color="297FD5" w:themeColor="accent3"/>
            </w:tcBorders>
          </w:tcPr>
          <w:p w:rsidR="00E71F83" w:rsidRPr="000301AF" w:rsidRDefault="000301AF" w:rsidP="00E71F83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  <w:sz w:val="28"/>
                <w:szCs w:val="28"/>
              </w:rPr>
            </w:pPr>
            <w:r w:rsidRPr="00E71F83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[p], [b], [m]</w:t>
            </w:r>
          </w:p>
        </w:tc>
      </w:tr>
      <w:tr w:rsidR="00E71F83" w:rsidTr="00C310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</w:tcBorders>
          </w:tcPr>
          <w:p w:rsidR="00E71F83" w:rsidRPr="000301AF" w:rsidRDefault="00E71F83" w:rsidP="00E71F83">
            <w:pPr>
              <w:spacing w:before="100" w:beforeAutospacing="1" w:after="100" w:afterAutospacing="1"/>
              <w:rPr>
                <w:rStyle w:val="SubtleReference"/>
                <w:rFonts w:asciiTheme="minorHAnsi" w:hAnsiTheme="minorHAnsi"/>
              </w:rPr>
            </w:pPr>
            <w:r w:rsidRPr="000301AF">
              <w:rPr>
                <w:rStyle w:val="SubtleReference"/>
                <w:rFonts w:asciiTheme="minorHAnsi" w:hAnsiTheme="minorHAnsi"/>
              </w:rPr>
              <w:t>Labiodental</w:t>
            </w:r>
            <w:r w:rsidR="000301AF">
              <w:rPr>
                <w:rStyle w:val="SubtleReference"/>
                <w:rFonts w:asciiTheme="minorHAnsi" w:hAnsiTheme="minorHAnsi"/>
              </w:rPr>
              <w:t>:</w:t>
            </w:r>
          </w:p>
        </w:tc>
        <w:tc>
          <w:tcPr>
            <w:tcW w:w="3117" w:type="dxa"/>
          </w:tcPr>
          <w:p w:rsidR="00E71F83" w:rsidRPr="000301AF" w:rsidRDefault="00E71F83" w:rsidP="00E71F83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>Upper teeth to lower lip</w:t>
            </w:r>
          </w:p>
        </w:tc>
        <w:tc>
          <w:tcPr>
            <w:tcW w:w="3117" w:type="dxa"/>
            <w:tcBorders>
              <w:right w:val="single" w:sz="2" w:space="0" w:color="297FD5" w:themeColor="accent3"/>
            </w:tcBorders>
          </w:tcPr>
          <w:p w:rsidR="00E71F83" w:rsidRPr="000301AF" w:rsidRDefault="000301AF" w:rsidP="00E71F83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  <w:sz w:val="28"/>
                <w:szCs w:val="28"/>
              </w:rPr>
            </w:pPr>
            <w:r w:rsidRPr="00E71F83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[f], [v]</w:t>
            </w:r>
          </w:p>
        </w:tc>
      </w:tr>
      <w:tr w:rsidR="00E71F83" w:rsidTr="00C31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</w:tcBorders>
          </w:tcPr>
          <w:p w:rsidR="00E71F83" w:rsidRPr="000301AF" w:rsidRDefault="00E71F83" w:rsidP="00E71F83">
            <w:pPr>
              <w:spacing w:before="100" w:beforeAutospacing="1" w:after="100" w:afterAutospacing="1"/>
              <w:rPr>
                <w:rStyle w:val="SubtleReference"/>
                <w:rFonts w:asciiTheme="minorHAnsi" w:hAnsiTheme="minorHAnsi"/>
              </w:rPr>
            </w:pPr>
            <w:r w:rsidRPr="000301AF">
              <w:rPr>
                <w:rStyle w:val="SubtleReference"/>
                <w:rFonts w:asciiTheme="minorHAnsi" w:hAnsiTheme="minorHAnsi"/>
              </w:rPr>
              <w:t>Dental</w:t>
            </w:r>
            <w:r w:rsidR="000301AF">
              <w:rPr>
                <w:rStyle w:val="SubtleReference"/>
                <w:rFonts w:asciiTheme="minorHAnsi" w:hAnsiTheme="minorHAnsi"/>
              </w:rPr>
              <w:t>:</w:t>
            </w:r>
          </w:p>
        </w:tc>
        <w:tc>
          <w:tcPr>
            <w:tcW w:w="3117" w:type="dxa"/>
          </w:tcPr>
          <w:p w:rsidR="00E71F83" w:rsidRPr="000301AF" w:rsidRDefault="000301AF" w:rsidP="000301AF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 xml:space="preserve">tongue to upper teeth </w:t>
            </w:r>
          </w:p>
        </w:tc>
        <w:tc>
          <w:tcPr>
            <w:tcW w:w="3117" w:type="dxa"/>
            <w:tcBorders>
              <w:right w:val="single" w:sz="2" w:space="0" w:color="297FD5" w:themeColor="accent3"/>
            </w:tcBorders>
          </w:tcPr>
          <w:p w:rsidR="00E71F83" w:rsidRPr="000301AF" w:rsidRDefault="000301AF" w:rsidP="00030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</w:rPr>
            </w:pPr>
            <w:r w:rsidRPr="000301AF">
              <w:rPr>
                <w:rFonts w:asciiTheme="minorHAnsi" w:hAnsiTheme="minorHAnsi"/>
                <w:color w:val="4A66AC" w:themeColor="accent1"/>
              </w:rPr>
              <w:t>[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θ</w:t>
            </w:r>
            <w:proofErr w:type="gramStart"/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] 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,</w:t>
            </w:r>
            <w:proofErr w:type="gramEnd"/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 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ð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]</w:t>
            </w:r>
          </w:p>
        </w:tc>
      </w:tr>
      <w:tr w:rsidR="000301AF" w:rsidTr="00C310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</w:tcBorders>
          </w:tcPr>
          <w:p w:rsidR="000301AF" w:rsidRPr="000301AF" w:rsidRDefault="000301AF" w:rsidP="000301AF">
            <w:pPr>
              <w:spacing w:before="100" w:beforeAutospacing="1" w:after="100" w:afterAutospacing="1"/>
              <w:rPr>
                <w:rStyle w:val="SubtleReference"/>
                <w:rFonts w:asciiTheme="minorHAnsi" w:hAnsiTheme="minorHAnsi"/>
              </w:rPr>
            </w:pPr>
            <w:r w:rsidRPr="000301AF">
              <w:rPr>
                <w:rStyle w:val="SubtleReference"/>
                <w:rFonts w:asciiTheme="minorHAnsi" w:hAnsiTheme="minorHAnsi"/>
              </w:rPr>
              <w:t>Alveolar</w:t>
            </w:r>
            <w:r>
              <w:rPr>
                <w:rStyle w:val="SubtleReference"/>
                <w:rFonts w:asciiTheme="minorHAnsi" w:hAnsiTheme="minorHAnsi"/>
              </w:rPr>
              <w:t>:</w:t>
            </w:r>
          </w:p>
        </w:tc>
        <w:tc>
          <w:tcPr>
            <w:tcW w:w="3117" w:type="dxa"/>
          </w:tcPr>
          <w:p w:rsidR="000301AF" w:rsidRPr="000301AF" w:rsidRDefault="000301AF" w:rsidP="000301AF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>Front part of tongue to alveolar ridge</w:t>
            </w:r>
          </w:p>
        </w:tc>
        <w:tc>
          <w:tcPr>
            <w:tcW w:w="3117" w:type="dxa"/>
            <w:tcBorders>
              <w:right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</w:rPr>
            </w:pP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[t], [d], [s], [z], [n], [l] </w:t>
            </w:r>
          </w:p>
        </w:tc>
      </w:tr>
      <w:tr w:rsidR="000301AF" w:rsidTr="00C31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</w:tcBorders>
          </w:tcPr>
          <w:p w:rsidR="000301AF" w:rsidRPr="000301AF" w:rsidRDefault="000301AF" w:rsidP="000301AF">
            <w:pPr>
              <w:spacing w:before="100" w:beforeAutospacing="1" w:after="100" w:afterAutospacing="1"/>
              <w:rPr>
                <w:rStyle w:val="SubtleReference"/>
                <w:rFonts w:asciiTheme="minorHAnsi" w:hAnsiTheme="minorHAnsi"/>
              </w:rPr>
            </w:pPr>
            <w:r w:rsidRPr="000301AF">
              <w:rPr>
                <w:rStyle w:val="SubtleReference"/>
                <w:rFonts w:asciiTheme="minorHAnsi" w:hAnsiTheme="minorHAnsi"/>
              </w:rPr>
              <w:t>Postalveolar</w:t>
            </w:r>
            <w:r>
              <w:rPr>
                <w:rStyle w:val="SubtleReference"/>
                <w:rFonts w:asciiTheme="minorHAnsi" w:hAnsiTheme="minorHAnsi"/>
              </w:rPr>
              <w:t>:</w:t>
            </w:r>
          </w:p>
        </w:tc>
        <w:tc>
          <w:tcPr>
            <w:tcW w:w="3117" w:type="dxa"/>
          </w:tcPr>
          <w:p w:rsidR="000301AF" w:rsidRPr="000301AF" w:rsidRDefault="000301AF" w:rsidP="000301AF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>tongue just in front of the hard palate (also called “</w:t>
            </w:r>
            <w:proofErr w:type="spellStart"/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>alveo</w:t>
            </w:r>
            <w:proofErr w:type="spellEnd"/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>-palatal”</w:t>
            </w: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>)</w:t>
            </w:r>
          </w:p>
        </w:tc>
        <w:tc>
          <w:tcPr>
            <w:tcW w:w="3117" w:type="dxa"/>
            <w:tcBorders>
              <w:right w:val="single" w:sz="2" w:space="0" w:color="297FD5" w:themeColor="accent3"/>
            </w:tcBorders>
          </w:tcPr>
          <w:p w:rsidR="000301AF" w:rsidRPr="000301AF" w:rsidRDefault="000301AF" w:rsidP="00030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</w:rPr>
            </w:pP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ʃ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]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, 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ʒ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]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, 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</w:t>
            </w:r>
            <w:proofErr w:type="spellStart"/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t͡ʃ</w:t>
            </w:r>
            <w:proofErr w:type="spellEnd"/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]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, 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</w:t>
            </w:r>
            <w:proofErr w:type="spellStart"/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d͡ʒ</w:t>
            </w:r>
            <w:proofErr w:type="spellEnd"/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]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, 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ɹ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]</w:t>
            </w:r>
          </w:p>
          <w:p w:rsidR="000301AF" w:rsidRPr="000301AF" w:rsidRDefault="000301AF" w:rsidP="000301AF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  <w:sz w:val="28"/>
                <w:szCs w:val="28"/>
              </w:rPr>
            </w:pPr>
          </w:p>
        </w:tc>
      </w:tr>
      <w:tr w:rsidR="000301AF" w:rsidTr="00C310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rPr>
                <w:rStyle w:val="SubtleReference"/>
                <w:rFonts w:asciiTheme="minorHAnsi" w:hAnsiTheme="minorHAnsi"/>
                <w:b/>
                <w:bCs/>
              </w:rPr>
            </w:pPr>
            <w:r w:rsidRPr="000301AF">
              <w:rPr>
                <w:rFonts w:asciiTheme="minorHAnsi" w:hAnsiTheme="minorHAnsi"/>
                <w:b w:val="0"/>
                <w:bCs w:val="0"/>
                <w:color w:val="4A66AC" w:themeColor="accent1"/>
                <w:sz w:val="22"/>
                <w:szCs w:val="22"/>
              </w:rPr>
              <w:t xml:space="preserve">Retroflex: </w:t>
            </w:r>
          </w:p>
        </w:tc>
        <w:tc>
          <w:tcPr>
            <w:tcW w:w="3117" w:type="dxa"/>
          </w:tcPr>
          <w:p w:rsidR="000301AF" w:rsidRPr="000301AF" w:rsidRDefault="000301AF" w:rsidP="000301AF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 xml:space="preserve">tip of tongue curled back to area just behind alveolar ridge (also called “alveolar retroflex”) </w:t>
            </w:r>
          </w:p>
        </w:tc>
        <w:tc>
          <w:tcPr>
            <w:tcW w:w="3117" w:type="dxa"/>
            <w:tcBorders>
              <w:right w:val="single" w:sz="2" w:space="0" w:color="297FD5" w:themeColor="accent3"/>
            </w:tcBorders>
          </w:tcPr>
          <w:p w:rsidR="000301AF" w:rsidRPr="000301AF" w:rsidRDefault="000301AF" w:rsidP="000301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</w:rPr>
            </w:pP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</w:t>
            </w:r>
            <w:proofErr w:type="gramStart"/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ɻ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 ]</w:t>
            </w:r>
            <w:proofErr w:type="gramEnd"/>
          </w:p>
          <w:p w:rsidR="000301AF" w:rsidRPr="000301AF" w:rsidRDefault="000301AF" w:rsidP="000301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  <w:sz w:val="22"/>
                <w:szCs w:val="22"/>
              </w:rPr>
            </w:pPr>
          </w:p>
        </w:tc>
      </w:tr>
      <w:tr w:rsidR="000301AF" w:rsidTr="00C31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rPr>
                <w:rStyle w:val="SubtleReference"/>
                <w:rFonts w:asciiTheme="minorHAnsi" w:hAnsiTheme="minorHAnsi"/>
                <w:b/>
                <w:bCs/>
              </w:rPr>
            </w:pPr>
            <w:r w:rsidRPr="000301AF">
              <w:rPr>
                <w:rFonts w:asciiTheme="minorHAnsi" w:hAnsiTheme="minorHAnsi"/>
                <w:b w:val="0"/>
                <w:bCs w:val="0"/>
                <w:color w:val="4A66AC" w:themeColor="accent1"/>
                <w:sz w:val="22"/>
                <w:szCs w:val="22"/>
              </w:rPr>
              <w:t xml:space="preserve">Palatal: </w:t>
            </w:r>
          </w:p>
        </w:tc>
        <w:tc>
          <w:tcPr>
            <w:tcW w:w="3117" w:type="dxa"/>
          </w:tcPr>
          <w:p w:rsidR="000301AF" w:rsidRPr="000301AF" w:rsidRDefault="000301AF" w:rsidP="000301AF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 xml:space="preserve">body of tongue to hard palate </w:t>
            </w:r>
          </w:p>
        </w:tc>
        <w:tc>
          <w:tcPr>
            <w:tcW w:w="3117" w:type="dxa"/>
            <w:tcBorders>
              <w:right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</w:rPr>
            </w:pP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[j] </w:t>
            </w:r>
          </w:p>
        </w:tc>
      </w:tr>
      <w:tr w:rsidR="000301AF" w:rsidTr="00C310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rPr>
                <w:rStyle w:val="SubtleReference"/>
                <w:rFonts w:asciiTheme="minorHAnsi" w:hAnsiTheme="minorHAnsi"/>
                <w:b/>
                <w:bCs/>
              </w:rPr>
            </w:pPr>
            <w:r w:rsidRPr="000301AF">
              <w:rPr>
                <w:rFonts w:asciiTheme="minorHAnsi" w:hAnsiTheme="minorHAnsi"/>
                <w:b w:val="0"/>
                <w:bCs w:val="0"/>
                <w:color w:val="4A66AC" w:themeColor="accent1"/>
                <w:sz w:val="22"/>
                <w:szCs w:val="22"/>
              </w:rPr>
              <w:t xml:space="preserve">Velar: </w:t>
            </w:r>
          </w:p>
        </w:tc>
        <w:tc>
          <w:tcPr>
            <w:tcW w:w="3117" w:type="dxa"/>
          </w:tcPr>
          <w:p w:rsidR="000301AF" w:rsidRPr="000301AF" w:rsidRDefault="000301AF" w:rsidP="000301AF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 xml:space="preserve">back of tongue to soft palate (velum) </w:t>
            </w:r>
          </w:p>
        </w:tc>
        <w:tc>
          <w:tcPr>
            <w:tcW w:w="3117" w:type="dxa"/>
            <w:tcBorders>
              <w:right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</w:rPr>
            </w:pP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[k], [g], 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ŋ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]</w:t>
            </w:r>
          </w:p>
        </w:tc>
      </w:tr>
      <w:tr w:rsidR="000301AF" w:rsidTr="00C31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rPr>
                <w:rStyle w:val="SubtleReference"/>
                <w:rFonts w:asciiTheme="minorHAnsi" w:hAnsiTheme="minorHAnsi"/>
                <w:b/>
                <w:bCs/>
              </w:rPr>
            </w:pPr>
            <w:r w:rsidRPr="000301AF">
              <w:rPr>
                <w:rFonts w:asciiTheme="minorHAnsi" w:hAnsiTheme="minorHAnsi"/>
                <w:b w:val="0"/>
                <w:bCs w:val="0"/>
                <w:color w:val="4A66AC" w:themeColor="accent1"/>
                <w:sz w:val="22"/>
                <w:szCs w:val="22"/>
              </w:rPr>
              <w:t xml:space="preserve">Labiovelar: </w:t>
            </w:r>
          </w:p>
        </w:tc>
        <w:tc>
          <w:tcPr>
            <w:tcW w:w="3117" w:type="dxa"/>
          </w:tcPr>
          <w:p w:rsidR="000301AF" w:rsidRPr="000301AF" w:rsidRDefault="000301AF" w:rsidP="000301AF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 xml:space="preserve">back of tongue to soft palate (velum), lips rounded </w:t>
            </w:r>
          </w:p>
        </w:tc>
        <w:tc>
          <w:tcPr>
            <w:tcW w:w="3117" w:type="dxa"/>
            <w:tcBorders>
              <w:right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</w:rPr>
            </w:pP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[w] </w:t>
            </w:r>
          </w:p>
        </w:tc>
      </w:tr>
      <w:tr w:rsidR="000301AF" w:rsidTr="00C310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tcBorders>
              <w:left w:val="single" w:sz="2" w:space="0" w:color="297FD5" w:themeColor="accent3"/>
              <w:bottom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rPr>
                <w:rStyle w:val="SubtleReference"/>
                <w:rFonts w:asciiTheme="minorHAnsi" w:hAnsiTheme="minorHAnsi"/>
                <w:b/>
                <w:bCs/>
              </w:rPr>
            </w:pPr>
            <w:r w:rsidRPr="000301AF">
              <w:rPr>
                <w:rFonts w:asciiTheme="minorHAnsi" w:hAnsiTheme="minorHAnsi"/>
                <w:b w:val="0"/>
                <w:bCs w:val="0"/>
                <w:color w:val="4A66AC" w:themeColor="accent1"/>
                <w:sz w:val="22"/>
                <w:szCs w:val="22"/>
              </w:rPr>
              <w:t xml:space="preserve">Glottal: </w:t>
            </w:r>
          </w:p>
        </w:tc>
        <w:tc>
          <w:tcPr>
            <w:tcW w:w="3117" w:type="dxa"/>
            <w:tcBorders>
              <w:bottom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</w:pPr>
            <w:r w:rsidRPr="000301AF">
              <w:rPr>
                <w:rStyle w:val="SubtleEmphasis"/>
                <w:rFonts w:asciiTheme="minorHAnsi" w:hAnsiTheme="minorHAnsi"/>
                <w:i w:val="0"/>
                <w:iCs w:val="0"/>
                <w:sz w:val="20"/>
                <w:szCs w:val="20"/>
              </w:rPr>
              <w:t xml:space="preserve">uses vocal folds/glottis (in the larynx) </w:t>
            </w:r>
          </w:p>
        </w:tc>
        <w:tc>
          <w:tcPr>
            <w:tcW w:w="3117" w:type="dxa"/>
            <w:tcBorders>
              <w:bottom w:val="single" w:sz="2" w:space="0" w:color="297FD5" w:themeColor="accent3"/>
              <w:right w:val="single" w:sz="2" w:space="0" w:color="297FD5" w:themeColor="accent3"/>
            </w:tcBorders>
          </w:tcPr>
          <w:p w:rsidR="000301AF" w:rsidRPr="000301AF" w:rsidRDefault="000301AF" w:rsidP="000301AF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4A66AC" w:themeColor="accent1"/>
              </w:rPr>
            </w:pP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 xml:space="preserve">[h], 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[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ʔ</w:t>
            </w:r>
            <w:r w:rsidRPr="000301AF">
              <w:rPr>
                <w:rFonts w:asciiTheme="minorHAnsi" w:hAnsiTheme="minorHAnsi"/>
                <w:color w:val="4A66AC" w:themeColor="accent1"/>
                <w:sz w:val="22"/>
                <w:szCs w:val="22"/>
              </w:rPr>
              <w:t>]</w:t>
            </w:r>
          </w:p>
        </w:tc>
      </w:tr>
    </w:tbl>
    <w:p w:rsidR="000301AF" w:rsidRDefault="000301AF" w:rsidP="000301AF"/>
    <w:p w:rsidR="000301AF" w:rsidRDefault="000301AF" w:rsidP="000301AF">
      <w:pPr>
        <w:pStyle w:val="Heading2"/>
      </w:pPr>
      <w:r>
        <w:t>Manners of articulation</w:t>
      </w:r>
    </w:p>
    <w:p w:rsidR="00E71F83" w:rsidRDefault="00C310CD" w:rsidP="00E71F83">
      <w:pPr>
        <w:pStyle w:val="ListParagraph"/>
      </w:pPr>
      <w:r>
        <w:lastRenderedPageBreak/>
        <w:fldChar w:fldCharType="begin"/>
      </w:r>
      <w:r>
        <w:instrText xml:space="preserve"> INCLUDEPICTURE "/var/folders/4x/0523ny8j66l8405gkpddr9mc0000gn/T/com.microsoft.Word/WebArchiveCopyPasteTempFiles/page11image2819282816"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F012B30" wp14:editId="1AE2B658">
            <wp:extent cx="5098821" cy="2250831"/>
            <wp:effectExtent l="0" t="0" r="0" b="0"/>
            <wp:docPr id="29" name="Picture 29" descr="page11image2819282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page11image28192828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97" cy="227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:rsidR="000301AF" w:rsidRDefault="000301AF" w:rsidP="00E71F83">
      <w:pPr>
        <w:pStyle w:val="ListParagraph"/>
      </w:pPr>
    </w:p>
    <w:p w:rsidR="000301AF" w:rsidRPr="0065661D" w:rsidRDefault="000301AF" w:rsidP="000301AF">
      <w:pPr>
        <w:pStyle w:val="NormalWeb"/>
        <w:rPr>
          <w:rFonts w:asciiTheme="minorHAnsi" w:hAnsiTheme="minorHAnsi"/>
          <w:color w:val="4A66AC" w:themeColor="accent1"/>
        </w:rPr>
      </w:pPr>
      <w:r w:rsidRPr="0065661D">
        <w:rPr>
          <w:rFonts w:asciiTheme="minorHAnsi" w:hAnsiTheme="minorHAnsi"/>
          <w:sz w:val="22"/>
          <w:szCs w:val="22"/>
        </w:rPr>
        <w:t xml:space="preserve">North American English also has some consonants that show up </w:t>
      </w:r>
      <w:r w:rsidRPr="0065661D">
        <w:rPr>
          <w:rFonts w:asciiTheme="minorHAnsi" w:hAnsiTheme="minorHAnsi"/>
          <w:color w:val="4A66AC" w:themeColor="accent1"/>
          <w:sz w:val="22"/>
          <w:szCs w:val="22"/>
        </w:rPr>
        <w:t xml:space="preserve">only in particular environments: </w:t>
      </w:r>
    </w:p>
    <w:p w:rsidR="000301AF" w:rsidRPr="00C310CD" w:rsidRDefault="000301AF" w:rsidP="0065661D">
      <w:pPr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</w:pPr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[</w:t>
      </w:r>
      <w:r w:rsidR="0065661D"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ɾ</w:t>
      </w:r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 xml:space="preserve">]: voiced alveolar flap. Shows up between a stressed vowel and an unstressed vowel (in that order) </w:t>
      </w:r>
    </w:p>
    <w:p w:rsidR="0065661D" w:rsidRPr="00C310CD" w:rsidRDefault="000301AF" w:rsidP="0065661D">
      <w:pPr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</w:pPr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(atom [</w:t>
      </w:r>
      <w:proofErr w:type="spellStart"/>
      <w:proofErr w:type="gramStart"/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æ</w:t>
      </w:r>
      <w:r w:rsidR="0065661D"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ɾ</w:t>
      </w:r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m</w:t>
      </w:r>
      <w:proofErr w:type="spellEnd"/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 xml:space="preserve"> ]</w:t>
      </w:r>
      <w:proofErr w:type="gramEnd"/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 xml:space="preserve"> vs. atomic [</w:t>
      </w:r>
      <w:proofErr w:type="spellStart"/>
      <w:r w:rsidR="0065661D"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ətɑmɪk</w:t>
      </w:r>
      <w:proofErr w:type="spellEnd"/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])</w:t>
      </w:r>
    </w:p>
    <w:p w:rsidR="000301AF" w:rsidRPr="00C310CD" w:rsidRDefault="000301AF" w:rsidP="0065661D">
      <w:pPr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</w:pPr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br/>
        <w:t>[ɫ</w:t>
      </w:r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]</w:t>
      </w:r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 xml:space="preserve">: velarized voiced lateral approximant. Shows up at the end of syllables. </w:t>
      </w:r>
    </w:p>
    <w:p w:rsidR="000301AF" w:rsidRPr="00C310CD" w:rsidRDefault="000301AF" w:rsidP="000301AF">
      <w:pPr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</w:pPr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(cool [</w:t>
      </w:r>
      <w:proofErr w:type="spellStart"/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kueɫ</w:t>
      </w:r>
      <w:proofErr w:type="spellEnd"/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 xml:space="preserve">] </w:t>
      </w:r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vs. cooling [</w:t>
      </w:r>
      <w:proofErr w:type="spellStart"/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kul</w:t>
      </w:r>
      <w:r w:rsidR="0065661D"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>ɱ</w:t>
      </w:r>
      <w:proofErr w:type="spellEnd"/>
      <w:r w:rsidRPr="00C310CD">
        <w:rPr>
          <w:rStyle w:val="SubtleEmphasis"/>
          <w:rFonts w:asciiTheme="minorHAnsi" w:hAnsiTheme="minorHAnsi"/>
          <w:i w:val="0"/>
          <w:iCs w:val="0"/>
          <w:color w:val="000000" w:themeColor="text1"/>
          <w:sz w:val="20"/>
          <w:szCs w:val="20"/>
        </w:rPr>
        <w:t xml:space="preserve">]) </w:t>
      </w:r>
    </w:p>
    <w:p w:rsidR="0065661D" w:rsidRDefault="0065661D" w:rsidP="000301AF">
      <w:pPr>
        <w:rPr>
          <w:rStyle w:val="SubtleEmphasis"/>
          <w:rFonts w:asciiTheme="minorHAnsi" w:hAnsiTheme="minorHAnsi"/>
          <w:i w:val="0"/>
          <w:iCs w:val="0"/>
          <w:sz w:val="20"/>
          <w:szCs w:val="20"/>
        </w:rPr>
      </w:pPr>
    </w:p>
    <w:p w:rsidR="0065661D" w:rsidRPr="00C310CD" w:rsidRDefault="0065661D" w:rsidP="0065661D">
      <w:pPr>
        <w:pStyle w:val="Heading2"/>
        <w:rPr>
          <w:rStyle w:val="SubtleEmphasis"/>
          <w:rFonts w:asciiTheme="minorHAnsi" w:hAnsiTheme="minorHAnsi"/>
          <w:i w:val="0"/>
          <w:iCs w:val="0"/>
        </w:rPr>
      </w:pPr>
      <w:r w:rsidRPr="00C310CD">
        <w:rPr>
          <w:rStyle w:val="SubtleEmphasis"/>
          <w:rFonts w:asciiTheme="minorHAnsi" w:hAnsiTheme="minorHAnsi"/>
          <w:i w:val="0"/>
          <w:iCs w:val="0"/>
        </w:rPr>
        <w:t>Three-part descriptions of consanant sounds</w:t>
      </w:r>
    </w:p>
    <w:p w:rsidR="0065661D" w:rsidRPr="0065661D" w:rsidRDefault="0065661D" w:rsidP="0065661D">
      <w:pPr>
        <w:pStyle w:val="NormalWeb"/>
        <w:rPr>
          <w:rFonts w:asciiTheme="minorHAnsi" w:hAnsiTheme="minorHAnsi"/>
          <w:color w:val="4A66AC" w:themeColor="accent1"/>
          <w:sz w:val="20"/>
          <w:szCs w:val="20"/>
        </w:rPr>
      </w:pPr>
      <w:r w:rsidRPr="0065661D">
        <w:rPr>
          <w:rFonts w:asciiTheme="minorHAnsi" w:hAnsiTheme="minorHAnsi"/>
          <w:color w:val="4A66AC" w:themeColor="accent1"/>
          <w:sz w:val="20"/>
          <w:szCs w:val="20"/>
        </w:rPr>
        <w:t xml:space="preserve">State of the larynx (voicing) + place + manner </w:t>
      </w:r>
    </w:p>
    <w:p w:rsidR="0065661D" w:rsidRDefault="0065661D" w:rsidP="0065661D">
      <w:pPr>
        <w:pStyle w:val="NormalWeb"/>
        <w:numPr>
          <w:ilvl w:val="0"/>
          <w:numId w:val="9"/>
        </w:numPr>
        <w:rPr>
          <w:rFonts w:asciiTheme="minorHAnsi" w:hAnsiTheme="minorHAnsi"/>
          <w:sz w:val="20"/>
          <w:szCs w:val="20"/>
        </w:rPr>
      </w:pPr>
      <w:r w:rsidRPr="0065661D">
        <w:rPr>
          <w:rFonts w:asciiTheme="minorHAnsi" w:hAnsiTheme="minorHAnsi"/>
          <w:sz w:val="20"/>
          <w:szCs w:val="20"/>
        </w:rPr>
        <w:t xml:space="preserve">Voiced bilabial stop </w:t>
      </w:r>
      <w:r w:rsidRPr="0065661D">
        <w:rPr>
          <w:rFonts w:asciiTheme="minorHAnsi" w:hAnsiTheme="minorHAnsi"/>
          <w:color w:val="4A66AC" w:themeColor="accent1"/>
          <w:sz w:val="20"/>
          <w:szCs w:val="20"/>
        </w:rPr>
        <w:t>[b]</w:t>
      </w:r>
      <w:r w:rsidRPr="0065661D">
        <w:rPr>
          <w:rFonts w:asciiTheme="minorHAnsi" w:hAnsiTheme="minorHAnsi"/>
          <w:sz w:val="20"/>
          <w:szCs w:val="20"/>
        </w:rPr>
        <w:t xml:space="preserve"> </w:t>
      </w:r>
    </w:p>
    <w:p w:rsidR="0065661D" w:rsidRDefault="0065661D" w:rsidP="0065661D">
      <w:pPr>
        <w:pStyle w:val="NormalWeb"/>
        <w:numPr>
          <w:ilvl w:val="0"/>
          <w:numId w:val="9"/>
        </w:numPr>
        <w:rPr>
          <w:rFonts w:asciiTheme="minorHAnsi" w:hAnsiTheme="minorHAnsi"/>
          <w:sz w:val="20"/>
          <w:szCs w:val="20"/>
        </w:rPr>
      </w:pPr>
      <w:r w:rsidRPr="0065661D">
        <w:rPr>
          <w:rFonts w:asciiTheme="minorHAnsi" w:hAnsiTheme="minorHAnsi"/>
          <w:sz w:val="20"/>
          <w:szCs w:val="20"/>
        </w:rPr>
        <w:t xml:space="preserve">Voiceless post-alveolar affricate </w:t>
      </w:r>
      <w:r w:rsidRPr="0065661D">
        <w:rPr>
          <w:rFonts w:asciiTheme="minorHAnsi" w:hAnsiTheme="minorHAnsi"/>
          <w:color w:val="4A66AC" w:themeColor="accent1"/>
          <w:sz w:val="20"/>
          <w:szCs w:val="20"/>
        </w:rPr>
        <w:t>[</w:t>
      </w:r>
      <w:proofErr w:type="spellStart"/>
      <w:r w:rsidRPr="0065661D">
        <w:rPr>
          <w:rFonts w:asciiTheme="minorHAnsi" w:hAnsiTheme="minorHAnsi"/>
          <w:color w:val="4A66AC" w:themeColor="accent1"/>
          <w:sz w:val="20"/>
          <w:szCs w:val="20"/>
        </w:rPr>
        <w:t>t͡ʃ</w:t>
      </w:r>
      <w:proofErr w:type="spellEnd"/>
      <w:r w:rsidRPr="0065661D">
        <w:rPr>
          <w:rFonts w:asciiTheme="minorHAnsi" w:hAnsiTheme="minorHAnsi"/>
          <w:color w:val="4A66AC" w:themeColor="accent1"/>
          <w:sz w:val="20"/>
          <w:szCs w:val="20"/>
        </w:rPr>
        <w:t>]</w:t>
      </w:r>
    </w:p>
    <w:p w:rsidR="0065661D" w:rsidRPr="0065661D" w:rsidRDefault="0065661D" w:rsidP="0065661D">
      <w:pPr>
        <w:pStyle w:val="NormalWeb"/>
        <w:numPr>
          <w:ilvl w:val="0"/>
          <w:numId w:val="9"/>
        </w:numPr>
        <w:rPr>
          <w:rFonts w:asciiTheme="minorHAnsi" w:hAnsiTheme="minorHAnsi"/>
          <w:sz w:val="20"/>
          <w:szCs w:val="20"/>
        </w:rPr>
      </w:pPr>
      <w:r w:rsidRPr="0065661D">
        <w:rPr>
          <w:rFonts w:asciiTheme="minorHAnsi" w:hAnsiTheme="minorHAnsi"/>
          <w:sz w:val="20"/>
          <w:szCs w:val="20"/>
        </w:rPr>
        <w:t xml:space="preserve">Voiced velar nasal </w:t>
      </w:r>
      <w:r w:rsidRPr="0065661D">
        <w:rPr>
          <w:rFonts w:asciiTheme="minorHAnsi" w:hAnsiTheme="minorHAnsi"/>
          <w:color w:val="4A66AC" w:themeColor="accent1"/>
          <w:sz w:val="20"/>
          <w:szCs w:val="20"/>
        </w:rPr>
        <w:t>[ŋ]</w:t>
      </w:r>
      <w:r w:rsidRPr="0065661D">
        <w:rPr>
          <w:rFonts w:asciiTheme="minorHAnsi" w:hAnsiTheme="minorHAnsi"/>
          <w:sz w:val="20"/>
          <w:szCs w:val="20"/>
        </w:rPr>
        <w:t xml:space="preserve"> </w:t>
      </w:r>
    </w:p>
    <w:p w:rsidR="0065661D" w:rsidRPr="00C310CD" w:rsidRDefault="0065661D" w:rsidP="00C310CD">
      <w:pPr>
        <w:pStyle w:val="Heading2"/>
        <w:rPr>
          <w:rStyle w:val="SubtleReference"/>
          <w:rFonts w:asciiTheme="minorHAnsi" w:hAnsiTheme="minorHAnsi"/>
          <w:b w:val="0"/>
          <w:bCs w:val="0"/>
          <w:color w:val="auto"/>
        </w:rPr>
      </w:pPr>
      <w:r w:rsidRPr="00C310CD">
        <w:rPr>
          <w:rFonts w:asciiTheme="minorHAnsi" w:hAnsiTheme="minorHAnsi"/>
        </w:rPr>
        <w:t>Characterizing vowels</w:t>
      </w:r>
    </w:p>
    <w:p w:rsidR="0065661D" w:rsidRDefault="0065661D" w:rsidP="0065661D">
      <w:pPr>
        <w:pStyle w:val="NormalWeb"/>
        <w:rPr>
          <w:rStyle w:val="SubtleEmphasis"/>
          <w:rFonts w:asciiTheme="minorHAnsi" w:hAnsiTheme="minorHAnsi"/>
          <w:i w:val="0"/>
          <w:iCs w:val="0"/>
          <w:sz w:val="20"/>
          <w:szCs w:val="20"/>
        </w:rPr>
      </w:pPr>
      <w:r w:rsidRPr="00A95B92">
        <w:rPr>
          <w:rStyle w:val="SubtleReference"/>
          <w:rFonts w:asciiTheme="minorHAnsi" w:hAnsiTheme="minorHAnsi"/>
        </w:rPr>
        <w:t>Vowel quality</w:t>
      </w:r>
      <w:r w:rsidRPr="0065661D">
        <w:rPr>
          <w:rStyle w:val="SubtleEmphasis"/>
          <w:rFonts w:asciiTheme="minorHAnsi" w:hAnsiTheme="minorHAnsi"/>
          <w:i w:val="0"/>
          <w:iCs w:val="0"/>
          <w:sz w:val="20"/>
          <w:szCs w:val="20"/>
        </w:rPr>
        <w:t xml:space="preserve"> is defined by four parameters: </w:t>
      </w:r>
    </w:p>
    <w:p w:rsidR="0065661D" w:rsidRDefault="0065661D" w:rsidP="0065661D">
      <w:pPr>
        <w:pStyle w:val="IntenseQuote"/>
        <w:rPr>
          <w:rStyle w:val="SubtleEmphasis"/>
          <w:rFonts w:asciiTheme="minorHAnsi" w:hAnsiTheme="minorHAnsi"/>
          <w:i/>
          <w:iCs/>
          <w:sz w:val="20"/>
          <w:szCs w:val="20"/>
        </w:rPr>
      </w:pPr>
      <w:r w:rsidRPr="0065661D">
        <w:rPr>
          <w:rStyle w:val="SubtleEmphasis"/>
          <w:rFonts w:asciiTheme="minorHAnsi" w:hAnsiTheme="minorHAnsi"/>
          <w:i/>
          <w:iCs/>
          <w:sz w:val="20"/>
          <w:szCs w:val="20"/>
        </w:rPr>
        <w:t xml:space="preserve">Tongue </w:t>
      </w:r>
      <w:r w:rsidRPr="0065661D">
        <w:rPr>
          <w:rStyle w:val="SubtleEmphasis"/>
          <w:rFonts w:asciiTheme="minorHAnsi" w:hAnsiTheme="minorHAnsi"/>
          <w:i/>
          <w:iCs/>
          <w:color w:val="4A66AC" w:themeColor="accent1"/>
          <w:sz w:val="20"/>
          <w:szCs w:val="20"/>
        </w:rPr>
        <w:t>height</w:t>
      </w:r>
      <w:r w:rsidRPr="0065661D">
        <w:rPr>
          <w:rStyle w:val="SubtleEmphasis"/>
          <w:rFonts w:asciiTheme="minorHAnsi" w:hAnsiTheme="minorHAnsi"/>
          <w:i/>
          <w:iCs/>
          <w:sz w:val="20"/>
          <w:szCs w:val="20"/>
        </w:rPr>
        <w:t xml:space="preserve"> (high, mid, low)</w:t>
      </w:r>
    </w:p>
    <w:p w:rsidR="0065661D" w:rsidRDefault="0065661D" w:rsidP="0065661D">
      <w:pPr>
        <w:pStyle w:val="IntenseQuote"/>
        <w:rPr>
          <w:rStyle w:val="SubtleEmphasis"/>
          <w:rFonts w:asciiTheme="minorHAnsi" w:hAnsiTheme="minorHAnsi"/>
          <w:i/>
          <w:iCs/>
          <w:sz w:val="20"/>
          <w:szCs w:val="20"/>
        </w:rPr>
      </w:pPr>
      <w:r w:rsidRPr="0065661D">
        <w:rPr>
          <w:rStyle w:val="SubtleEmphasis"/>
          <w:rFonts w:asciiTheme="minorHAnsi" w:hAnsiTheme="minorHAnsi"/>
          <w:i/>
          <w:iCs/>
          <w:sz w:val="20"/>
          <w:szCs w:val="20"/>
        </w:rPr>
        <w:t>Tongue</w:t>
      </w:r>
      <w:r w:rsidRPr="0065661D">
        <w:rPr>
          <w:rStyle w:val="SubtleEmphasis"/>
          <w:rFonts w:asciiTheme="minorHAnsi" w:hAnsiTheme="minorHAnsi"/>
          <w:i/>
          <w:iCs/>
          <w:color w:val="4A66AC" w:themeColor="accent1"/>
          <w:sz w:val="20"/>
          <w:szCs w:val="20"/>
        </w:rPr>
        <w:t xml:space="preserve"> </w:t>
      </w:r>
      <w:proofErr w:type="spellStart"/>
      <w:r w:rsidRPr="0065661D">
        <w:rPr>
          <w:rStyle w:val="SubtleEmphasis"/>
          <w:rFonts w:asciiTheme="minorHAnsi" w:hAnsiTheme="minorHAnsi"/>
          <w:i/>
          <w:iCs/>
          <w:color w:val="4A66AC" w:themeColor="accent1"/>
          <w:sz w:val="20"/>
          <w:szCs w:val="20"/>
        </w:rPr>
        <w:t>backness</w:t>
      </w:r>
      <w:proofErr w:type="spellEnd"/>
      <w:r w:rsidRPr="0065661D">
        <w:rPr>
          <w:rStyle w:val="SubtleEmphasis"/>
          <w:rFonts w:asciiTheme="minorHAnsi" w:hAnsiTheme="minorHAnsi"/>
          <w:i/>
          <w:iCs/>
          <w:color w:val="4A66AC" w:themeColor="accent1"/>
          <w:sz w:val="20"/>
          <w:szCs w:val="20"/>
        </w:rPr>
        <w:t xml:space="preserve"> </w:t>
      </w:r>
      <w:r w:rsidRPr="0065661D">
        <w:rPr>
          <w:rStyle w:val="SubtleEmphasis"/>
          <w:rFonts w:asciiTheme="minorHAnsi" w:hAnsiTheme="minorHAnsi"/>
          <w:i/>
          <w:iCs/>
          <w:sz w:val="20"/>
          <w:szCs w:val="20"/>
        </w:rPr>
        <w:t>(front, central, back)</w:t>
      </w:r>
    </w:p>
    <w:p w:rsidR="0065661D" w:rsidRPr="0065661D" w:rsidRDefault="0065661D" w:rsidP="0065661D">
      <w:pPr>
        <w:pStyle w:val="IntenseQuote"/>
        <w:rPr>
          <w:rStyle w:val="SubtleEmphasis"/>
          <w:rFonts w:asciiTheme="minorHAnsi" w:hAnsiTheme="minorHAnsi"/>
          <w:i/>
          <w:iCs/>
          <w:sz w:val="20"/>
          <w:szCs w:val="20"/>
        </w:rPr>
      </w:pPr>
      <w:r w:rsidRPr="0065661D">
        <w:rPr>
          <w:rStyle w:val="SubtleEmphasis"/>
          <w:rFonts w:asciiTheme="minorHAnsi" w:hAnsiTheme="minorHAnsi"/>
          <w:i/>
          <w:iCs/>
          <w:sz w:val="20"/>
          <w:szCs w:val="20"/>
        </w:rPr>
        <w:t xml:space="preserve">Lip </w:t>
      </w:r>
      <w:r w:rsidRPr="0065661D">
        <w:rPr>
          <w:rStyle w:val="SubtleEmphasis"/>
          <w:rFonts w:asciiTheme="minorHAnsi" w:hAnsiTheme="minorHAnsi"/>
          <w:i/>
          <w:iCs/>
          <w:color w:val="4A66AC" w:themeColor="accent1"/>
          <w:sz w:val="20"/>
          <w:szCs w:val="20"/>
        </w:rPr>
        <w:t>rounding</w:t>
      </w:r>
      <w:r w:rsidRPr="0065661D">
        <w:rPr>
          <w:rStyle w:val="SubtleEmphasis"/>
          <w:rFonts w:asciiTheme="minorHAnsi" w:hAnsiTheme="minorHAnsi"/>
          <w:i/>
          <w:iCs/>
          <w:sz w:val="20"/>
          <w:szCs w:val="20"/>
        </w:rPr>
        <w:t xml:space="preserve"> (rounded, unrounded) Tenseness (tense, lax) </w:t>
      </w:r>
    </w:p>
    <w:p w:rsidR="0065661D" w:rsidRDefault="0065661D" w:rsidP="0065661D">
      <w:pPr>
        <w:pStyle w:val="NormalWeb"/>
        <w:rPr>
          <w:rStyle w:val="SubtleEmphasis"/>
          <w:rFonts w:asciiTheme="minorHAnsi" w:hAnsiTheme="minorHAnsi"/>
          <w:i w:val="0"/>
          <w:iCs w:val="0"/>
          <w:sz w:val="20"/>
          <w:szCs w:val="20"/>
        </w:rPr>
      </w:pPr>
      <w:r w:rsidRPr="00A95B92">
        <w:rPr>
          <w:rStyle w:val="SubtleReference"/>
          <w:rFonts w:asciiTheme="minorHAnsi" w:hAnsiTheme="minorHAnsi"/>
        </w:rPr>
        <w:t>Monophthongs</w:t>
      </w:r>
      <w:r w:rsidRPr="0065661D">
        <w:rPr>
          <w:rStyle w:val="SubtleEmphasis"/>
          <w:rFonts w:asciiTheme="minorHAnsi" w:hAnsiTheme="minorHAnsi"/>
          <w:i w:val="0"/>
          <w:iCs w:val="0"/>
          <w:sz w:val="20"/>
          <w:szCs w:val="20"/>
        </w:rPr>
        <w:t xml:space="preserve"> have a single quality (i.e., position on vowel chart); </w:t>
      </w:r>
    </w:p>
    <w:p w:rsidR="0065661D" w:rsidRDefault="0065661D" w:rsidP="00A95B92">
      <w:pPr>
        <w:pStyle w:val="NormalWeb"/>
        <w:ind w:firstLine="720"/>
        <w:rPr>
          <w:rStyle w:val="SubtleEmphasis"/>
          <w:rFonts w:asciiTheme="minorHAnsi" w:hAnsiTheme="minorHAnsi"/>
          <w:i w:val="0"/>
          <w:iCs w:val="0"/>
          <w:sz w:val="20"/>
          <w:szCs w:val="20"/>
        </w:rPr>
      </w:pPr>
      <w:r w:rsidRPr="0065661D">
        <w:rPr>
          <w:rStyle w:val="SubtleEmphasis"/>
          <w:rFonts w:asciiTheme="minorHAnsi" w:hAnsiTheme="minorHAnsi"/>
          <w:i w:val="0"/>
          <w:iCs w:val="0"/>
          <w:sz w:val="20"/>
          <w:szCs w:val="20"/>
        </w:rPr>
        <w:t xml:space="preserve">diphthongs start with one quality/position and move to another. </w:t>
      </w:r>
    </w:p>
    <w:p w:rsidR="0065661D" w:rsidRPr="0065661D" w:rsidRDefault="0065661D" w:rsidP="0065661D">
      <w:pPr>
        <w:pStyle w:val="Heading5"/>
        <w:rPr>
          <w:rStyle w:val="IntenseReference"/>
          <w:rFonts w:asciiTheme="majorHAnsi" w:hAnsiTheme="majorHAnsi"/>
          <w:i w:val="0"/>
          <w:iCs w:val="0"/>
        </w:rPr>
      </w:pPr>
      <w:r w:rsidRPr="0065661D">
        <w:rPr>
          <w:rStyle w:val="IntenseReference"/>
          <w:rFonts w:asciiTheme="majorHAnsi" w:hAnsiTheme="majorHAnsi"/>
          <w:i w:val="0"/>
          <w:iCs w:val="0"/>
        </w:rPr>
        <w:t>Vowel Height</w:t>
      </w:r>
    </w:p>
    <w:p w:rsidR="0065661D" w:rsidRPr="0065661D" w:rsidRDefault="0065661D" w:rsidP="0065661D">
      <w:pPr>
        <w:pStyle w:val="NormalWeb"/>
        <w:rPr>
          <w:rFonts w:asciiTheme="minorHAnsi" w:hAnsiTheme="minorHAnsi"/>
          <w:color w:val="4A66AC" w:themeColor="accent1"/>
          <w:sz w:val="20"/>
          <w:szCs w:val="20"/>
        </w:rPr>
      </w:pPr>
      <w:r>
        <w:rPr>
          <w:rFonts w:asciiTheme="minorHAnsi" w:hAnsiTheme="minorHAnsi"/>
          <w:color w:val="4A66AC" w:themeColor="accent1"/>
          <w:sz w:val="20"/>
          <w:szCs w:val="20"/>
        </w:rPr>
        <w:t>V</w:t>
      </w:r>
      <w:r w:rsidRPr="0065661D">
        <w:rPr>
          <w:rFonts w:asciiTheme="minorHAnsi" w:hAnsiTheme="minorHAnsi"/>
          <w:color w:val="4A66AC" w:themeColor="accent1"/>
          <w:sz w:val="20"/>
          <w:szCs w:val="20"/>
        </w:rPr>
        <w:t xml:space="preserve">owel height has to do with how high or low in the mouth the tongue is when pronouncing the vowel </w:t>
      </w:r>
    </w:p>
    <w:p w:rsidR="0065661D" w:rsidRPr="0065661D" w:rsidRDefault="0065661D" w:rsidP="0065661D">
      <w:pPr>
        <w:rPr>
          <w:rFonts w:asciiTheme="minorHAnsi" w:hAnsiTheme="minorHAnsi"/>
          <w:sz w:val="20"/>
          <w:szCs w:val="20"/>
        </w:rPr>
      </w:pPr>
      <w:r w:rsidRPr="0065661D">
        <w:rPr>
          <w:rFonts w:asciiTheme="minorHAnsi" w:hAnsiTheme="minorHAnsi"/>
          <w:b/>
          <w:bCs/>
          <w:color w:val="4A66AC" w:themeColor="accent1"/>
          <w:sz w:val="20"/>
          <w:szCs w:val="20"/>
        </w:rPr>
        <w:t>High</w:t>
      </w:r>
      <w:r w:rsidRPr="0065661D">
        <w:rPr>
          <w:rFonts w:asciiTheme="minorHAnsi" w:hAnsiTheme="minorHAnsi"/>
          <w:color w:val="FF0000"/>
          <w:sz w:val="20"/>
          <w:szCs w:val="20"/>
        </w:rPr>
        <w:t xml:space="preserve"> </w:t>
      </w:r>
      <w:r w:rsidRPr="0065661D">
        <w:rPr>
          <w:rFonts w:asciiTheme="minorHAnsi" w:hAnsiTheme="minorHAnsi"/>
          <w:sz w:val="20"/>
          <w:szCs w:val="20"/>
        </w:rPr>
        <w:t xml:space="preserve">vowels: tongue raised </w:t>
      </w:r>
      <w:r w:rsidRPr="0065661D">
        <w:rPr>
          <w:rFonts w:asciiTheme="minorHAnsi" w:hAnsiTheme="minorHAnsi"/>
          <w:color w:val="000000"/>
          <w:sz w:val="20"/>
          <w:szCs w:val="20"/>
        </w:rPr>
        <w:t>[</w:t>
      </w:r>
      <w:proofErr w:type="spellStart"/>
      <w:r w:rsidRPr="0065661D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65661D">
        <w:rPr>
          <w:rFonts w:asciiTheme="minorHAnsi" w:hAnsiTheme="minorHAnsi"/>
          <w:color w:val="000000"/>
          <w:sz w:val="20"/>
          <w:szCs w:val="20"/>
        </w:rPr>
        <w:t>], [ɪ], [u], [ʊ]</w:t>
      </w:r>
      <w:r w:rsidRPr="0065661D">
        <w:rPr>
          <w:rFonts w:asciiTheme="minorHAnsi" w:hAnsiTheme="minorHAnsi"/>
          <w:sz w:val="20"/>
          <w:szCs w:val="20"/>
        </w:rPr>
        <w:t xml:space="preserve"> </w:t>
      </w:r>
    </w:p>
    <w:p w:rsidR="0065661D" w:rsidRPr="0065661D" w:rsidRDefault="0065661D" w:rsidP="0065661D">
      <w:pPr>
        <w:rPr>
          <w:rFonts w:asciiTheme="minorHAnsi" w:hAnsiTheme="minorHAnsi"/>
          <w:sz w:val="20"/>
          <w:szCs w:val="20"/>
        </w:rPr>
      </w:pPr>
      <w:r w:rsidRPr="0065661D">
        <w:rPr>
          <w:rFonts w:asciiTheme="minorHAnsi" w:hAnsiTheme="minorHAnsi"/>
          <w:b/>
          <w:bCs/>
          <w:color w:val="4A66AC" w:themeColor="accent1"/>
          <w:sz w:val="20"/>
          <w:szCs w:val="20"/>
        </w:rPr>
        <w:lastRenderedPageBreak/>
        <w:t>Mid</w:t>
      </w:r>
      <w:r w:rsidRPr="0065661D">
        <w:rPr>
          <w:rFonts w:asciiTheme="minorHAnsi" w:hAnsiTheme="minorHAnsi"/>
          <w:color w:val="4A66AC" w:themeColor="accent1"/>
          <w:sz w:val="20"/>
          <w:szCs w:val="20"/>
        </w:rPr>
        <w:t xml:space="preserve"> </w:t>
      </w:r>
      <w:r w:rsidRPr="0065661D">
        <w:rPr>
          <w:rFonts w:asciiTheme="minorHAnsi" w:hAnsiTheme="minorHAnsi"/>
          <w:sz w:val="20"/>
          <w:szCs w:val="20"/>
        </w:rPr>
        <w:t xml:space="preserve">vowels: tongue neither raised nor lowered </w:t>
      </w:r>
      <w:r w:rsidRPr="0065661D">
        <w:rPr>
          <w:rFonts w:asciiTheme="minorHAnsi" w:hAnsiTheme="minorHAnsi"/>
          <w:color w:val="000000"/>
          <w:sz w:val="20"/>
          <w:szCs w:val="20"/>
        </w:rPr>
        <w:t>[ɛ], [ə], [ʌ], [ɔ]</w:t>
      </w:r>
    </w:p>
    <w:p w:rsidR="0065661D" w:rsidRPr="0065661D" w:rsidRDefault="0065661D" w:rsidP="0065661D">
      <w:pPr>
        <w:rPr>
          <w:rFonts w:asciiTheme="minorHAnsi" w:hAnsiTheme="minorHAnsi"/>
          <w:sz w:val="20"/>
          <w:szCs w:val="20"/>
        </w:rPr>
      </w:pPr>
      <w:r w:rsidRPr="0065661D">
        <w:rPr>
          <w:rFonts w:asciiTheme="minorHAnsi" w:hAnsiTheme="minorHAnsi"/>
          <w:b/>
          <w:bCs/>
          <w:color w:val="4A66AC" w:themeColor="accent1"/>
          <w:sz w:val="20"/>
          <w:szCs w:val="20"/>
        </w:rPr>
        <w:t>Low</w:t>
      </w:r>
      <w:r w:rsidRPr="0065661D">
        <w:rPr>
          <w:rFonts w:asciiTheme="minorHAnsi" w:hAnsiTheme="minorHAnsi"/>
          <w:color w:val="4A66AC" w:themeColor="accent1"/>
          <w:sz w:val="20"/>
          <w:szCs w:val="20"/>
        </w:rPr>
        <w:t xml:space="preserve"> </w:t>
      </w:r>
      <w:r w:rsidRPr="0065661D">
        <w:rPr>
          <w:rFonts w:asciiTheme="minorHAnsi" w:hAnsiTheme="minorHAnsi"/>
          <w:sz w:val="20"/>
          <w:szCs w:val="20"/>
        </w:rPr>
        <w:t xml:space="preserve">vowels: tongue lowered [æ], </w:t>
      </w:r>
      <w:r w:rsidRPr="0065661D">
        <w:rPr>
          <w:rFonts w:asciiTheme="minorHAnsi" w:hAnsiTheme="minorHAnsi"/>
          <w:sz w:val="20"/>
          <w:szCs w:val="20"/>
        </w:rPr>
        <w:t>[</w:t>
      </w:r>
      <w:r w:rsidRPr="0065661D">
        <w:rPr>
          <w:rFonts w:asciiTheme="minorHAnsi" w:hAnsiTheme="minorHAnsi"/>
          <w:color w:val="000000"/>
          <w:sz w:val="20"/>
          <w:szCs w:val="20"/>
        </w:rPr>
        <w:t>ɑ</w:t>
      </w:r>
      <w:r w:rsidRPr="0065661D">
        <w:rPr>
          <w:rFonts w:asciiTheme="minorHAnsi" w:hAnsiTheme="minorHAnsi"/>
          <w:color w:val="000000"/>
          <w:sz w:val="20"/>
          <w:szCs w:val="20"/>
        </w:rPr>
        <w:t>]</w:t>
      </w:r>
    </w:p>
    <w:p w:rsidR="0065661D" w:rsidRPr="0065661D" w:rsidRDefault="0065661D" w:rsidP="0065661D">
      <w:pPr>
        <w:pStyle w:val="Heading5"/>
        <w:rPr>
          <w:rStyle w:val="IntenseReference"/>
          <w:rFonts w:asciiTheme="majorHAnsi" w:hAnsiTheme="majorHAnsi"/>
          <w:i w:val="0"/>
          <w:iCs w:val="0"/>
        </w:rPr>
      </w:pPr>
      <w:r w:rsidRPr="0065661D">
        <w:rPr>
          <w:rStyle w:val="IntenseReference"/>
          <w:rFonts w:asciiTheme="majorHAnsi" w:hAnsiTheme="majorHAnsi"/>
          <w:i w:val="0"/>
          <w:iCs w:val="0"/>
        </w:rPr>
        <w:t xml:space="preserve">Vowel </w:t>
      </w:r>
      <w:proofErr w:type="spellStart"/>
      <w:r w:rsidRPr="0065661D">
        <w:rPr>
          <w:rStyle w:val="IntenseReference"/>
          <w:rFonts w:asciiTheme="majorHAnsi" w:hAnsiTheme="majorHAnsi"/>
          <w:i w:val="0"/>
          <w:iCs w:val="0"/>
        </w:rPr>
        <w:t>Backness</w:t>
      </w:r>
      <w:proofErr w:type="spellEnd"/>
    </w:p>
    <w:p w:rsidR="0065661D" w:rsidRPr="0065661D" w:rsidRDefault="0065661D" w:rsidP="0065661D">
      <w:pPr>
        <w:pStyle w:val="NormalWeb"/>
        <w:rPr>
          <w:rFonts w:asciiTheme="minorHAnsi" w:hAnsiTheme="minorHAnsi"/>
          <w:color w:val="4A66AC" w:themeColor="accent1"/>
          <w:sz w:val="20"/>
          <w:szCs w:val="20"/>
        </w:rPr>
      </w:pPr>
      <w:r>
        <w:rPr>
          <w:rFonts w:asciiTheme="minorHAnsi" w:hAnsiTheme="minorHAnsi"/>
          <w:color w:val="4A66AC" w:themeColor="accent1"/>
          <w:sz w:val="20"/>
          <w:szCs w:val="20"/>
        </w:rPr>
        <w:t>V</w:t>
      </w:r>
      <w:r w:rsidRPr="0065661D">
        <w:rPr>
          <w:rFonts w:asciiTheme="minorHAnsi" w:hAnsiTheme="minorHAnsi"/>
          <w:color w:val="4A66AC" w:themeColor="accent1"/>
          <w:sz w:val="20"/>
          <w:szCs w:val="20"/>
        </w:rPr>
        <w:t xml:space="preserve">owel </w:t>
      </w:r>
      <w:proofErr w:type="spellStart"/>
      <w:r w:rsidRPr="0065661D">
        <w:rPr>
          <w:rFonts w:asciiTheme="minorHAnsi" w:hAnsiTheme="minorHAnsi"/>
          <w:color w:val="4A66AC" w:themeColor="accent1"/>
          <w:sz w:val="20"/>
          <w:szCs w:val="20"/>
        </w:rPr>
        <w:t>backness</w:t>
      </w:r>
      <w:proofErr w:type="spellEnd"/>
      <w:r w:rsidRPr="0065661D">
        <w:rPr>
          <w:rFonts w:asciiTheme="minorHAnsi" w:hAnsiTheme="minorHAnsi"/>
          <w:color w:val="4A66AC" w:themeColor="accent1"/>
          <w:sz w:val="20"/>
          <w:szCs w:val="20"/>
        </w:rPr>
        <w:t xml:space="preserve"> has to do with which part of the tongue is used to pronounce the vowel </w:t>
      </w:r>
    </w:p>
    <w:p w:rsidR="0065661D" w:rsidRPr="0065661D" w:rsidRDefault="0065661D" w:rsidP="0065661D">
      <w:pPr>
        <w:pStyle w:val="NormalWeb"/>
        <w:rPr>
          <w:rFonts w:asciiTheme="minorHAnsi" w:hAnsiTheme="minorHAnsi"/>
          <w:sz w:val="20"/>
          <w:szCs w:val="20"/>
        </w:rPr>
      </w:pPr>
      <w:r w:rsidRPr="0065661D">
        <w:rPr>
          <w:rFonts w:asciiTheme="minorHAnsi" w:hAnsiTheme="minorHAnsi"/>
          <w:b/>
          <w:bCs/>
          <w:color w:val="4A66AC" w:themeColor="accent1"/>
          <w:sz w:val="20"/>
          <w:szCs w:val="20"/>
        </w:rPr>
        <w:t>Front</w:t>
      </w:r>
      <w:r w:rsidRPr="0065661D">
        <w:rPr>
          <w:rFonts w:asciiTheme="minorHAnsi" w:hAnsiTheme="minorHAnsi"/>
          <w:color w:val="4A66AC" w:themeColor="accent1"/>
          <w:sz w:val="20"/>
          <w:szCs w:val="20"/>
        </w:rPr>
        <w:t xml:space="preserve"> </w:t>
      </w:r>
      <w:r w:rsidRPr="0065661D">
        <w:rPr>
          <w:rFonts w:asciiTheme="minorHAnsi" w:hAnsiTheme="minorHAnsi"/>
          <w:sz w:val="20"/>
          <w:szCs w:val="20"/>
        </w:rPr>
        <w:t xml:space="preserve">vowels: front of </w:t>
      </w:r>
      <w:proofErr w:type="gramStart"/>
      <w:r w:rsidRPr="0065661D">
        <w:rPr>
          <w:rFonts w:asciiTheme="minorHAnsi" w:hAnsiTheme="minorHAnsi"/>
          <w:sz w:val="20"/>
          <w:szCs w:val="20"/>
        </w:rPr>
        <w:t xml:space="preserve">tongue  </w:t>
      </w:r>
      <w:r w:rsidRPr="0065661D">
        <w:rPr>
          <w:rFonts w:asciiTheme="minorHAnsi" w:hAnsiTheme="minorHAnsi"/>
          <w:color w:val="000000"/>
          <w:sz w:val="20"/>
          <w:szCs w:val="20"/>
        </w:rPr>
        <w:t>[</w:t>
      </w:r>
      <w:proofErr w:type="spellStart"/>
      <w:proofErr w:type="gramEnd"/>
      <w:r w:rsidRPr="0065661D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65661D">
        <w:rPr>
          <w:rFonts w:asciiTheme="minorHAnsi" w:hAnsiTheme="minorHAnsi"/>
          <w:color w:val="000000"/>
          <w:sz w:val="20"/>
          <w:szCs w:val="20"/>
        </w:rPr>
        <w:t>], [ɪ]</w:t>
      </w:r>
      <w:r w:rsidRPr="0065661D">
        <w:rPr>
          <w:rFonts w:asciiTheme="minorHAnsi" w:hAnsiTheme="minorHAnsi"/>
          <w:sz w:val="20"/>
          <w:szCs w:val="20"/>
        </w:rPr>
        <w:t xml:space="preserve">, </w:t>
      </w:r>
      <w:r w:rsidRPr="0065661D">
        <w:rPr>
          <w:rFonts w:asciiTheme="minorHAnsi" w:hAnsiTheme="minorHAnsi"/>
          <w:color w:val="000000"/>
          <w:sz w:val="20"/>
          <w:szCs w:val="20"/>
        </w:rPr>
        <w:t xml:space="preserve">[ɛ], </w:t>
      </w:r>
      <w:r w:rsidRPr="0065661D">
        <w:rPr>
          <w:rFonts w:asciiTheme="minorHAnsi" w:hAnsiTheme="minorHAnsi"/>
          <w:sz w:val="20"/>
          <w:szCs w:val="20"/>
        </w:rPr>
        <w:t xml:space="preserve"> [æ] </w:t>
      </w:r>
    </w:p>
    <w:p w:rsidR="0065661D" w:rsidRPr="0065661D" w:rsidRDefault="0065661D" w:rsidP="0065661D">
      <w:pPr>
        <w:pStyle w:val="NormalWeb"/>
        <w:rPr>
          <w:rFonts w:asciiTheme="minorHAnsi" w:hAnsiTheme="minorHAnsi"/>
          <w:sz w:val="20"/>
          <w:szCs w:val="20"/>
        </w:rPr>
      </w:pPr>
      <w:r w:rsidRPr="0065661D">
        <w:rPr>
          <w:rFonts w:asciiTheme="minorHAnsi" w:hAnsiTheme="minorHAnsi"/>
          <w:b/>
          <w:bCs/>
          <w:color w:val="4A66AC" w:themeColor="accent1"/>
          <w:sz w:val="20"/>
          <w:szCs w:val="20"/>
        </w:rPr>
        <w:t>Central</w:t>
      </w:r>
      <w:r w:rsidRPr="0065661D">
        <w:rPr>
          <w:rFonts w:asciiTheme="minorHAnsi" w:hAnsiTheme="minorHAnsi"/>
          <w:color w:val="FF0000"/>
          <w:sz w:val="20"/>
          <w:szCs w:val="20"/>
        </w:rPr>
        <w:t xml:space="preserve"> </w:t>
      </w:r>
      <w:r w:rsidRPr="0065661D">
        <w:rPr>
          <w:rFonts w:asciiTheme="minorHAnsi" w:hAnsiTheme="minorHAnsi"/>
          <w:sz w:val="20"/>
          <w:szCs w:val="20"/>
        </w:rPr>
        <w:t xml:space="preserve">vowels: middle part of tongue </w:t>
      </w:r>
      <w:r w:rsidRPr="0065661D">
        <w:rPr>
          <w:rFonts w:asciiTheme="minorHAnsi" w:hAnsiTheme="minorHAnsi"/>
          <w:color w:val="000000"/>
          <w:sz w:val="20"/>
          <w:szCs w:val="20"/>
        </w:rPr>
        <w:t>[ə], [ʌ]</w:t>
      </w:r>
    </w:p>
    <w:p w:rsidR="0065661D" w:rsidRPr="0065661D" w:rsidRDefault="0065661D" w:rsidP="0065661D">
      <w:pPr>
        <w:rPr>
          <w:rFonts w:asciiTheme="minorHAnsi" w:hAnsiTheme="minorHAnsi"/>
          <w:sz w:val="20"/>
          <w:szCs w:val="20"/>
        </w:rPr>
      </w:pPr>
      <w:r w:rsidRPr="0065661D">
        <w:rPr>
          <w:rFonts w:asciiTheme="minorHAnsi" w:hAnsiTheme="minorHAnsi"/>
          <w:b/>
          <w:bCs/>
          <w:color w:val="4A66AC" w:themeColor="accent1"/>
          <w:sz w:val="20"/>
          <w:szCs w:val="20"/>
        </w:rPr>
        <w:t>Back</w:t>
      </w:r>
      <w:r w:rsidRPr="0065661D">
        <w:rPr>
          <w:rFonts w:asciiTheme="minorHAnsi" w:hAnsiTheme="minorHAnsi"/>
          <w:color w:val="FF0000"/>
          <w:sz w:val="20"/>
          <w:szCs w:val="20"/>
        </w:rPr>
        <w:t xml:space="preserve"> </w:t>
      </w:r>
      <w:r w:rsidRPr="0065661D">
        <w:rPr>
          <w:rFonts w:asciiTheme="minorHAnsi" w:hAnsiTheme="minorHAnsi"/>
          <w:sz w:val="20"/>
          <w:szCs w:val="20"/>
        </w:rPr>
        <w:t>vowels: back of tongue [u],</w:t>
      </w:r>
      <w:r w:rsidRPr="0065661D">
        <w:rPr>
          <w:rFonts w:asciiTheme="minorHAnsi" w:hAnsiTheme="minorHAnsi"/>
          <w:color w:val="000000"/>
          <w:sz w:val="20"/>
          <w:szCs w:val="20"/>
        </w:rPr>
        <w:t xml:space="preserve"> </w:t>
      </w:r>
      <w:r w:rsidRPr="0065661D">
        <w:rPr>
          <w:rFonts w:asciiTheme="minorHAnsi" w:hAnsiTheme="minorHAnsi"/>
          <w:color w:val="000000"/>
          <w:sz w:val="20"/>
          <w:szCs w:val="20"/>
        </w:rPr>
        <w:t>[ʊ]</w:t>
      </w:r>
      <w:r>
        <w:rPr>
          <w:rFonts w:asciiTheme="minorHAnsi" w:hAnsiTheme="minorHAnsi"/>
          <w:sz w:val="20"/>
          <w:szCs w:val="20"/>
        </w:rPr>
        <w:t>,</w:t>
      </w:r>
      <w:r w:rsidRPr="0065661D">
        <w:rPr>
          <w:rFonts w:asciiTheme="minorHAnsi" w:hAnsiTheme="minorHAnsi"/>
          <w:color w:val="000000"/>
          <w:sz w:val="20"/>
          <w:szCs w:val="20"/>
        </w:rPr>
        <w:t xml:space="preserve"> </w:t>
      </w:r>
      <w:r w:rsidRPr="0065661D">
        <w:rPr>
          <w:rFonts w:asciiTheme="minorHAnsi" w:hAnsiTheme="minorHAnsi"/>
          <w:color w:val="000000"/>
          <w:sz w:val="20"/>
          <w:szCs w:val="20"/>
        </w:rPr>
        <w:t>[ɔ]</w:t>
      </w:r>
      <w:r>
        <w:rPr>
          <w:rFonts w:asciiTheme="minorHAnsi" w:hAnsiTheme="minorHAnsi"/>
          <w:color w:val="000000"/>
          <w:sz w:val="20"/>
          <w:szCs w:val="20"/>
        </w:rPr>
        <w:t xml:space="preserve">, </w:t>
      </w:r>
      <w:r w:rsidRPr="0065661D">
        <w:rPr>
          <w:rFonts w:asciiTheme="minorHAnsi" w:hAnsiTheme="minorHAnsi"/>
          <w:sz w:val="20"/>
          <w:szCs w:val="20"/>
        </w:rPr>
        <w:t>[</w:t>
      </w:r>
      <w:r w:rsidRPr="0065661D">
        <w:rPr>
          <w:rFonts w:asciiTheme="minorHAnsi" w:hAnsiTheme="minorHAnsi"/>
          <w:color w:val="000000"/>
          <w:sz w:val="20"/>
          <w:szCs w:val="20"/>
        </w:rPr>
        <w:t>ɑ]</w:t>
      </w:r>
    </w:p>
    <w:p w:rsidR="0065661D" w:rsidRPr="0065661D" w:rsidRDefault="0065661D" w:rsidP="0065661D">
      <w:pPr>
        <w:rPr>
          <w:rFonts w:asciiTheme="minorHAnsi" w:hAnsiTheme="minorHAnsi"/>
          <w:sz w:val="20"/>
          <w:szCs w:val="20"/>
        </w:rPr>
      </w:pPr>
    </w:p>
    <w:p w:rsidR="000301AF" w:rsidRDefault="00A95B92" w:rsidP="00A95B92">
      <w:pPr>
        <w:pStyle w:val="Heading5"/>
        <w:rPr>
          <w:rStyle w:val="IntenseReference"/>
          <w:rFonts w:asciiTheme="minorHAnsi" w:hAnsiTheme="minorHAnsi"/>
          <w:i w:val="0"/>
          <w:iCs w:val="0"/>
        </w:rPr>
      </w:pPr>
      <w:r>
        <w:rPr>
          <w:rStyle w:val="IntenseReference"/>
          <w:rFonts w:asciiTheme="minorHAnsi" w:hAnsiTheme="minorHAnsi"/>
          <w:i w:val="0"/>
          <w:iCs w:val="0"/>
        </w:rPr>
        <w:t>Lip Rounding</w:t>
      </w:r>
    </w:p>
    <w:p w:rsidR="00A95B92" w:rsidRPr="00A95B92" w:rsidRDefault="00A95B92" w:rsidP="00A95B92">
      <w:pPr>
        <w:pStyle w:val="NormalWeb"/>
        <w:rPr>
          <w:rFonts w:asciiTheme="minorHAnsi" w:hAnsiTheme="minorHAnsi"/>
          <w:color w:val="4A66AC" w:themeColor="accent1"/>
          <w:sz w:val="20"/>
          <w:szCs w:val="20"/>
        </w:rPr>
      </w:pPr>
      <w:r w:rsidRPr="00A95B92">
        <w:rPr>
          <w:rFonts w:asciiTheme="minorHAnsi" w:hAnsiTheme="minorHAnsi"/>
          <w:color w:val="4A66AC" w:themeColor="accent1"/>
          <w:sz w:val="20"/>
          <w:szCs w:val="20"/>
        </w:rPr>
        <w:t xml:space="preserve">The lips may be either rounded or unrounded when pronouncing a vowel. </w:t>
      </w:r>
    </w:p>
    <w:p w:rsidR="00A95B92" w:rsidRPr="00A95B92" w:rsidRDefault="00A95B92" w:rsidP="00A95B92">
      <w:pPr>
        <w:pStyle w:val="NormalWeb"/>
        <w:rPr>
          <w:rFonts w:asciiTheme="minorHAnsi" w:hAnsiTheme="minorHAnsi"/>
          <w:color w:val="000000"/>
          <w:sz w:val="20"/>
          <w:szCs w:val="20"/>
        </w:rPr>
      </w:pPr>
      <w:r w:rsidRPr="00A95B92">
        <w:rPr>
          <w:rFonts w:asciiTheme="minorHAnsi" w:hAnsiTheme="minorHAnsi"/>
          <w:color w:val="000000" w:themeColor="text1"/>
          <w:sz w:val="20"/>
          <w:szCs w:val="20"/>
        </w:rPr>
        <w:t xml:space="preserve">Lips rounded: </w:t>
      </w:r>
      <w:r w:rsidRPr="0065661D">
        <w:rPr>
          <w:rFonts w:asciiTheme="minorHAnsi" w:hAnsiTheme="minorHAnsi"/>
          <w:sz w:val="20"/>
          <w:szCs w:val="20"/>
        </w:rPr>
        <w:t>[u],</w:t>
      </w:r>
      <w:r w:rsidRPr="0065661D">
        <w:rPr>
          <w:rFonts w:asciiTheme="minorHAnsi" w:hAnsiTheme="minorHAnsi"/>
          <w:color w:val="000000"/>
          <w:sz w:val="20"/>
          <w:szCs w:val="20"/>
        </w:rPr>
        <w:t xml:space="preserve"> [ʊ]</w:t>
      </w:r>
      <w:r>
        <w:rPr>
          <w:rFonts w:asciiTheme="minorHAnsi" w:hAnsiTheme="minorHAnsi"/>
          <w:sz w:val="20"/>
          <w:szCs w:val="20"/>
        </w:rPr>
        <w:t>,</w:t>
      </w:r>
      <w:r w:rsidRPr="0065661D">
        <w:rPr>
          <w:rFonts w:asciiTheme="minorHAnsi" w:hAnsiTheme="minorHAnsi"/>
          <w:color w:val="000000"/>
          <w:sz w:val="20"/>
          <w:szCs w:val="20"/>
        </w:rPr>
        <w:t xml:space="preserve"> [ɔ]</w:t>
      </w:r>
      <w:r w:rsidRPr="00A95B92">
        <w:rPr>
          <w:rFonts w:asciiTheme="minorHAnsi" w:hAnsiTheme="minorHAnsi"/>
          <w:color w:val="000000" w:themeColor="text1"/>
          <w:sz w:val="20"/>
          <w:szCs w:val="20"/>
        </w:rPr>
        <w:br/>
        <w:t xml:space="preserve">Lips unrounded: </w:t>
      </w:r>
      <w:r w:rsidRPr="0065661D">
        <w:rPr>
          <w:rFonts w:asciiTheme="minorHAnsi" w:hAnsiTheme="minorHAnsi"/>
          <w:color w:val="000000"/>
          <w:sz w:val="20"/>
          <w:szCs w:val="20"/>
        </w:rPr>
        <w:t>[</w:t>
      </w:r>
      <w:proofErr w:type="spellStart"/>
      <w:r w:rsidRPr="0065661D">
        <w:rPr>
          <w:rFonts w:asciiTheme="minorHAnsi" w:hAnsiTheme="minorHAnsi"/>
          <w:color w:val="000000"/>
          <w:sz w:val="20"/>
          <w:szCs w:val="20"/>
        </w:rPr>
        <w:t>i</w:t>
      </w:r>
      <w:proofErr w:type="spellEnd"/>
      <w:r w:rsidRPr="0065661D">
        <w:rPr>
          <w:rFonts w:asciiTheme="minorHAnsi" w:hAnsiTheme="minorHAnsi"/>
          <w:color w:val="000000"/>
          <w:sz w:val="20"/>
          <w:szCs w:val="20"/>
        </w:rPr>
        <w:t>], [ɪ]</w:t>
      </w:r>
      <w:r w:rsidRPr="0065661D">
        <w:rPr>
          <w:rFonts w:asciiTheme="minorHAnsi" w:hAnsiTheme="minorHAnsi"/>
          <w:sz w:val="20"/>
          <w:szCs w:val="20"/>
        </w:rPr>
        <w:t xml:space="preserve">, </w:t>
      </w:r>
      <w:r w:rsidRPr="0065661D">
        <w:rPr>
          <w:rFonts w:asciiTheme="minorHAnsi" w:hAnsiTheme="minorHAnsi"/>
          <w:color w:val="000000"/>
          <w:sz w:val="20"/>
          <w:szCs w:val="20"/>
        </w:rPr>
        <w:t xml:space="preserve">[ɛ], </w:t>
      </w:r>
      <w:r w:rsidRPr="0065661D">
        <w:rPr>
          <w:rFonts w:asciiTheme="minorHAnsi" w:hAnsiTheme="minorHAnsi"/>
          <w:sz w:val="20"/>
          <w:szCs w:val="20"/>
        </w:rPr>
        <w:t>[æ]</w:t>
      </w:r>
      <w:r>
        <w:rPr>
          <w:rFonts w:asciiTheme="minorHAnsi" w:hAnsiTheme="minorHAnsi"/>
          <w:sz w:val="20"/>
          <w:szCs w:val="20"/>
        </w:rPr>
        <w:t xml:space="preserve">, </w:t>
      </w:r>
      <w:r w:rsidRPr="0065661D">
        <w:rPr>
          <w:rFonts w:asciiTheme="minorHAnsi" w:hAnsiTheme="minorHAnsi"/>
          <w:color w:val="000000"/>
          <w:sz w:val="20"/>
          <w:szCs w:val="20"/>
        </w:rPr>
        <w:t>[ə], [ʌ]</w:t>
      </w:r>
      <w:r>
        <w:rPr>
          <w:rFonts w:asciiTheme="minorHAnsi" w:hAnsiTheme="minorHAnsi"/>
          <w:color w:val="000000"/>
          <w:sz w:val="20"/>
          <w:szCs w:val="20"/>
        </w:rPr>
        <w:t xml:space="preserve">, </w:t>
      </w:r>
      <w:r w:rsidRPr="0065661D">
        <w:rPr>
          <w:rFonts w:asciiTheme="minorHAnsi" w:hAnsiTheme="minorHAnsi"/>
          <w:sz w:val="20"/>
          <w:szCs w:val="20"/>
        </w:rPr>
        <w:t>[</w:t>
      </w:r>
      <w:r w:rsidRPr="0065661D">
        <w:rPr>
          <w:rFonts w:asciiTheme="minorHAnsi" w:hAnsiTheme="minorHAnsi"/>
          <w:color w:val="000000"/>
          <w:sz w:val="20"/>
          <w:szCs w:val="20"/>
        </w:rPr>
        <w:t>ɑ]</w:t>
      </w:r>
    </w:p>
    <w:p w:rsidR="00A95B92" w:rsidRPr="00A95B92" w:rsidRDefault="00A95B92" w:rsidP="00A95B92">
      <w:pPr>
        <w:pStyle w:val="Heading5"/>
        <w:rPr>
          <w:rFonts w:asciiTheme="minorHAnsi" w:hAnsiTheme="minorHAnsi"/>
          <w:b/>
          <w:bCs/>
          <w:caps w:val="0"/>
          <w:color w:val="4A66AC" w:themeColor="accent1"/>
        </w:rPr>
      </w:pPr>
      <w:r>
        <w:rPr>
          <w:rStyle w:val="IntenseReference"/>
          <w:rFonts w:asciiTheme="minorHAnsi" w:hAnsiTheme="minorHAnsi"/>
          <w:i w:val="0"/>
          <w:iCs w:val="0"/>
        </w:rPr>
        <w:t>Vowel Tenses</w:t>
      </w:r>
      <w:r>
        <w:rPr>
          <w:rFonts w:ascii="LMSans12" w:hAnsi="LMSans12"/>
          <w:color w:val="FFFFFF"/>
          <w:sz w:val="28"/>
          <w:szCs w:val="28"/>
        </w:rPr>
        <w:t xml:space="preserve"> tenseness </w:t>
      </w:r>
    </w:p>
    <w:p w:rsidR="00A95B92" w:rsidRPr="00A95B92" w:rsidRDefault="00A95B92" w:rsidP="00A95B92">
      <w:pPr>
        <w:pStyle w:val="NormalWeb"/>
        <w:rPr>
          <w:rFonts w:asciiTheme="minorHAnsi" w:hAnsiTheme="minorHAnsi"/>
          <w:color w:val="4A66AC" w:themeColor="accent1"/>
          <w:sz w:val="20"/>
          <w:szCs w:val="20"/>
        </w:rPr>
      </w:pPr>
      <w:r w:rsidRPr="00A95B92">
        <w:rPr>
          <w:rFonts w:asciiTheme="minorHAnsi" w:hAnsiTheme="minorHAnsi"/>
          <w:color w:val="4A66AC" w:themeColor="accent1"/>
          <w:sz w:val="20"/>
          <w:szCs w:val="20"/>
        </w:rPr>
        <w:t xml:space="preserve">Tenseness has to do with how far the tongue reaches to pronounce a vowel </w:t>
      </w:r>
    </w:p>
    <w:p w:rsidR="00A95B92" w:rsidRPr="00A95B92" w:rsidRDefault="00A95B92" w:rsidP="00A95B92">
      <w:pPr>
        <w:pStyle w:val="NormalWeb"/>
        <w:rPr>
          <w:rFonts w:asciiTheme="minorHAnsi" w:hAnsiTheme="minorHAnsi"/>
          <w:sz w:val="20"/>
          <w:szCs w:val="20"/>
        </w:rPr>
      </w:pPr>
      <w:r w:rsidRPr="00A95B92">
        <w:rPr>
          <w:rFonts w:asciiTheme="minorHAnsi" w:hAnsiTheme="minorHAnsi"/>
          <w:color w:val="4A66AC" w:themeColor="accent1"/>
          <w:sz w:val="20"/>
          <w:szCs w:val="20"/>
        </w:rPr>
        <w:t>Tense</w:t>
      </w:r>
      <w:r w:rsidRPr="00A95B92">
        <w:rPr>
          <w:rFonts w:asciiTheme="minorHAnsi" w:hAnsiTheme="minorHAnsi"/>
          <w:color w:val="FF0000"/>
          <w:sz w:val="20"/>
          <w:szCs w:val="20"/>
        </w:rPr>
        <w:t xml:space="preserve"> </w:t>
      </w:r>
      <w:r w:rsidRPr="00A95B92">
        <w:rPr>
          <w:rFonts w:asciiTheme="minorHAnsi" w:hAnsiTheme="minorHAnsi"/>
          <w:sz w:val="20"/>
          <w:szCs w:val="20"/>
        </w:rPr>
        <w:t>vowels: greater constriction in vocal tract, tongue muscles tenser [</w:t>
      </w:r>
      <w:proofErr w:type="spellStart"/>
      <w:r w:rsidRPr="00A95B92">
        <w:rPr>
          <w:rFonts w:asciiTheme="minorHAnsi" w:hAnsiTheme="minorHAnsi"/>
          <w:sz w:val="20"/>
          <w:szCs w:val="20"/>
        </w:rPr>
        <w:t>i</w:t>
      </w:r>
      <w:proofErr w:type="spellEnd"/>
      <w:r w:rsidRPr="00A95B92">
        <w:rPr>
          <w:rFonts w:asciiTheme="minorHAnsi" w:hAnsiTheme="minorHAnsi"/>
          <w:sz w:val="20"/>
          <w:szCs w:val="20"/>
        </w:rPr>
        <w:t>], [u], [</w:t>
      </w:r>
      <w:r w:rsidRPr="00A95B92">
        <w:rPr>
          <w:rFonts w:asciiTheme="minorHAnsi" w:hAnsiTheme="minorHAnsi"/>
          <w:color w:val="000000"/>
          <w:sz w:val="20"/>
          <w:szCs w:val="20"/>
        </w:rPr>
        <w:t>ɑ]</w:t>
      </w:r>
    </w:p>
    <w:p w:rsidR="00A95B92" w:rsidRPr="00A95B92" w:rsidRDefault="00A95B92" w:rsidP="00A95B92">
      <w:pPr>
        <w:rPr>
          <w:rFonts w:asciiTheme="minorHAnsi" w:hAnsiTheme="minorHAnsi"/>
          <w:sz w:val="20"/>
          <w:szCs w:val="20"/>
        </w:rPr>
      </w:pPr>
      <w:r w:rsidRPr="00A95B92">
        <w:rPr>
          <w:rFonts w:asciiTheme="minorHAnsi" w:hAnsiTheme="minorHAnsi"/>
          <w:color w:val="4A66AC" w:themeColor="accent1"/>
          <w:sz w:val="20"/>
          <w:szCs w:val="20"/>
        </w:rPr>
        <w:t xml:space="preserve">Lax </w:t>
      </w:r>
      <w:r w:rsidRPr="00A95B92">
        <w:rPr>
          <w:rFonts w:asciiTheme="minorHAnsi" w:hAnsiTheme="minorHAnsi"/>
          <w:sz w:val="20"/>
          <w:szCs w:val="20"/>
        </w:rPr>
        <w:t xml:space="preserve">vowels: less constriction in vocal tract, tongue muscles less tense </w:t>
      </w:r>
      <w:r w:rsidRPr="00A95B92">
        <w:rPr>
          <w:rFonts w:asciiTheme="minorHAnsi" w:hAnsiTheme="minorHAnsi"/>
          <w:color w:val="000000"/>
          <w:sz w:val="20"/>
          <w:szCs w:val="20"/>
        </w:rPr>
        <w:t>[ɪ], [ʊ]</w:t>
      </w:r>
      <w:r w:rsidRPr="00A95B92">
        <w:rPr>
          <w:rFonts w:asciiTheme="minorHAnsi" w:hAnsiTheme="minorHAnsi"/>
          <w:sz w:val="20"/>
          <w:szCs w:val="20"/>
        </w:rPr>
        <w:t xml:space="preserve">, </w:t>
      </w:r>
      <w:r w:rsidRPr="00A95B92">
        <w:rPr>
          <w:rFonts w:asciiTheme="minorHAnsi" w:hAnsiTheme="minorHAnsi"/>
          <w:color w:val="000000"/>
          <w:sz w:val="20"/>
          <w:szCs w:val="20"/>
        </w:rPr>
        <w:t>[ɛ],</w:t>
      </w:r>
      <w:r w:rsidRPr="00A95B92">
        <w:rPr>
          <w:rFonts w:asciiTheme="minorHAnsi" w:hAnsiTheme="minorHAnsi"/>
          <w:color w:val="000000"/>
          <w:sz w:val="20"/>
          <w:szCs w:val="20"/>
        </w:rPr>
        <w:t xml:space="preserve"> </w:t>
      </w:r>
      <w:r w:rsidRPr="00A95B92">
        <w:rPr>
          <w:rFonts w:asciiTheme="minorHAnsi" w:hAnsiTheme="minorHAnsi"/>
          <w:color w:val="000000"/>
          <w:sz w:val="20"/>
          <w:szCs w:val="20"/>
        </w:rPr>
        <w:t>[ə], [ʌ]</w:t>
      </w:r>
      <w:r w:rsidRPr="00A95B92">
        <w:rPr>
          <w:rFonts w:asciiTheme="minorHAnsi" w:hAnsiTheme="minorHAnsi"/>
          <w:color w:val="000000"/>
          <w:sz w:val="20"/>
          <w:szCs w:val="20"/>
        </w:rPr>
        <w:t xml:space="preserve">, </w:t>
      </w:r>
      <w:r w:rsidRPr="00A95B92">
        <w:rPr>
          <w:rFonts w:asciiTheme="minorHAnsi" w:hAnsiTheme="minorHAnsi"/>
          <w:color w:val="000000"/>
          <w:sz w:val="20"/>
          <w:szCs w:val="20"/>
        </w:rPr>
        <w:t>[ɔ</w:t>
      </w:r>
      <w:r w:rsidRPr="00A95B92">
        <w:rPr>
          <w:rFonts w:asciiTheme="minorHAnsi" w:hAnsiTheme="minorHAnsi"/>
          <w:color w:val="000000"/>
          <w:sz w:val="20"/>
          <w:szCs w:val="20"/>
        </w:rPr>
        <w:t xml:space="preserve">], </w:t>
      </w:r>
      <w:r w:rsidRPr="00A95B92">
        <w:rPr>
          <w:rFonts w:asciiTheme="minorHAnsi" w:hAnsiTheme="minorHAnsi"/>
          <w:sz w:val="20"/>
          <w:szCs w:val="20"/>
        </w:rPr>
        <w:t>[æ]</w:t>
      </w:r>
    </w:p>
    <w:p w:rsidR="00A95B92" w:rsidRPr="00A95B92" w:rsidRDefault="00A95B92" w:rsidP="00A95B92">
      <w:pPr>
        <w:pStyle w:val="NormalWeb"/>
        <w:rPr>
          <w:rFonts w:asciiTheme="minorHAnsi" w:hAnsiTheme="minorHAnsi"/>
          <w:sz w:val="20"/>
          <w:szCs w:val="20"/>
        </w:rPr>
      </w:pPr>
      <w:r w:rsidRPr="00A95B92">
        <w:rPr>
          <w:rFonts w:asciiTheme="minorHAnsi" w:hAnsiTheme="minorHAnsi"/>
          <w:sz w:val="20"/>
          <w:szCs w:val="20"/>
        </w:rPr>
        <w:t xml:space="preserve">Tense vowels tend to have a </w:t>
      </w:r>
      <w:r w:rsidRPr="00A95B92">
        <w:rPr>
          <w:rFonts w:asciiTheme="minorHAnsi" w:hAnsiTheme="minorHAnsi"/>
          <w:color w:val="4A66AC" w:themeColor="accent1"/>
          <w:sz w:val="20"/>
          <w:szCs w:val="20"/>
        </w:rPr>
        <w:t xml:space="preserve">longer duration </w:t>
      </w:r>
      <w:r w:rsidRPr="00A95B92">
        <w:rPr>
          <w:rFonts w:asciiTheme="minorHAnsi" w:hAnsiTheme="minorHAnsi"/>
          <w:sz w:val="20"/>
          <w:szCs w:val="20"/>
        </w:rPr>
        <w:t xml:space="preserve">than lax vowels </w:t>
      </w:r>
    </w:p>
    <w:p w:rsidR="00A95B92" w:rsidRPr="00A95B92" w:rsidRDefault="00A95B92" w:rsidP="00A95B92">
      <w:pPr>
        <w:pStyle w:val="NormalWeb"/>
        <w:rPr>
          <w:rFonts w:asciiTheme="minorHAnsi" w:hAnsiTheme="minorHAnsi"/>
          <w:sz w:val="20"/>
          <w:szCs w:val="20"/>
        </w:rPr>
      </w:pPr>
      <w:r w:rsidRPr="00A95B92">
        <w:rPr>
          <w:rFonts w:asciiTheme="minorHAnsi" w:hAnsiTheme="minorHAnsi"/>
          <w:color w:val="4A66AC" w:themeColor="accent1"/>
          <w:sz w:val="20"/>
          <w:szCs w:val="20"/>
        </w:rPr>
        <w:t xml:space="preserve">Only tense vowels </w:t>
      </w:r>
      <w:r w:rsidRPr="00A95B92">
        <w:rPr>
          <w:rFonts w:asciiTheme="minorHAnsi" w:hAnsiTheme="minorHAnsi"/>
          <w:sz w:val="20"/>
          <w:szCs w:val="20"/>
        </w:rPr>
        <w:t xml:space="preserve">can occur at the end of a word without a consonant following it (e.g., </w:t>
      </w:r>
      <w:r w:rsidRPr="00A95B92">
        <w:rPr>
          <w:rFonts w:asciiTheme="minorHAnsi" w:hAnsiTheme="minorHAnsi"/>
          <w:i/>
          <w:iCs/>
          <w:sz w:val="20"/>
          <w:szCs w:val="20"/>
        </w:rPr>
        <w:t xml:space="preserve">see </w:t>
      </w:r>
      <w:r w:rsidRPr="00A95B92">
        <w:rPr>
          <w:rFonts w:asciiTheme="minorHAnsi" w:hAnsiTheme="minorHAnsi"/>
          <w:sz w:val="20"/>
          <w:szCs w:val="20"/>
        </w:rPr>
        <w:t>[</w:t>
      </w:r>
      <w:proofErr w:type="spellStart"/>
      <w:r w:rsidRPr="00A95B92">
        <w:rPr>
          <w:rFonts w:asciiTheme="minorHAnsi" w:hAnsiTheme="minorHAnsi"/>
          <w:sz w:val="20"/>
          <w:szCs w:val="20"/>
        </w:rPr>
        <w:t>si</w:t>
      </w:r>
      <w:proofErr w:type="spellEnd"/>
      <w:r w:rsidRPr="00A95B92">
        <w:rPr>
          <w:rFonts w:asciiTheme="minorHAnsi" w:hAnsiTheme="minorHAnsi"/>
          <w:sz w:val="20"/>
          <w:szCs w:val="20"/>
        </w:rPr>
        <w:t xml:space="preserve">], </w:t>
      </w:r>
      <w:r w:rsidRPr="00A95B92">
        <w:rPr>
          <w:rFonts w:asciiTheme="minorHAnsi" w:hAnsiTheme="minorHAnsi"/>
          <w:i/>
          <w:iCs/>
          <w:sz w:val="20"/>
          <w:szCs w:val="20"/>
        </w:rPr>
        <w:t xml:space="preserve">do </w:t>
      </w:r>
      <w:r w:rsidRPr="00A95B92">
        <w:rPr>
          <w:rFonts w:asciiTheme="minorHAnsi" w:hAnsiTheme="minorHAnsi"/>
          <w:sz w:val="20"/>
          <w:szCs w:val="20"/>
        </w:rPr>
        <w:t xml:space="preserve">[du], </w:t>
      </w:r>
      <w:r w:rsidRPr="00A95B92">
        <w:rPr>
          <w:rFonts w:asciiTheme="minorHAnsi" w:hAnsiTheme="minorHAnsi"/>
          <w:i/>
          <w:iCs/>
          <w:sz w:val="20"/>
          <w:szCs w:val="20"/>
        </w:rPr>
        <w:t xml:space="preserve">saw </w:t>
      </w:r>
      <w:r w:rsidRPr="00A95B92">
        <w:rPr>
          <w:rFonts w:asciiTheme="minorHAnsi" w:hAnsiTheme="minorHAnsi"/>
          <w:sz w:val="20"/>
          <w:szCs w:val="20"/>
        </w:rPr>
        <w:t>[</w:t>
      </w:r>
      <w:proofErr w:type="spellStart"/>
      <w:r w:rsidRPr="00A95B92">
        <w:rPr>
          <w:rFonts w:asciiTheme="minorHAnsi" w:hAnsiTheme="minorHAnsi"/>
          <w:sz w:val="20"/>
          <w:szCs w:val="20"/>
        </w:rPr>
        <w:t>s</w:t>
      </w:r>
      <w:r w:rsidRPr="00A95B92">
        <w:rPr>
          <w:rFonts w:asciiTheme="minorHAnsi" w:hAnsiTheme="minorHAnsi"/>
          <w:color w:val="000000"/>
          <w:sz w:val="20"/>
          <w:szCs w:val="20"/>
        </w:rPr>
        <w:t>ɑ</w:t>
      </w:r>
      <w:proofErr w:type="spellEnd"/>
      <w:r w:rsidRPr="00A95B92">
        <w:rPr>
          <w:rFonts w:asciiTheme="minorHAnsi" w:hAnsiTheme="minorHAnsi"/>
          <w:sz w:val="20"/>
          <w:szCs w:val="20"/>
        </w:rPr>
        <w:t xml:space="preserve">]) </w:t>
      </w:r>
    </w:p>
    <w:p w:rsidR="00A95B92" w:rsidRDefault="00A95B92" w:rsidP="00A95B92">
      <w:pPr>
        <w:pStyle w:val="Heading1"/>
        <w:rPr>
          <w:rFonts w:asciiTheme="minorHAnsi" w:hAnsiTheme="minorHAnsi"/>
        </w:rPr>
      </w:pPr>
      <w:r w:rsidRPr="00A95B92">
        <w:rPr>
          <w:rFonts w:asciiTheme="minorHAnsi" w:hAnsiTheme="minorHAnsi"/>
        </w:rPr>
        <w:t>Natural Classes</w:t>
      </w:r>
    </w:p>
    <w:p w:rsidR="00A95B92" w:rsidRDefault="00A95B92" w:rsidP="00A95B92"/>
    <w:p w:rsidR="00A95B92" w:rsidRPr="00994D68" w:rsidRDefault="00A95B92" w:rsidP="00A95B92">
      <w:pPr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sz w:val="20"/>
          <w:szCs w:val="20"/>
        </w:rPr>
        <w:t xml:space="preserve">Groups of shared features = natural </w:t>
      </w:r>
      <w:r w:rsidR="00994D68" w:rsidRPr="00994D68">
        <w:rPr>
          <w:rFonts w:ascii="Calibri" w:hAnsi="Calibri"/>
          <w:sz w:val="20"/>
          <w:szCs w:val="20"/>
        </w:rPr>
        <w:t>classes</w:t>
      </w:r>
    </w:p>
    <w:p w:rsidR="00994D68" w:rsidRPr="00994D68" w:rsidRDefault="00994D68" w:rsidP="00A95B92">
      <w:pPr>
        <w:rPr>
          <w:rFonts w:ascii="Calibri" w:hAnsi="Calibri"/>
          <w:sz w:val="20"/>
          <w:szCs w:val="20"/>
        </w:rPr>
      </w:pPr>
    </w:p>
    <w:p w:rsidR="00994D68" w:rsidRPr="00994D68" w:rsidRDefault="00994D68" w:rsidP="00A95B92">
      <w:pPr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sz w:val="20"/>
          <w:szCs w:val="20"/>
        </w:rPr>
        <w:t xml:space="preserve">Any single feature gives natural class </w:t>
      </w:r>
    </w:p>
    <w:p w:rsidR="00994D68" w:rsidRPr="00994D68" w:rsidRDefault="00994D68" w:rsidP="00994D68">
      <w:pPr>
        <w:pStyle w:val="ListParagraph"/>
        <w:numPr>
          <w:ilvl w:val="0"/>
          <w:numId w:val="12"/>
        </w:numPr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sz w:val="20"/>
          <w:szCs w:val="20"/>
        </w:rPr>
        <w:t>ex. Bilabial, nasal, front, low, etc.</w:t>
      </w:r>
    </w:p>
    <w:p w:rsidR="00994D68" w:rsidRPr="00994D68" w:rsidRDefault="00994D68" w:rsidP="00A95B92">
      <w:pPr>
        <w:rPr>
          <w:rFonts w:ascii="Calibri" w:hAnsi="Calibri"/>
          <w:sz w:val="20"/>
          <w:szCs w:val="20"/>
        </w:rPr>
      </w:pPr>
    </w:p>
    <w:p w:rsidR="00994D68" w:rsidRPr="00994D68" w:rsidRDefault="00994D68" w:rsidP="00994D68">
      <w:pPr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sz w:val="20"/>
          <w:szCs w:val="20"/>
        </w:rPr>
        <w:t xml:space="preserve">Natural classes can be com </w:t>
      </w:r>
      <w:proofErr w:type="spellStart"/>
      <w:r w:rsidRPr="00994D68">
        <w:rPr>
          <w:rFonts w:ascii="Calibri" w:hAnsi="Calibri"/>
          <w:sz w:val="20"/>
          <w:szCs w:val="20"/>
        </w:rPr>
        <w:t>binations</w:t>
      </w:r>
      <w:proofErr w:type="spellEnd"/>
      <w:r w:rsidRPr="00994D68">
        <w:rPr>
          <w:rFonts w:ascii="Calibri" w:hAnsi="Calibri"/>
          <w:sz w:val="20"/>
          <w:szCs w:val="20"/>
        </w:rPr>
        <w:t xml:space="preserve"> of features </w:t>
      </w:r>
    </w:p>
    <w:p w:rsidR="00994D68" w:rsidRDefault="00994D68" w:rsidP="00994D68">
      <w:pPr>
        <w:pStyle w:val="ListParagraph"/>
        <w:numPr>
          <w:ilvl w:val="0"/>
          <w:numId w:val="12"/>
        </w:numPr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sz w:val="20"/>
          <w:szCs w:val="20"/>
        </w:rPr>
        <w:t xml:space="preserve">High, front”, “voiceless stops”, etc. </w:t>
      </w:r>
    </w:p>
    <w:p w:rsidR="00994D68" w:rsidRPr="00994D68" w:rsidRDefault="00994D68" w:rsidP="00994D68">
      <w:pPr>
        <w:pStyle w:val="ListParagraph"/>
        <w:rPr>
          <w:rFonts w:ascii="Calibri" w:hAnsi="Calibri"/>
          <w:sz w:val="20"/>
          <w:szCs w:val="20"/>
        </w:rPr>
      </w:pPr>
    </w:p>
    <w:p w:rsidR="00994D68" w:rsidRPr="00994D68" w:rsidRDefault="00994D68" w:rsidP="00994D68">
      <w:pPr>
        <w:pStyle w:val="NormalWeb"/>
        <w:rPr>
          <w:rFonts w:asciiTheme="minorHAnsi" w:hAnsiTheme="minorHAnsi"/>
          <w:color w:val="4A66AC" w:themeColor="accent1"/>
          <w:sz w:val="20"/>
          <w:szCs w:val="20"/>
          <w:u w:val="single"/>
        </w:rPr>
      </w:pPr>
      <w:r w:rsidRPr="00994D68">
        <w:rPr>
          <w:rFonts w:ascii="LMSans10" w:hAnsi="LMSans10"/>
          <w:color w:val="4A66AC" w:themeColor="accent1"/>
          <w:sz w:val="22"/>
          <w:szCs w:val="22"/>
          <w:u w:val="single"/>
        </w:rPr>
        <w:t>S</w:t>
      </w:r>
      <w:r w:rsidRPr="00994D68">
        <w:rPr>
          <w:rFonts w:asciiTheme="minorHAnsi" w:hAnsiTheme="minorHAnsi"/>
          <w:color w:val="4A66AC" w:themeColor="accent1"/>
          <w:sz w:val="20"/>
          <w:szCs w:val="20"/>
          <w:u w:val="single"/>
        </w:rPr>
        <w:t xml:space="preserve">ome natural classes </w:t>
      </w:r>
      <w:r w:rsidRPr="00994D68">
        <w:rPr>
          <w:rFonts w:asciiTheme="minorHAnsi" w:hAnsiTheme="minorHAnsi"/>
          <w:b/>
          <w:bCs/>
          <w:color w:val="4A66AC" w:themeColor="accent1"/>
          <w:sz w:val="20"/>
          <w:szCs w:val="20"/>
          <w:u w:val="single"/>
        </w:rPr>
        <w:t>group together</w:t>
      </w:r>
      <w:r w:rsidRPr="00994D68">
        <w:rPr>
          <w:rFonts w:asciiTheme="minorHAnsi" w:hAnsiTheme="minorHAnsi"/>
          <w:color w:val="4A66AC" w:themeColor="accent1"/>
          <w:sz w:val="20"/>
          <w:szCs w:val="20"/>
          <w:u w:val="single"/>
        </w:rPr>
        <w:t xml:space="preserve"> certain places or manners of articulation that share certain properties.</w:t>
      </w:r>
    </w:p>
    <w:p w:rsidR="00994D68" w:rsidRPr="00994D68" w:rsidRDefault="00994D68" w:rsidP="00994D68">
      <w:pPr>
        <w:pStyle w:val="NormalWeb"/>
        <w:rPr>
          <w:rStyle w:val="SubtleReference"/>
          <w:rFonts w:asciiTheme="minorHAnsi" w:hAnsiTheme="minorHAnsi"/>
          <w:b w:val="0"/>
          <w:bCs w:val="0"/>
          <w:color w:val="auto"/>
          <w:sz w:val="20"/>
          <w:szCs w:val="20"/>
        </w:rPr>
      </w:pPr>
      <w:r w:rsidRPr="00994D68">
        <w:rPr>
          <w:rFonts w:asciiTheme="minorHAnsi" w:hAnsiTheme="minorHAnsi"/>
          <w:sz w:val="20"/>
          <w:szCs w:val="20"/>
        </w:rPr>
        <w:br/>
      </w:r>
      <w:r w:rsidRPr="00994D68">
        <w:rPr>
          <w:rStyle w:val="SubtleReference"/>
          <w:rFonts w:asciiTheme="minorHAnsi" w:hAnsiTheme="minorHAnsi"/>
          <w:sz w:val="22"/>
          <w:szCs w:val="22"/>
        </w:rPr>
        <w:t>Some manner categorizations:</w:t>
      </w:r>
      <w:r w:rsidRPr="00994D68">
        <w:rPr>
          <w:rStyle w:val="SubtleReference"/>
          <w:sz w:val="22"/>
          <w:szCs w:val="22"/>
        </w:rPr>
        <w:t xml:space="preserve"> </w:t>
      </w:r>
    </w:p>
    <w:p w:rsidR="00994D68" w:rsidRDefault="00994D68" w:rsidP="00994D68">
      <w:pPr>
        <w:pStyle w:val="NormalWeb"/>
        <w:numPr>
          <w:ilvl w:val="0"/>
          <w:numId w:val="12"/>
        </w:numPr>
        <w:rPr>
          <w:rFonts w:asciiTheme="minorHAnsi" w:hAnsiTheme="minorHAnsi"/>
          <w:sz w:val="20"/>
          <w:szCs w:val="20"/>
        </w:rPr>
      </w:pPr>
      <w:r w:rsidRPr="00994D68">
        <w:rPr>
          <w:rFonts w:asciiTheme="minorHAnsi" w:hAnsiTheme="minorHAnsi"/>
          <w:b/>
          <w:bCs/>
          <w:color w:val="4A66AC" w:themeColor="accent1"/>
          <w:sz w:val="20"/>
          <w:szCs w:val="20"/>
        </w:rPr>
        <w:lastRenderedPageBreak/>
        <w:t>Obstruent:</w:t>
      </w:r>
      <w:r w:rsidRPr="00994D68">
        <w:rPr>
          <w:rFonts w:asciiTheme="minorHAnsi" w:hAnsiTheme="minorHAnsi"/>
          <w:color w:val="4A66AC" w:themeColor="accent1"/>
          <w:sz w:val="20"/>
          <w:szCs w:val="20"/>
        </w:rPr>
        <w:t xml:space="preserve"> </w:t>
      </w:r>
      <w:r w:rsidRPr="00994D68">
        <w:rPr>
          <w:rFonts w:asciiTheme="minorHAnsi" w:hAnsiTheme="minorHAnsi"/>
          <w:sz w:val="20"/>
          <w:szCs w:val="20"/>
        </w:rPr>
        <w:t>obstruction of airflow (causes turbulent airflow); stops, fricatives, affricates</w:t>
      </w:r>
    </w:p>
    <w:p w:rsidR="00994D68" w:rsidRDefault="00994D68" w:rsidP="00994D68">
      <w:pPr>
        <w:pStyle w:val="NormalWeb"/>
        <w:numPr>
          <w:ilvl w:val="0"/>
          <w:numId w:val="12"/>
        </w:numPr>
        <w:rPr>
          <w:rFonts w:asciiTheme="minorHAnsi" w:hAnsiTheme="minorHAnsi"/>
          <w:sz w:val="20"/>
          <w:szCs w:val="20"/>
        </w:rPr>
      </w:pPr>
      <w:proofErr w:type="spellStart"/>
      <w:r w:rsidRPr="00994D68">
        <w:rPr>
          <w:rFonts w:asciiTheme="minorHAnsi" w:hAnsiTheme="minorHAnsi"/>
          <w:b/>
          <w:bCs/>
          <w:color w:val="4A66AC" w:themeColor="accent1"/>
          <w:sz w:val="20"/>
          <w:szCs w:val="20"/>
        </w:rPr>
        <w:t>Sonorant</w:t>
      </w:r>
      <w:proofErr w:type="spellEnd"/>
      <w:r w:rsidRPr="00994D68">
        <w:rPr>
          <w:rFonts w:asciiTheme="minorHAnsi" w:hAnsiTheme="minorHAnsi"/>
          <w:b/>
          <w:bCs/>
          <w:color w:val="4A66AC" w:themeColor="accent1"/>
          <w:sz w:val="20"/>
          <w:szCs w:val="20"/>
        </w:rPr>
        <w:t>:</w:t>
      </w:r>
      <w:r w:rsidRPr="00994D68">
        <w:rPr>
          <w:rFonts w:asciiTheme="minorHAnsi" w:hAnsiTheme="minorHAnsi"/>
          <w:color w:val="4A66AC" w:themeColor="accent1"/>
          <w:sz w:val="20"/>
          <w:szCs w:val="20"/>
        </w:rPr>
        <w:t xml:space="preserve"> </w:t>
      </w:r>
      <w:r w:rsidRPr="00994D68">
        <w:rPr>
          <w:rFonts w:asciiTheme="minorHAnsi" w:hAnsiTheme="minorHAnsi"/>
          <w:sz w:val="20"/>
          <w:szCs w:val="20"/>
        </w:rPr>
        <w:t>no obstruction of airflow (no turbulent airflow) – non-</w:t>
      </w:r>
      <w:proofErr w:type="spellStart"/>
      <w:r w:rsidRPr="00994D68">
        <w:rPr>
          <w:rFonts w:asciiTheme="minorHAnsi" w:hAnsiTheme="minorHAnsi"/>
          <w:sz w:val="20"/>
          <w:szCs w:val="20"/>
        </w:rPr>
        <w:t>obstruents</w:t>
      </w:r>
      <w:proofErr w:type="spellEnd"/>
      <w:r w:rsidRPr="00994D68">
        <w:rPr>
          <w:rFonts w:asciiTheme="minorHAnsi" w:hAnsiTheme="minorHAnsi"/>
          <w:sz w:val="20"/>
          <w:szCs w:val="20"/>
        </w:rPr>
        <w:t>; vowels, nasals, approximants</w:t>
      </w:r>
    </w:p>
    <w:p w:rsidR="00994D68" w:rsidRPr="00994D68" w:rsidRDefault="00994D68" w:rsidP="00994D68">
      <w:pPr>
        <w:pStyle w:val="NormalWeb"/>
        <w:numPr>
          <w:ilvl w:val="0"/>
          <w:numId w:val="12"/>
        </w:numPr>
        <w:rPr>
          <w:rFonts w:asciiTheme="minorHAnsi" w:hAnsiTheme="minorHAnsi"/>
          <w:sz w:val="20"/>
          <w:szCs w:val="20"/>
        </w:rPr>
      </w:pPr>
      <w:r w:rsidRPr="00994D68">
        <w:rPr>
          <w:rFonts w:asciiTheme="minorHAnsi" w:hAnsiTheme="minorHAnsi"/>
          <w:b/>
          <w:bCs/>
          <w:color w:val="4A66AC" w:themeColor="accent1"/>
          <w:sz w:val="20"/>
          <w:szCs w:val="20"/>
        </w:rPr>
        <w:t>Continuant</w:t>
      </w:r>
      <w:r w:rsidRPr="00994D68">
        <w:rPr>
          <w:rFonts w:asciiTheme="minorHAnsi" w:hAnsiTheme="minorHAnsi"/>
          <w:sz w:val="20"/>
          <w:szCs w:val="20"/>
        </w:rPr>
        <w:t xml:space="preserve">: continuous airflow through the oral cavity; fricatives, approximants, vowels </w:t>
      </w:r>
    </w:p>
    <w:p w:rsidR="00994D68" w:rsidRPr="00994D68" w:rsidRDefault="00994D68" w:rsidP="00994D68">
      <w:pPr>
        <w:pStyle w:val="NormalWeb"/>
        <w:rPr>
          <w:rStyle w:val="SubtleReference"/>
          <w:rFonts w:asciiTheme="minorHAnsi" w:hAnsiTheme="minorHAnsi"/>
          <w:sz w:val="22"/>
          <w:szCs w:val="22"/>
        </w:rPr>
      </w:pPr>
      <w:r w:rsidRPr="00994D68">
        <w:rPr>
          <w:rStyle w:val="SubtleReference"/>
          <w:rFonts w:asciiTheme="minorHAnsi" w:hAnsiTheme="minorHAnsi"/>
          <w:sz w:val="22"/>
          <w:szCs w:val="22"/>
        </w:rPr>
        <w:t>Some place categorizations:</w:t>
      </w:r>
    </w:p>
    <w:p w:rsidR="00994D68" w:rsidRDefault="00994D68" w:rsidP="00994D68">
      <w:pPr>
        <w:pStyle w:val="NormalWeb"/>
        <w:numPr>
          <w:ilvl w:val="0"/>
          <w:numId w:val="12"/>
        </w:numPr>
        <w:rPr>
          <w:rFonts w:asciiTheme="minorHAnsi" w:hAnsiTheme="minorHAnsi"/>
          <w:b/>
          <w:bCs/>
          <w:color w:val="4A66AC" w:themeColor="accent1"/>
          <w:sz w:val="20"/>
          <w:szCs w:val="20"/>
        </w:rPr>
      </w:pPr>
      <w:r w:rsidRPr="00994D68">
        <w:rPr>
          <w:rFonts w:asciiTheme="minorHAnsi" w:hAnsiTheme="minorHAnsi"/>
          <w:b/>
          <w:bCs/>
          <w:color w:val="4A66AC" w:themeColor="accent1"/>
          <w:sz w:val="20"/>
          <w:szCs w:val="20"/>
        </w:rPr>
        <w:t>Coronal:</w:t>
      </w:r>
      <w:r w:rsidRPr="00994D68">
        <w:rPr>
          <w:rFonts w:asciiTheme="minorHAnsi" w:hAnsiTheme="minorHAnsi"/>
          <w:color w:val="4A66AC" w:themeColor="accent1"/>
          <w:sz w:val="20"/>
          <w:szCs w:val="20"/>
        </w:rPr>
        <w:t xml:space="preserve"> </w:t>
      </w:r>
      <w:r w:rsidRPr="00994D68">
        <w:rPr>
          <w:rFonts w:asciiTheme="minorHAnsi" w:hAnsiTheme="minorHAnsi"/>
          <w:sz w:val="20"/>
          <w:szCs w:val="20"/>
        </w:rPr>
        <w:t>uses front part of tongue; interdental, alveolar, postalveolar, retroflex, palatal</w:t>
      </w:r>
    </w:p>
    <w:p w:rsidR="00994D68" w:rsidRDefault="00994D68" w:rsidP="00994D68">
      <w:pPr>
        <w:pStyle w:val="NormalWeb"/>
        <w:numPr>
          <w:ilvl w:val="0"/>
          <w:numId w:val="12"/>
        </w:numPr>
        <w:rPr>
          <w:rFonts w:asciiTheme="minorHAnsi" w:hAnsiTheme="minorHAnsi"/>
          <w:sz w:val="20"/>
          <w:szCs w:val="20"/>
        </w:rPr>
      </w:pPr>
      <w:r w:rsidRPr="00994D68">
        <w:rPr>
          <w:rFonts w:asciiTheme="minorHAnsi" w:hAnsiTheme="minorHAnsi"/>
          <w:b/>
          <w:bCs/>
          <w:color w:val="4A66AC" w:themeColor="accent1"/>
          <w:sz w:val="20"/>
          <w:szCs w:val="20"/>
        </w:rPr>
        <w:t>Dorsal:</w:t>
      </w:r>
      <w:r w:rsidRPr="00994D68">
        <w:rPr>
          <w:rFonts w:asciiTheme="minorHAnsi" w:hAnsiTheme="minorHAnsi"/>
          <w:color w:val="4A66AC" w:themeColor="accent1"/>
          <w:sz w:val="20"/>
          <w:szCs w:val="20"/>
        </w:rPr>
        <w:t xml:space="preserve"> </w:t>
      </w:r>
      <w:r w:rsidRPr="00994D68">
        <w:rPr>
          <w:rFonts w:asciiTheme="minorHAnsi" w:hAnsiTheme="minorHAnsi"/>
          <w:sz w:val="20"/>
          <w:szCs w:val="20"/>
        </w:rPr>
        <w:t xml:space="preserve">uses back part of tongue; velar, labiovelar, glottal </w:t>
      </w:r>
    </w:p>
    <w:p w:rsidR="00994D68" w:rsidRDefault="00994D68" w:rsidP="00994D68">
      <w:pPr>
        <w:pStyle w:val="NormalWeb"/>
        <w:numPr>
          <w:ilvl w:val="0"/>
          <w:numId w:val="12"/>
        </w:numPr>
        <w:rPr>
          <w:rFonts w:asciiTheme="minorHAnsi" w:hAnsiTheme="minorHAnsi"/>
          <w:sz w:val="20"/>
          <w:szCs w:val="20"/>
        </w:rPr>
      </w:pPr>
      <w:r w:rsidRPr="00994D68">
        <w:rPr>
          <w:rFonts w:asciiTheme="minorHAnsi" w:hAnsiTheme="minorHAnsi"/>
          <w:b/>
          <w:bCs/>
          <w:color w:val="4A66AC" w:themeColor="accent1"/>
          <w:sz w:val="20"/>
          <w:szCs w:val="20"/>
        </w:rPr>
        <w:t>Labial:</w:t>
      </w:r>
      <w:r w:rsidRPr="00994D68">
        <w:rPr>
          <w:rFonts w:asciiTheme="minorHAnsi" w:hAnsiTheme="minorHAnsi"/>
          <w:color w:val="4A66AC" w:themeColor="accent1"/>
          <w:sz w:val="20"/>
          <w:szCs w:val="20"/>
        </w:rPr>
        <w:t xml:space="preserve"> </w:t>
      </w:r>
      <w:r w:rsidRPr="00994D68">
        <w:rPr>
          <w:rFonts w:asciiTheme="minorHAnsi" w:hAnsiTheme="minorHAnsi"/>
          <w:sz w:val="20"/>
          <w:szCs w:val="20"/>
        </w:rPr>
        <w:t xml:space="preserve">uses lips; bilabial, labiodental, labiovelar </w:t>
      </w:r>
    </w:p>
    <w:p w:rsidR="00994D68" w:rsidRPr="00C310CD" w:rsidRDefault="00994D68" w:rsidP="00994D68">
      <w:pPr>
        <w:pStyle w:val="Heading2"/>
        <w:rPr>
          <w:rFonts w:asciiTheme="minorHAnsi" w:hAnsiTheme="minorHAnsi"/>
        </w:rPr>
      </w:pPr>
      <w:r w:rsidRPr="00C310CD">
        <w:rPr>
          <w:rFonts w:asciiTheme="minorHAnsi" w:hAnsiTheme="minorHAnsi"/>
        </w:rPr>
        <w:t>Consonants beyond english</w:t>
      </w:r>
    </w:p>
    <w:p w:rsidR="00994D68" w:rsidRDefault="00994D68" w:rsidP="00994D68">
      <w:pPr>
        <w:pStyle w:val="NormalWeb"/>
        <w:jc w:val="center"/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sz w:val="20"/>
          <w:szCs w:val="20"/>
        </w:rPr>
        <w:t>English has only four fricatives, at two places of articulation (alveolar and post-alveolar); other languages use other places as well for fricatives</w:t>
      </w:r>
    </w:p>
    <w:p w:rsidR="00994D68" w:rsidRPr="00994D68" w:rsidRDefault="00994D68" w:rsidP="00994D68">
      <w:pPr>
        <w:pStyle w:val="NormalWeb"/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color w:val="4A66AC" w:themeColor="accent1"/>
          <w:sz w:val="20"/>
          <w:szCs w:val="20"/>
        </w:rPr>
        <w:t>German</w:t>
      </w:r>
      <w:r w:rsidRPr="00994D68">
        <w:rPr>
          <w:rFonts w:ascii="Calibri" w:hAnsi="Calibri"/>
          <w:color w:val="FF0000"/>
          <w:sz w:val="20"/>
          <w:szCs w:val="20"/>
        </w:rPr>
        <w:t xml:space="preserve"> </w:t>
      </w:r>
      <w:r w:rsidRPr="00994D68">
        <w:rPr>
          <w:rFonts w:ascii="Calibri" w:hAnsi="Calibri"/>
          <w:sz w:val="20"/>
          <w:szCs w:val="20"/>
        </w:rPr>
        <w:t xml:space="preserve">has voiceless velar and palatal fricatives: </w:t>
      </w:r>
    </w:p>
    <w:p w:rsidR="00994D68" w:rsidRDefault="00994D68" w:rsidP="00994D68">
      <w:pPr>
        <w:pStyle w:val="NormalWeb"/>
        <w:numPr>
          <w:ilvl w:val="0"/>
          <w:numId w:val="16"/>
        </w:numPr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color w:val="4A66AC" w:themeColor="accent1"/>
          <w:sz w:val="20"/>
          <w:szCs w:val="20"/>
        </w:rPr>
        <w:t>Voiceless velar fricative</w:t>
      </w:r>
      <w:r w:rsidRPr="00994D68">
        <w:rPr>
          <w:rFonts w:ascii="Calibri" w:hAnsi="Calibri"/>
          <w:sz w:val="20"/>
          <w:szCs w:val="20"/>
        </w:rPr>
        <w:t>: Bach [</w:t>
      </w:r>
      <w:proofErr w:type="spellStart"/>
      <w:r w:rsidRPr="00994D68">
        <w:rPr>
          <w:rFonts w:ascii="Calibri" w:hAnsi="Calibri"/>
          <w:sz w:val="20"/>
          <w:szCs w:val="20"/>
        </w:rPr>
        <w:t>bax</w:t>
      </w:r>
      <w:proofErr w:type="spellEnd"/>
      <w:r w:rsidRPr="00994D68">
        <w:rPr>
          <w:rFonts w:ascii="Calibri" w:hAnsi="Calibri"/>
          <w:sz w:val="20"/>
          <w:szCs w:val="20"/>
        </w:rPr>
        <w:t xml:space="preserve">] </w:t>
      </w:r>
    </w:p>
    <w:p w:rsidR="00994D68" w:rsidRPr="00994D68" w:rsidRDefault="00994D68" w:rsidP="00994D68">
      <w:pPr>
        <w:pStyle w:val="NormalWeb"/>
        <w:numPr>
          <w:ilvl w:val="0"/>
          <w:numId w:val="16"/>
        </w:numPr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color w:val="4A66AC" w:themeColor="accent1"/>
          <w:sz w:val="20"/>
          <w:szCs w:val="20"/>
        </w:rPr>
        <w:t>Voiceless palatal fricative</w:t>
      </w:r>
      <w:r w:rsidRPr="00994D68">
        <w:rPr>
          <w:rFonts w:ascii="Calibri" w:hAnsi="Calibri"/>
          <w:sz w:val="20"/>
          <w:szCs w:val="20"/>
        </w:rPr>
        <w:t>: ich [</w:t>
      </w:r>
      <w:proofErr w:type="spellStart"/>
      <w:r w:rsidRPr="00994D68">
        <w:rPr>
          <w:rFonts w:ascii="Calibri" w:hAnsi="Calibri"/>
          <w:sz w:val="20"/>
          <w:szCs w:val="20"/>
        </w:rPr>
        <w:t>Ic</w:t>
      </w:r>
      <w:proofErr w:type="spellEnd"/>
      <w:r w:rsidRPr="00994D68">
        <w:rPr>
          <w:rFonts w:ascii="Calibri" w:hAnsi="Calibri"/>
          <w:sz w:val="20"/>
          <w:szCs w:val="20"/>
        </w:rPr>
        <w:t xml:space="preserve">̧] </w:t>
      </w:r>
    </w:p>
    <w:p w:rsidR="00994D68" w:rsidRDefault="00994D68" w:rsidP="00994D68">
      <w:pPr>
        <w:pStyle w:val="NormalWeb"/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color w:val="4A66AC" w:themeColor="accent1"/>
          <w:sz w:val="20"/>
          <w:szCs w:val="20"/>
        </w:rPr>
        <w:t>Spanish</w:t>
      </w:r>
      <w:r w:rsidRPr="00994D68">
        <w:rPr>
          <w:rFonts w:ascii="Calibri" w:hAnsi="Calibri"/>
          <w:color w:val="FF0000"/>
          <w:sz w:val="20"/>
          <w:szCs w:val="20"/>
        </w:rPr>
        <w:t xml:space="preserve"> </w:t>
      </w:r>
      <w:r w:rsidRPr="00994D68">
        <w:rPr>
          <w:rFonts w:ascii="Calibri" w:hAnsi="Calibri"/>
          <w:sz w:val="20"/>
          <w:szCs w:val="20"/>
        </w:rPr>
        <w:t>has voiced bilabial and velar fricatives:</w:t>
      </w:r>
    </w:p>
    <w:p w:rsidR="00994D68" w:rsidRPr="00994D68" w:rsidRDefault="00994D68" w:rsidP="00994D68">
      <w:pPr>
        <w:pStyle w:val="NormalWeb"/>
        <w:numPr>
          <w:ilvl w:val="0"/>
          <w:numId w:val="14"/>
        </w:numPr>
        <w:rPr>
          <w:rFonts w:ascii="Calibri" w:hAnsi="Calibri"/>
          <w:color w:val="4A66AC" w:themeColor="accent1"/>
          <w:sz w:val="20"/>
          <w:szCs w:val="20"/>
        </w:rPr>
      </w:pPr>
      <w:r w:rsidRPr="00994D68">
        <w:rPr>
          <w:rFonts w:ascii="Calibri" w:hAnsi="Calibri"/>
          <w:color w:val="4A66AC" w:themeColor="accent1"/>
          <w:sz w:val="20"/>
          <w:szCs w:val="20"/>
        </w:rPr>
        <w:t xml:space="preserve">Voiced bilabial fricative: </w:t>
      </w:r>
      <w:r w:rsidRPr="00994D68">
        <w:rPr>
          <w:rFonts w:ascii="Calibri" w:hAnsi="Calibri"/>
          <w:sz w:val="20"/>
          <w:szCs w:val="20"/>
        </w:rPr>
        <w:t>Cuba [</w:t>
      </w:r>
      <w:proofErr w:type="spellStart"/>
      <w:r w:rsidRPr="00994D68">
        <w:rPr>
          <w:rFonts w:ascii="Calibri" w:hAnsi="Calibri"/>
          <w:sz w:val="20"/>
          <w:szCs w:val="20"/>
        </w:rPr>
        <w:t>kuBa</w:t>
      </w:r>
      <w:proofErr w:type="spellEnd"/>
      <w:r w:rsidRPr="00994D68">
        <w:rPr>
          <w:rFonts w:ascii="Calibri" w:hAnsi="Calibri"/>
          <w:sz w:val="20"/>
          <w:szCs w:val="20"/>
        </w:rPr>
        <w:t>]</w:t>
      </w:r>
    </w:p>
    <w:p w:rsidR="00994D68" w:rsidRPr="00994D68" w:rsidRDefault="00994D68" w:rsidP="00994D68">
      <w:pPr>
        <w:pStyle w:val="NormalWeb"/>
        <w:numPr>
          <w:ilvl w:val="0"/>
          <w:numId w:val="14"/>
        </w:numPr>
        <w:rPr>
          <w:rFonts w:ascii="Calibri" w:hAnsi="Calibri"/>
          <w:color w:val="4A66AC" w:themeColor="accent1"/>
          <w:sz w:val="20"/>
          <w:szCs w:val="20"/>
        </w:rPr>
      </w:pPr>
      <w:r w:rsidRPr="00994D68">
        <w:rPr>
          <w:rFonts w:ascii="Calibri" w:hAnsi="Calibri"/>
          <w:color w:val="4A66AC" w:themeColor="accent1"/>
          <w:sz w:val="20"/>
          <w:szCs w:val="20"/>
        </w:rPr>
        <w:t>Voiced velar fricative</w:t>
      </w:r>
      <w:r w:rsidRPr="00994D68">
        <w:rPr>
          <w:rFonts w:ascii="Calibri" w:hAnsi="Calibri"/>
          <w:sz w:val="20"/>
          <w:szCs w:val="20"/>
        </w:rPr>
        <w:t>: amigo [</w:t>
      </w:r>
      <w:proofErr w:type="spellStart"/>
      <w:r w:rsidRPr="00994D68">
        <w:rPr>
          <w:rFonts w:ascii="Calibri" w:hAnsi="Calibri"/>
          <w:sz w:val="20"/>
          <w:szCs w:val="20"/>
        </w:rPr>
        <w:t>amiGo</w:t>
      </w:r>
      <w:proofErr w:type="spellEnd"/>
      <w:r w:rsidRPr="00994D68">
        <w:rPr>
          <w:rFonts w:ascii="Calibri" w:hAnsi="Calibri"/>
          <w:sz w:val="20"/>
          <w:szCs w:val="20"/>
        </w:rPr>
        <w:t xml:space="preserve">] </w:t>
      </w:r>
    </w:p>
    <w:p w:rsidR="00994D68" w:rsidRDefault="00994D68" w:rsidP="00994D68">
      <w:pPr>
        <w:pStyle w:val="NormalWeb"/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color w:val="4A66AC" w:themeColor="accent1"/>
          <w:sz w:val="20"/>
          <w:szCs w:val="20"/>
        </w:rPr>
        <w:t>Japanese</w:t>
      </w:r>
      <w:r w:rsidRPr="00994D68">
        <w:rPr>
          <w:rFonts w:ascii="Calibri" w:hAnsi="Calibri"/>
          <w:color w:val="FF0000"/>
          <w:sz w:val="20"/>
          <w:szCs w:val="20"/>
        </w:rPr>
        <w:t xml:space="preserve"> </w:t>
      </w:r>
      <w:r w:rsidRPr="00994D68">
        <w:rPr>
          <w:rFonts w:ascii="Calibri" w:hAnsi="Calibri"/>
          <w:sz w:val="20"/>
          <w:szCs w:val="20"/>
        </w:rPr>
        <w:t xml:space="preserve">has a voiceless bilabial fricative: </w:t>
      </w:r>
    </w:p>
    <w:p w:rsidR="00994D68" w:rsidRPr="00994D68" w:rsidRDefault="00994D68" w:rsidP="00994D68">
      <w:pPr>
        <w:pStyle w:val="NormalWeb"/>
        <w:numPr>
          <w:ilvl w:val="0"/>
          <w:numId w:val="13"/>
        </w:numPr>
        <w:rPr>
          <w:rFonts w:ascii="Calibri" w:hAnsi="Calibri"/>
          <w:sz w:val="20"/>
          <w:szCs w:val="20"/>
        </w:rPr>
      </w:pPr>
      <w:r w:rsidRPr="00994D68">
        <w:rPr>
          <w:rFonts w:ascii="Calibri" w:hAnsi="Calibri"/>
          <w:color w:val="4A66AC" w:themeColor="accent1"/>
          <w:sz w:val="20"/>
          <w:szCs w:val="20"/>
        </w:rPr>
        <w:t>Voiceless bilabial fricative</w:t>
      </w:r>
      <w:r w:rsidRPr="00994D68">
        <w:rPr>
          <w:rFonts w:ascii="Calibri" w:hAnsi="Calibri"/>
          <w:sz w:val="20"/>
          <w:szCs w:val="20"/>
        </w:rPr>
        <w:t>: futon [</w:t>
      </w:r>
      <w:proofErr w:type="spellStart"/>
      <w:r w:rsidRPr="00994D68">
        <w:rPr>
          <w:rFonts w:ascii="Calibri" w:hAnsi="Calibri"/>
          <w:sz w:val="20"/>
          <w:szCs w:val="20"/>
        </w:rPr>
        <w:t>FUton</w:t>
      </w:r>
      <w:proofErr w:type="spellEnd"/>
      <w:r w:rsidRPr="00994D68">
        <w:rPr>
          <w:rFonts w:ascii="Calibri" w:hAnsi="Calibri"/>
          <w:sz w:val="20"/>
          <w:szCs w:val="20"/>
        </w:rPr>
        <w:t xml:space="preserve">] </w:t>
      </w:r>
    </w:p>
    <w:p w:rsidR="00994D68" w:rsidRDefault="00994D68" w:rsidP="00994D68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Many languages pronounce [r] as a trill, manner of articulation lacks in English. Many have </w:t>
      </w:r>
      <w:proofErr w:type="spellStart"/>
      <w:r>
        <w:rPr>
          <w:rFonts w:asciiTheme="minorHAnsi" w:hAnsiTheme="minorHAnsi"/>
          <w:sz w:val="20"/>
          <w:szCs w:val="20"/>
        </w:rPr>
        <w:t>ulvur</w:t>
      </w:r>
      <w:proofErr w:type="spellEnd"/>
      <w:r>
        <w:rPr>
          <w:rFonts w:asciiTheme="minorHAnsi" w:hAnsiTheme="minorHAnsi"/>
          <w:sz w:val="20"/>
          <w:szCs w:val="20"/>
        </w:rPr>
        <w:t xml:space="preserve"> consonants, this place of articulation is lacking in English.</w:t>
      </w:r>
    </w:p>
    <w:p w:rsidR="00994D68" w:rsidRDefault="00994D68" w:rsidP="00994D68">
      <w:pPr>
        <w:pStyle w:val="NormalWeb"/>
        <w:numPr>
          <w:ilvl w:val="0"/>
          <w:numId w:val="13"/>
        </w:numPr>
      </w:pPr>
      <w:r>
        <w:rPr>
          <w:rFonts w:ascii="LMSans10" w:hAnsi="LMSans10"/>
          <w:sz w:val="20"/>
          <w:szCs w:val="20"/>
        </w:rPr>
        <w:t xml:space="preserve">Inuktitut has a voiceless uvular stop: kayak </w:t>
      </w:r>
      <w:r>
        <w:rPr>
          <w:rFonts w:ascii="TeX" w:hAnsi="TeX"/>
          <w:sz w:val="20"/>
          <w:szCs w:val="20"/>
        </w:rPr>
        <w:t xml:space="preserve">[qajaq] </w:t>
      </w:r>
    </w:p>
    <w:p w:rsidR="00994D68" w:rsidRPr="00994D68" w:rsidRDefault="00994D68" w:rsidP="00994D68">
      <w:pPr>
        <w:pStyle w:val="ListParagraph"/>
        <w:rPr>
          <w:rFonts w:asciiTheme="minorHAnsi" w:hAnsiTheme="minorHAnsi"/>
          <w:sz w:val="20"/>
          <w:szCs w:val="20"/>
        </w:rPr>
      </w:pPr>
    </w:p>
    <w:sectPr w:rsidR="00994D68" w:rsidRPr="00994D68">
      <w:footerReference w:type="default" r:id="rId9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1C4" w:rsidRDefault="007911C4">
      <w:r>
        <w:separator/>
      </w:r>
    </w:p>
    <w:p w:rsidR="007911C4" w:rsidRDefault="007911C4"/>
  </w:endnote>
  <w:endnote w:type="continuationSeparator" w:id="0">
    <w:p w:rsidR="007911C4" w:rsidRDefault="007911C4">
      <w:r>
        <w:continuationSeparator/>
      </w:r>
    </w:p>
    <w:p w:rsidR="007911C4" w:rsidRDefault="007911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MSans8">
    <w:altName w:val="Cambria"/>
    <w:panose1 w:val="020B0604020202020204"/>
    <w:charset w:val="00"/>
    <w:family w:val="roman"/>
    <w:notTrueType/>
    <w:pitch w:val="default"/>
  </w:font>
  <w:font w:name="LMSans12">
    <w:altName w:val="Cambria"/>
    <w:panose1 w:val="020B0604020202020204"/>
    <w:charset w:val="00"/>
    <w:family w:val="roman"/>
    <w:notTrueType/>
    <w:pitch w:val="default"/>
  </w:font>
  <w:font w:name="LMSans10">
    <w:altName w:val="Cambria"/>
    <w:panose1 w:val="020B0604020202020204"/>
    <w:charset w:val="00"/>
    <w:family w:val="roman"/>
    <w:notTrueType/>
    <w:pitch w:val="default"/>
  </w:font>
  <w:font w:name="TeX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1C2D" w:rsidRDefault="007911C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1C4" w:rsidRDefault="007911C4">
      <w:r>
        <w:separator/>
      </w:r>
    </w:p>
    <w:p w:rsidR="007911C4" w:rsidRDefault="007911C4"/>
  </w:footnote>
  <w:footnote w:type="continuationSeparator" w:id="0">
    <w:p w:rsidR="007911C4" w:rsidRDefault="007911C4">
      <w:r>
        <w:continuationSeparator/>
      </w:r>
    </w:p>
    <w:p w:rsidR="007911C4" w:rsidRDefault="007911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AC257F"/>
    <w:multiLevelType w:val="hybridMultilevel"/>
    <w:tmpl w:val="5B4023B8"/>
    <w:lvl w:ilvl="0" w:tplc="04090003">
      <w:start w:val="1"/>
      <w:numFmt w:val="bullet"/>
      <w:lvlText w:val="o"/>
      <w:lvlJc w:val="left"/>
      <w:pPr>
        <w:ind w:left="76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3" w15:restartNumberingAfterBreak="0">
    <w:nsid w:val="09536976"/>
    <w:multiLevelType w:val="hybridMultilevel"/>
    <w:tmpl w:val="663A53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35428"/>
    <w:multiLevelType w:val="hybridMultilevel"/>
    <w:tmpl w:val="7570A9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14FFD"/>
    <w:multiLevelType w:val="hybridMultilevel"/>
    <w:tmpl w:val="B70CC1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754CA"/>
    <w:multiLevelType w:val="hybridMultilevel"/>
    <w:tmpl w:val="6336A0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F5536"/>
    <w:multiLevelType w:val="hybridMultilevel"/>
    <w:tmpl w:val="81D2B9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D73"/>
    <w:multiLevelType w:val="hybridMultilevel"/>
    <w:tmpl w:val="049C12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60BDA"/>
    <w:multiLevelType w:val="hybridMultilevel"/>
    <w:tmpl w:val="503C937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D27720"/>
    <w:multiLevelType w:val="hybridMultilevel"/>
    <w:tmpl w:val="B1744A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4D00F5"/>
    <w:multiLevelType w:val="hybridMultilevel"/>
    <w:tmpl w:val="E22416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74409"/>
    <w:multiLevelType w:val="hybridMultilevel"/>
    <w:tmpl w:val="382A28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A346B8"/>
    <w:multiLevelType w:val="hybridMultilevel"/>
    <w:tmpl w:val="766EE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3"/>
  </w:num>
  <w:num w:numId="5">
    <w:abstractNumId w:val="15"/>
  </w:num>
  <w:num w:numId="6">
    <w:abstractNumId w:val="14"/>
  </w:num>
  <w:num w:numId="7">
    <w:abstractNumId w:val="4"/>
  </w:num>
  <w:num w:numId="8">
    <w:abstractNumId w:val="11"/>
  </w:num>
  <w:num w:numId="9">
    <w:abstractNumId w:val="10"/>
  </w:num>
  <w:num w:numId="10">
    <w:abstractNumId w:val="8"/>
  </w:num>
  <w:num w:numId="11">
    <w:abstractNumId w:val="6"/>
  </w:num>
  <w:num w:numId="12">
    <w:abstractNumId w:val="3"/>
  </w:num>
  <w:num w:numId="13">
    <w:abstractNumId w:val="7"/>
  </w:num>
  <w:num w:numId="14">
    <w:abstractNumId w:val="2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F9C"/>
    <w:rsid w:val="000301AF"/>
    <w:rsid w:val="00133439"/>
    <w:rsid w:val="0065661D"/>
    <w:rsid w:val="007911C4"/>
    <w:rsid w:val="00994D68"/>
    <w:rsid w:val="009D5F9C"/>
    <w:rsid w:val="00A95B92"/>
    <w:rsid w:val="00C310CD"/>
    <w:rsid w:val="00C51C2D"/>
    <w:rsid w:val="00E7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1DD4D0"/>
  <w15:chartTrackingRefBased/>
  <w15:docId w15:val="{8C548FB6-5285-F84C-8B0D-E496BB175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B9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en-C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5F9C"/>
    <w:pPr>
      <w:pBdr>
        <w:top w:val="single" w:sz="24" w:space="0" w:color="4A66AC" w:themeColor="accent1"/>
        <w:left w:val="single" w:sz="24" w:space="0" w:color="4A66AC" w:themeColor="accent1"/>
        <w:bottom w:val="single" w:sz="24" w:space="0" w:color="4A66AC" w:themeColor="accent1"/>
        <w:right w:val="single" w:sz="24" w:space="0" w:color="4A66AC" w:themeColor="accent1"/>
      </w:pBdr>
      <w:shd w:val="clear" w:color="auto" w:fill="4A66AC" w:themeFill="accent1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5F9C"/>
    <w:pPr>
      <w:pBdr>
        <w:top w:val="single" w:sz="24" w:space="0" w:color="D9DFEF" w:themeColor="accent1" w:themeTint="33"/>
        <w:left w:val="single" w:sz="24" w:space="0" w:color="D9DFEF" w:themeColor="accent1" w:themeTint="33"/>
        <w:bottom w:val="single" w:sz="24" w:space="0" w:color="D9DFEF" w:themeColor="accent1" w:themeTint="33"/>
        <w:right w:val="single" w:sz="24" w:space="0" w:color="D9DFEF" w:themeColor="accent1" w:themeTint="33"/>
      </w:pBdr>
      <w:shd w:val="clear" w:color="auto" w:fill="D9DFEF" w:themeFill="accent1" w:themeFillTint="33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5F9C"/>
    <w:pPr>
      <w:pBdr>
        <w:top w:val="single" w:sz="6" w:space="2" w:color="4A66AC" w:themeColor="accent1"/>
        <w:left w:val="single" w:sz="6" w:space="2" w:color="4A66AC" w:themeColor="accent1"/>
      </w:pBdr>
      <w:spacing w:before="300"/>
      <w:outlineLvl w:val="2"/>
    </w:pPr>
    <w:rPr>
      <w:caps/>
      <w:color w:val="243255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D5F9C"/>
    <w:pPr>
      <w:pBdr>
        <w:top w:val="dotted" w:sz="6" w:space="2" w:color="4A66AC" w:themeColor="accent1"/>
        <w:left w:val="dotted" w:sz="6" w:space="2" w:color="4A66AC" w:themeColor="accent1"/>
      </w:pBdr>
      <w:spacing w:before="300"/>
      <w:outlineLvl w:val="3"/>
    </w:pPr>
    <w:rPr>
      <w:caps/>
      <w:color w:val="374C80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D5F9C"/>
    <w:pPr>
      <w:pBdr>
        <w:bottom w:val="single" w:sz="6" w:space="1" w:color="4A66AC" w:themeColor="accent1"/>
      </w:pBdr>
      <w:spacing w:before="300"/>
      <w:outlineLvl w:val="4"/>
    </w:pPr>
    <w:rPr>
      <w:caps/>
      <w:color w:val="374C80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5F9C"/>
    <w:pPr>
      <w:pBdr>
        <w:bottom w:val="dotted" w:sz="6" w:space="1" w:color="4A66AC" w:themeColor="accent1"/>
      </w:pBdr>
      <w:spacing w:before="300"/>
      <w:outlineLvl w:val="5"/>
    </w:pPr>
    <w:rPr>
      <w:caps/>
      <w:color w:val="374C80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5F9C"/>
    <w:pPr>
      <w:spacing w:before="300"/>
      <w:outlineLvl w:val="6"/>
    </w:pPr>
    <w:rPr>
      <w:caps/>
      <w:color w:val="374C80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5F9C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5F9C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9D5F9C"/>
    <w:rPr>
      <w:b/>
      <w:bCs/>
      <w:caps/>
      <w:color w:val="FFFFFF" w:themeColor="background1"/>
      <w:spacing w:val="15"/>
      <w:shd w:val="clear" w:color="auto" w:fill="4A66AC" w:themeFill="accent1"/>
    </w:rPr>
  </w:style>
  <w:style w:type="paragraph" w:styleId="ListNumber">
    <w:name w:val="List Number"/>
    <w:basedOn w:val="Normal"/>
    <w:uiPriority w:val="9"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9D5F9C"/>
    <w:pPr>
      <w:spacing w:before="720"/>
    </w:pPr>
    <w:rPr>
      <w:caps/>
      <w:color w:val="4A66AC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D5F9C"/>
    <w:rPr>
      <w:caps/>
      <w:color w:val="4A66AC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5F9C"/>
    <w:pPr>
      <w:spacing w:after="1000"/>
    </w:pPr>
    <w:rPr>
      <w:caps/>
      <w:color w:val="595959" w:themeColor="text1" w:themeTint="A6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9D5F9C"/>
    <w:rPr>
      <w:caps/>
      <w:color w:val="595959" w:themeColor="text1" w:themeTint="A6"/>
      <w:spacing w:val="10"/>
      <w:sz w:val="24"/>
      <w:szCs w:val="24"/>
    </w:rPr>
  </w:style>
  <w:style w:type="character" w:styleId="IntenseReference">
    <w:name w:val="Intense Reference"/>
    <w:uiPriority w:val="32"/>
    <w:qFormat/>
    <w:rsid w:val="009D5F9C"/>
    <w:rPr>
      <w:b/>
      <w:bCs/>
      <w:i/>
      <w:iCs/>
      <w:caps/>
      <w:color w:val="4A66AC" w:themeColor="accent1"/>
    </w:rPr>
  </w:style>
  <w:style w:type="character" w:styleId="BookTitle">
    <w:name w:val="Book Title"/>
    <w:uiPriority w:val="33"/>
    <w:qFormat/>
    <w:rsid w:val="009D5F9C"/>
    <w:rPr>
      <w:b/>
      <w:bCs/>
      <w:i/>
      <w:iCs/>
      <w:spacing w:val="9"/>
    </w:rPr>
  </w:style>
  <w:style w:type="character" w:customStyle="1" w:styleId="Heading2Char">
    <w:name w:val="Heading 2 Char"/>
    <w:basedOn w:val="DefaultParagraphFont"/>
    <w:link w:val="Heading2"/>
    <w:uiPriority w:val="9"/>
    <w:rsid w:val="009D5F9C"/>
    <w:rPr>
      <w:caps/>
      <w:spacing w:val="15"/>
      <w:shd w:val="clear" w:color="auto" w:fill="D9DFEF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9D5F9C"/>
    <w:rPr>
      <w:caps/>
      <w:color w:val="243255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9D5F9C"/>
    <w:rPr>
      <w:caps/>
      <w:color w:val="374C8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9D5F9C"/>
    <w:rPr>
      <w:caps/>
      <w:color w:val="374C8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5F9C"/>
    <w:rPr>
      <w:caps/>
      <w:color w:val="374C8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5F9C"/>
    <w:rPr>
      <w:caps/>
      <w:color w:val="374C8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5F9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5F9C"/>
    <w:rPr>
      <w:i/>
      <w:caps/>
      <w:spacing w:val="10"/>
      <w:sz w:val="18"/>
      <w:szCs w:val="18"/>
    </w:rPr>
  </w:style>
  <w:style w:type="character" w:styleId="SubtleEmphasis">
    <w:name w:val="Subtle Emphasis"/>
    <w:uiPriority w:val="19"/>
    <w:qFormat/>
    <w:rsid w:val="009D5F9C"/>
    <w:rPr>
      <w:i/>
      <w:iCs/>
      <w:color w:val="243255" w:themeColor="accent1" w:themeShade="7F"/>
    </w:rPr>
  </w:style>
  <w:style w:type="character" w:styleId="Emphasis">
    <w:name w:val="Emphasis"/>
    <w:uiPriority w:val="20"/>
    <w:qFormat/>
    <w:rsid w:val="009D5F9C"/>
    <w:rPr>
      <w:caps/>
      <w:color w:val="243255" w:themeColor="accent1" w:themeShade="7F"/>
      <w:spacing w:val="5"/>
    </w:rPr>
  </w:style>
  <w:style w:type="character" w:styleId="IntenseEmphasis">
    <w:name w:val="Intense Emphasis"/>
    <w:uiPriority w:val="21"/>
    <w:qFormat/>
    <w:rsid w:val="009D5F9C"/>
    <w:rPr>
      <w:b/>
      <w:bCs/>
      <w:caps/>
      <w:color w:val="243255" w:themeColor="accent1" w:themeShade="7F"/>
      <w:spacing w:val="10"/>
    </w:rPr>
  </w:style>
  <w:style w:type="character" w:styleId="Strong">
    <w:name w:val="Strong"/>
    <w:uiPriority w:val="22"/>
    <w:qFormat/>
    <w:rsid w:val="009D5F9C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9D5F9C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D5F9C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5F9C"/>
    <w:pPr>
      <w:pBdr>
        <w:top w:val="single" w:sz="4" w:space="10" w:color="4A66AC" w:themeColor="accent1"/>
        <w:left w:val="single" w:sz="4" w:space="10" w:color="4A66AC" w:themeColor="accent1"/>
      </w:pBdr>
      <w:ind w:left="1296" w:right="1152"/>
      <w:jc w:val="both"/>
    </w:pPr>
    <w:rPr>
      <w:i/>
      <w:iCs/>
      <w:color w:val="4A66A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5F9C"/>
    <w:rPr>
      <w:i/>
      <w:iCs/>
      <w:color w:val="4A66AC" w:themeColor="accent1"/>
      <w:sz w:val="20"/>
      <w:szCs w:val="20"/>
    </w:rPr>
  </w:style>
  <w:style w:type="character" w:styleId="SubtleReference">
    <w:name w:val="Subtle Reference"/>
    <w:uiPriority w:val="31"/>
    <w:qFormat/>
    <w:rsid w:val="009D5F9C"/>
    <w:rPr>
      <w:b/>
      <w:bCs/>
      <w:color w:val="4A66AC" w:themeColor="accen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D5F9C"/>
    <w:rPr>
      <w:b/>
      <w:bCs/>
      <w:color w:val="374C80" w:themeColor="accent1" w:themeShade="BF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D5F9C"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9454C3" w:themeColor="hyperlink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9D5F9C"/>
  </w:style>
  <w:style w:type="paragraph" w:styleId="ListParagraph">
    <w:name w:val="List Paragraph"/>
    <w:basedOn w:val="Normal"/>
    <w:uiPriority w:val="34"/>
    <w:qFormat/>
    <w:rsid w:val="009D5F9C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9D5F9C"/>
    <w:rPr>
      <w:sz w:val="20"/>
      <w:szCs w:val="20"/>
    </w:rPr>
  </w:style>
  <w:style w:type="paragraph" w:styleId="NormalWeb">
    <w:name w:val="Normal (Web)"/>
    <w:basedOn w:val="Normal"/>
    <w:uiPriority w:val="99"/>
    <w:unhideWhenUsed/>
    <w:rsid w:val="009D5F9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E71F8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0301A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C310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0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0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77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7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7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8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2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4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84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99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5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16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78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0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8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08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1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6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75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70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8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72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5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29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37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22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85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60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32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75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6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0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4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22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9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8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1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68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1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2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3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04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91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4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2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9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87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0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64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1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5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0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5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4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7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0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3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40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0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36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0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2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5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2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6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28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24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7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32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7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49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2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13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42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1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1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80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38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7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26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8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80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0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056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8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87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8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1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8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066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2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03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1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76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4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4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59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138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6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78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4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3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9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8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01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01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6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7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05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12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10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5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19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0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5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3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6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4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21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7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86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assandrajame/Library/Containers/com.microsoft.Word/Data/Library/Application%20Support/Microsoft/Office/16.0/DTS/en-US%7bD5E18E9B-F944-804D-8FEF-0B2DFCFC3C4A%7d/%7bC2A8D4C2-B423-A147-ABD1-1A8E561C6EE9%7dtf10002086.dotx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61</TotalTime>
  <Pages>5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Cassandra Jame</cp:lastModifiedBy>
  <cp:revision>2</cp:revision>
  <dcterms:created xsi:type="dcterms:W3CDTF">2020-01-23T13:39:00Z</dcterms:created>
  <dcterms:modified xsi:type="dcterms:W3CDTF">2020-01-23T15:05:00Z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