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85604" w14:textId="77777777" w:rsidR="00A757A0" w:rsidRPr="005B3968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bCs/>
          <w:lang w:val="en-US"/>
        </w:rPr>
        <w:t>CHAPTER 8</w:t>
      </w:r>
    </w:p>
    <w:p w14:paraId="3018C0BB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  <w:bCs/>
          <w:lang w:val="en-US"/>
        </w:rPr>
      </w:pPr>
      <w:r w:rsidRPr="005B3968">
        <w:rPr>
          <w:rFonts w:ascii="Times New Roman" w:eastAsia="Times New Roman" w:hAnsi="Times New Roman" w:cs="Times New Roman"/>
          <w:b/>
          <w:bCs/>
          <w:lang w:val="en-US"/>
        </w:rPr>
        <w:t>THE COSTS OF TAXATION</w:t>
      </w:r>
    </w:p>
    <w:p w14:paraId="40A68147" w14:textId="77777777" w:rsidR="00A757A0" w:rsidRPr="005B3968" w:rsidRDefault="00A757A0" w:rsidP="00A757A0">
      <w:pPr>
        <w:ind w:left="360"/>
        <w:jc w:val="center"/>
        <w:rPr>
          <w:rFonts w:ascii="Times New Roman" w:eastAsia="Times New Roman" w:hAnsi="Times New Roman" w:cs="Times New Roman"/>
          <w:bCs/>
          <w:lang w:val="en-US"/>
        </w:rPr>
      </w:pPr>
    </w:p>
    <w:p w14:paraId="4EBA553D" w14:textId="77777777" w:rsidR="00A757A0" w:rsidRPr="005B3968" w:rsidRDefault="00A757A0" w:rsidP="00A757A0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A tax is a wedge between the price buyers pay and the price sellers receive. </w:t>
      </w:r>
    </w:p>
    <w:p w14:paraId="5D64D3D5" w14:textId="77777777" w:rsidR="00A757A0" w:rsidRPr="005B3968" w:rsidRDefault="00A757A0" w:rsidP="00A757A0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A tax raises the price buyers pay and lowers the price sellers receive.  </w:t>
      </w:r>
    </w:p>
    <w:p w14:paraId="001F87F2" w14:textId="77777777" w:rsidR="00A757A0" w:rsidRPr="005B3968" w:rsidRDefault="00A757A0" w:rsidP="00A757A0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A tax reduces the quantity bought &amp; sold.  </w:t>
      </w:r>
    </w:p>
    <w:p w14:paraId="54AF022A" w14:textId="77777777" w:rsidR="00A757A0" w:rsidRPr="005B3968" w:rsidRDefault="00A757A0" w:rsidP="00A757A0">
      <w:pPr>
        <w:numPr>
          <w:ilvl w:val="0"/>
          <w:numId w:val="2"/>
        </w:num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 wp14:anchorId="118B0228" wp14:editId="1CDE73BA">
            <wp:simplePos x="0" y="0"/>
            <wp:positionH relativeFrom="column">
              <wp:posOffset>3774440</wp:posOffset>
            </wp:positionH>
            <wp:positionV relativeFrom="paragraph">
              <wp:posOffset>346075</wp:posOffset>
            </wp:positionV>
            <wp:extent cx="1875155" cy="1960245"/>
            <wp:effectExtent l="0" t="0" r="4445" b="0"/>
            <wp:wrapSquare wrapText="bothSides"/>
            <wp:docPr id="15" name="Picture 1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, line 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155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These effects are the same whether the tax is imposed on buyers or sellers, so we do not make this distinction in this chapter.  </w:t>
      </w:r>
    </w:p>
    <w:p w14:paraId="58F2E863" w14:textId="77777777" w:rsidR="00A757A0" w:rsidRDefault="00A757A0" w:rsidP="00A757A0">
      <w:pPr>
        <w:ind w:left="720"/>
        <w:rPr>
          <w:rFonts w:ascii="Times New Roman" w:eastAsia="Times New Roman" w:hAnsi="Times New Roman" w:cs="Times New Roman"/>
          <w:bCs/>
          <w:lang w:val="en-US"/>
        </w:rPr>
      </w:pPr>
    </w:p>
    <w:p w14:paraId="79CA121A" w14:textId="77777777" w:rsidR="00A757A0" w:rsidRDefault="00A757A0" w:rsidP="00A757A0">
      <w:pPr>
        <w:rPr>
          <w:rFonts w:ascii="Times New Roman" w:eastAsia="Times New Roman" w:hAnsi="Times New Roman" w:cs="Times New Roman"/>
          <w:bCs/>
          <w:i/>
          <w:iCs/>
          <w:lang w:val="en-US"/>
        </w:rPr>
      </w:pPr>
      <w:r>
        <w:rPr>
          <w:rFonts w:ascii="Times New Roman" w:eastAsia="Times New Roman" w:hAnsi="Times New Roman" w:cs="Times New Roman"/>
          <w:bCs/>
          <w:i/>
          <w:iCs/>
          <w:lang w:val="en-US"/>
        </w:rPr>
        <w:t>The Effects of a Tax</w:t>
      </w:r>
    </w:p>
    <w:p w14:paraId="58255E1D" w14:textId="77777777" w:rsidR="00A757A0" w:rsidRDefault="00A757A0" w:rsidP="00A757A0">
      <w:pPr>
        <w:rPr>
          <w:rFonts w:ascii="Times New Roman" w:eastAsia="Times New Roman" w:hAnsi="Times New Roman" w:cs="Times New Roman"/>
          <w:bCs/>
          <w:lang w:val="en-US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With no tax, eq’m price is 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vertAlign w:val="subscript"/>
          <w:lang w:val="en-US"/>
        </w:rPr>
        <w:t>E</w:t>
      </w: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 and quantity is 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Q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vertAlign w:val="subscript"/>
          <w:lang w:val="en-US"/>
        </w:rPr>
        <w:t xml:space="preserve">E </w:t>
      </w:r>
      <w:r w:rsidRPr="005B3968">
        <w:rPr>
          <w:rFonts w:ascii="Times New Roman" w:eastAsia="Times New Roman" w:hAnsi="Times New Roman" w:cs="Times New Roman"/>
          <w:bCs/>
          <w:lang w:val="en-US"/>
        </w:rPr>
        <w:t>.</w:t>
      </w:r>
    </w:p>
    <w:p w14:paraId="2C986351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>Gov’t imposes a tax of $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T</w:t>
      </w: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 per unit. </w:t>
      </w:r>
    </w:p>
    <w:p w14:paraId="6D26D9AA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The price buyers pay is 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vertAlign w:val="subscript"/>
          <w:lang w:val="en-US"/>
        </w:rPr>
        <w:t xml:space="preserve">B </w:t>
      </w:r>
      <w:r w:rsidRPr="005B3968">
        <w:rPr>
          <w:rFonts w:ascii="Times New Roman" w:eastAsia="Times New Roman" w:hAnsi="Times New Roman" w:cs="Times New Roman"/>
          <w:bCs/>
          <w:lang w:val="en-US"/>
        </w:rPr>
        <w:t>,</w:t>
      </w:r>
    </w:p>
    <w:p w14:paraId="0679344A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the price sellers receive is 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vertAlign w:val="subscript"/>
          <w:lang w:val="en-US"/>
        </w:rPr>
        <w:t xml:space="preserve">S </w:t>
      </w:r>
      <w:r w:rsidRPr="005B3968">
        <w:rPr>
          <w:rFonts w:ascii="Times New Roman" w:eastAsia="Times New Roman" w:hAnsi="Times New Roman" w:cs="Times New Roman"/>
          <w:bCs/>
          <w:lang w:val="en-US"/>
        </w:rPr>
        <w:t>,</w:t>
      </w:r>
    </w:p>
    <w:p w14:paraId="72D7B327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  <w:r w:rsidRPr="005B3968">
        <w:rPr>
          <w:rFonts w:ascii="Times New Roman" w:eastAsia="Times New Roman" w:hAnsi="Times New Roman" w:cs="Times New Roman"/>
          <w:bCs/>
          <w:lang w:val="en-US"/>
        </w:rPr>
        <w:t xml:space="preserve">and quantity is 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Q</w:t>
      </w:r>
      <w:r w:rsidRPr="005B3968">
        <w:rPr>
          <w:rFonts w:ascii="Times New Roman" w:eastAsia="Times New Roman" w:hAnsi="Times New Roman" w:cs="Times New Roman"/>
          <w:b/>
          <w:bCs/>
          <w:i/>
          <w:iCs/>
          <w:vertAlign w:val="subscript"/>
          <w:lang w:val="en-US"/>
        </w:rPr>
        <w:t xml:space="preserve">T </w:t>
      </w:r>
      <w:r w:rsidRPr="005B3968">
        <w:rPr>
          <w:rFonts w:ascii="Times New Roman" w:eastAsia="Times New Roman" w:hAnsi="Times New Roman" w:cs="Times New Roman"/>
          <w:bCs/>
          <w:lang w:val="en-US"/>
        </w:rPr>
        <w:t>.</w:t>
      </w:r>
    </w:p>
    <w:p w14:paraId="5800C8D1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</w:p>
    <w:p w14:paraId="3124D843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</w:p>
    <w:p w14:paraId="6D89501D" w14:textId="77777777" w:rsidR="00A757A0" w:rsidRPr="005B3968" w:rsidRDefault="00A757A0" w:rsidP="00A757A0">
      <w:pPr>
        <w:rPr>
          <w:rFonts w:ascii="Times New Roman" w:eastAsia="Times New Roman" w:hAnsi="Times New Roman" w:cs="Times New Roman"/>
          <w:bCs/>
          <w:lang w:val="en-CA"/>
        </w:rPr>
      </w:pPr>
    </w:p>
    <w:p w14:paraId="47D35734" w14:textId="77777777" w:rsidR="00A757A0" w:rsidRPr="005B3968" w:rsidRDefault="00A757A0" w:rsidP="00A757A0">
      <w:pPr>
        <w:tabs>
          <w:tab w:val="left" w:pos="2012"/>
        </w:tabs>
        <w:ind w:left="360"/>
        <w:rPr>
          <w:b/>
        </w:rPr>
      </w:pPr>
      <w:r w:rsidRPr="005B3968">
        <w:rPr>
          <w:rFonts w:ascii="Times New Roman" w:eastAsia="Times New Roman" w:hAnsi="Times New Roman" w:cs="Times New Roman"/>
          <w:b/>
          <w:noProof/>
        </w:rPr>
        <w:drawing>
          <wp:anchor distT="0" distB="0" distL="114300" distR="114300" simplePos="0" relativeHeight="251660288" behindDoc="0" locked="0" layoutInCell="1" allowOverlap="1" wp14:anchorId="1D0A6D15" wp14:editId="34076F2F">
            <wp:simplePos x="0" y="0"/>
            <wp:positionH relativeFrom="column">
              <wp:posOffset>3375660</wp:posOffset>
            </wp:positionH>
            <wp:positionV relativeFrom="paragraph">
              <wp:posOffset>97</wp:posOffset>
            </wp:positionV>
            <wp:extent cx="2344176" cy="2334015"/>
            <wp:effectExtent l="0" t="0" r="5715" b="3175"/>
            <wp:wrapSquare wrapText="bothSides"/>
            <wp:docPr id="16" name="Picture 1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176" cy="233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3968">
        <w:rPr>
          <w:rFonts w:eastAsia="Times New Roman"/>
          <w:b/>
          <w:lang w:val="en-US"/>
        </w:rPr>
        <w:t xml:space="preserve">The tax generates revenue equal to </w:t>
      </w:r>
      <w:r w:rsidRPr="005B3968">
        <w:rPr>
          <w:rFonts w:eastAsia="Times New Roman"/>
          <w:b/>
          <w:lang w:val="en-US"/>
        </w:rPr>
        <w:br/>
        <w:t>$</w:t>
      </w:r>
      <w:r w:rsidRPr="005B3968">
        <w:rPr>
          <w:rFonts w:eastAsia="Times New Roman"/>
          <w:b/>
          <w:bCs/>
          <w:i/>
          <w:iCs/>
          <w:lang w:val="en-US"/>
        </w:rPr>
        <w:t>T</w:t>
      </w:r>
      <w:r w:rsidRPr="005B3968">
        <w:rPr>
          <w:rFonts w:eastAsia="Times New Roman"/>
          <w:b/>
          <w:lang w:val="en-US"/>
        </w:rPr>
        <w:t xml:space="preserve"> x </w:t>
      </w:r>
      <w:r w:rsidRPr="005B3968">
        <w:rPr>
          <w:rFonts w:eastAsia="Times New Roman"/>
          <w:b/>
          <w:bCs/>
          <w:i/>
          <w:iCs/>
          <w:lang w:val="en-US"/>
        </w:rPr>
        <w:t>Q</w:t>
      </w:r>
      <w:r w:rsidRPr="005B3968">
        <w:rPr>
          <w:rFonts w:eastAsia="Times New Roman"/>
          <w:b/>
          <w:bCs/>
          <w:i/>
          <w:iCs/>
          <w:vertAlign w:val="subscript"/>
          <w:lang w:val="en-US"/>
        </w:rPr>
        <w:t xml:space="preserve">T </w:t>
      </w:r>
      <w:r w:rsidRPr="005B3968">
        <w:rPr>
          <w:rFonts w:eastAsia="Times New Roman"/>
          <w:b/>
          <w:lang w:val="en-US"/>
        </w:rPr>
        <w:t>.</w:t>
      </w:r>
    </w:p>
    <w:p w14:paraId="11C54AAC" w14:textId="77777777" w:rsidR="00A757A0" w:rsidRPr="005B3968" w:rsidRDefault="00A757A0" w:rsidP="00A757A0">
      <w:pPr>
        <w:tabs>
          <w:tab w:val="left" w:pos="2012"/>
        </w:tabs>
        <w:ind w:left="360"/>
        <w:rPr>
          <w:rFonts w:ascii="Times New Roman" w:eastAsia="Times New Roman" w:hAnsi="Times New Roman" w:cs="Times New Roman"/>
          <w:b/>
        </w:rPr>
      </w:pPr>
    </w:p>
    <w:p w14:paraId="58CE67B9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016E09BD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75784FDA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239C673E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42317D15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7F985402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11DBD893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A103F04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1C4E5E76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058A9ED3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31FBC2D8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  <w:r w:rsidRPr="005B3968">
        <w:rPr>
          <w:rFonts w:ascii="Times New Roman" w:eastAsia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C412C87" wp14:editId="0B55F157">
            <wp:simplePos x="0" y="0"/>
            <wp:positionH relativeFrom="column">
              <wp:posOffset>3759542</wp:posOffset>
            </wp:positionH>
            <wp:positionV relativeFrom="paragraph">
              <wp:posOffset>71413</wp:posOffset>
            </wp:positionV>
            <wp:extent cx="1959610" cy="2016125"/>
            <wp:effectExtent l="0" t="0" r="0" b="3175"/>
            <wp:wrapSquare wrapText="bothSides"/>
            <wp:docPr id="17" name="Picture 17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line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610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EA92B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>Without a tax,</w:t>
      </w:r>
    </w:p>
    <w:p w14:paraId="0A5CA227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>CS = A + B + C</w:t>
      </w:r>
    </w:p>
    <w:p w14:paraId="1EC5693E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>PS = D + E + F</w:t>
      </w:r>
    </w:p>
    <w:p w14:paraId="16633669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>Tax revenue = 0</w:t>
      </w:r>
      <w:r w:rsidRPr="005B3968"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  <w:t xml:space="preserve"> </w:t>
      </w:r>
    </w:p>
    <w:p w14:paraId="772B072C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>Total surplus</w:t>
      </w:r>
      <w:r w:rsidRPr="005B3968">
        <w:rPr>
          <w:rFonts w:ascii="Times New Roman" w:eastAsia="Times New Roman" w:hAnsi="Times New Roman" w:cs="Times New Roman"/>
          <w:b/>
          <w:lang w:val="en-US"/>
        </w:rPr>
        <w:br/>
        <w:t>= CS + PS</w:t>
      </w:r>
    </w:p>
    <w:p w14:paraId="48BF298E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ab/>
        <w:t xml:space="preserve">= A + B + C </w:t>
      </w:r>
      <w:r w:rsidRPr="005B3968">
        <w:rPr>
          <w:rFonts w:ascii="Times New Roman" w:eastAsia="Times New Roman" w:hAnsi="Times New Roman" w:cs="Times New Roman"/>
          <w:b/>
          <w:lang w:val="en-US"/>
        </w:rPr>
        <w:br/>
        <w:t xml:space="preserve">   + D + E + F</w:t>
      </w:r>
    </w:p>
    <w:p w14:paraId="68AA0F1D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 xml:space="preserve"> </w:t>
      </w:r>
    </w:p>
    <w:p w14:paraId="5F12C644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6E4D0CC5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</w:p>
    <w:p w14:paraId="1CEFDB41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  <w:r w:rsidRPr="005B3968">
        <w:rPr>
          <w:rFonts w:ascii="Times New Roman" w:eastAsia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7B185637" wp14:editId="6FB08459">
            <wp:simplePos x="0" y="0"/>
            <wp:positionH relativeFrom="column">
              <wp:posOffset>3915410</wp:posOffset>
            </wp:positionH>
            <wp:positionV relativeFrom="paragraph">
              <wp:posOffset>70485</wp:posOffset>
            </wp:positionV>
            <wp:extent cx="2027555" cy="2099310"/>
            <wp:effectExtent l="0" t="0" r="4445" b="0"/>
            <wp:wrapSquare wrapText="bothSides"/>
            <wp:docPr id="18" name="Picture 1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55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AFF7E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 xml:space="preserve">With the tax, </w:t>
      </w:r>
    </w:p>
    <w:p w14:paraId="78E8450F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CS=A</w:t>
      </w:r>
    </w:p>
    <w:p w14:paraId="01AE4AD0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PS=F</w:t>
      </w:r>
    </w:p>
    <w:p w14:paraId="1678B281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Tax Revenue </w:t>
      </w:r>
    </w:p>
    <w:p w14:paraId="2F64C766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= B+D</w:t>
      </w:r>
    </w:p>
    <w:p w14:paraId="484257F1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 xml:space="preserve">Total Surplus </w:t>
      </w:r>
    </w:p>
    <w:p w14:paraId="343481C2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= A+B</w:t>
      </w:r>
    </w:p>
    <w:p w14:paraId="5D62B4B5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+D+F</w:t>
      </w:r>
    </w:p>
    <w:p w14:paraId="2EBB7DAA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The tax causes total surplus to fall by C+E</w:t>
      </w:r>
    </w:p>
    <w:p w14:paraId="69D0AA89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</w:rPr>
      </w:pPr>
    </w:p>
    <w:p w14:paraId="052B4A6D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</w:rPr>
      </w:pPr>
    </w:p>
    <w:p w14:paraId="68D2E65A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b/>
        </w:rPr>
      </w:pPr>
    </w:p>
    <w:p w14:paraId="7DDBF1B8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 xml:space="preserve">C + E  is called the </w:t>
      </w:r>
      <w:r w:rsidRPr="005B3968">
        <w:rPr>
          <w:rFonts w:ascii="Times New Roman" w:eastAsia="Times New Roman" w:hAnsi="Times New Roman" w:cs="Times New Roman"/>
          <w:b/>
          <w:bCs/>
          <w:lang w:val="en-US"/>
        </w:rPr>
        <w:t xml:space="preserve">deadweight loss </w:t>
      </w:r>
      <w:r w:rsidRPr="005B3968">
        <w:rPr>
          <w:rFonts w:ascii="Times New Roman" w:eastAsia="Times New Roman" w:hAnsi="Times New Roman" w:cs="Times New Roman"/>
          <w:b/>
          <w:lang w:val="en-US"/>
        </w:rPr>
        <w:t xml:space="preserve">(DWL) of the tax, the fall in total surplus that results from a market distortion, such as a tax. </w:t>
      </w:r>
    </w:p>
    <w:p w14:paraId="79D516AD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  <w:r w:rsidRPr="005B3968">
        <w:rPr>
          <w:rFonts w:ascii="Times New Roman" w:eastAsia="Times New Roman" w:hAnsi="Times New Roman" w:cs="Times New Roman"/>
          <w:b/>
          <w:lang w:val="en-US"/>
        </w:rPr>
        <w:t>The losses to buyers and sellers exceed the revenue raised by government.</w:t>
      </w:r>
    </w:p>
    <w:p w14:paraId="7ED3EE58" w14:textId="77777777" w:rsidR="00A757A0" w:rsidRPr="005B3968" w:rsidRDefault="00A757A0" w:rsidP="00A757A0">
      <w:pPr>
        <w:ind w:left="360"/>
        <w:rPr>
          <w:rFonts w:ascii="Times New Roman" w:eastAsia="Times New Roman" w:hAnsi="Times New Roman" w:cs="Times New Roman"/>
          <w:b/>
          <w:lang w:val="en-CA"/>
        </w:rPr>
      </w:pPr>
    </w:p>
    <w:p w14:paraId="236B9DC8" w14:textId="77777777" w:rsidR="00A757A0" w:rsidRDefault="00A757A0" w:rsidP="00A757A0">
      <w:pPr>
        <w:ind w:left="360"/>
        <w:jc w:val="center"/>
        <w:rPr>
          <w:rFonts w:ascii="Times New Roman" w:eastAsia="Times New Roman" w:hAnsi="Times New Roman" w:cs="Times New Roman"/>
          <w:b/>
        </w:rPr>
      </w:pPr>
      <w:r w:rsidRPr="005B3968">
        <w:rPr>
          <w:rFonts w:ascii="Times New Roman" w:eastAsia="Times New Roman" w:hAnsi="Times New Roman" w:cs="Times New Roman"/>
          <w:b/>
          <w:noProof/>
        </w:rPr>
        <w:drawing>
          <wp:inline distT="0" distB="0" distL="0" distR="0" wp14:anchorId="61D23AA6" wp14:editId="5920D6EF">
            <wp:extent cx="2440388" cy="2625969"/>
            <wp:effectExtent l="0" t="0" r="0" b="3175"/>
            <wp:docPr id="19" name="Picture 1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8069" cy="264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0C636" w14:textId="77777777" w:rsidR="00A757A0" w:rsidRPr="005B3968" w:rsidRDefault="00A757A0" w:rsidP="00A757A0">
      <w:pPr>
        <w:rPr>
          <w:rFonts w:ascii="Times New Roman" w:eastAsia="Times New Roman" w:hAnsi="Times New Roman" w:cs="Times New Roman"/>
        </w:rPr>
      </w:pPr>
    </w:p>
    <w:p w14:paraId="37110D8A" w14:textId="77777777" w:rsidR="00A757A0" w:rsidRDefault="00A757A0" w:rsidP="00A757A0">
      <w:pPr>
        <w:rPr>
          <w:rFonts w:ascii="Times New Roman" w:eastAsia="Times New Roman" w:hAnsi="Times New Roman" w:cs="Times New Roman"/>
          <w:b/>
        </w:rPr>
      </w:pPr>
    </w:p>
    <w:p w14:paraId="24412DCB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About the Deadweight Loss</w:t>
      </w:r>
    </w:p>
    <w:p w14:paraId="7386833C" w14:textId="77777777" w:rsidR="00A757A0" w:rsidRPr="005B3968" w:rsidRDefault="00A757A0" w:rsidP="00A757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 w:rsidRPr="005B3968">
        <w:rPr>
          <w:rFonts w:ascii="Times New Roman" w:eastAsia="Times New Roman" w:hAnsi="Times New Roman" w:cs="Times New Roman"/>
          <w:lang w:val="en-US"/>
        </w:rPr>
        <w:t xml:space="preserve">Because of the tax, the units between </w:t>
      </w:r>
      <w:r w:rsidRPr="005B3968">
        <w:rPr>
          <w:rFonts w:ascii="Times New Roman" w:eastAsia="Times New Roman" w:hAnsi="Times New Roman" w:cs="Times New Roman"/>
          <w:b/>
          <w:bCs/>
          <w:lang w:val="en-US"/>
        </w:rPr>
        <w:t>Q</w:t>
      </w:r>
      <w:r w:rsidRPr="005B3968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T</w:t>
      </w:r>
      <w:r w:rsidRPr="005B3968">
        <w:rPr>
          <w:rFonts w:ascii="Times New Roman" w:eastAsia="Times New Roman" w:hAnsi="Times New Roman" w:cs="Times New Roman"/>
          <w:lang w:val="en-US"/>
        </w:rPr>
        <w:t xml:space="preserve">  and </w:t>
      </w:r>
      <w:r w:rsidRPr="005B3968">
        <w:rPr>
          <w:rFonts w:ascii="Times New Roman" w:eastAsia="Times New Roman" w:hAnsi="Times New Roman" w:cs="Times New Roman"/>
          <w:b/>
          <w:bCs/>
          <w:lang w:val="en-US"/>
        </w:rPr>
        <w:t>Q</w:t>
      </w:r>
      <w:r w:rsidRPr="005B3968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E</w:t>
      </w:r>
      <w:r w:rsidRPr="005B3968">
        <w:rPr>
          <w:rFonts w:ascii="Times New Roman" w:eastAsia="Times New Roman" w:hAnsi="Times New Roman" w:cs="Times New Roman"/>
          <w:lang w:val="en-US"/>
        </w:rPr>
        <w:t xml:space="preserve">  are not sold. </w:t>
      </w:r>
    </w:p>
    <w:p w14:paraId="0A65815F" w14:textId="77777777" w:rsidR="00A757A0" w:rsidRPr="005B3968" w:rsidRDefault="00A757A0" w:rsidP="00A757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 w:rsidRPr="005B3968">
        <w:rPr>
          <w:rFonts w:ascii="Times New Roman" w:eastAsia="Times New Roman" w:hAnsi="Times New Roman" w:cs="Times New Roman"/>
          <w:lang w:val="en-US"/>
        </w:rPr>
        <w:t>The value of these units to buyers is greater than the cost of producing them,</w:t>
      </w:r>
    </w:p>
    <w:p w14:paraId="7320D4A1" w14:textId="77777777" w:rsidR="00A757A0" w:rsidRPr="005B3968" w:rsidRDefault="00A757A0" w:rsidP="00A757A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5B3968">
        <w:rPr>
          <w:rFonts w:ascii="Times New Roman" w:eastAsia="Times New Roman" w:hAnsi="Times New Roman" w:cs="Times New Roman"/>
          <w:lang w:val="en-US"/>
        </w:rPr>
        <w:t>so the tax has prevented some mutually beneficial trades</w:t>
      </w:r>
    </w:p>
    <w:p w14:paraId="4D8A0A64" w14:textId="77777777" w:rsidR="00A757A0" w:rsidRDefault="00A757A0" w:rsidP="00A757A0">
      <w:pPr>
        <w:rPr>
          <w:rFonts w:ascii="Times New Roman" w:eastAsia="Times New Roman" w:hAnsi="Times New Roman" w:cs="Times New Roman"/>
        </w:rPr>
      </w:pPr>
    </w:p>
    <w:p w14:paraId="43BD795E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The Size of the DWL</w:t>
      </w:r>
    </w:p>
    <w:p w14:paraId="56E5D939" w14:textId="77777777" w:rsidR="00A757A0" w:rsidRPr="005B3968" w:rsidRDefault="00A757A0" w:rsidP="00A757A0">
      <w:pPr>
        <w:numPr>
          <w:ilvl w:val="0"/>
          <w:numId w:val="3"/>
        </w:numPr>
        <w:rPr>
          <w:rFonts w:ascii="Times New Roman" w:eastAsia="Times New Roman" w:hAnsi="Times New Roman" w:cs="Times New Roman"/>
          <w:lang w:val="en-CA"/>
        </w:rPr>
      </w:pPr>
      <w:r w:rsidRPr="005B3968">
        <w:rPr>
          <w:rFonts w:ascii="Times New Roman" w:eastAsia="Times New Roman" w:hAnsi="Times New Roman" w:cs="Times New Roman"/>
          <w:lang w:val="en-US"/>
        </w:rPr>
        <w:t xml:space="preserve">Government needs tax revenue to finance roads, schools, police, etc., so it must tax some goods and services. </w:t>
      </w:r>
    </w:p>
    <w:p w14:paraId="4ACB43E3" w14:textId="77777777" w:rsidR="00A757A0" w:rsidRPr="005B3968" w:rsidRDefault="00A757A0" w:rsidP="00A757A0">
      <w:pPr>
        <w:numPr>
          <w:ilvl w:val="0"/>
          <w:numId w:val="3"/>
        </w:numPr>
        <w:rPr>
          <w:rFonts w:ascii="Times New Roman" w:eastAsia="Times New Roman" w:hAnsi="Times New Roman" w:cs="Times New Roman"/>
          <w:lang w:val="en-CA"/>
        </w:rPr>
      </w:pPr>
      <w:r w:rsidRPr="005B3968">
        <w:rPr>
          <w:rFonts w:ascii="Times New Roman" w:eastAsia="Times New Roman" w:hAnsi="Times New Roman" w:cs="Times New Roman"/>
          <w:lang w:val="en-US"/>
        </w:rPr>
        <w:t>Question: which goods should the government tax?</w:t>
      </w:r>
    </w:p>
    <w:p w14:paraId="72F82FAE" w14:textId="77777777" w:rsidR="00A757A0" w:rsidRPr="005B3968" w:rsidRDefault="00A757A0" w:rsidP="00A757A0">
      <w:pPr>
        <w:numPr>
          <w:ilvl w:val="0"/>
          <w:numId w:val="3"/>
        </w:numPr>
        <w:rPr>
          <w:rFonts w:ascii="Times New Roman" w:eastAsia="Times New Roman" w:hAnsi="Times New Roman" w:cs="Times New Roman"/>
          <w:lang w:val="en-CA"/>
        </w:rPr>
      </w:pPr>
      <w:r w:rsidRPr="005B3968">
        <w:rPr>
          <w:rFonts w:ascii="Times New Roman" w:eastAsia="Times New Roman" w:hAnsi="Times New Roman" w:cs="Times New Roman"/>
          <w:lang w:val="en-US"/>
        </w:rPr>
        <w:t xml:space="preserve">Government should tax goods or services with the smallest DWL.  </w:t>
      </w:r>
    </w:p>
    <w:p w14:paraId="364A2CB5" w14:textId="77777777" w:rsidR="00A757A0" w:rsidRDefault="00A757A0" w:rsidP="00A757A0">
      <w:pPr>
        <w:rPr>
          <w:rFonts w:ascii="Times New Roman" w:eastAsia="Times New Roman" w:hAnsi="Times New Roman" w:cs="Times New Roman"/>
          <w:lang w:val="en-US"/>
        </w:rPr>
      </w:pPr>
      <w:r w:rsidRPr="005B3968">
        <w:rPr>
          <w:rFonts w:ascii="Times New Roman" w:eastAsia="Times New Roman" w:hAnsi="Times New Roman" w:cs="Times New Roman"/>
          <w:lang w:val="en-US"/>
        </w:rPr>
        <w:t>When is the DWL small vs. large?  - it depends on the elasticities of supply and demand</w:t>
      </w:r>
    </w:p>
    <w:p w14:paraId="56A1F764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US"/>
        </w:rPr>
      </w:pPr>
    </w:p>
    <w:p w14:paraId="1E9C96CA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US"/>
        </w:rPr>
      </w:pPr>
      <w:r w:rsidRPr="005B3968">
        <w:rPr>
          <w:rFonts w:ascii="Times New Roman" w:eastAsia="Times New Roman" w:hAnsi="Times New Roman" w:cs="Times New Roman"/>
          <w:i/>
          <w:iCs/>
          <w:lang w:val="en-US"/>
        </w:rPr>
        <w:t>DWL and the Elasticity of Supply</w:t>
      </w:r>
    </w:p>
    <w:p w14:paraId="78518697" w14:textId="77777777" w:rsidR="00A757A0" w:rsidRDefault="00A757A0" w:rsidP="00A757A0">
      <w:pP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</w:pPr>
      <w:r>
        <w:rPr>
          <w:rFonts w:ascii="Times New Roman" w:eastAsia="Times New Roman" w:hAnsi="Times New Roman" w:cs="Times New Roman"/>
          <w:lang w:val="en-US"/>
        </w:rPr>
        <w:t>When supply is inelastic, the DWL of a tax is small</w:t>
      </w:r>
      <w:r w:rsidRPr="0043002D"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  <w:t xml:space="preserve"> </w:t>
      </w:r>
      <w:r w:rsidRPr="0043002D"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5BE2667D" wp14:editId="1782B72F">
            <wp:extent cx="1731705" cy="1711569"/>
            <wp:effectExtent l="0" t="0" r="0" b="3175"/>
            <wp:docPr id="20" name="Picture 20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Chart, 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40101" cy="171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54C6F" w14:textId="77777777" w:rsidR="00A757A0" w:rsidRDefault="00A757A0" w:rsidP="00A757A0">
      <w:pP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</w:pPr>
    </w:p>
    <w:p w14:paraId="627228A5" w14:textId="77777777" w:rsidR="00A757A0" w:rsidRDefault="00A757A0" w:rsidP="00A757A0">
      <w:pP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</w:pPr>
      <w: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  <w:t>The more elastic is supply, the larger the DWL is</w:t>
      </w:r>
    </w:p>
    <w:p w14:paraId="508E387A" w14:textId="77777777" w:rsidR="00A757A0" w:rsidRDefault="00A757A0" w:rsidP="00A757A0">
      <w:pP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</w:pPr>
    </w:p>
    <w:p w14:paraId="7B1987CB" w14:textId="77777777" w:rsidR="00A757A0" w:rsidRDefault="00A757A0" w:rsidP="00A757A0">
      <w:pP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</w:pPr>
    </w:p>
    <w:p w14:paraId="1D7B7108" w14:textId="77777777" w:rsidR="00A757A0" w:rsidRDefault="00A757A0" w:rsidP="00A757A0">
      <w:pPr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</w:pPr>
    </w:p>
    <w:p w14:paraId="23AC042B" w14:textId="77777777" w:rsidR="00A757A0" w:rsidRDefault="00A757A0" w:rsidP="00A757A0">
      <w:pPr>
        <w:rPr>
          <w:rFonts w:ascii="Times New Roman" w:eastAsia="Times New Roman" w:hAnsi="Times New Roman" w:cs="Times New Roman"/>
        </w:rPr>
      </w:pPr>
      <w:r w:rsidRPr="0043002D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CBA3D86" wp14:editId="5FD7010A">
            <wp:extent cx="1797538" cy="1699846"/>
            <wp:effectExtent l="0" t="0" r="0" b="2540"/>
            <wp:docPr id="21" name="Picture 2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0158" cy="17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8AB4F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US"/>
        </w:rPr>
      </w:pPr>
      <w:r w:rsidRPr="0043002D">
        <w:rPr>
          <w:rFonts w:ascii="Times New Roman" w:eastAsia="Times New Roman" w:hAnsi="Times New Roman" w:cs="Times New Roman"/>
          <w:i/>
          <w:iCs/>
          <w:lang w:val="en-US"/>
        </w:rPr>
        <w:t>Why Elasticity Affects the Size of DWL</w:t>
      </w:r>
    </w:p>
    <w:p w14:paraId="4840A654" w14:textId="77777777" w:rsidR="00A757A0" w:rsidRPr="0043002D" w:rsidRDefault="00A757A0" w:rsidP="00A757A0">
      <w:pPr>
        <w:numPr>
          <w:ilvl w:val="0"/>
          <w:numId w:val="4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A tax distorts the market outcome:  consumers buy less and producers sell less, </w:t>
      </w:r>
      <w:r w:rsidRPr="0043002D">
        <w:rPr>
          <w:rFonts w:ascii="Times New Roman" w:eastAsia="Times New Roman" w:hAnsi="Times New Roman" w:cs="Times New Roman"/>
          <w:lang w:val="en-US"/>
        </w:rPr>
        <w:br/>
        <w:t xml:space="preserve">so eq’m </w:t>
      </w:r>
      <w:r w:rsidRPr="0043002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Q</w:t>
      </w:r>
      <w:r w:rsidRPr="0043002D">
        <w:rPr>
          <w:rFonts w:ascii="Times New Roman" w:eastAsia="Times New Roman" w:hAnsi="Times New Roman" w:cs="Times New Roman"/>
          <w:lang w:val="en-US"/>
        </w:rPr>
        <w:t xml:space="preserve"> is below the surplus-maximizing quantity.</w:t>
      </w:r>
    </w:p>
    <w:p w14:paraId="7339B9EE" w14:textId="77777777" w:rsidR="00A757A0" w:rsidRPr="0043002D" w:rsidRDefault="00A757A0" w:rsidP="00A757A0">
      <w:pPr>
        <w:numPr>
          <w:ilvl w:val="0"/>
          <w:numId w:val="4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Elasticity measures how much buyers and sellers respond to changes in price, and therefore determines how much the  tax distorts the market outcome. </w:t>
      </w:r>
    </w:p>
    <w:p w14:paraId="089EE25D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</w:p>
    <w:p w14:paraId="525EC9D9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US"/>
        </w:rPr>
      </w:pPr>
      <w:r>
        <w:rPr>
          <w:rFonts w:ascii="Times New Roman" w:eastAsia="Times New Roman" w:hAnsi="Times New Roman" w:cs="Times New Roman"/>
          <w:i/>
          <w:iCs/>
          <w:lang w:val="en-US"/>
        </w:rPr>
        <w:t>How big should the government be?</w:t>
      </w:r>
    </w:p>
    <w:p w14:paraId="19726F4A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A bigger government provides more services, </w:t>
      </w:r>
      <w:r w:rsidRPr="0043002D">
        <w:rPr>
          <w:rFonts w:ascii="Times New Roman" w:eastAsia="Times New Roman" w:hAnsi="Times New Roman" w:cs="Times New Roman"/>
          <w:lang w:val="en-US"/>
        </w:rPr>
        <w:br/>
        <w:t xml:space="preserve">but requires higher taxes, which cause DWL.  </w:t>
      </w:r>
    </w:p>
    <w:p w14:paraId="56241B1C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The larger the DWL from taxation, the greater the argument for smaller government.  </w:t>
      </w:r>
    </w:p>
    <w:p w14:paraId="4230E7F9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The tax on labour income is especially important;  it’s the biggest source of gov’t revenue.  </w:t>
      </w:r>
    </w:p>
    <w:p w14:paraId="69401D63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For many workers, the </w:t>
      </w:r>
      <w:r w:rsidRPr="0043002D">
        <w:rPr>
          <w:rFonts w:ascii="Times New Roman" w:eastAsia="Times New Roman" w:hAnsi="Times New Roman" w:cs="Times New Roman"/>
          <w:b/>
          <w:bCs/>
          <w:lang w:val="en-US"/>
        </w:rPr>
        <w:t>marginal tax rate</w:t>
      </w:r>
      <w:r w:rsidRPr="0043002D">
        <w:rPr>
          <w:rFonts w:ascii="Times New Roman" w:eastAsia="Times New Roman" w:hAnsi="Times New Roman" w:cs="Times New Roman"/>
          <w:lang w:val="en-US"/>
        </w:rPr>
        <w:t xml:space="preserve"> (the tax on the last dollar of earnings) is almost </w:t>
      </w:r>
      <w:r>
        <w:rPr>
          <w:rFonts w:ascii="Times New Roman" w:eastAsia="Times New Roman" w:hAnsi="Times New Roman" w:cs="Times New Roman"/>
          <w:lang w:val="en-US"/>
        </w:rPr>
        <w:t>5</w:t>
      </w:r>
      <w:r w:rsidRPr="0043002D">
        <w:rPr>
          <w:rFonts w:ascii="Times New Roman" w:eastAsia="Times New Roman" w:hAnsi="Times New Roman" w:cs="Times New Roman"/>
          <w:lang w:val="en-US"/>
        </w:rPr>
        <w:t xml:space="preserve">0%.  </w:t>
      </w:r>
    </w:p>
    <w:p w14:paraId="5BB44850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>How big is the DWL from this tax? It depends on elasticity….</w:t>
      </w:r>
    </w:p>
    <w:p w14:paraId="2E470DBD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If labour supply is inelastic, then this DWL is small.  </w:t>
      </w:r>
    </w:p>
    <w:p w14:paraId="76E6DBFB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Some economists claim that labour supply is inelastic, arguing that most workers work  full time regardless of the wage. </w:t>
      </w:r>
    </w:p>
    <w:p w14:paraId="11922199" w14:textId="77777777" w:rsidR="00A757A0" w:rsidRPr="0043002D" w:rsidRDefault="00A757A0" w:rsidP="00A757A0">
      <w:pPr>
        <w:numPr>
          <w:ilvl w:val="0"/>
          <w:numId w:val="5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Other economists believe labour taxes are highly distorting because some groups of workers have elastic supply and can respond to incentives: e.g. adjusting their hours by working overtime; retiring when the tax rate is too high; and choosing to work in the “underground economy” to evade high taxes.  </w:t>
      </w:r>
    </w:p>
    <w:p w14:paraId="2E1FB656" w14:textId="77777777" w:rsidR="00A757A0" w:rsidRDefault="00A757A0" w:rsidP="00A757A0">
      <w:pPr>
        <w:ind w:left="360"/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The Effects of Changing the Size of Tax</w:t>
      </w:r>
    </w:p>
    <w:p w14:paraId="11A2CD39" w14:textId="77777777" w:rsidR="00A757A0" w:rsidRPr="0043002D" w:rsidRDefault="00A757A0" w:rsidP="00A757A0">
      <w:pPr>
        <w:numPr>
          <w:ilvl w:val="0"/>
          <w:numId w:val="6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Policymakers often change taxes, raising some and lowering others.  </w:t>
      </w:r>
    </w:p>
    <w:p w14:paraId="2DA7BE3A" w14:textId="77777777" w:rsidR="00A757A0" w:rsidRPr="0043002D" w:rsidRDefault="00A757A0" w:rsidP="00A757A0">
      <w:pPr>
        <w:numPr>
          <w:ilvl w:val="0"/>
          <w:numId w:val="6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What happens to DWL and tax revenue when taxes change?  </w:t>
      </w:r>
    </w:p>
    <w:p w14:paraId="17398B98" w14:textId="77777777" w:rsidR="00A757A0" w:rsidRPr="0043002D" w:rsidRDefault="00A757A0" w:rsidP="00A757A0">
      <w:pPr>
        <w:ind w:left="360"/>
        <w:rPr>
          <w:rFonts w:ascii="Times New Roman" w:eastAsia="Times New Roman" w:hAnsi="Times New Roman" w:cs="Times New Roman"/>
          <w:i/>
          <w:iCs/>
          <w:lang w:val="en-CA"/>
        </w:rPr>
      </w:pPr>
      <w:r w:rsidRPr="0043002D">
        <w:rPr>
          <w:rFonts w:ascii="Times New Roman" w:eastAsia="Times New Roman" w:hAnsi="Times New Roman" w:cs="Times New Roman"/>
          <w:i/>
          <w:iCs/>
          <w:lang w:val="en-US"/>
        </w:rPr>
        <w:t>DWL and the Size of the Tax</w:t>
      </w:r>
    </w:p>
    <w:p w14:paraId="15ACF580" w14:textId="77777777" w:rsidR="00A757A0" w:rsidRPr="0043002D" w:rsidRDefault="00A757A0" w:rsidP="00A757A0">
      <w:pPr>
        <w:rPr>
          <w:rFonts w:ascii="Times New Roman" w:eastAsia="Times New Roman" w:hAnsi="Times New Roman" w:cs="Times New Roman"/>
          <w:lang w:val="en-US"/>
        </w:rPr>
      </w:pPr>
    </w:p>
    <w:p w14:paraId="2752FA94" w14:textId="77777777" w:rsidR="00A757A0" w:rsidRPr="0043002D" w:rsidRDefault="00A757A0" w:rsidP="00A757A0">
      <w:pPr>
        <w:ind w:left="360"/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Initially, the tax is </w:t>
      </w:r>
      <w:r w:rsidRPr="0043002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T</w:t>
      </w:r>
      <w:r w:rsidRPr="0043002D">
        <w:rPr>
          <w:rFonts w:ascii="Times New Roman" w:eastAsia="Times New Roman" w:hAnsi="Times New Roman" w:cs="Times New Roman"/>
          <w:lang w:val="en-US"/>
        </w:rPr>
        <w:t xml:space="preserve"> per unit. </w:t>
      </w:r>
      <w:r>
        <w:rPr>
          <w:rFonts w:ascii="Times New Roman" w:eastAsia="Times New Roman" w:hAnsi="Times New Roman" w:cs="Times New Roman"/>
          <w:lang w:val="en-US"/>
        </w:rPr>
        <w:t>Doubling the tax causes the DWL to more than double.</w:t>
      </w:r>
    </w:p>
    <w:p w14:paraId="3563D9C1" w14:textId="77777777" w:rsidR="00A757A0" w:rsidRPr="0043002D" w:rsidRDefault="00A757A0" w:rsidP="00A757A0">
      <w:pPr>
        <w:ind w:left="360"/>
        <w:rPr>
          <w:rFonts w:ascii="Times New Roman" w:eastAsia="Times New Roman" w:hAnsi="Times New Roman" w:cs="Times New Roman"/>
          <w:lang w:val="en-CA"/>
        </w:rPr>
      </w:pPr>
    </w:p>
    <w:p w14:paraId="52A5A0B9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noProof/>
          <w:lang w:val="en-CA"/>
        </w:rPr>
        <w:drawing>
          <wp:inline distT="0" distB="0" distL="0" distR="0" wp14:anchorId="564FC1C9" wp14:editId="4CCA1E1A">
            <wp:extent cx="1219200" cy="1363771"/>
            <wp:effectExtent l="0" t="0" r="0" b="0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34724" cy="138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3AA5B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lang w:val="en-CA"/>
        </w:rPr>
        <w:t>Tripling the tax causes the DWL to more than triple</w:t>
      </w:r>
    </w:p>
    <w:p w14:paraId="087B3409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noProof/>
          <w:lang w:val="en-CA"/>
        </w:rPr>
        <w:drawing>
          <wp:inline distT="0" distB="0" distL="0" distR="0" wp14:anchorId="00F19C5F" wp14:editId="5008A295">
            <wp:extent cx="2110154" cy="2163097"/>
            <wp:effectExtent l="0" t="0" r="0" b="0"/>
            <wp:docPr id="23" name="Picture 2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32709" cy="218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801FA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DWL and the Size of the Tax</w:t>
      </w:r>
    </w:p>
    <w:p w14:paraId="71C0C350" w14:textId="77777777" w:rsidR="00A757A0" w:rsidRPr="0043002D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u w:val="single"/>
          <w:lang w:val="en-US"/>
        </w:rPr>
        <w:t>Implication:</w:t>
      </w:r>
      <w:r w:rsidRPr="0043002D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0B11B8B2" w14:textId="77777777" w:rsidR="00A757A0" w:rsidRPr="0043002D" w:rsidRDefault="00A757A0" w:rsidP="00A757A0">
      <w:pPr>
        <w:numPr>
          <w:ilvl w:val="0"/>
          <w:numId w:val="7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>When the tax rates are low raising them doesn’t cause much harm and lowering them doesn’t bring much benefit.</w:t>
      </w:r>
    </w:p>
    <w:p w14:paraId="41E7360B" w14:textId="77777777" w:rsidR="00A757A0" w:rsidRPr="0043002D" w:rsidRDefault="00A757A0" w:rsidP="00A757A0">
      <w:pPr>
        <w:numPr>
          <w:ilvl w:val="0"/>
          <w:numId w:val="7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>When the tax rates are high raising them is very harmful and lowering them is very beneficial.</w:t>
      </w:r>
    </w:p>
    <w:p w14:paraId="5E11125F" w14:textId="77777777" w:rsidR="00A757A0" w:rsidRPr="0043002D" w:rsidRDefault="00A757A0" w:rsidP="00A757A0">
      <w:pPr>
        <w:numPr>
          <w:ilvl w:val="0"/>
          <w:numId w:val="7"/>
        </w:num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>When a tax increases, DWL increases at an increasing rate</w:t>
      </w:r>
    </w:p>
    <w:p w14:paraId="4FFAA033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CA"/>
        </w:rPr>
      </w:pPr>
    </w:p>
    <w:p w14:paraId="5CE0AEA0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noProof/>
          <w:lang w:val="en-CA"/>
        </w:rPr>
        <w:drawing>
          <wp:inline distT="0" distB="0" distL="0" distR="0" wp14:anchorId="7651FF33" wp14:editId="42B8415C">
            <wp:extent cx="4406900" cy="2933700"/>
            <wp:effectExtent l="0" t="0" r="0" b="0"/>
            <wp:docPr id="24" name="Picture 2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811C2" w14:textId="77777777" w:rsidR="00A757A0" w:rsidRDefault="00A757A0" w:rsidP="00A757A0">
      <w:pPr>
        <w:rPr>
          <w:rFonts w:ascii="Times New Roman" w:eastAsia="Times New Roman" w:hAnsi="Times New Roman" w:cs="Times New Roman"/>
          <w:i/>
          <w:iCs/>
          <w:lang w:val="en-US"/>
        </w:rPr>
      </w:pPr>
      <w:r w:rsidRPr="0043002D">
        <w:rPr>
          <w:rFonts w:ascii="Times New Roman" w:eastAsia="Times New Roman" w:hAnsi="Times New Roman" w:cs="Times New Roman"/>
          <w:i/>
          <w:iCs/>
          <w:lang w:val="en-US"/>
        </w:rPr>
        <w:t>Revenue and the Size of the Tax</w:t>
      </w:r>
    </w:p>
    <w:p w14:paraId="0EEE0CF5" w14:textId="77777777" w:rsidR="00A757A0" w:rsidRPr="0043002D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When the tax is small, increasing it causes tax revenue to rise.  </w:t>
      </w:r>
    </w:p>
    <w:p w14:paraId="5D73BF6F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noProof/>
          <w:lang w:val="en-CA"/>
        </w:rPr>
        <w:drawing>
          <wp:inline distT="0" distB="0" distL="0" distR="0" wp14:anchorId="31B04DC0" wp14:editId="53A384BB">
            <wp:extent cx="2883877" cy="2781249"/>
            <wp:effectExtent l="0" t="0" r="0" b="635"/>
            <wp:docPr id="25" name="Picture 2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har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04829" cy="280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FA83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</w:p>
    <w:p w14:paraId="2E2E50BA" w14:textId="77777777" w:rsidR="00A757A0" w:rsidRDefault="00A757A0" w:rsidP="00A757A0">
      <w:pPr>
        <w:rPr>
          <w:rFonts w:ascii="Times New Roman" w:eastAsia="Times New Roman" w:hAnsi="Times New Roman" w:cs="Times New Roman"/>
          <w:lang w:val="en-CA"/>
        </w:rPr>
      </w:pPr>
    </w:p>
    <w:p w14:paraId="41DBC0F1" w14:textId="77777777" w:rsidR="00A757A0" w:rsidRPr="0043002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When the tax is larger, increasing it causes tax revenue to fall.  </w:t>
      </w:r>
    </w:p>
    <w:p w14:paraId="2685C16F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noProof/>
          <w:lang w:val="en-CA"/>
        </w:rPr>
        <w:drawing>
          <wp:inline distT="0" distB="0" distL="0" distR="0" wp14:anchorId="4327ECCC" wp14:editId="6DB43967">
            <wp:extent cx="3505200" cy="3606800"/>
            <wp:effectExtent l="0" t="0" r="0" b="0"/>
            <wp:docPr id="26" name="Picture 2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har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A77AB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US"/>
        </w:rPr>
      </w:pPr>
      <w:r w:rsidRPr="0043002D">
        <w:rPr>
          <w:rFonts w:ascii="Times New Roman" w:eastAsia="Times New Roman" w:hAnsi="Times New Roman" w:cs="Times New Roman"/>
          <w:i/>
          <w:iCs/>
          <w:lang w:val="en-US"/>
        </w:rPr>
        <w:t>Revenue and the Size of the Tax</w:t>
      </w:r>
    </w:p>
    <w:p w14:paraId="4DADCBBD" w14:textId="77777777" w:rsidR="00A757A0" w:rsidRPr="0043002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b/>
          <w:bCs/>
          <w:lang w:val="en-US"/>
        </w:rPr>
        <w:t xml:space="preserve">Laffer curve: </w:t>
      </w:r>
      <w:r w:rsidRPr="0043002D">
        <w:rPr>
          <w:rFonts w:ascii="Times New Roman" w:eastAsia="Times New Roman" w:hAnsi="Times New Roman" w:cs="Times New Roman"/>
          <w:lang w:val="en-US"/>
        </w:rPr>
        <w:t xml:space="preserve">shows the relationship between the size of the tax and tax revenue. </w:t>
      </w:r>
    </w:p>
    <w:p w14:paraId="1F6DEBC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noProof/>
          <w:lang w:val="en-CA"/>
        </w:rPr>
        <w:drawing>
          <wp:inline distT="0" distB="0" distL="0" distR="0" wp14:anchorId="360B28D1" wp14:editId="6529B244">
            <wp:extent cx="3692769" cy="2314135"/>
            <wp:effectExtent l="0" t="0" r="3175" b="0"/>
            <wp:docPr id="27" name="Picture 2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08938" cy="232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BDEA7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 xml:space="preserve">Summary </w:t>
      </w:r>
    </w:p>
    <w:p w14:paraId="17999BF0" w14:textId="77777777" w:rsidR="00A757A0" w:rsidRPr="0043002D" w:rsidRDefault="00A757A0" w:rsidP="00A757A0">
      <w:pPr>
        <w:numPr>
          <w:ilvl w:val="0"/>
          <w:numId w:val="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A tax on a good reduces the welfare of buyers and sellers – the welfare loss usually exceeds the revenue the tax raises for the govt.  </w:t>
      </w:r>
    </w:p>
    <w:p w14:paraId="7B0015E8" w14:textId="77777777" w:rsidR="00A757A0" w:rsidRPr="0043002D" w:rsidRDefault="00A757A0" w:rsidP="00A757A0">
      <w:pPr>
        <w:numPr>
          <w:ilvl w:val="0"/>
          <w:numId w:val="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 xml:space="preserve">The fall in total surplus (consumer surplus, producer surplus, and tax revenue) is called the deadweight loss (DWL) of the tax.  </w:t>
      </w:r>
    </w:p>
    <w:p w14:paraId="4D556FAC" w14:textId="77777777" w:rsidR="00A757A0" w:rsidRPr="0043002D" w:rsidRDefault="00A757A0" w:rsidP="00A757A0">
      <w:pPr>
        <w:numPr>
          <w:ilvl w:val="0"/>
          <w:numId w:val="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43002D">
        <w:rPr>
          <w:rFonts w:ascii="Times New Roman" w:eastAsia="Times New Roman" w:hAnsi="Times New Roman" w:cs="Times New Roman"/>
          <w:lang w:val="en-US"/>
        </w:rPr>
        <w:t>A tax has a DWL because it causes consumers to buy less and producers to sell less, thus shrinking the market below the level that maximizes total surplus</w:t>
      </w:r>
    </w:p>
    <w:p w14:paraId="61AA0634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</w:p>
    <w:p w14:paraId="52BCE83C" w14:textId="77777777" w:rsidR="00A757A0" w:rsidRDefault="00A757A0" w:rsidP="00A757A0">
      <w:pPr>
        <w:tabs>
          <w:tab w:val="left" w:pos="1182"/>
        </w:tabs>
        <w:jc w:val="center"/>
        <w:rPr>
          <w:rFonts w:ascii="Times New Roman" w:eastAsia="Times New Roman" w:hAnsi="Times New Roman" w:cs="Times New Roman"/>
          <w:b/>
          <w:bCs/>
          <w:lang w:val="en-CA"/>
        </w:rPr>
      </w:pPr>
      <w:r>
        <w:rPr>
          <w:rFonts w:ascii="Times New Roman" w:eastAsia="Times New Roman" w:hAnsi="Times New Roman" w:cs="Times New Roman"/>
          <w:b/>
          <w:bCs/>
          <w:lang w:val="en-CA"/>
        </w:rPr>
        <w:t>CHAPTER 9</w:t>
      </w:r>
    </w:p>
    <w:p w14:paraId="34261C7D" w14:textId="77777777" w:rsidR="00A757A0" w:rsidRDefault="00A757A0" w:rsidP="00A757A0">
      <w:pPr>
        <w:tabs>
          <w:tab w:val="left" w:pos="1182"/>
        </w:tabs>
        <w:jc w:val="center"/>
        <w:rPr>
          <w:rFonts w:ascii="Times New Roman" w:eastAsia="Times New Roman" w:hAnsi="Times New Roman" w:cs="Times New Roman"/>
          <w:b/>
          <w:bCs/>
          <w:lang w:val="en-CA"/>
        </w:rPr>
      </w:pPr>
      <w:r>
        <w:rPr>
          <w:rFonts w:ascii="Times New Roman" w:eastAsia="Times New Roman" w:hAnsi="Times New Roman" w:cs="Times New Roman"/>
          <w:b/>
          <w:bCs/>
          <w:lang w:val="en-CA"/>
        </w:rPr>
        <w:t xml:space="preserve">INTERNATIONAL TRADE </w:t>
      </w:r>
    </w:p>
    <w:p w14:paraId="351FC752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b/>
          <w:bCs/>
          <w:lang w:val="en-CA"/>
        </w:rPr>
      </w:pPr>
    </w:p>
    <w:p w14:paraId="1F2E5B73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Recall:</w:t>
      </w:r>
    </w:p>
    <w:p w14:paraId="50770944" w14:textId="77777777" w:rsidR="00A757A0" w:rsidRPr="00E9784E" w:rsidRDefault="00A757A0" w:rsidP="00A757A0">
      <w:pPr>
        <w:numPr>
          <w:ilvl w:val="0"/>
          <w:numId w:val="9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A country has a </w:t>
      </w:r>
      <w:r w:rsidRPr="00E9784E">
        <w:rPr>
          <w:rFonts w:ascii="Times New Roman" w:eastAsia="Times New Roman" w:hAnsi="Times New Roman" w:cs="Times New Roman"/>
          <w:b/>
          <w:bCs/>
          <w:u w:val="single"/>
          <w:lang w:val="en-US"/>
        </w:rPr>
        <w:t>comparative advantage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in a good if it produces the good at lower opportunity cost than other countries.  </w:t>
      </w:r>
    </w:p>
    <w:p w14:paraId="01AB6247" w14:textId="77777777" w:rsidR="00A757A0" w:rsidRPr="00E9784E" w:rsidRDefault="00A757A0" w:rsidP="00A757A0">
      <w:pPr>
        <w:numPr>
          <w:ilvl w:val="0"/>
          <w:numId w:val="9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Countries can gain from trade if each exports the goods in which it has a comparative advantage. </w:t>
      </w:r>
    </w:p>
    <w:p w14:paraId="26E5F8D7" w14:textId="77777777" w:rsidR="00A757A0" w:rsidRPr="00E9784E" w:rsidRDefault="00A757A0" w:rsidP="00A757A0">
      <w:pPr>
        <w:numPr>
          <w:ilvl w:val="0"/>
          <w:numId w:val="9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Now we apply the tools of welfare economics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to see where these gains come from and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who gets them.  </w:t>
      </w:r>
    </w:p>
    <w:p w14:paraId="5F8808A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US"/>
        </w:rPr>
      </w:pPr>
      <w:r>
        <w:rPr>
          <w:rFonts w:ascii="Times New Roman" w:eastAsia="Times New Roman" w:hAnsi="Times New Roman" w:cs="Times New Roman"/>
          <w:i/>
          <w:iCs/>
          <w:lang w:val="en-US"/>
        </w:rPr>
        <w:t xml:space="preserve">World Price and Comparative Advantage </w:t>
      </w:r>
    </w:p>
    <w:p w14:paraId="00C1CB04" w14:textId="77777777" w:rsidR="00A757A0" w:rsidRPr="00E9784E" w:rsidRDefault="00A757A0" w:rsidP="00A757A0">
      <w:pPr>
        <w:numPr>
          <w:ilvl w:val="0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the </w:t>
      </w:r>
      <w:r w:rsidRPr="00E9784E">
        <w:rPr>
          <w:rFonts w:ascii="Times New Roman" w:eastAsia="Times New Roman" w:hAnsi="Times New Roman" w:cs="Times New Roman"/>
          <w:b/>
          <w:bCs/>
          <w:lang w:val="en-US"/>
        </w:rPr>
        <w:t>world price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of a good,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the price that prevails in world markets </w:t>
      </w:r>
    </w:p>
    <w:p w14:paraId="2595F6BA" w14:textId="77777777" w:rsidR="00A757A0" w:rsidRPr="00E9784E" w:rsidRDefault="00A757A0" w:rsidP="00A757A0">
      <w:pPr>
        <w:numPr>
          <w:ilvl w:val="0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D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domestic price without trade </w:t>
      </w:r>
    </w:p>
    <w:p w14:paraId="0526FFBD" w14:textId="77777777" w:rsidR="00A757A0" w:rsidRPr="00E9784E" w:rsidRDefault="00A757A0" w:rsidP="00A757A0">
      <w:pPr>
        <w:numPr>
          <w:ilvl w:val="0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If 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D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&lt;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, </w:t>
      </w:r>
    </w:p>
    <w:p w14:paraId="442D9D2F" w14:textId="77777777" w:rsidR="00A757A0" w:rsidRPr="00E9784E" w:rsidRDefault="00A757A0" w:rsidP="00A757A0">
      <w:pPr>
        <w:numPr>
          <w:ilvl w:val="1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country has comparative advantage in the good</w:t>
      </w:r>
    </w:p>
    <w:p w14:paraId="24F3FA04" w14:textId="77777777" w:rsidR="00A757A0" w:rsidRPr="00E9784E" w:rsidRDefault="00A757A0" w:rsidP="00A757A0">
      <w:pPr>
        <w:numPr>
          <w:ilvl w:val="1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under free trade, country exports the good</w:t>
      </w:r>
    </w:p>
    <w:p w14:paraId="3ECB36D5" w14:textId="77777777" w:rsidR="00A757A0" w:rsidRPr="00E9784E" w:rsidRDefault="00A757A0" w:rsidP="00A757A0">
      <w:pPr>
        <w:numPr>
          <w:ilvl w:val="0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If 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D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&gt;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, </w:t>
      </w:r>
    </w:p>
    <w:p w14:paraId="150358E1" w14:textId="77777777" w:rsidR="00A757A0" w:rsidRPr="00E9784E" w:rsidRDefault="00A757A0" w:rsidP="00A757A0">
      <w:pPr>
        <w:numPr>
          <w:ilvl w:val="1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country does not have comparative advantage </w:t>
      </w:r>
    </w:p>
    <w:p w14:paraId="3C757EDD" w14:textId="77777777" w:rsidR="00A757A0" w:rsidRPr="00E9784E" w:rsidRDefault="00A757A0" w:rsidP="00A757A0">
      <w:pPr>
        <w:numPr>
          <w:ilvl w:val="1"/>
          <w:numId w:val="10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under free trade, country imports the good</w:t>
      </w:r>
    </w:p>
    <w:p w14:paraId="0290B6EF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 xml:space="preserve">The Small Economy Assumption </w:t>
      </w:r>
    </w:p>
    <w:p w14:paraId="04C6AFB7" w14:textId="77777777" w:rsidR="00A757A0" w:rsidRPr="00E9784E" w:rsidRDefault="00A757A0" w:rsidP="00A757A0">
      <w:pPr>
        <w:numPr>
          <w:ilvl w:val="0"/>
          <w:numId w:val="11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A small economy is a </w:t>
      </w:r>
      <w:r w:rsidRPr="00E9784E">
        <w:rPr>
          <w:rFonts w:ascii="Times New Roman" w:eastAsia="Times New Roman" w:hAnsi="Times New Roman" w:cs="Times New Roman"/>
          <w:b/>
          <w:bCs/>
          <w:lang w:val="en-US"/>
        </w:rPr>
        <w:t>price taker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in world markets:  Its actions have no affect on 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.  </w:t>
      </w:r>
    </w:p>
    <w:p w14:paraId="554FBE7F" w14:textId="77777777" w:rsidR="00A757A0" w:rsidRPr="00E9784E" w:rsidRDefault="00A757A0" w:rsidP="00A757A0">
      <w:pPr>
        <w:numPr>
          <w:ilvl w:val="0"/>
          <w:numId w:val="11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Not always true – especially for the U.S. – but simplifies the analysis without changing its lessons. </w:t>
      </w:r>
    </w:p>
    <w:p w14:paraId="6F4BF5C0" w14:textId="77777777" w:rsidR="00A757A0" w:rsidRPr="00E9784E" w:rsidRDefault="00A757A0" w:rsidP="00A757A0">
      <w:pPr>
        <w:numPr>
          <w:ilvl w:val="0"/>
          <w:numId w:val="11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When a small economy engages in free trade,</w:t>
      </w:r>
      <w:r w:rsidRPr="00E9784E">
        <w:rPr>
          <w:rFonts w:ascii="Times New Roman" w:eastAsia="Times New Roman" w:hAnsi="Times New Roman" w:cs="Times New Roman"/>
          <w:lang w:val="en-US"/>
        </w:rPr>
        <w:br/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is the only relevant price:  </w:t>
      </w:r>
    </w:p>
    <w:p w14:paraId="501FBFAF" w14:textId="77777777" w:rsidR="00A757A0" w:rsidRPr="00E9784E" w:rsidRDefault="00A757A0" w:rsidP="00A757A0">
      <w:pPr>
        <w:numPr>
          <w:ilvl w:val="1"/>
          <w:numId w:val="11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No seller would accept less than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, because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she could sell the good for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in world markets. </w:t>
      </w:r>
    </w:p>
    <w:p w14:paraId="6D097D01" w14:textId="77777777" w:rsidR="00A757A0" w:rsidRPr="00E9784E" w:rsidRDefault="00A757A0" w:rsidP="00A757A0">
      <w:pPr>
        <w:numPr>
          <w:ilvl w:val="1"/>
          <w:numId w:val="11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No buyer would pay more than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, because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he could buy the good for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in world markets. </w:t>
      </w:r>
    </w:p>
    <w:p w14:paraId="200D86C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US"/>
        </w:rPr>
      </w:pPr>
      <w:r>
        <w:rPr>
          <w:rFonts w:ascii="Times New Roman" w:eastAsia="Times New Roman" w:hAnsi="Times New Roman" w:cs="Times New Roman"/>
          <w:i/>
          <w:iCs/>
          <w:lang w:val="en-US"/>
        </w:rPr>
        <w:t xml:space="preserve">The Country That Exports Soybeans </w:t>
      </w:r>
    </w:p>
    <w:p w14:paraId="41F92EA1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BA8BA77" wp14:editId="63061FF3">
            <wp:simplePos x="0" y="0"/>
            <wp:positionH relativeFrom="column">
              <wp:posOffset>3867239</wp:posOffset>
            </wp:positionH>
            <wp:positionV relativeFrom="paragraph">
              <wp:posOffset>90170</wp:posOffset>
            </wp:positionV>
            <wp:extent cx="1886585" cy="2051050"/>
            <wp:effectExtent l="0" t="0" r="5715" b="6350"/>
            <wp:wrapSquare wrapText="bothSides"/>
            <wp:docPr id="28" name="Picture 28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Chart, line char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784E">
        <w:rPr>
          <w:rFonts w:ascii="Times New Roman" w:eastAsia="Times New Roman" w:hAnsi="Times New Roman" w:cs="Times New Roman"/>
          <w:lang w:val="en-US"/>
        </w:rPr>
        <w:t>Without trade,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 </w:t>
      </w:r>
      <w:r w:rsidRPr="00E9784E">
        <w:rPr>
          <w:rFonts w:ascii="Times New Roman" w:eastAsia="Times New Roman" w:hAnsi="Times New Roman" w:cs="Times New Roman"/>
          <w:b/>
          <w:b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D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$4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 </w:t>
      </w:r>
      <w:r w:rsidRPr="00E9784E">
        <w:rPr>
          <w:rFonts w:ascii="Times New Roman" w:eastAsia="Times New Roman" w:hAnsi="Times New Roman" w:cs="Times New Roman"/>
          <w:b/>
          <w:bCs/>
          <w:lang w:val="en-US"/>
        </w:rPr>
        <w:t>Q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 = 500</w:t>
      </w:r>
    </w:p>
    <w:p w14:paraId="0F7EAD42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$6 </w:t>
      </w:r>
    </w:p>
    <w:p w14:paraId="09C97D7E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Under free trade, </w:t>
      </w:r>
    </w:p>
    <w:p w14:paraId="11E00D50" w14:textId="77777777" w:rsidR="00A757A0" w:rsidRPr="00E9784E" w:rsidRDefault="00A757A0" w:rsidP="00A757A0">
      <w:pPr>
        <w:numPr>
          <w:ilvl w:val="1"/>
          <w:numId w:val="12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domestic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consumers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demand 300 </w:t>
      </w:r>
    </w:p>
    <w:p w14:paraId="5B6B74ED" w14:textId="77777777" w:rsidR="00A757A0" w:rsidRPr="00E9784E" w:rsidRDefault="00A757A0" w:rsidP="00A757A0">
      <w:pPr>
        <w:numPr>
          <w:ilvl w:val="1"/>
          <w:numId w:val="12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domestic producers </w:t>
      </w:r>
      <w:r w:rsidRPr="00E9784E">
        <w:rPr>
          <w:rFonts w:ascii="Times New Roman" w:eastAsia="Times New Roman" w:hAnsi="Times New Roman" w:cs="Times New Roman"/>
          <w:lang w:val="en-US"/>
        </w:rPr>
        <w:br/>
        <w:t>supply 750</w:t>
      </w:r>
    </w:p>
    <w:p w14:paraId="44719126" w14:textId="77777777" w:rsidR="00A757A0" w:rsidRPr="00E9784E" w:rsidRDefault="00A757A0" w:rsidP="00A757A0">
      <w:pPr>
        <w:numPr>
          <w:ilvl w:val="1"/>
          <w:numId w:val="12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exports = 450</w:t>
      </w:r>
    </w:p>
    <w:p w14:paraId="53DA2B9B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US"/>
        </w:rPr>
      </w:pPr>
      <w:r w:rsidRPr="00E9784E">
        <w:rPr>
          <w:rFonts w:ascii="Times New Roman" w:eastAsia="Times New Roman" w:hAnsi="Times New Roman" w:cs="Times New Roman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D049A5F" wp14:editId="34A31A56">
            <wp:simplePos x="0" y="0"/>
            <wp:positionH relativeFrom="column">
              <wp:posOffset>3279775</wp:posOffset>
            </wp:positionH>
            <wp:positionV relativeFrom="paragraph">
              <wp:posOffset>111760</wp:posOffset>
            </wp:positionV>
            <wp:extent cx="2608580" cy="2522855"/>
            <wp:effectExtent l="0" t="0" r="0" b="4445"/>
            <wp:wrapSquare wrapText="bothSides"/>
            <wp:docPr id="29" name="Picture 2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Diagram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58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7BA1D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</w:p>
    <w:p w14:paraId="503BDE73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Without trade,</w:t>
      </w:r>
    </w:p>
    <w:p w14:paraId="23D1BB9E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CS = A + B</w:t>
      </w:r>
    </w:p>
    <w:p w14:paraId="40176E12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PS = C</w:t>
      </w:r>
    </w:p>
    <w:p w14:paraId="5DE681ED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Total surplus </w:t>
      </w:r>
      <w:r w:rsidRPr="00E9784E">
        <w:rPr>
          <w:rFonts w:ascii="Times New Roman" w:eastAsia="Times New Roman" w:hAnsi="Times New Roman" w:cs="Times New Roman"/>
          <w:lang w:val="en-US"/>
        </w:rPr>
        <w:br/>
        <w:t>= A + B + C</w:t>
      </w:r>
    </w:p>
    <w:p w14:paraId="6F1355AF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With trade, </w:t>
      </w:r>
    </w:p>
    <w:p w14:paraId="53CB0CB0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CS = A</w:t>
      </w:r>
    </w:p>
    <w:p w14:paraId="2FB2AE5B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PS = B + C + D</w:t>
      </w:r>
    </w:p>
    <w:p w14:paraId="74D79A8B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Total surplus </w:t>
      </w:r>
      <w:r w:rsidRPr="00E9784E">
        <w:rPr>
          <w:rFonts w:ascii="Times New Roman" w:eastAsia="Times New Roman" w:hAnsi="Times New Roman" w:cs="Times New Roman"/>
          <w:lang w:val="en-US"/>
        </w:rPr>
        <w:br/>
        <w:t>= A + B + C + D</w:t>
      </w:r>
    </w:p>
    <w:p w14:paraId="0E50BD43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4A796312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b/>
          <w:bCs/>
          <w:lang w:val="en-CA"/>
        </w:rPr>
      </w:pPr>
      <w:r w:rsidRPr="00E9784E">
        <w:rPr>
          <w:rFonts w:ascii="Times New Roman" w:eastAsia="Times New Roman" w:hAnsi="Times New Roman" w:cs="Times New Roman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70361767" wp14:editId="662CB32A">
            <wp:simplePos x="0" y="0"/>
            <wp:positionH relativeFrom="column">
              <wp:posOffset>4148183</wp:posOffset>
            </wp:positionH>
            <wp:positionV relativeFrom="paragraph">
              <wp:posOffset>57876</wp:posOffset>
            </wp:positionV>
            <wp:extent cx="2099945" cy="2441575"/>
            <wp:effectExtent l="0" t="0" r="0" b="0"/>
            <wp:wrapSquare wrapText="bothSides"/>
            <wp:docPr id="30" name="Picture 30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Chart, line char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5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lang w:val="en-CA"/>
        </w:rPr>
        <w:t>EXAMPLE</w:t>
      </w:r>
    </w:p>
    <w:p w14:paraId="2DDA7811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Without trade,</w:t>
      </w:r>
      <w:r w:rsidRPr="00E9784E">
        <w:rPr>
          <w:rFonts w:ascii="Times New Roman" w:eastAsia="Times New Roman" w:hAnsi="Times New Roman" w:cs="Times New Roman"/>
          <w:lang w:val="en-US"/>
        </w:rPr>
        <w:br/>
      </w:r>
      <w:r w:rsidRPr="00E9784E">
        <w:rPr>
          <w:rFonts w:ascii="Times New Roman" w:eastAsia="Times New Roman" w:hAnsi="Times New Roman" w:cs="Times New Roman"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vertAlign w:val="subscript"/>
          <w:lang w:val="en-US"/>
        </w:rPr>
        <w:t>D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$3000, </w:t>
      </w:r>
      <w:r w:rsidRPr="00E9784E">
        <w:rPr>
          <w:rFonts w:ascii="Times New Roman" w:eastAsia="Times New Roman" w:hAnsi="Times New Roman" w:cs="Times New Roman"/>
          <w:i/>
          <w:iCs/>
          <w:lang w:val="en-US"/>
        </w:rPr>
        <w:t>Q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400</w:t>
      </w:r>
    </w:p>
    <w:p w14:paraId="313CE571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In world markets, </w:t>
      </w:r>
      <w:r w:rsidRPr="00E9784E">
        <w:rPr>
          <w:rFonts w:ascii="Times New Roman" w:eastAsia="Times New Roman" w:hAnsi="Times New Roman" w:cs="Times New Roman"/>
          <w:lang w:val="en-US"/>
        </w:rPr>
        <w:br/>
      </w:r>
      <w:r w:rsidRPr="00E9784E">
        <w:rPr>
          <w:rFonts w:ascii="Times New Roman" w:eastAsia="Times New Roman" w:hAnsi="Times New Roman" w:cs="Times New Roman"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$1500 </w:t>
      </w:r>
    </w:p>
    <w:p w14:paraId="083ADB8C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Under free trade,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how many TVs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will the country </w:t>
      </w:r>
      <w:r w:rsidRPr="00E9784E">
        <w:rPr>
          <w:rFonts w:ascii="Times New Roman" w:eastAsia="Times New Roman" w:hAnsi="Times New Roman" w:cs="Times New Roman"/>
          <w:lang w:val="en-US"/>
        </w:rPr>
        <w:br/>
        <w:t>import or export?</w:t>
      </w:r>
    </w:p>
    <w:p w14:paraId="550545E0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Identify CS, PS, and </w:t>
      </w:r>
      <w:r w:rsidRPr="00E9784E">
        <w:rPr>
          <w:rFonts w:ascii="Times New Roman" w:eastAsia="Times New Roman" w:hAnsi="Times New Roman" w:cs="Times New Roman"/>
          <w:lang w:val="en-US"/>
        </w:rPr>
        <w:br/>
        <w:t xml:space="preserve">total surplus without trade, and with trade.  </w:t>
      </w:r>
    </w:p>
    <w:p w14:paraId="46568F2C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b/>
          <w:bCs/>
          <w:lang w:val="en-CA"/>
        </w:rPr>
      </w:pPr>
    </w:p>
    <w:p w14:paraId="01BF5AF0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b/>
          <w:bCs/>
          <w:lang w:val="en-CA"/>
        </w:rPr>
      </w:pPr>
    </w:p>
    <w:p w14:paraId="25105566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b/>
          <w:bCs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noProof/>
          <w:lang w:val="en-CA"/>
        </w:rPr>
        <w:drawing>
          <wp:inline distT="0" distB="0" distL="0" distR="0" wp14:anchorId="5BE25010" wp14:editId="14264EAE">
            <wp:extent cx="3004019" cy="2514600"/>
            <wp:effectExtent l="0" t="0" r="6350" b="0"/>
            <wp:docPr id="31" name="Picture 31" descr="Diagram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Diagram, line char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11586" cy="2520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E3F9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b/>
          <w:bCs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noProof/>
          <w:lang w:val="en-CA"/>
        </w:rPr>
        <w:drawing>
          <wp:inline distT="0" distB="0" distL="0" distR="0" wp14:anchorId="1CA52D06" wp14:editId="07BD016C">
            <wp:extent cx="4775200" cy="3225800"/>
            <wp:effectExtent l="0" t="0" r="0" b="0"/>
            <wp:docPr id="32" name="Picture 3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Diagram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752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EC7F6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Summary: The Welfare Effect of Trade</w:t>
      </w:r>
    </w:p>
    <w:p w14:paraId="7389EF9F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757A0" w14:paraId="44BF9F3D" w14:textId="77777777" w:rsidTr="00896F72">
        <w:tc>
          <w:tcPr>
            <w:tcW w:w="3116" w:type="dxa"/>
          </w:tcPr>
          <w:p w14:paraId="0DBA9D01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</w:p>
        </w:tc>
        <w:tc>
          <w:tcPr>
            <w:tcW w:w="3117" w:type="dxa"/>
          </w:tcPr>
          <w:p w14:paraId="4B25D4C1" w14:textId="77777777" w:rsidR="00A757A0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i/>
                <w:iCs/>
                <w:lang w:val="en-CA"/>
              </w:rPr>
            </w:pP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D</w:t>
            </w:r>
            <w:r w:rsidRPr="00E9784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&lt; </w:t>
            </w: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W</w:t>
            </w:r>
          </w:p>
        </w:tc>
        <w:tc>
          <w:tcPr>
            <w:tcW w:w="3117" w:type="dxa"/>
          </w:tcPr>
          <w:p w14:paraId="055FBC18" w14:textId="77777777" w:rsidR="00A757A0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i/>
                <w:iCs/>
                <w:lang w:val="en-CA"/>
              </w:rPr>
            </w:pP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D</w:t>
            </w:r>
            <w:r w:rsidRPr="00E9784E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&gt; </w:t>
            </w: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E9784E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W</w:t>
            </w:r>
          </w:p>
        </w:tc>
      </w:tr>
      <w:tr w:rsidR="00A757A0" w14:paraId="154AC235" w14:textId="77777777" w:rsidTr="00896F72">
        <w:tc>
          <w:tcPr>
            <w:tcW w:w="3116" w:type="dxa"/>
          </w:tcPr>
          <w:p w14:paraId="064CBBAF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Direction of trade</w:t>
            </w:r>
          </w:p>
        </w:tc>
        <w:tc>
          <w:tcPr>
            <w:tcW w:w="3117" w:type="dxa"/>
          </w:tcPr>
          <w:p w14:paraId="48C8D7DB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Exports</w:t>
            </w:r>
          </w:p>
        </w:tc>
        <w:tc>
          <w:tcPr>
            <w:tcW w:w="3117" w:type="dxa"/>
          </w:tcPr>
          <w:p w14:paraId="5C0DB7A3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Imports</w:t>
            </w:r>
          </w:p>
        </w:tc>
      </w:tr>
      <w:tr w:rsidR="00A757A0" w14:paraId="3C74ECBD" w14:textId="77777777" w:rsidTr="00896F72">
        <w:tc>
          <w:tcPr>
            <w:tcW w:w="3116" w:type="dxa"/>
          </w:tcPr>
          <w:p w14:paraId="7009247F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 xml:space="preserve">Consumer surplus </w:t>
            </w:r>
          </w:p>
        </w:tc>
        <w:tc>
          <w:tcPr>
            <w:tcW w:w="3117" w:type="dxa"/>
          </w:tcPr>
          <w:p w14:paraId="29CA13A6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Falls</w:t>
            </w:r>
          </w:p>
        </w:tc>
        <w:tc>
          <w:tcPr>
            <w:tcW w:w="3117" w:type="dxa"/>
          </w:tcPr>
          <w:p w14:paraId="4860965B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Rises</w:t>
            </w:r>
          </w:p>
        </w:tc>
      </w:tr>
      <w:tr w:rsidR="00A757A0" w14:paraId="07C8ADCF" w14:textId="77777777" w:rsidTr="00896F72">
        <w:tc>
          <w:tcPr>
            <w:tcW w:w="3116" w:type="dxa"/>
          </w:tcPr>
          <w:p w14:paraId="6CAAD3AB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Producer surplus</w:t>
            </w:r>
          </w:p>
        </w:tc>
        <w:tc>
          <w:tcPr>
            <w:tcW w:w="3117" w:type="dxa"/>
          </w:tcPr>
          <w:p w14:paraId="70872C1F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rises</w:t>
            </w:r>
          </w:p>
        </w:tc>
        <w:tc>
          <w:tcPr>
            <w:tcW w:w="3117" w:type="dxa"/>
          </w:tcPr>
          <w:p w14:paraId="0CB49BC6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Falls</w:t>
            </w:r>
          </w:p>
        </w:tc>
      </w:tr>
      <w:tr w:rsidR="00A757A0" w14:paraId="454FCEA7" w14:textId="77777777" w:rsidTr="00896F72">
        <w:tc>
          <w:tcPr>
            <w:tcW w:w="3116" w:type="dxa"/>
          </w:tcPr>
          <w:p w14:paraId="38C09E7D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 xml:space="preserve">Total surplus </w:t>
            </w:r>
          </w:p>
        </w:tc>
        <w:tc>
          <w:tcPr>
            <w:tcW w:w="3117" w:type="dxa"/>
          </w:tcPr>
          <w:p w14:paraId="508CF567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>rises</w:t>
            </w:r>
          </w:p>
        </w:tc>
        <w:tc>
          <w:tcPr>
            <w:tcW w:w="3117" w:type="dxa"/>
          </w:tcPr>
          <w:p w14:paraId="4AAF6202" w14:textId="77777777" w:rsidR="00A757A0" w:rsidRPr="00E9784E" w:rsidRDefault="00A757A0" w:rsidP="00896F72">
            <w:pPr>
              <w:tabs>
                <w:tab w:val="left" w:pos="1182"/>
              </w:tabs>
              <w:rPr>
                <w:rFonts w:ascii="Times New Roman" w:eastAsia="Times New Roman" w:hAnsi="Times New Roman" w:cs="Times New Roman"/>
                <w:lang w:val="en-CA"/>
              </w:rPr>
            </w:pPr>
            <w:r>
              <w:rPr>
                <w:rFonts w:ascii="Times New Roman" w:eastAsia="Times New Roman" w:hAnsi="Times New Roman" w:cs="Times New Roman"/>
                <w:lang w:val="en-CA"/>
              </w:rPr>
              <w:t xml:space="preserve">Rises </w:t>
            </w:r>
          </w:p>
        </w:tc>
      </w:tr>
    </w:tbl>
    <w:p w14:paraId="21B7B409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Whether a good is imported or exported, trade creates winners and losers.  But the gains exceed the losses.  </w:t>
      </w:r>
    </w:p>
    <w:p w14:paraId="1F828F2B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6EBB2C8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Other Benefits of International Trade</w:t>
      </w:r>
    </w:p>
    <w:p w14:paraId="1DA90573" w14:textId="77777777" w:rsidR="00A757A0" w:rsidRPr="00E9784E" w:rsidRDefault="00A757A0" w:rsidP="00A757A0">
      <w:pPr>
        <w:numPr>
          <w:ilvl w:val="0"/>
          <w:numId w:val="13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Consumers enjoy increased variety of goods.</w:t>
      </w:r>
    </w:p>
    <w:p w14:paraId="7842D9BA" w14:textId="77777777" w:rsidR="00A757A0" w:rsidRPr="00E9784E" w:rsidRDefault="00A757A0" w:rsidP="00A757A0">
      <w:pPr>
        <w:numPr>
          <w:ilvl w:val="0"/>
          <w:numId w:val="13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Producers sell to a larger market and may achieve lower costs through economies of scale.</w:t>
      </w:r>
    </w:p>
    <w:p w14:paraId="37A7A351" w14:textId="77777777" w:rsidR="00A757A0" w:rsidRPr="00E9784E" w:rsidRDefault="00A757A0" w:rsidP="00A757A0">
      <w:pPr>
        <w:numPr>
          <w:ilvl w:val="0"/>
          <w:numId w:val="13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Competition from abroad may reduce market power of some firms, which would increase total welfare.</w:t>
      </w:r>
    </w:p>
    <w:p w14:paraId="35311FE3" w14:textId="77777777" w:rsidR="00A757A0" w:rsidRPr="00E9784E" w:rsidRDefault="00A757A0" w:rsidP="00A757A0">
      <w:pPr>
        <w:numPr>
          <w:ilvl w:val="0"/>
          <w:numId w:val="13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Trade enhances the flow of ideas, facilitates the spread of technology around the world.</w:t>
      </w:r>
    </w:p>
    <w:p w14:paraId="38A1098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14F84802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Why Some Oppose Trade</w:t>
      </w:r>
    </w:p>
    <w:p w14:paraId="13EF29C7" w14:textId="77777777" w:rsidR="00A757A0" w:rsidRPr="00E9784E" w:rsidRDefault="00A757A0" w:rsidP="00A757A0">
      <w:pPr>
        <w:numPr>
          <w:ilvl w:val="0"/>
          <w:numId w:val="14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Recall: </w:t>
      </w:r>
      <w:r w:rsidRPr="00E9784E">
        <w:rPr>
          <w:rFonts w:ascii="Times New Roman" w:eastAsia="Times New Roman" w:hAnsi="Times New Roman" w:cs="Times New Roman"/>
          <w:i/>
          <w:iCs/>
          <w:lang w:val="en-US"/>
        </w:rPr>
        <w:t>Trade can make everyone better off.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592281D8" w14:textId="77777777" w:rsidR="00A757A0" w:rsidRPr="00E9784E" w:rsidRDefault="00A757A0" w:rsidP="00A757A0">
      <w:pPr>
        <w:numPr>
          <w:ilvl w:val="0"/>
          <w:numId w:val="14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The winners from trade could compensate the losers and still be better off. </w:t>
      </w:r>
    </w:p>
    <w:p w14:paraId="1BDC3169" w14:textId="77777777" w:rsidR="00A757A0" w:rsidRPr="00E9784E" w:rsidRDefault="00A757A0" w:rsidP="00A757A0">
      <w:pPr>
        <w:numPr>
          <w:ilvl w:val="0"/>
          <w:numId w:val="14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However, compensation rarely occurs.</w:t>
      </w:r>
    </w:p>
    <w:p w14:paraId="696038DF" w14:textId="77777777" w:rsidR="00A757A0" w:rsidRPr="00E9784E" w:rsidRDefault="00A757A0" w:rsidP="00A757A0">
      <w:pPr>
        <w:numPr>
          <w:ilvl w:val="0"/>
          <w:numId w:val="14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The losses are often highly concentrated among a small group of people, who feel them acutely. The gains are often spread thinly over many people, who may not see how trade benefits them.</w:t>
      </w:r>
    </w:p>
    <w:p w14:paraId="2B72B7E7" w14:textId="77777777" w:rsidR="00A757A0" w:rsidRPr="00E9784E" w:rsidRDefault="00A757A0" w:rsidP="00A757A0">
      <w:pPr>
        <w:numPr>
          <w:ilvl w:val="0"/>
          <w:numId w:val="15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Hence, the losers have more incentive to organize and lobby for restrictions on trade. </w:t>
      </w:r>
    </w:p>
    <w:p w14:paraId="6B05DA2E" w14:textId="77777777" w:rsidR="00A757A0" w:rsidRPr="00E9784E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5A8FF891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Tariff: An Example of a Trade Restriction</w:t>
      </w:r>
    </w:p>
    <w:p w14:paraId="603FB534" w14:textId="77777777" w:rsidR="00A757A0" w:rsidRPr="00E9784E" w:rsidRDefault="00A757A0" w:rsidP="00A757A0">
      <w:pPr>
        <w:numPr>
          <w:ilvl w:val="0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lang w:val="en-US"/>
        </w:rPr>
        <w:t>Tariff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:  a tax on imports  </w:t>
      </w:r>
    </w:p>
    <w:p w14:paraId="071786A1" w14:textId="77777777" w:rsidR="00A757A0" w:rsidRPr="00E9784E" w:rsidRDefault="00A757A0" w:rsidP="00A757A0">
      <w:pPr>
        <w:numPr>
          <w:ilvl w:val="0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Example:  Cotton shirts</w:t>
      </w:r>
    </w:p>
    <w:p w14:paraId="2C946FD5" w14:textId="77777777" w:rsidR="00A757A0" w:rsidRPr="00E9784E" w:rsidRDefault="00A757A0" w:rsidP="00A757A0">
      <w:pPr>
        <w:numPr>
          <w:ilvl w:val="1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b/>
          <w:bCs/>
          <w:lang w:val="en-US"/>
        </w:rPr>
        <w:t xml:space="preserve"> </w:t>
      </w:r>
      <w:r w:rsidRPr="00E9784E">
        <w:rPr>
          <w:rFonts w:ascii="Times New Roman" w:eastAsia="Times New Roman" w:hAnsi="Times New Roman" w:cs="Times New Roman"/>
          <w:lang w:val="en-US"/>
        </w:rPr>
        <w:t>= $20</w:t>
      </w:r>
    </w:p>
    <w:p w14:paraId="559311B3" w14:textId="77777777" w:rsidR="00A757A0" w:rsidRPr="00E9784E" w:rsidRDefault="00A757A0" w:rsidP="00A757A0">
      <w:pPr>
        <w:numPr>
          <w:ilvl w:val="1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Tariff: 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T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= $10/shirt</w:t>
      </w:r>
    </w:p>
    <w:p w14:paraId="061AD945" w14:textId="77777777" w:rsidR="00A757A0" w:rsidRPr="00E9784E" w:rsidRDefault="00A757A0" w:rsidP="00A757A0">
      <w:pPr>
        <w:numPr>
          <w:ilvl w:val="1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Consumers must pay $30 for an imported shirt. </w:t>
      </w:r>
    </w:p>
    <w:p w14:paraId="4F0DEC5B" w14:textId="77777777" w:rsidR="00A757A0" w:rsidRPr="00E9784E" w:rsidRDefault="00A757A0" w:rsidP="00A757A0">
      <w:pPr>
        <w:numPr>
          <w:ilvl w:val="1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 xml:space="preserve">So, domestic producers can charge $30 per shirt. </w:t>
      </w:r>
    </w:p>
    <w:p w14:paraId="6431330D" w14:textId="77777777" w:rsidR="00A757A0" w:rsidRPr="00E9784E" w:rsidRDefault="00A757A0" w:rsidP="00A757A0">
      <w:pPr>
        <w:numPr>
          <w:ilvl w:val="0"/>
          <w:numId w:val="16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E9784E">
        <w:rPr>
          <w:rFonts w:ascii="Times New Roman" w:eastAsia="Times New Roman" w:hAnsi="Times New Roman" w:cs="Times New Roman"/>
          <w:lang w:val="en-US"/>
        </w:rPr>
        <w:t>In general, the price facing domestic buyers &amp; sellers equals (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E9784E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 + </w:t>
      </w:r>
      <w:r w:rsidRPr="00E9784E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 xml:space="preserve">T </w:t>
      </w:r>
      <w:r w:rsidRPr="00E9784E">
        <w:rPr>
          <w:rFonts w:ascii="Times New Roman" w:eastAsia="Times New Roman" w:hAnsi="Times New Roman" w:cs="Times New Roman"/>
          <w:lang w:val="en-US"/>
        </w:rPr>
        <w:t xml:space="preserve">).  </w:t>
      </w:r>
    </w:p>
    <w:p w14:paraId="4E806B50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2FA1C3F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 w:rsidRPr="00725D9D">
        <w:rPr>
          <w:rFonts w:ascii="Times New Roman" w:eastAsia="Times New Roman" w:hAnsi="Times New Roman" w:cs="Times New Roman"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78EC2F39" wp14:editId="17DC973E">
            <wp:simplePos x="0" y="0"/>
            <wp:positionH relativeFrom="column">
              <wp:posOffset>3493861</wp:posOffset>
            </wp:positionH>
            <wp:positionV relativeFrom="paragraph">
              <wp:posOffset>162288</wp:posOffset>
            </wp:positionV>
            <wp:extent cx="2252980" cy="2395220"/>
            <wp:effectExtent l="0" t="0" r="0" b="5080"/>
            <wp:wrapSquare wrapText="bothSides"/>
            <wp:docPr id="33" name="Picture 3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Chart, line char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lang w:val="en-CA"/>
        </w:rPr>
        <w:t>Analysis of a Tariff on Cotton Shirts</w:t>
      </w:r>
    </w:p>
    <w:p w14:paraId="6BE89846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P</w:t>
      </w:r>
      <w:r w:rsidRPr="00725D9D">
        <w:rPr>
          <w:rFonts w:ascii="Times New Roman" w:eastAsia="Times New Roman" w:hAnsi="Times New Roman" w:cs="Times New Roman"/>
          <w:b/>
          <w:bCs/>
          <w:vertAlign w:val="subscript"/>
          <w:lang w:val="en-US"/>
        </w:rPr>
        <w:t>W</w:t>
      </w:r>
      <w:r w:rsidRPr="00725D9D">
        <w:rPr>
          <w:rFonts w:ascii="Times New Roman" w:eastAsia="Times New Roman" w:hAnsi="Times New Roman" w:cs="Times New Roman"/>
          <w:lang w:val="en-US"/>
        </w:rPr>
        <w:t xml:space="preserve"> = $20</w:t>
      </w:r>
    </w:p>
    <w:p w14:paraId="5526ADB0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u w:val="single"/>
          <w:lang w:val="en-US"/>
        </w:rPr>
        <w:t>free trade:</w:t>
      </w:r>
    </w:p>
    <w:p w14:paraId="47E2274F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buyers demand 80</w:t>
      </w:r>
    </w:p>
    <w:p w14:paraId="4A0ACA87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sellers supply 25</w:t>
      </w:r>
    </w:p>
    <w:p w14:paraId="1B088C2A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imports = 55</w:t>
      </w:r>
      <w:r w:rsidRPr="00725D9D">
        <w:rPr>
          <w:rFonts w:asciiTheme="minorHAnsi" w:eastAsiaTheme="minorEastAsia" w:hAnsiTheme="minorHAnsi" w:cstheme="minorBidi"/>
          <w:noProof/>
          <w:sz w:val="24"/>
          <w:szCs w:val="24"/>
          <w:lang w:val="en-CA"/>
        </w:rPr>
        <w:t xml:space="preserve"> </w:t>
      </w:r>
    </w:p>
    <w:p w14:paraId="31F5E90C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i/>
          <w:iCs/>
          <w:u w:val="single"/>
          <w:lang w:val="en-US"/>
        </w:rPr>
        <w:t>T</w:t>
      </w:r>
      <w:r w:rsidRPr="00725D9D">
        <w:rPr>
          <w:rFonts w:ascii="Times New Roman" w:eastAsia="Times New Roman" w:hAnsi="Times New Roman" w:cs="Times New Roman"/>
          <w:u w:val="single"/>
          <w:lang w:val="en-US"/>
        </w:rPr>
        <w:t xml:space="preserve"> = $10/shirt</w:t>
      </w:r>
    </w:p>
    <w:p w14:paraId="41FA3745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price rises to $30</w:t>
      </w:r>
    </w:p>
    <w:p w14:paraId="3727179A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buyers demand 70</w:t>
      </w:r>
    </w:p>
    <w:p w14:paraId="71C137FF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sellers supply 40</w:t>
      </w:r>
    </w:p>
    <w:p w14:paraId="1C8E35AA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imports = 30</w:t>
      </w:r>
    </w:p>
    <w:p w14:paraId="16AD7056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16BB41DA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28D9FAEC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4D7C0873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2A5D0004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4CD663EE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57C4906E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2AE5A62D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4724DA7F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6BDF2548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6AA6319E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04CA5AFC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62112E31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04A2F0FB" wp14:editId="7A037D49">
            <wp:simplePos x="0" y="0"/>
            <wp:positionH relativeFrom="column">
              <wp:posOffset>2829379</wp:posOffset>
            </wp:positionH>
            <wp:positionV relativeFrom="paragraph">
              <wp:posOffset>0</wp:posOffset>
            </wp:positionV>
            <wp:extent cx="3022600" cy="3035300"/>
            <wp:effectExtent l="0" t="0" r="0" b="0"/>
            <wp:wrapSquare wrapText="bothSides"/>
            <wp:docPr id="34" name="Picture 3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Chart, line char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D9D">
        <w:rPr>
          <w:rFonts w:ascii="Times New Roman" w:eastAsia="Times New Roman" w:hAnsi="Times New Roman" w:cs="Times New Roman"/>
          <w:u w:val="single"/>
          <w:lang w:val="en-US"/>
        </w:rPr>
        <w:t>free trade</w:t>
      </w:r>
    </w:p>
    <w:p w14:paraId="4825F3EE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CS = A + B + C </w:t>
      </w:r>
      <w:r w:rsidRPr="00725D9D">
        <w:rPr>
          <w:rFonts w:ascii="Times New Roman" w:eastAsia="Times New Roman" w:hAnsi="Times New Roman" w:cs="Times New Roman"/>
          <w:lang w:val="en-US"/>
        </w:rPr>
        <w:br/>
        <w:t xml:space="preserve">     + D + E + F</w:t>
      </w:r>
    </w:p>
    <w:p w14:paraId="730BBB0A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PS = G</w:t>
      </w:r>
    </w:p>
    <w:p w14:paraId="241356B6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Total surplus = A + B </w:t>
      </w:r>
      <w:r w:rsidRPr="00725D9D">
        <w:rPr>
          <w:rFonts w:ascii="Times New Roman" w:eastAsia="Times New Roman" w:hAnsi="Times New Roman" w:cs="Times New Roman"/>
          <w:lang w:val="en-US"/>
        </w:rPr>
        <w:br/>
        <w:t>+ C + D + E + F + G</w:t>
      </w:r>
    </w:p>
    <w:p w14:paraId="14F24323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u w:val="single"/>
          <w:lang w:val="en-US"/>
        </w:rPr>
        <w:t>tariff</w:t>
      </w:r>
    </w:p>
    <w:p w14:paraId="2D063FFA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CS = A + B</w:t>
      </w:r>
    </w:p>
    <w:p w14:paraId="63D11E61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PS = C + G</w:t>
      </w:r>
    </w:p>
    <w:p w14:paraId="688750CB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Revenue = E</w:t>
      </w:r>
    </w:p>
    <w:p w14:paraId="2A33689E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Total surplus = A + B </w:t>
      </w:r>
      <w:r w:rsidRPr="00725D9D">
        <w:rPr>
          <w:rFonts w:ascii="Times New Roman" w:eastAsia="Times New Roman" w:hAnsi="Times New Roman" w:cs="Times New Roman"/>
          <w:lang w:val="en-US"/>
        </w:rPr>
        <w:br/>
        <w:t>+ C + E + G</w:t>
      </w:r>
    </w:p>
    <w:p w14:paraId="11414C52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11198DE1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1C64AB09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D = deadweight loss from the </w:t>
      </w:r>
      <w:r w:rsidRPr="00725D9D">
        <w:rPr>
          <w:rFonts w:ascii="Times New Roman" w:eastAsia="Times New Roman" w:hAnsi="Times New Roman" w:cs="Times New Roman"/>
          <w:lang w:val="en-US"/>
        </w:rPr>
        <w:br/>
        <w:t xml:space="preserve">overproduction </w:t>
      </w:r>
      <w:r w:rsidRPr="00725D9D">
        <w:rPr>
          <w:rFonts w:ascii="Times New Roman" w:eastAsia="Times New Roman" w:hAnsi="Times New Roman" w:cs="Times New Roman"/>
          <w:lang w:val="en-US"/>
        </w:rPr>
        <w:br/>
        <w:t>of shirts</w:t>
      </w:r>
    </w:p>
    <w:p w14:paraId="5D0237E2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F = deadweight loss from the under-consumption </w:t>
      </w:r>
      <w:r w:rsidRPr="00725D9D">
        <w:rPr>
          <w:rFonts w:ascii="Times New Roman" w:eastAsia="Times New Roman" w:hAnsi="Times New Roman" w:cs="Times New Roman"/>
          <w:lang w:val="en-US"/>
        </w:rPr>
        <w:br/>
        <w:t>of shirts</w:t>
      </w:r>
    </w:p>
    <w:p w14:paraId="3926BB1C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1DE4EB21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Import Quotas: also restricts Trade</w:t>
      </w:r>
    </w:p>
    <w:p w14:paraId="721D0F2D" w14:textId="77777777" w:rsidR="00A757A0" w:rsidRPr="00725D9D" w:rsidRDefault="00A757A0" w:rsidP="00A757A0">
      <w:pPr>
        <w:numPr>
          <w:ilvl w:val="0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An </w:t>
      </w:r>
      <w:r w:rsidRPr="00725D9D">
        <w:rPr>
          <w:rFonts w:ascii="Times New Roman" w:eastAsia="Times New Roman" w:hAnsi="Times New Roman" w:cs="Times New Roman"/>
          <w:b/>
          <w:bCs/>
          <w:lang w:val="en-US"/>
        </w:rPr>
        <w:t>import quota</w:t>
      </w:r>
      <w:r w:rsidRPr="00725D9D">
        <w:rPr>
          <w:rFonts w:ascii="Times New Roman" w:eastAsia="Times New Roman" w:hAnsi="Times New Roman" w:cs="Times New Roman"/>
          <w:lang w:val="en-US"/>
        </w:rPr>
        <w:t xml:space="preserve"> is a quantitative limit on imports of a good. </w:t>
      </w:r>
    </w:p>
    <w:p w14:paraId="5FDC2868" w14:textId="77777777" w:rsidR="00A757A0" w:rsidRPr="00725D9D" w:rsidRDefault="00A757A0" w:rsidP="00A757A0">
      <w:pPr>
        <w:numPr>
          <w:ilvl w:val="0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Mostly, has the same effects as a tariff:</w:t>
      </w:r>
    </w:p>
    <w:p w14:paraId="1C070FC0" w14:textId="77777777" w:rsidR="00A757A0" w:rsidRPr="00725D9D" w:rsidRDefault="00A757A0" w:rsidP="00A757A0">
      <w:pPr>
        <w:numPr>
          <w:ilvl w:val="1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raise the domestic price of the good</w:t>
      </w:r>
    </w:p>
    <w:p w14:paraId="55F3F6CA" w14:textId="77777777" w:rsidR="00A757A0" w:rsidRPr="00725D9D" w:rsidRDefault="00A757A0" w:rsidP="00A757A0">
      <w:pPr>
        <w:numPr>
          <w:ilvl w:val="1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reduce the quantity of imports</w:t>
      </w:r>
    </w:p>
    <w:p w14:paraId="0B4F8C83" w14:textId="77777777" w:rsidR="00A757A0" w:rsidRPr="00725D9D" w:rsidRDefault="00A757A0" w:rsidP="00A757A0">
      <w:pPr>
        <w:numPr>
          <w:ilvl w:val="1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reduces buyers’ welfare</w:t>
      </w:r>
    </w:p>
    <w:p w14:paraId="05CE2B00" w14:textId="77777777" w:rsidR="00A757A0" w:rsidRPr="00725D9D" w:rsidRDefault="00A757A0" w:rsidP="00A757A0">
      <w:pPr>
        <w:numPr>
          <w:ilvl w:val="1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increases sellers’ welfare</w:t>
      </w:r>
    </w:p>
    <w:p w14:paraId="51545553" w14:textId="77777777" w:rsidR="00A757A0" w:rsidRPr="00725D9D" w:rsidRDefault="00A757A0" w:rsidP="00A757A0">
      <w:pPr>
        <w:numPr>
          <w:ilvl w:val="1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cause a deadweight losses</w:t>
      </w:r>
    </w:p>
    <w:p w14:paraId="2B5A1F14" w14:textId="77777777" w:rsidR="00A757A0" w:rsidRPr="00725D9D" w:rsidRDefault="00A757A0" w:rsidP="00A757A0">
      <w:pPr>
        <w:numPr>
          <w:ilvl w:val="0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A tariff creates revenue for the govt.  A quota creates profits the holder of the import license who sells the good at domestic price which is higher than the world price. </w:t>
      </w:r>
    </w:p>
    <w:p w14:paraId="3B671882" w14:textId="77777777" w:rsidR="00A757A0" w:rsidRPr="00725D9D" w:rsidRDefault="00A757A0" w:rsidP="00A757A0">
      <w:pPr>
        <w:numPr>
          <w:ilvl w:val="0"/>
          <w:numId w:val="17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If the government charges a fee for the import license the import quota works exactly like a tariff. </w:t>
      </w:r>
    </w:p>
    <w:p w14:paraId="7D240FAF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CA"/>
        </w:rPr>
      </w:pPr>
      <w:r>
        <w:rPr>
          <w:rFonts w:ascii="Times New Roman" w:eastAsia="Times New Roman" w:hAnsi="Times New Roman" w:cs="Times New Roman"/>
          <w:i/>
          <w:iCs/>
          <w:lang w:val="en-CA"/>
        </w:rPr>
        <w:t>Arguments for Restricting Trade</w:t>
      </w:r>
    </w:p>
    <w:p w14:paraId="6B7AB252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lang w:val="en-US"/>
        </w:rPr>
        <w:t>1. The jobs argument</w:t>
      </w:r>
    </w:p>
    <w:p w14:paraId="5D17D678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Trade destroys jobs in the industries that compete against imports. </w:t>
      </w:r>
    </w:p>
    <w:p w14:paraId="768B9BF9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lang w:val="en-US"/>
        </w:rPr>
        <w:t>Economists’ response:</w:t>
      </w:r>
    </w:p>
    <w:p w14:paraId="64EB8C40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Total unemployment does not rise as imports rise, because job losses from imports are offset by </w:t>
      </w:r>
      <w:r w:rsidRPr="00725D9D">
        <w:rPr>
          <w:rFonts w:ascii="Times New Roman" w:eastAsia="Times New Roman" w:hAnsi="Times New Roman" w:cs="Times New Roman"/>
          <w:lang w:val="en-US"/>
        </w:rPr>
        <w:br/>
        <w:t xml:space="preserve">job gains in export industries.  </w:t>
      </w:r>
    </w:p>
    <w:p w14:paraId="3B706990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Even if all goods could be produced more cheaply abroad, the country need only have a comparative advantage to have a viable export industry and to gain from trade.  </w:t>
      </w:r>
    </w:p>
    <w:p w14:paraId="628E8BE2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11993D63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lang w:val="en-US"/>
        </w:rPr>
        <w:t>2. The national security argument</w:t>
      </w:r>
    </w:p>
    <w:p w14:paraId="3ED4C21A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An industry vital to national security should be protected from foreign competition, to prevent dependence on imports that could be disrupted during wartime.  </w:t>
      </w:r>
    </w:p>
    <w:p w14:paraId="03272FB3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Economists’ response:</w:t>
      </w:r>
    </w:p>
    <w:p w14:paraId="115D87C0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This is acceptable as long as the policy is based on true security needs. But producers often exaggerate their importance to national security to obtain protection from foreign competition.   </w:t>
      </w:r>
    </w:p>
    <w:p w14:paraId="4C2D7A30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07B55F14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lang w:val="en-US"/>
        </w:rPr>
        <w:t>3. The infant-industry argument</w:t>
      </w:r>
    </w:p>
    <w:p w14:paraId="540D3B5C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A new industry argues for temporary protection until it is mature and can compete with foreign firms. </w:t>
      </w:r>
    </w:p>
    <w:p w14:paraId="1AAB2200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Economists’ response:</w:t>
      </w:r>
    </w:p>
    <w:p w14:paraId="32440ADB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Difficult for government to determine which industries </w:t>
      </w:r>
      <w:r w:rsidRPr="00725D9D">
        <w:rPr>
          <w:rFonts w:ascii="Times New Roman" w:eastAsia="Times New Roman" w:hAnsi="Times New Roman" w:cs="Times New Roman"/>
          <w:lang w:val="en-US"/>
        </w:rPr>
        <w:br/>
        <w:t xml:space="preserve">will eventually be able to compete, and whether benefits of establishing these industries exceed cost to consumers of restricting imports. Besides, if a firm will be profitable in the long run, it should be willing to incur temporary losses. </w:t>
      </w:r>
    </w:p>
    <w:p w14:paraId="77613784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679BB97D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lang w:val="en-US"/>
        </w:rPr>
        <w:t>4. The unfair-competition argument</w:t>
      </w:r>
    </w:p>
    <w:p w14:paraId="5C27D809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Producers argue their competitors in another country have an unfair advantage, </w:t>
      </w:r>
      <w:r w:rsidRPr="00725D9D">
        <w:rPr>
          <w:rFonts w:ascii="Times New Roman" w:eastAsia="Times New Roman" w:hAnsi="Times New Roman" w:cs="Times New Roman"/>
          <w:i/>
          <w:iCs/>
          <w:lang w:val="en-US"/>
        </w:rPr>
        <w:t>e.g</w:t>
      </w:r>
      <w:r w:rsidRPr="00725D9D">
        <w:rPr>
          <w:rFonts w:ascii="Times New Roman" w:eastAsia="Times New Roman" w:hAnsi="Times New Roman" w:cs="Times New Roman"/>
          <w:lang w:val="en-US"/>
        </w:rPr>
        <w:t xml:space="preserve">. due to government subsidies. </w:t>
      </w:r>
    </w:p>
    <w:p w14:paraId="7F97B31F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Economists’ response:</w:t>
      </w:r>
    </w:p>
    <w:p w14:paraId="79BFB501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We can import extra-cheap products subsidized by the other country’s taxpayers. The gains to our consumers will exceed the losses to our producers.  </w:t>
      </w:r>
    </w:p>
    <w:p w14:paraId="4A8FD43C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</w:p>
    <w:p w14:paraId="0ACDD8CB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lang w:val="en-US"/>
        </w:rPr>
        <w:t>5. The protection-as-bargaining-chip argument</w:t>
      </w:r>
    </w:p>
    <w:p w14:paraId="160292CE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Example: In the mid- to late 90s, Canada threatened to limit the import of certain Australian products (e.g, fruits, wine, lamb, and beef) in retaliation of Australia’s prohibition of imports of fresh salmon from Canada.   </w:t>
      </w:r>
    </w:p>
    <w:p w14:paraId="7BC69F01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b/>
          <w:bCs/>
          <w:i/>
          <w:iCs/>
          <w:lang w:val="en-US"/>
        </w:rPr>
        <w:t>Economists’ response:</w:t>
      </w:r>
    </w:p>
    <w:p w14:paraId="0DCEF615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ab/>
        <w:t xml:space="preserve">Suppose Australia refuses. Then Canada must choose between two bad options:  </w:t>
      </w:r>
    </w:p>
    <w:p w14:paraId="57C33BE6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A) Restrict imports from Australia - reduces welfare in Canada. </w:t>
      </w:r>
    </w:p>
    <w:p w14:paraId="77DDD033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US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B) Don’t restrict imports - lose face and suffer a loss of credibility. </w:t>
      </w:r>
    </w:p>
    <w:p w14:paraId="13893914" w14:textId="77777777" w:rsidR="00A757A0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lang w:val="en-US"/>
        </w:rPr>
      </w:pPr>
    </w:p>
    <w:p w14:paraId="125F742F" w14:textId="77777777" w:rsidR="00A757A0" w:rsidRPr="00725D9D" w:rsidRDefault="00A757A0" w:rsidP="00A757A0">
      <w:pPr>
        <w:tabs>
          <w:tab w:val="left" w:pos="1182"/>
        </w:tabs>
        <w:rPr>
          <w:rFonts w:ascii="Times New Roman" w:eastAsia="Times New Roman" w:hAnsi="Times New Roman" w:cs="Times New Roman"/>
          <w:i/>
          <w:iCs/>
          <w:lang w:val="en-US"/>
        </w:rPr>
      </w:pPr>
      <w:r>
        <w:rPr>
          <w:rFonts w:ascii="Times New Roman" w:eastAsia="Times New Roman" w:hAnsi="Times New Roman" w:cs="Times New Roman"/>
          <w:i/>
          <w:iCs/>
          <w:lang w:val="en-US"/>
        </w:rPr>
        <w:t xml:space="preserve">Trade Agreements </w:t>
      </w:r>
    </w:p>
    <w:p w14:paraId="72F8E039" w14:textId="77777777" w:rsidR="00A757A0" w:rsidRPr="00725D9D" w:rsidRDefault="00A757A0" w:rsidP="00A757A0">
      <w:pPr>
        <w:numPr>
          <w:ilvl w:val="0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A country can liberalize trade with </w:t>
      </w:r>
    </w:p>
    <w:p w14:paraId="50BEF0E7" w14:textId="77777777" w:rsidR="00A757A0" w:rsidRPr="00725D9D" w:rsidRDefault="00A757A0" w:rsidP="00A757A0">
      <w:pPr>
        <w:numPr>
          <w:ilvl w:val="1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unilateral reductions in trade restrictions</w:t>
      </w:r>
    </w:p>
    <w:p w14:paraId="482CB40C" w14:textId="77777777" w:rsidR="00A757A0" w:rsidRPr="00725D9D" w:rsidRDefault="00A757A0" w:rsidP="00A757A0">
      <w:pPr>
        <w:numPr>
          <w:ilvl w:val="1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multilateral agreements with other nations</w:t>
      </w:r>
    </w:p>
    <w:p w14:paraId="7603F9F0" w14:textId="77777777" w:rsidR="00A757A0" w:rsidRPr="00725D9D" w:rsidRDefault="00A757A0" w:rsidP="00A757A0">
      <w:pPr>
        <w:numPr>
          <w:ilvl w:val="0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 xml:space="preserve">Examples of trade agreements:  </w:t>
      </w:r>
    </w:p>
    <w:p w14:paraId="11985444" w14:textId="77777777" w:rsidR="00A757A0" w:rsidRPr="00725D9D" w:rsidRDefault="00A757A0" w:rsidP="00A757A0">
      <w:pPr>
        <w:numPr>
          <w:ilvl w:val="1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North American Free Trade Agreement (NAFTA), 1993</w:t>
      </w:r>
    </w:p>
    <w:p w14:paraId="1BE573B8" w14:textId="77777777" w:rsidR="00A757A0" w:rsidRPr="00725D9D" w:rsidRDefault="00A757A0" w:rsidP="00A757A0">
      <w:pPr>
        <w:numPr>
          <w:ilvl w:val="1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General Agreement on Tariffs and Trade (GATT), ongoing</w:t>
      </w:r>
    </w:p>
    <w:p w14:paraId="4C952A77" w14:textId="77777777" w:rsidR="00A757A0" w:rsidRPr="00725D9D" w:rsidRDefault="00A757A0" w:rsidP="00A757A0">
      <w:pPr>
        <w:numPr>
          <w:ilvl w:val="0"/>
          <w:numId w:val="18"/>
        </w:numPr>
        <w:tabs>
          <w:tab w:val="left" w:pos="1182"/>
        </w:tabs>
        <w:rPr>
          <w:rFonts w:ascii="Times New Roman" w:eastAsia="Times New Roman" w:hAnsi="Times New Roman" w:cs="Times New Roman"/>
          <w:lang w:val="en-CA"/>
        </w:rPr>
      </w:pPr>
      <w:r w:rsidRPr="00725D9D">
        <w:rPr>
          <w:rFonts w:ascii="Times New Roman" w:eastAsia="Times New Roman" w:hAnsi="Times New Roman" w:cs="Times New Roman"/>
          <w:lang w:val="en-US"/>
        </w:rPr>
        <w:t>World Trade Organization (WTO) est. 1995, enforces trade agreements, resolves disputes</w:t>
      </w:r>
    </w:p>
    <w:p w14:paraId="59E45FE1" w14:textId="77777777" w:rsidR="005F3DE5" w:rsidRPr="00A757A0" w:rsidRDefault="004875E8">
      <w:pPr>
        <w:rPr>
          <w:lang w:val="en-CA"/>
        </w:rPr>
      </w:pPr>
    </w:p>
    <w:sectPr w:rsidR="005F3DE5" w:rsidRPr="00A757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241BF"/>
    <w:multiLevelType w:val="hybridMultilevel"/>
    <w:tmpl w:val="EFC2A05A"/>
    <w:lvl w:ilvl="0" w:tplc="3188A32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9433A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06D50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4E474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9C7EF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FEEF6E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85D2A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B2808C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0E10A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70CB2"/>
    <w:multiLevelType w:val="hybridMultilevel"/>
    <w:tmpl w:val="5204D46E"/>
    <w:lvl w:ilvl="0" w:tplc="24821428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9EA388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86FA50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65E50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088AF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945354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CE460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BA9FC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044AA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A76D0"/>
    <w:multiLevelType w:val="hybridMultilevel"/>
    <w:tmpl w:val="942AA8F8"/>
    <w:lvl w:ilvl="0" w:tplc="E4DEDE0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629E24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A038B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44BF3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A4C690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122714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4492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E604FA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A20FC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5671E"/>
    <w:multiLevelType w:val="hybridMultilevel"/>
    <w:tmpl w:val="7196F2E4"/>
    <w:lvl w:ilvl="0" w:tplc="C7E636E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8C350C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A4167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964DC0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E67CDE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989B9C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94C64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4C1A8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CE3A42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74389"/>
    <w:multiLevelType w:val="hybridMultilevel"/>
    <w:tmpl w:val="39F83982"/>
    <w:lvl w:ilvl="0" w:tplc="B3E4C35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ABD1C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00594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944B3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426DB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E42C14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08E41A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4CF3D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98C35C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05031"/>
    <w:multiLevelType w:val="hybridMultilevel"/>
    <w:tmpl w:val="41E695EC"/>
    <w:lvl w:ilvl="0" w:tplc="14CAE33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8B72A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B21090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F685E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1AD31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FC1E0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6C20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0A2AA8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4E43A6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955FB"/>
    <w:multiLevelType w:val="hybridMultilevel"/>
    <w:tmpl w:val="6B7AC1BA"/>
    <w:lvl w:ilvl="0" w:tplc="8A66F46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EEAEE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E2739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6A2292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AEE1C6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541AA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6696F2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AE6A82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18CE3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62A01"/>
    <w:multiLevelType w:val="hybridMultilevel"/>
    <w:tmpl w:val="432EB0E8"/>
    <w:lvl w:ilvl="0" w:tplc="4AA29D0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36B05C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7C70F8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5E038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D8E0B6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B687B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8C7DAA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AAA406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945A2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60A05"/>
    <w:multiLevelType w:val="hybridMultilevel"/>
    <w:tmpl w:val="4290DF6C"/>
    <w:lvl w:ilvl="0" w:tplc="E70EACF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EC890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401FC4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C62368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624958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4CD60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6C580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12AB5A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04BA8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44B77"/>
    <w:multiLevelType w:val="hybridMultilevel"/>
    <w:tmpl w:val="97BC8F92"/>
    <w:lvl w:ilvl="0" w:tplc="3E5A75C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0AD51C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C46758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DCB29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C60FE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E2970E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D8411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525AF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98C93A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8B4168"/>
    <w:multiLevelType w:val="multilevel"/>
    <w:tmpl w:val="C53078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6B25EB6"/>
    <w:multiLevelType w:val="hybridMultilevel"/>
    <w:tmpl w:val="4D9EF8C2"/>
    <w:lvl w:ilvl="0" w:tplc="D6B8E924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8C4CD2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F036A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A0B90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2880F0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F4A7F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2AAA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6ED8E2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6C7CE4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C1454"/>
    <w:multiLevelType w:val="hybridMultilevel"/>
    <w:tmpl w:val="0E66C18A"/>
    <w:lvl w:ilvl="0" w:tplc="4BC4089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C6231A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60BD70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341A16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C3DD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1CBBFE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822880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2C0BCA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0625D2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3377AB"/>
    <w:multiLevelType w:val="hybridMultilevel"/>
    <w:tmpl w:val="4E30DC5C"/>
    <w:lvl w:ilvl="0" w:tplc="5928DDA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B00C90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36480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A4431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969076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1E260C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B410B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CDED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16533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72D00"/>
    <w:multiLevelType w:val="hybridMultilevel"/>
    <w:tmpl w:val="377615C8"/>
    <w:lvl w:ilvl="0" w:tplc="E24E802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36769C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FEEBB8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0C28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4887E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24C4A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D44D1E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E6406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04DD16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AE78C8"/>
    <w:multiLevelType w:val="hybridMultilevel"/>
    <w:tmpl w:val="C2AAA8AA"/>
    <w:lvl w:ilvl="0" w:tplc="2E86525C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FE6CCE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D0D39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EE7D6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3E9EA8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20EA30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6C7D00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04FAA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E257C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EC0BAC"/>
    <w:multiLevelType w:val="hybridMultilevel"/>
    <w:tmpl w:val="0A662758"/>
    <w:lvl w:ilvl="0" w:tplc="CD0600C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EAF2B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D229D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4258A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1EB1E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704C24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3C326A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D2AD02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DEB5D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4223B"/>
    <w:multiLevelType w:val="hybridMultilevel"/>
    <w:tmpl w:val="F97E1A34"/>
    <w:lvl w:ilvl="0" w:tplc="870C5CA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6E48E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3CD3E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72C238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21348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EE9AE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ECC49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943A1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423BC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16"/>
  </w:num>
  <w:num w:numId="5">
    <w:abstractNumId w:val="5"/>
  </w:num>
  <w:num w:numId="6">
    <w:abstractNumId w:val="9"/>
  </w:num>
  <w:num w:numId="7">
    <w:abstractNumId w:val="0"/>
  </w:num>
  <w:num w:numId="8">
    <w:abstractNumId w:val="17"/>
  </w:num>
  <w:num w:numId="9">
    <w:abstractNumId w:val="1"/>
  </w:num>
  <w:num w:numId="10">
    <w:abstractNumId w:val="7"/>
  </w:num>
  <w:num w:numId="11">
    <w:abstractNumId w:val="14"/>
  </w:num>
  <w:num w:numId="12">
    <w:abstractNumId w:val="4"/>
  </w:num>
  <w:num w:numId="13">
    <w:abstractNumId w:val="12"/>
  </w:num>
  <w:num w:numId="14">
    <w:abstractNumId w:val="8"/>
  </w:num>
  <w:num w:numId="15">
    <w:abstractNumId w:val="2"/>
  </w:num>
  <w:num w:numId="16">
    <w:abstractNumId w:val="15"/>
  </w:num>
  <w:num w:numId="17">
    <w:abstractNumId w:val="1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A0"/>
    <w:rsid w:val="000E1397"/>
    <w:rsid w:val="001A2096"/>
    <w:rsid w:val="005A31BE"/>
    <w:rsid w:val="00810976"/>
    <w:rsid w:val="00A7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55EB53"/>
  <w15:chartTrackingRefBased/>
  <w15:docId w15:val="{BBDA429E-07E0-9E47-9EB9-795E6DD7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7A0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7A0"/>
    <w:pPr>
      <w:ind w:left="720"/>
      <w:contextualSpacing/>
    </w:pPr>
  </w:style>
  <w:style w:type="table" w:styleId="TableGrid">
    <w:name w:val="Table Grid"/>
    <w:basedOn w:val="TableNormal"/>
    <w:uiPriority w:val="39"/>
    <w:rsid w:val="00A757A0"/>
    <w:rPr>
      <w:rFonts w:ascii="Arial" w:eastAsia="Arial" w:hAnsi="Arial" w:cs="Arial"/>
      <w:sz w:val="22"/>
      <w:szCs w:val="22"/>
      <w:lang w:val="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1397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397"/>
    <w:rPr>
      <w:rFonts w:ascii="Times New Roman" w:eastAsia="Arial" w:hAnsi="Times New Roman" w:cs="Times New Roman"/>
      <w:sz w:val="18"/>
      <w:szCs w:val="18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1659</Words>
  <Characters>9458</Characters>
  <Application>Microsoft Office Word</Application>
  <DocSecurity>0</DocSecurity>
  <Lines>78</Lines>
  <Paragraphs>22</Paragraphs>
  <ScaleCrop>false</ScaleCrop>
  <Company/>
  <LinksUpToDate>false</LinksUpToDate>
  <CharactersWithSpaces>11095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Jasleen Bakshi</dc:creator>
  <cp:keywords/>
  <dc:description/>
  <cp:lastModifiedBy>Jasleen Bakshi</cp:lastModifiedBy>
  <cp:revision>1</cp:revision>
  <cp:lastPrinted>2020-11-07T20:29:00Z</cp:lastPrinted>
  <dcterms:created xsi:type="dcterms:W3CDTF">2020-11-07T20:26:00Z</dcterms:created>
  <dcterms:modified xsi:type="dcterms:W3CDTF">2020-11-07T20:26:00Z</dcterms:modified>
</cp:coreProperties>
</file>