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E4A58" w14:textId="77777777" w:rsidR="00435F55" w:rsidRDefault="00A9035C" w:rsidP="00A9035C">
      <w:pPr>
        <w:pStyle w:val="NoSpacing"/>
      </w:pPr>
      <w:r>
        <w:rPr>
          <w:b/>
          <w:u w:val="single"/>
        </w:rPr>
        <w:t>HMB320 Final Review</w:t>
      </w:r>
    </w:p>
    <w:p w14:paraId="4436F04E" w14:textId="77777777" w:rsidR="00A9035C" w:rsidRDefault="00A9035C" w:rsidP="00A9035C">
      <w:pPr>
        <w:pStyle w:val="NoSpacing"/>
      </w:pPr>
      <w:r>
        <w:t>How to Answer a Lesion Question?</w:t>
      </w:r>
    </w:p>
    <w:p w14:paraId="0AADAE1D" w14:textId="77777777" w:rsidR="00A9035C" w:rsidRDefault="00A9035C" w:rsidP="00A9035C">
      <w:pPr>
        <w:pStyle w:val="NoSpacing"/>
        <w:numPr>
          <w:ilvl w:val="0"/>
          <w:numId w:val="1"/>
        </w:numPr>
      </w:pPr>
      <w:r>
        <w:t xml:space="preserve">Brown-Sequard syndrome results form a </w:t>
      </w:r>
      <w:proofErr w:type="spellStart"/>
      <w:r>
        <w:t>hemisection</w:t>
      </w:r>
      <w:proofErr w:type="spellEnd"/>
      <w:r>
        <w:t xml:space="preserve"> of the spinal cord at C4 (Identify lesioned areas on the diagram¸ R half of cord section¸ and resultant clinical deficit for each being specific for signs and symptoms¸ distribution and side affected)</w:t>
      </w:r>
    </w:p>
    <w:p w14:paraId="43FD56D7" w14:textId="77777777" w:rsidR="00A9035C" w:rsidRDefault="00A9035C" w:rsidP="00A9035C">
      <w:pPr>
        <w:pStyle w:val="NoSpacing"/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A1986" w14:paraId="443048BA" w14:textId="77777777" w:rsidTr="00705C23">
        <w:tc>
          <w:tcPr>
            <w:tcW w:w="3116" w:type="dxa"/>
          </w:tcPr>
          <w:p w14:paraId="68F95ACF" w14:textId="77777777" w:rsidR="00FA1986" w:rsidRDefault="00FA1986" w:rsidP="00FA1986">
            <w:pPr>
              <w:pStyle w:val="NoSpacing"/>
              <w:jc w:val="center"/>
            </w:pPr>
          </w:p>
        </w:tc>
        <w:tc>
          <w:tcPr>
            <w:tcW w:w="3117" w:type="dxa"/>
          </w:tcPr>
          <w:p w14:paraId="411D95D5" w14:textId="77777777" w:rsidR="00FA1986" w:rsidRDefault="00FA1986" w:rsidP="00FA1986">
            <w:pPr>
              <w:pStyle w:val="NoSpacing"/>
              <w:jc w:val="center"/>
            </w:pPr>
            <w:r>
              <w:t>Sympathetic</w:t>
            </w:r>
          </w:p>
        </w:tc>
        <w:tc>
          <w:tcPr>
            <w:tcW w:w="3117" w:type="dxa"/>
          </w:tcPr>
          <w:p w14:paraId="2709F608" w14:textId="77777777" w:rsidR="00FA1986" w:rsidRDefault="00FA1986" w:rsidP="00FA1986">
            <w:pPr>
              <w:pStyle w:val="NoSpacing"/>
              <w:jc w:val="center"/>
            </w:pPr>
            <w:r>
              <w:t>Parasympathetic</w:t>
            </w:r>
          </w:p>
        </w:tc>
      </w:tr>
      <w:tr w:rsidR="00FA1986" w14:paraId="24F05C42" w14:textId="77777777" w:rsidTr="00705C23">
        <w:tc>
          <w:tcPr>
            <w:tcW w:w="3116" w:type="dxa"/>
          </w:tcPr>
          <w:p w14:paraId="0B62EDC7" w14:textId="77777777" w:rsidR="00FA1986" w:rsidRDefault="00FA1986" w:rsidP="00FA1986">
            <w:pPr>
              <w:pStyle w:val="NoSpacing"/>
              <w:jc w:val="center"/>
            </w:pPr>
            <w:r>
              <w:t>Preganglionic</w:t>
            </w:r>
          </w:p>
        </w:tc>
        <w:tc>
          <w:tcPr>
            <w:tcW w:w="3117" w:type="dxa"/>
          </w:tcPr>
          <w:p w14:paraId="6D48957A" w14:textId="77777777" w:rsidR="00FA1986" w:rsidRDefault="00FA1986" w:rsidP="00FA1986">
            <w:pPr>
              <w:pStyle w:val="NoSpacing"/>
              <w:jc w:val="center"/>
            </w:pPr>
            <w:r>
              <w:t>Short</w:t>
            </w:r>
          </w:p>
        </w:tc>
        <w:tc>
          <w:tcPr>
            <w:tcW w:w="3117" w:type="dxa"/>
          </w:tcPr>
          <w:p w14:paraId="149B4D47" w14:textId="77777777" w:rsidR="00FA1986" w:rsidRDefault="00FA1986" w:rsidP="00FA1986">
            <w:pPr>
              <w:pStyle w:val="NoSpacing"/>
              <w:jc w:val="center"/>
            </w:pPr>
            <w:r>
              <w:t>Long</w:t>
            </w:r>
          </w:p>
        </w:tc>
      </w:tr>
      <w:tr w:rsidR="00FA1986" w14:paraId="40783512" w14:textId="77777777" w:rsidTr="00705C23">
        <w:tc>
          <w:tcPr>
            <w:tcW w:w="3116" w:type="dxa"/>
          </w:tcPr>
          <w:p w14:paraId="3410240C" w14:textId="77777777" w:rsidR="00FA1986" w:rsidRDefault="00FA1986" w:rsidP="00FA1986">
            <w:pPr>
              <w:pStyle w:val="NoSpacing"/>
              <w:jc w:val="center"/>
            </w:pPr>
            <w:r>
              <w:t>Postganglionic</w:t>
            </w:r>
          </w:p>
        </w:tc>
        <w:tc>
          <w:tcPr>
            <w:tcW w:w="3117" w:type="dxa"/>
          </w:tcPr>
          <w:p w14:paraId="6A43B28E" w14:textId="77777777" w:rsidR="00FA1986" w:rsidRDefault="00FA1986" w:rsidP="00FA1986">
            <w:pPr>
              <w:pStyle w:val="NoSpacing"/>
              <w:jc w:val="center"/>
            </w:pPr>
            <w:r>
              <w:t>Long</w:t>
            </w:r>
          </w:p>
        </w:tc>
        <w:tc>
          <w:tcPr>
            <w:tcW w:w="3117" w:type="dxa"/>
          </w:tcPr>
          <w:p w14:paraId="4225D564" w14:textId="77777777" w:rsidR="00FA1986" w:rsidRDefault="00FA1986" w:rsidP="00FA1986">
            <w:pPr>
              <w:pStyle w:val="NoSpacing"/>
              <w:jc w:val="center"/>
            </w:pPr>
            <w:r>
              <w:t>Short</w:t>
            </w:r>
          </w:p>
        </w:tc>
      </w:tr>
      <w:tr w:rsidR="00FA1986" w14:paraId="54354A6F" w14:textId="77777777" w:rsidTr="00705C23">
        <w:tc>
          <w:tcPr>
            <w:tcW w:w="3116" w:type="dxa"/>
          </w:tcPr>
          <w:p w14:paraId="5E98C1EA" w14:textId="77777777" w:rsidR="00FA1986" w:rsidRDefault="00FA1986" w:rsidP="00FA1986">
            <w:pPr>
              <w:pStyle w:val="NoSpacing"/>
              <w:jc w:val="center"/>
            </w:pPr>
            <w:r>
              <w:t>Ganglia (</w:t>
            </w:r>
            <w:proofErr w:type="spellStart"/>
            <w:r>
              <w:t>postG</w:t>
            </w:r>
            <w:proofErr w:type="spellEnd"/>
            <w:r>
              <w:t xml:space="preserve"> cell bodies)</w:t>
            </w:r>
          </w:p>
        </w:tc>
        <w:tc>
          <w:tcPr>
            <w:tcW w:w="3117" w:type="dxa"/>
          </w:tcPr>
          <w:p w14:paraId="255407B3" w14:textId="77777777" w:rsidR="00FA1986" w:rsidRDefault="00FA1986" w:rsidP="00FA1986">
            <w:pPr>
              <w:pStyle w:val="NoSpacing"/>
              <w:jc w:val="center"/>
            </w:pPr>
            <w:r>
              <w:t>Sympathetic trunk G</w:t>
            </w:r>
          </w:p>
          <w:p w14:paraId="23B821C4" w14:textId="77777777" w:rsidR="00FA1986" w:rsidRDefault="00FA1986" w:rsidP="00FA1986">
            <w:pPr>
              <w:pStyle w:val="NoSpacing"/>
              <w:jc w:val="center"/>
            </w:pPr>
            <w:r>
              <w:t>Collateral Ganglia</w:t>
            </w:r>
          </w:p>
        </w:tc>
        <w:tc>
          <w:tcPr>
            <w:tcW w:w="3117" w:type="dxa"/>
          </w:tcPr>
          <w:p w14:paraId="69F41778" w14:textId="77777777" w:rsidR="00FA1986" w:rsidRPr="00FA1986" w:rsidRDefault="00FA1986" w:rsidP="00FA1986">
            <w:pPr>
              <w:pStyle w:val="NoSpacing"/>
              <w:jc w:val="center"/>
              <w:rPr>
                <w:sz w:val="22"/>
              </w:rPr>
            </w:pPr>
            <w:r>
              <w:t>CN III¸ IV¸ IX¸ X</w:t>
            </w:r>
          </w:p>
        </w:tc>
      </w:tr>
      <w:tr w:rsidR="00FA1986" w14:paraId="6FA16F6F" w14:textId="77777777" w:rsidTr="00705C23">
        <w:tc>
          <w:tcPr>
            <w:tcW w:w="3116" w:type="dxa"/>
          </w:tcPr>
          <w:p w14:paraId="1B75571F" w14:textId="77777777" w:rsidR="00FA1986" w:rsidRDefault="00FA1986" w:rsidP="00FA1986">
            <w:pPr>
              <w:pStyle w:val="NoSpacing"/>
              <w:jc w:val="center"/>
            </w:pPr>
            <w:r>
              <w:t>NTs</w:t>
            </w:r>
          </w:p>
        </w:tc>
        <w:tc>
          <w:tcPr>
            <w:tcW w:w="3117" w:type="dxa"/>
          </w:tcPr>
          <w:p w14:paraId="7F9C0F15" w14:textId="77777777" w:rsidR="00FA1986" w:rsidRDefault="00FA1986" w:rsidP="00FA1986">
            <w:pPr>
              <w:pStyle w:val="NoSpacing"/>
              <w:jc w:val="center"/>
            </w:pPr>
          </w:p>
        </w:tc>
        <w:tc>
          <w:tcPr>
            <w:tcW w:w="3117" w:type="dxa"/>
          </w:tcPr>
          <w:p w14:paraId="20FB9C21" w14:textId="77777777" w:rsidR="00FA1986" w:rsidRDefault="00FA1986" w:rsidP="00FA1986">
            <w:pPr>
              <w:pStyle w:val="NoSpacing"/>
              <w:jc w:val="center"/>
            </w:pPr>
          </w:p>
        </w:tc>
      </w:tr>
      <w:tr w:rsidR="00FA1986" w14:paraId="62FC3663" w14:textId="77777777" w:rsidTr="00705C23">
        <w:tc>
          <w:tcPr>
            <w:tcW w:w="3116" w:type="dxa"/>
          </w:tcPr>
          <w:p w14:paraId="1F3CE02D" w14:textId="77777777" w:rsidR="00FA1986" w:rsidRDefault="00FA1986" w:rsidP="00FA1986">
            <w:pPr>
              <w:pStyle w:val="NoSpacing"/>
              <w:jc w:val="center"/>
            </w:pPr>
            <w:r>
              <w:t>Effectors:</w:t>
            </w:r>
          </w:p>
          <w:p w14:paraId="7D70D2B8" w14:textId="77777777" w:rsidR="00FA1986" w:rsidRDefault="00FA1986" w:rsidP="00FA1986">
            <w:pPr>
              <w:pStyle w:val="NoSpacing"/>
              <w:jc w:val="center"/>
            </w:pPr>
            <w:r>
              <w:t>Smooth Muscle</w:t>
            </w:r>
          </w:p>
          <w:p w14:paraId="6C50DBC5" w14:textId="77777777" w:rsidR="00FA1986" w:rsidRDefault="00FA1986" w:rsidP="00FA1986">
            <w:pPr>
              <w:pStyle w:val="NoSpacing"/>
              <w:jc w:val="center"/>
            </w:pPr>
            <w:r>
              <w:t>Cardiac M</w:t>
            </w:r>
          </w:p>
          <w:p w14:paraId="750C0960" w14:textId="77777777" w:rsidR="00FA1986" w:rsidRDefault="00FA1986" w:rsidP="00FA1986">
            <w:pPr>
              <w:pStyle w:val="NoSpacing"/>
              <w:jc w:val="center"/>
            </w:pPr>
            <w:r>
              <w:t>Pupils</w:t>
            </w:r>
          </w:p>
        </w:tc>
        <w:tc>
          <w:tcPr>
            <w:tcW w:w="3117" w:type="dxa"/>
          </w:tcPr>
          <w:p w14:paraId="69D0AEF8" w14:textId="77777777" w:rsidR="00FA1986" w:rsidRDefault="00FA1986" w:rsidP="00FA1986">
            <w:pPr>
              <w:pStyle w:val="NoSpacing"/>
              <w:jc w:val="center"/>
            </w:pPr>
          </w:p>
        </w:tc>
        <w:tc>
          <w:tcPr>
            <w:tcW w:w="3117" w:type="dxa"/>
          </w:tcPr>
          <w:p w14:paraId="05D54D1E" w14:textId="77777777" w:rsidR="00FA1986" w:rsidRDefault="00FA1986" w:rsidP="00FA1986">
            <w:pPr>
              <w:pStyle w:val="NoSpacing"/>
              <w:jc w:val="center"/>
            </w:pPr>
          </w:p>
        </w:tc>
      </w:tr>
      <w:tr w:rsidR="00FA1986" w14:paraId="50030EC7" w14:textId="77777777" w:rsidTr="00705C23">
        <w:tc>
          <w:tcPr>
            <w:tcW w:w="3116" w:type="dxa"/>
          </w:tcPr>
          <w:p w14:paraId="00BF608A" w14:textId="77777777" w:rsidR="00FA1986" w:rsidRDefault="00FA1986" w:rsidP="00FA1986">
            <w:pPr>
              <w:pStyle w:val="NoSpacing"/>
              <w:jc w:val="center"/>
            </w:pPr>
            <w:r>
              <w:t>Function/Re</w:t>
            </w:r>
            <w:r w:rsidR="00705C23">
              <w:t>s</w:t>
            </w:r>
            <w:r>
              <w:t>ponse</w:t>
            </w:r>
          </w:p>
        </w:tc>
        <w:tc>
          <w:tcPr>
            <w:tcW w:w="3117" w:type="dxa"/>
          </w:tcPr>
          <w:p w14:paraId="48E7492D" w14:textId="77777777" w:rsidR="00FA1986" w:rsidRDefault="00FA1986" w:rsidP="00FA1986">
            <w:pPr>
              <w:pStyle w:val="NoSpacing"/>
              <w:jc w:val="center"/>
            </w:pPr>
          </w:p>
        </w:tc>
        <w:tc>
          <w:tcPr>
            <w:tcW w:w="3117" w:type="dxa"/>
          </w:tcPr>
          <w:p w14:paraId="6BEF2248" w14:textId="77777777" w:rsidR="00FA1986" w:rsidRDefault="00FA1986" w:rsidP="00FA1986">
            <w:pPr>
              <w:pStyle w:val="NoSpacing"/>
              <w:jc w:val="center"/>
            </w:pPr>
          </w:p>
        </w:tc>
      </w:tr>
    </w:tbl>
    <w:p w14:paraId="205AD46B" w14:textId="77777777" w:rsidR="00A9035C" w:rsidRDefault="00A9035C" w:rsidP="00FA1986">
      <w:pPr>
        <w:pStyle w:val="NoSpacing"/>
      </w:pPr>
    </w:p>
    <w:p w14:paraId="5793C477" w14:textId="77777777" w:rsidR="00FA1986" w:rsidRDefault="00FA1986" w:rsidP="00FA1986">
      <w:pPr>
        <w:pStyle w:val="NoSpacing"/>
      </w:pPr>
      <w:r>
        <w:t>Edinger-Westphal Nucleus</w:t>
      </w:r>
    </w:p>
    <w:p w14:paraId="5AE500E4" w14:textId="77777777" w:rsidR="00FA1986" w:rsidRDefault="00FA1986" w:rsidP="00FA1986">
      <w:pPr>
        <w:pStyle w:val="NoSpacing"/>
        <w:numPr>
          <w:ilvl w:val="0"/>
          <w:numId w:val="2"/>
        </w:numPr>
      </w:pPr>
      <w:r>
        <w:t>Axons join CN III (oculomotor)</w:t>
      </w:r>
    </w:p>
    <w:p w14:paraId="1E6007BE" w14:textId="77777777" w:rsidR="00FA1986" w:rsidRDefault="00FA1986" w:rsidP="00FA1986">
      <w:pPr>
        <w:pStyle w:val="NoSpacing"/>
        <w:numPr>
          <w:ilvl w:val="0"/>
          <w:numId w:val="2"/>
        </w:numPr>
      </w:pPr>
      <w:r>
        <w:t>Postganglionic Ns supply involuntary muscles (sphincter pupillae and ciliary muscle)</w:t>
      </w:r>
    </w:p>
    <w:p w14:paraId="6515C07D" w14:textId="77777777" w:rsidR="00FA1986" w:rsidRDefault="00FA1986" w:rsidP="00FA1986">
      <w:pPr>
        <w:pStyle w:val="NoSpacing"/>
        <w:numPr>
          <w:ilvl w:val="0"/>
          <w:numId w:val="2"/>
        </w:numPr>
      </w:pPr>
      <w:r>
        <w:rPr>
          <w:b/>
        </w:rPr>
        <w:t xml:space="preserve">Deficit – </w:t>
      </w:r>
      <w:r>
        <w:t>dilation of pupil¸ accommodation and convergence altered</w:t>
      </w:r>
    </w:p>
    <w:p w14:paraId="0E866BA8" w14:textId="77777777" w:rsidR="00FA1986" w:rsidRDefault="00FA1986" w:rsidP="00FA1986">
      <w:pPr>
        <w:pStyle w:val="NoSpacing"/>
      </w:pPr>
    </w:p>
    <w:p w14:paraId="55DCC341" w14:textId="77777777" w:rsidR="00FA1986" w:rsidRDefault="00FA1986" w:rsidP="00FA1986">
      <w:pPr>
        <w:pStyle w:val="NoSpacing"/>
      </w:pPr>
      <w:r>
        <w:t>Superior Salivatory Nucleus</w:t>
      </w:r>
    </w:p>
    <w:p w14:paraId="113B696F" w14:textId="77777777" w:rsidR="00FA1986" w:rsidRDefault="00FA1986" w:rsidP="00FA1986">
      <w:pPr>
        <w:pStyle w:val="NoSpacing"/>
        <w:numPr>
          <w:ilvl w:val="0"/>
          <w:numId w:val="2"/>
        </w:numPr>
      </w:pPr>
      <w:r>
        <w:t>Axons join CN VII (facial)</w:t>
      </w:r>
    </w:p>
    <w:p w14:paraId="2F48927B" w14:textId="77777777" w:rsidR="00FA1986" w:rsidRDefault="00FA1986" w:rsidP="00FA1986">
      <w:pPr>
        <w:pStyle w:val="NoSpacing"/>
        <w:numPr>
          <w:ilvl w:val="0"/>
          <w:numId w:val="2"/>
        </w:numPr>
      </w:pPr>
      <w:r>
        <w:t>Postganglionic Ns innervate lacrimal¸ submandibular and sublingual glands¸ mucus membranes</w:t>
      </w:r>
    </w:p>
    <w:p w14:paraId="0E283348" w14:textId="77777777" w:rsidR="00FA1986" w:rsidRDefault="00FA1986" w:rsidP="00FA1986">
      <w:pPr>
        <w:pStyle w:val="NoSpacing"/>
        <w:numPr>
          <w:ilvl w:val="0"/>
          <w:numId w:val="2"/>
        </w:numPr>
      </w:pPr>
      <w:r>
        <w:rPr>
          <w:b/>
        </w:rPr>
        <w:t>Deficit</w:t>
      </w:r>
      <w:r>
        <w:t xml:space="preserve"> – </w:t>
      </w:r>
    </w:p>
    <w:p w14:paraId="37440648" w14:textId="77777777" w:rsidR="00FA1986" w:rsidRDefault="00FA1986" w:rsidP="00FA1986">
      <w:pPr>
        <w:pStyle w:val="NoSpacing"/>
      </w:pPr>
    </w:p>
    <w:p w14:paraId="47B1C9AE" w14:textId="77777777" w:rsidR="00FA1986" w:rsidRDefault="00FA1986" w:rsidP="00FA1986">
      <w:pPr>
        <w:pStyle w:val="NoSpacing"/>
      </w:pPr>
      <w:r>
        <w:t>Inferior Salivatory Nucleus</w:t>
      </w:r>
    </w:p>
    <w:p w14:paraId="0A92E3AB" w14:textId="77777777" w:rsidR="00FA1986" w:rsidRDefault="00FA1986" w:rsidP="00FA1986">
      <w:pPr>
        <w:pStyle w:val="NoSpacing"/>
        <w:numPr>
          <w:ilvl w:val="0"/>
          <w:numId w:val="2"/>
        </w:numPr>
      </w:pPr>
      <w:r>
        <w:t xml:space="preserve">Axons join CN IX (glossopharyngeal) </w:t>
      </w:r>
    </w:p>
    <w:p w14:paraId="4034C73A" w14:textId="77777777" w:rsidR="00FA1986" w:rsidRDefault="00FA1986" w:rsidP="00FA1986">
      <w:pPr>
        <w:pStyle w:val="NoSpacing"/>
        <w:numPr>
          <w:ilvl w:val="0"/>
          <w:numId w:val="2"/>
        </w:numPr>
      </w:pPr>
      <w:r>
        <w:t>Postganglionic Ns innervate the parotid gland</w:t>
      </w:r>
    </w:p>
    <w:p w14:paraId="43CBC713" w14:textId="77777777" w:rsidR="00FA1986" w:rsidRDefault="00FA1986" w:rsidP="00FA1986">
      <w:pPr>
        <w:pStyle w:val="NoSpacing"/>
        <w:numPr>
          <w:ilvl w:val="0"/>
          <w:numId w:val="2"/>
        </w:numPr>
      </w:pPr>
      <w:r>
        <w:rPr>
          <w:b/>
        </w:rPr>
        <w:t xml:space="preserve">Deficit – </w:t>
      </w:r>
    </w:p>
    <w:p w14:paraId="7BA0F6EB" w14:textId="77777777" w:rsidR="00FA1986" w:rsidRDefault="00FA1986" w:rsidP="00FA1986">
      <w:pPr>
        <w:pStyle w:val="NoSpacing"/>
      </w:pPr>
    </w:p>
    <w:p w14:paraId="692D9F76" w14:textId="77777777" w:rsidR="00FA1986" w:rsidRDefault="00FA1986" w:rsidP="00FA1986">
      <w:pPr>
        <w:pStyle w:val="NoSpacing"/>
      </w:pPr>
      <w:r>
        <w:t>Dorsal Vagal Nucleus</w:t>
      </w:r>
    </w:p>
    <w:p w14:paraId="164B6915" w14:textId="77777777" w:rsidR="00FA1986" w:rsidRDefault="00FA1986" w:rsidP="00FA1986">
      <w:pPr>
        <w:pStyle w:val="NoSpacing"/>
        <w:numPr>
          <w:ilvl w:val="0"/>
          <w:numId w:val="2"/>
        </w:numPr>
      </w:pPr>
      <w:r>
        <w:t>Axons contribute to CN X (</w:t>
      </w:r>
      <w:proofErr w:type="spellStart"/>
      <w:r>
        <w:t>vagus</w:t>
      </w:r>
      <w:proofErr w:type="spellEnd"/>
      <w:r>
        <w:t>)</w:t>
      </w:r>
    </w:p>
    <w:p w14:paraId="660AFDBA" w14:textId="77777777" w:rsidR="00FA1986" w:rsidRDefault="00FA1986" w:rsidP="00FA1986">
      <w:pPr>
        <w:pStyle w:val="NoSpacing"/>
        <w:numPr>
          <w:ilvl w:val="0"/>
          <w:numId w:val="2"/>
        </w:numPr>
      </w:pPr>
      <w:r>
        <w:t>Postganglionic Ns innervate the thoracic and abdominal viscera</w:t>
      </w:r>
    </w:p>
    <w:p w14:paraId="4EB4C420" w14:textId="77777777" w:rsidR="00FA1986" w:rsidRDefault="00FA1986" w:rsidP="00FA1986">
      <w:pPr>
        <w:pStyle w:val="NoSpacing"/>
        <w:numPr>
          <w:ilvl w:val="0"/>
          <w:numId w:val="2"/>
        </w:numPr>
      </w:pPr>
      <w:r>
        <w:rPr>
          <w:b/>
        </w:rPr>
        <w:t xml:space="preserve">Deficit – </w:t>
      </w:r>
      <w:r>
        <w:t>tachycardia (high HR – 100 beats/min in adults)</w:t>
      </w:r>
    </w:p>
    <w:p w14:paraId="07D4EDA0" w14:textId="77777777" w:rsidR="00FA1986" w:rsidRDefault="00FA1986" w:rsidP="00FA1986">
      <w:pPr>
        <w:pStyle w:val="NoSpacing"/>
      </w:pPr>
    </w:p>
    <w:p w14:paraId="0EACB91E" w14:textId="77777777" w:rsidR="00FA1986" w:rsidRDefault="00FA1986" w:rsidP="00FA1986">
      <w:pPr>
        <w:pStyle w:val="NoSpacing"/>
      </w:pPr>
      <w:r>
        <w:t>Horner’s Syndrome vs. Third CN Palsy</w:t>
      </w:r>
    </w:p>
    <w:p w14:paraId="13466AE6" w14:textId="77777777" w:rsidR="00FA1986" w:rsidRDefault="00FA1986" w:rsidP="00FA1986">
      <w:pPr>
        <w:pStyle w:val="NoSpacing"/>
        <w:numPr>
          <w:ilvl w:val="0"/>
          <w:numId w:val="2"/>
        </w:numPr>
      </w:pPr>
      <w:r>
        <w:t xml:space="preserve">Eye position down and out (w/ ptosis and </w:t>
      </w:r>
      <w:proofErr w:type="spellStart"/>
      <w:r>
        <w:t>apillary</w:t>
      </w:r>
      <w:proofErr w:type="spellEnd"/>
      <w:r>
        <w:t xml:space="preserve"> dilation) – CN III (complete)</w:t>
      </w:r>
    </w:p>
    <w:p w14:paraId="0F7FB979" w14:textId="77777777" w:rsidR="00FA1986" w:rsidRPr="00705C23" w:rsidRDefault="00FA1986" w:rsidP="00FA1986">
      <w:pPr>
        <w:pStyle w:val="NoSpacing"/>
        <w:numPr>
          <w:ilvl w:val="0"/>
          <w:numId w:val="2"/>
        </w:numPr>
      </w:pPr>
      <w:r>
        <w:rPr>
          <w:u w:val="single" w:color="FF0000"/>
        </w:rPr>
        <w:t>Horner’s syndrome:</w:t>
      </w:r>
      <w:r>
        <w:rPr>
          <w:u w:color="FF0000"/>
        </w:rPr>
        <w:t xml:space="preserve"> ptosis¸ miosis and </w:t>
      </w:r>
      <w:proofErr w:type="spellStart"/>
      <w:r>
        <w:rPr>
          <w:u w:color="FF0000"/>
        </w:rPr>
        <w:t>anhydrosis</w:t>
      </w:r>
      <w:proofErr w:type="spellEnd"/>
      <w:r>
        <w:rPr>
          <w:u w:color="FF0000"/>
        </w:rPr>
        <w:t xml:space="preserve"> – L sympathetic pathway</w:t>
      </w:r>
    </w:p>
    <w:p w14:paraId="31FB081C" w14:textId="77777777" w:rsidR="00705C23" w:rsidRPr="00705C23" w:rsidRDefault="00705C23" w:rsidP="00705C23">
      <w:pPr>
        <w:pStyle w:val="NoSpacing"/>
        <w:numPr>
          <w:ilvl w:val="1"/>
          <w:numId w:val="2"/>
        </w:numPr>
      </w:pPr>
      <w:r>
        <w:rPr>
          <w:u w:color="FF0000"/>
        </w:rPr>
        <w:t>Descending sympathetic preganglionic nerve fibers in the open medulla (reticular formation)</w:t>
      </w:r>
    </w:p>
    <w:p w14:paraId="0672FA02" w14:textId="77777777" w:rsidR="00705C23" w:rsidRDefault="00705C23" w:rsidP="00705C23">
      <w:pPr>
        <w:pStyle w:val="NoSpacing"/>
        <w:numPr>
          <w:ilvl w:val="1"/>
          <w:numId w:val="2"/>
        </w:numPr>
      </w:pPr>
      <w:r>
        <w:rPr>
          <w:u w:val="single" w:color="FF0000"/>
        </w:rPr>
        <w:t>Miosis:</w:t>
      </w:r>
      <w:r>
        <w:t xml:space="preserve"> constricted pupil</w:t>
      </w:r>
    </w:p>
    <w:p w14:paraId="03EDDE6B" w14:textId="77777777" w:rsidR="00705C23" w:rsidRDefault="00705C23" w:rsidP="00705C23">
      <w:pPr>
        <w:pStyle w:val="NoSpacing"/>
        <w:numPr>
          <w:ilvl w:val="1"/>
          <w:numId w:val="2"/>
        </w:numPr>
      </w:pPr>
      <w:proofErr w:type="spellStart"/>
      <w:r>
        <w:rPr>
          <w:u w:val="single" w:color="FF0000"/>
        </w:rPr>
        <w:t>Anhydrosis</w:t>
      </w:r>
      <w:proofErr w:type="spellEnd"/>
      <w:r>
        <w:rPr>
          <w:u w:val="single" w:color="FF0000"/>
        </w:rPr>
        <w:t>:</w:t>
      </w:r>
      <w:r>
        <w:t xml:space="preserve"> inability to sweat</w:t>
      </w:r>
    </w:p>
    <w:p w14:paraId="577A717B" w14:textId="77777777" w:rsidR="00705C23" w:rsidRDefault="00705C23">
      <w:pPr>
        <w:rPr>
          <w:rFonts w:ascii="Times New Roman" w:hAnsi="Times New Roman"/>
          <w:sz w:val="24"/>
        </w:rPr>
      </w:pPr>
      <w:r>
        <w:br w:type="page"/>
      </w:r>
    </w:p>
    <w:p w14:paraId="0F6067E2" w14:textId="77777777" w:rsidR="00705C23" w:rsidRDefault="00705C23" w:rsidP="00705C23">
      <w:pPr>
        <w:pStyle w:val="NoSpacing"/>
        <w:rPr>
          <w:u w:val="single"/>
        </w:rPr>
      </w:pPr>
      <w:r>
        <w:rPr>
          <w:u w:val="single"/>
        </w:rPr>
        <w:lastRenderedPageBreak/>
        <w:t>The Eyes</w:t>
      </w:r>
    </w:p>
    <w:p w14:paraId="007E07AC" w14:textId="77777777" w:rsidR="00705C23" w:rsidRDefault="00705C23" w:rsidP="00705C23">
      <w:pPr>
        <w:pStyle w:val="NoSpacing"/>
        <w:numPr>
          <w:ilvl w:val="0"/>
          <w:numId w:val="2"/>
        </w:numPr>
      </w:pPr>
      <w:r>
        <w:t>Special sensory (CN II) and motor (CN III¸ IV¸ VI)</w:t>
      </w:r>
    </w:p>
    <w:p w14:paraId="7DF8F84B" w14:textId="77777777" w:rsidR="00705C23" w:rsidRDefault="00705C23" w:rsidP="00705C23">
      <w:pPr>
        <w:pStyle w:val="NoSpacing"/>
      </w:pPr>
    </w:p>
    <w:p w14:paraId="535A58E5" w14:textId="77777777" w:rsidR="00705C23" w:rsidRDefault="00705C23" w:rsidP="00705C23">
      <w:pPr>
        <w:pStyle w:val="NoSpacing"/>
      </w:pPr>
      <w:r>
        <w:t>CN II Lesions</w:t>
      </w:r>
    </w:p>
    <w:p w14:paraId="4C11341D" w14:textId="77777777" w:rsidR="00705C23" w:rsidRDefault="00705C23" w:rsidP="00705C23">
      <w:pPr>
        <w:pStyle w:val="NoSpacing"/>
        <w:numPr>
          <w:ilvl w:val="0"/>
          <w:numId w:val="2"/>
        </w:numPr>
      </w:pPr>
      <w:r>
        <w:t>Optic Nerve</w:t>
      </w:r>
    </w:p>
    <w:p w14:paraId="4B091E17" w14:textId="77777777" w:rsidR="00705C23" w:rsidRDefault="00705C23" w:rsidP="00705C23">
      <w:pPr>
        <w:pStyle w:val="NoSpacing"/>
        <w:numPr>
          <w:ilvl w:val="0"/>
          <w:numId w:val="2"/>
        </w:numPr>
      </w:pPr>
      <w:r>
        <w:t>Optic Chiasm</w:t>
      </w:r>
    </w:p>
    <w:p w14:paraId="37D4453A" w14:textId="77777777" w:rsidR="00705C23" w:rsidRDefault="00705C23" w:rsidP="00705C23">
      <w:pPr>
        <w:pStyle w:val="NoSpacing"/>
        <w:numPr>
          <w:ilvl w:val="0"/>
          <w:numId w:val="2"/>
        </w:numPr>
      </w:pPr>
      <w:r>
        <w:t>Optic Tract</w:t>
      </w:r>
    </w:p>
    <w:p w14:paraId="657098FC" w14:textId="77777777" w:rsidR="00705C23" w:rsidRDefault="00705C23" w:rsidP="00705C23">
      <w:pPr>
        <w:pStyle w:val="NoSpacing"/>
      </w:pPr>
    </w:p>
    <w:p w14:paraId="2BA9F05D" w14:textId="77777777" w:rsidR="00705C23" w:rsidRDefault="00705C23" w:rsidP="00705C23">
      <w:pPr>
        <w:pStyle w:val="NoSpacing"/>
      </w:pPr>
      <w:r>
        <w:t>Extraocular Muscles</w:t>
      </w:r>
    </w:p>
    <w:p w14:paraId="3176DA15" w14:textId="77777777" w:rsidR="00705C23" w:rsidRDefault="00705C23" w:rsidP="00705C23">
      <w:pPr>
        <w:pStyle w:val="NoSpacing"/>
        <w:numPr>
          <w:ilvl w:val="0"/>
          <w:numId w:val="2"/>
        </w:numPr>
      </w:pPr>
      <w:r>
        <w:t>Recti – superior¸ inferior¸ lateral¸ medial</w:t>
      </w:r>
    </w:p>
    <w:p w14:paraId="3799173E" w14:textId="77777777" w:rsidR="00705C23" w:rsidRDefault="00705C23" w:rsidP="00705C23">
      <w:pPr>
        <w:pStyle w:val="NoSpacing"/>
        <w:numPr>
          <w:ilvl w:val="0"/>
          <w:numId w:val="2"/>
        </w:numPr>
      </w:pPr>
      <w:r>
        <w:t>Oblique – inferior and superior</w:t>
      </w:r>
    </w:p>
    <w:p w14:paraId="071D8789" w14:textId="77777777" w:rsidR="00705C23" w:rsidRDefault="00705C23" w:rsidP="00705C23">
      <w:pPr>
        <w:pStyle w:val="NoSpacing"/>
      </w:pPr>
    </w:p>
    <w:p w14:paraId="12E5365D" w14:textId="77777777" w:rsidR="00CE01D9" w:rsidRDefault="00CE01D9" w:rsidP="00705C23">
      <w:pPr>
        <w:pStyle w:val="NoSpacing"/>
      </w:pPr>
      <w:r>
        <w:t>CN IV</w:t>
      </w:r>
    </w:p>
    <w:p w14:paraId="7E634BF9" w14:textId="77777777" w:rsidR="00CE01D9" w:rsidRDefault="00CE01D9" w:rsidP="00CE01D9">
      <w:pPr>
        <w:pStyle w:val="NoSpacing"/>
        <w:numPr>
          <w:ilvl w:val="0"/>
          <w:numId w:val="2"/>
        </w:numPr>
      </w:pPr>
      <w:r>
        <w:t>Nucleus versus N (opposite side)</w:t>
      </w:r>
    </w:p>
    <w:p w14:paraId="42668685" w14:textId="77777777" w:rsidR="00CE01D9" w:rsidRDefault="00CE01D9" w:rsidP="00CE01D9">
      <w:pPr>
        <w:pStyle w:val="NoSpacing"/>
        <w:numPr>
          <w:ilvl w:val="0"/>
          <w:numId w:val="2"/>
        </w:numPr>
      </w:pPr>
      <w:r>
        <w:t>Atrophy ipsilateral SO</w:t>
      </w:r>
    </w:p>
    <w:p w14:paraId="724367EB" w14:textId="77777777" w:rsidR="00CE01D9" w:rsidRDefault="00CE01D9" w:rsidP="00CE01D9">
      <w:pPr>
        <w:pStyle w:val="NoSpacing"/>
        <w:numPr>
          <w:ilvl w:val="1"/>
          <w:numId w:val="2"/>
        </w:numPr>
      </w:pPr>
      <w:r>
        <w:t xml:space="preserve">Eye slightly up and in </w:t>
      </w:r>
    </w:p>
    <w:p w14:paraId="1EF686C7" w14:textId="77777777" w:rsidR="00CE01D9" w:rsidRDefault="00CE01D9" w:rsidP="00CE01D9">
      <w:pPr>
        <w:pStyle w:val="NoSpacing"/>
        <w:numPr>
          <w:ilvl w:val="1"/>
          <w:numId w:val="2"/>
        </w:numPr>
      </w:pPr>
      <w:r>
        <w:t xml:space="preserve">Diplopia – worsened walking downstairs and reading </w:t>
      </w:r>
    </w:p>
    <w:p w14:paraId="729D430D" w14:textId="77777777" w:rsidR="00CE01D9" w:rsidRDefault="00CE01D9" w:rsidP="00CE01D9">
      <w:pPr>
        <w:pStyle w:val="NoSpacing"/>
        <w:numPr>
          <w:ilvl w:val="1"/>
          <w:numId w:val="2"/>
        </w:numPr>
      </w:pPr>
      <w:r>
        <w:t xml:space="preserve">Often compensate by tilting head </w:t>
      </w:r>
    </w:p>
    <w:p w14:paraId="162243DC" w14:textId="77777777" w:rsidR="00CE01D9" w:rsidRDefault="00CE01D9" w:rsidP="00CE01D9">
      <w:pPr>
        <w:pStyle w:val="NoSpacing"/>
      </w:pPr>
    </w:p>
    <w:p w14:paraId="3B920565" w14:textId="77777777" w:rsidR="00CE01D9" w:rsidRDefault="00CE01D9" w:rsidP="00CE01D9">
      <w:pPr>
        <w:pStyle w:val="NoSpacing"/>
      </w:pPr>
      <w:r>
        <w:t>CN VI Deficits</w:t>
      </w:r>
    </w:p>
    <w:p w14:paraId="6BE5CF8D" w14:textId="77777777" w:rsidR="00CE01D9" w:rsidRDefault="00CE01D9" w:rsidP="00CE01D9">
      <w:pPr>
        <w:pStyle w:val="NoSpacing"/>
        <w:numPr>
          <w:ilvl w:val="0"/>
          <w:numId w:val="2"/>
        </w:numPr>
      </w:pPr>
      <w:r>
        <w:t xml:space="preserve">Medial strabismus (eyes are not aligned) </w:t>
      </w:r>
    </w:p>
    <w:p w14:paraId="6A584896" w14:textId="77777777" w:rsidR="00CE01D9" w:rsidRDefault="00CE01D9" w:rsidP="00CE01D9">
      <w:pPr>
        <w:pStyle w:val="NoSpacing"/>
        <w:numPr>
          <w:ilvl w:val="1"/>
          <w:numId w:val="2"/>
        </w:numPr>
      </w:pPr>
      <w:r>
        <w:t>Diplopia – greatest when looking towards lesion (incomplete mvmt to cursor)</w:t>
      </w:r>
    </w:p>
    <w:p w14:paraId="57E57FC7" w14:textId="77777777" w:rsidR="00CE01D9" w:rsidRDefault="00CE01D9" w:rsidP="00CE01D9">
      <w:pPr>
        <w:pStyle w:val="NoSpacing"/>
      </w:pPr>
    </w:p>
    <w:p w14:paraId="1A63D49B" w14:textId="77777777" w:rsidR="00CE01D9" w:rsidRDefault="00CE01D9" w:rsidP="00CE01D9">
      <w:pPr>
        <w:pStyle w:val="NoSpacing"/>
      </w:pPr>
      <w:r>
        <w:t>Medial Longitudinal Fasciculus vs. CN VI Palsy vs. CN III Palsy</w:t>
      </w:r>
    </w:p>
    <w:p w14:paraId="02DFF396" w14:textId="77777777" w:rsidR="004E51FA" w:rsidRDefault="004E51FA" w:rsidP="00CE01D9">
      <w:pPr>
        <w:pStyle w:val="NoSpacing"/>
        <w:numPr>
          <w:ilvl w:val="0"/>
          <w:numId w:val="2"/>
        </w:numPr>
      </w:pPr>
      <w:r>
        <w:t xml:space="preserve">Cortex </w:t>
      </w:r>
      <w:r>
        <w:rPr>
          <w:rFonts w:cs="Times New Roman"/>
        </w:rPr>
        <w:t>→ R CN VI (R eye) → L MLF → L CN III (L eye)</w:t>
      </w:r>
    </w:p>
    <w:p w14:paraId="64907A96" w14:textId="77777777" w:rsidR="00CE01D9" w:rsidRDefault="00CE01D9" w:rsidP="00CE01D9">
      <w:pPr>
        <w:pStyle w:val="NoSpacing"/>
        <w:numPr>
          <w:ilvl w:val="0"/>
          <w:numId w:val="2"/>
        </w:numPr>
      </w:pPr>
      <w:r>
        <w:t>L MLF lesion</w:t>
      </w:r>
    </w:p>
    <w:p w14:paraId="15BBB612" w14:textId="77777777" w:rsidR="004E51FA" w:rsidRDefault="004E51FA" w:rsidP="004E51FA">
      <w:pPr>
        <w:pStyle w:val="NoSpacing"/>
        <w:numPr>
          <w:ilvl w:val="1"/>
          <w:numId w:val="2"/>
        </w:numPr>
      </w:pPr>
      <w:r>
        <w:t>Simultaneous looking to the R is not possible (L eye is stationary)</w:t>
      </w:r>
    </w:p>
    <w:p w14:paraId="5D449865" w14:textId="77777777" w:rsidR="004E51FA" w:rsidRDefault="004E51FA" w:rsidP="004E51FA">
      <w:pPr>
        <w:pStyle w:val="NoSpacing"/>
        <w:numPr>
          <w:ilvl w:val="1"/>
          <w:numId w:val="2"/>
        </w:numPr>
      </w:pPr>
      <w:r>
        <w:t xml:space="preserve">Unaffected eye has </w:t>
      </w:r>
      <w:r>
        <w:rPr>
          <w:b/>
        </w:rPr>
        <w:t>twitching motion</w:t>
      </w:r>
    </w:p>
    <w:p w14:paraId="2B973BF3" w14:textId="77777777" w:rsidR="004E51FA" w:rsidRDefault="004E51FA" w:rsidP="004E51FA">
      <w:pPr>
        <w:pStyle w:val="NoSpacing"/>
        <w:numPr>
          <w:ilvl w:val="1"/>
          <w:numId w:val="2"/>
        </w:numPr>
      </w:pPr>
      <w:r>
        <w:t>Convergence of eyes is normal (separate cortex innervation of III and VI)</w:t>
      </w:r>
    </w:p>
    <w:p w14:paraId="63E3AA46" w14:textId="77777777" w:rsidR="004E51FA" w:rsidRDefault="004E51FA" w:rsidP="004E51FA">
      <w:pPr>
        <w:pStyle w:val="NoSpacing"/>
        <w:numPr>
          <w:ilvl w:val="0"/>
          <w:numId w:val="2"/>
        </w:numPr>
      </w:pPr>
      <w:r>
        <w:t>R CN VI damage</w:t>
      </w:r>
    </w:p>
    <w:p w14:paraId="300826D5" w14:textId="77777777" w:rsidR="004E51FA" w:rsidRDefault="004E51FA" w:rsidP="004E51FA">
      <w:pPr>
        <w:pStyle w:val="NoSpacing"/>
        <w:numPr>
          <w:ilvl w:val="1"/>
          <w:numId w:val="2"/>
        </w:numPr>
      </w:pPr>
      <w:r>
        <w:t>L eye looks right but R eye stays stationary</w:t>
      </w:r>
    </w:p>
    <w:p w14:paraId="43C68655" w14:textId="77777777" w:rsidR="00420BC6" w:rsidRDefault="00420BC6" w:rsidP="00420BC6">
      <w:pPr>
        <w:pStyle w:val="NoSpacing"/>
      </w:pPr>
    </w:p>
    <w:p w14:paraId="321C3343" w14:textId="77777777" w:rsidR="00420BC6" w:rsidRDefault="00420BC6" w:rsidP="00420BC6">
      <w:pPr>
        <w:pStyle w:val="NoSpacing"/>
      </w:pPr>
      <w:r>
        <w:rPr>
          <w:u w:val="single"/>
        </w:rPr>
        <w:t>CN V</w:t>
      </w:r>
    </w:p>
    <w:p w14:paraId="7EE756A5" w14:textId="77777777" w:rsidR="00420BC6" w:rsidRDefault="00420BC6" w:rsidP="00420BC6">
      <w:pPr>
        <w:pStyle w:val="NoSpacing"/>
        <w:numPr>
          <w:ilvl w:val="0"/>
          <w:numId w:val="2"/>
        </w:numPr>
      </w:pPr>
      <w:r>
        <w:t>Masticatory (motor)¸ chief (sensory – touch¸ cp¸ vibration)¸ Mesencephalic (unconscious proprioception) and spinal nucleus and tract of V</w:t>
      </w:r>
    </w:p>
    <w:p w14:paraId="0BF3F8D2" w14:textId="77777777" w:rsidR="00420BC6" w:rsidRDefault="00420BC6" w:rsidP="00420BC6">
      <w:pPr>
        <w:pStyle w:val="NoSpacing"/>
        <w:numPr>
          <w:ilvl w:val="0"/>
          <w:numId w:val="2"/>
        </w:numPr>
      </w:pPr>
      <w:r>
        <w:rPr>
          <w:b/>
        </w:rPr>
        <w:t xml:space="preserve">Motor deficit – </w:t>
      </w:r>
      <w:r>
        <w:t>jaw deviates TOWARDS lesion side¸ LMN (atrophy of muscles)¸ UMN projections are bilateral</w:t>
      </w:r>
    </w:p>
    <w:p w14:paraId="299D53F3" w14:textId="77777777" w:rsidR="00420BC6" w:rsidRDefault="00420BC6" w:rsidP="00420BC6">
      <w:pPr>
        <w:pStyle w:val="NoSpacing"/>
      </w:pPr>
    </w:p>
    <w:p w14:paraId="13AA6BF2" w14:textId="77777777" w:rsidR="00420BC6" w:rsidRDefault="00420BC6" w:rsidP="00420BC6">
      <w:pPr>
        <w:pStyle w:val="NoSpacing"/>
      </w:pPr>
      <w:r>
        <w:t>Chief Sensory</w:t>
      </w:r>
    </w:p>
    <w:p w14:paraId="0BFBCE27" w14:textId="77777777" w:rsidR="00420BC6" w:rsidRDefault="00420BC6" w:rsidP="00420BC6">
      <w:pPr>
        <w:pStyle w:val="NoSpacing"/>
        <w:numPr>
          <w:ilvl w:val="0"/>
          <w:numId w:val="2"/>
        </w:numPr>
      </w:pPr>
      <w:r>
        <w:t>Two point touch differentiation¸ proprioception and vibration</w:t>
      </w:r>
    </w:p>
    <w:p w14:paraId="56205A3A" w14:textId="77777777" w:rsidR="00420BC6" w:rsidRDefault="00420BC6" w:rsidP="00420BC6">
      <w:pPr>
        <w:pStyle w:val="NoSpacing"/>
        <w:numPr>
          <w:ilvl w:val="0"/>
          <w:numId w:val="2"/>
        </w:numPr>
      </w:pPr>
      <w:r>
        <w:t>Ipsilateral side</w:t>
      </w:r>
    </w:p>
    <w:p w14:paraId="3232356B" w14:textId="77777777" w:rsidR="00420BC6" w:rsidRDefault="00420BC6" w:rsidP="00420BC6">
      <w:pPr>
        <w:pStyle w:val="NoSpacing"/>
      </w:pPr>
    </w:p>
    <w:p w14:paraId="4B381540" w14:textId="77777777" w:rsidR="00420BC6" w:rsidRDefault="00420BC6" w:rsidP="00420BC6">
      <w:pPr>
        <w:pStyle w:val="NoSpacing"/>
      </w:pPr>
      <w:r>
        <w:t>Spinal Trigeminal Nucleus and Tract of V</w:t>
      </w:r>
      <w:r w:rsidR="0006755E">
        <w:t xml:space="preserve"> (Medulla – closed)</w:t>
      </w:r>
    </w:p>
    <w:p w14:paraId="419407C0" w14:textId="77777777" w:rsidR="00420BC6" w:rsidRDefault="00420BC6" w:rsidP="00420BC6">
      <w:pPr>
        <w:pStyle w:val="NoSpacing"/>
        <w:numPr>
          <w:ilvl w:val="0"/>
          <w:numId w:val="2"/>
        </w:numPr>
      </w:pPr>
      <w:r>
        <w:t>Sits right on dorsally to CN X</w:t>
      </w:r>
    </w:p>
    <w:p w14:paraId="66FA1FDF" w14:textId="77777777" w:rsidR="00420BC6" w:rsidRDefault="00420BC6" w:rsidP="00420BC6">
      <w:pPr>
        <w:pStyle w:val="NoSpacing"/>
        <w:numPr>
          <w:ilvl w:val="0"/>
          <w:numId w:val="2"/>
        </w:numPr>
      </w:pPr>
      <w:r>
        <w:t xml:space="preserve">Ipsilateral loss of pain and temperature of face¸ ear¸ </w:t>
      </w:r>
      <w:proofErr w:type="spellStart"/>
      <w:r>
        <w:t>phraynx</w:t>
      </w:r>
      <w:proofErr w:type="spellEnd"/>
      <w:r>
        <w:t>¸ larynx¸ upper esophagus</w:t>
      </w:r>
    </w:p>
    <w:p w14:paraId="24A5A706" w14:textId="77777777" w:rsidR="00420BC6" w:rsidRDefault="00420BC6" w:rsidP="00420BC6">
      <w:pPr>
        <w:pStyle w:val="NoSpacing"/>
        <w:numPr>
          <w:ilvl w:val="0"/>
          <w:numId w:val="2"/>
        </w:numPr>
      </w:pPr>
      <w:r>
        <w:t>Sensory arm of gag reflex (motor done by nucleus ambiguous)</w:t>
      </w:r>
    </w:p>
    <w:p w14:paraId="02055212" w14:textId="77777777" w:rsidR="0006755E" w:rsidRDefault="0006755E" w:rsidP="0006755E">
      <w:pPr>
        <w:pStyle w:val="NoSpacing"/>
        <w:numPr>
          <w:ilvl w:val="1"/>
          <w:numId w:val="2"/>
        </w:numPr>
      </w:pPr>
      <w:r>
        <w:t>Lateral medullary syndrome – no gag reflex</w:t>
      </w:r>
    </w:p>
    <w:p w14:paraId="212A3B8E" w14:textId="77777777" w:rsidR="0006755E" w:rsidRDefault="0006755E" w:rsidP="0006755E">
      <w:pPr>
        <w:pStyle w:val="NoSpacing"/>
      </w:pPr>
    </w:p>
    <w:p w14:paraId="6C3B8735" w14:textId="77777777" w:rsidR="0006755E" w:rsidRDefault="0006755E">
      <w:pPr>
        <w:rPr>
          <w:rFonts w:ascii="Times New Roman" w:hAnsi="Times New Roman"/>
          <w:sz w:val="24"/>
          <w:u w:val="single"/>
        </w:rPr>
      </w:pPr>
      <w:r>
        <w:rPr>
          <w:u w:val="single"/>
        </w:rPr>
        <w:br w:type="page"/>
      </w:r>
    </w:p>
    <w:p w14:paraId="42BEFE2E" w14:textId="77777777" w:rsidR="0006755E" w:rsidRDefault="0006755E" w:rsidP="0006755E">
      <w:pPr>
        <w:pStyle w:val="NoSpacing"/>
        <w:rPr>
          <w:u w:val="single"/>
        </w:rPr>
      </w:pPr>
      <w:r w:rsidRPr="0006755E">
        <w:rPr>
          <w:u w:val="single"/>
        </w:rPr>
        <w:lastRenderedPageBreak/>
        <w:t>CN VII (Facial)</w:t>
      </w:r>
    </w:p>
    <w:p w14:paraId="342A035A" w14:textId="77777777" w:rsidR="0006755E" w:rsidRDefault="0006755E" w:rsidP="0006755E">
      <w:pPr>
        <w:pStyle w:val="NoSpacing"/>
        <w:numPr>
          <w:ilvl w:val="0"/>
          <w:numId w:val="2"/>
        </w:numPr>
      </w:pPr>
      <w:r>
        <w:t>At level of middle cerebellar peduncle</w:t>
      </w:r>
    </w:p>
    <w:p w14:paraId="4ACF68F7" w14:textId="77777777" w:rsidR="0006755E" w:rsidRDefault="0006755E" w:rsidP="0006755E">
      <w:pPr>
        <w:pStyle w:val="NoSpacing"/>
        <w:numPr>
          <w:ilvl w:val="0"/>
          <w:numId w:val="2"/>
        </w:numPr>
      </w:pPr>
      <w:r>
        <w:t xml:space="preserve">LMN deficit – </w:t>
      </w:r>
      <w:r>
        <w:rPr>
          <w:b/>
        </w:rPr>
        <w:t>Bell’s palsy</w:t>
      </w:r>
      <w:r>
        <w:t xml:space="preserve"> on ipsilateral side of face (muscle atrophy)</w:t>
      </w:r>
    </w:p>
    <w:p w14:paraId="11FA9A55" w14:textId="77777777" w:rsidR="0006755E" w:rsidRDefault="0006755E" w:rsidP="0006755E">
      <w:pPr>
        <w:pStyle w:val="NoSpacing"/>
        <w:numPr>
          <w:ilvl w:val="1"/>
          <w:numId w:val="2"/>
        </w:numPr>
      </w:pPr>
      <w:r>
        <w:t>Ipsilateral innervation of face by facial nucleus on the same side</w:t>
      </w:r>
    </w:p>
    <w:p w14:paraId="55FF771C" w14:textId="77777777" w:rsidR="0006755E" w:rsidRDefault="0006755E" w:rsidP="0006755E">
      <w:pPr>
        <w:pStyle w:val="NoSpacing"/>
        <w:numPr>
          <w:ilvl w:val="0"/>
          <w:numId w:val="2"/>
        </w:numPr>
      </w:pPr>
      <w:r>
        <w:t xml:space="preserve">UMN deficit – upper face is normal (bilateral)¸ </w:t>
      </w:r>
      <w:r>
        <w:rPr>
          <w:b/>
        </w:rPr>
        <w:t>contralateral</w:t>
      </w:r>
      <w:r>
        <w:t xml:space="preserve"> lower face has NO atrophy but paralysis</w:t>
      </w:r>
    </w:p>
    <w:p w14:paraId="44894AE8" w14:textId="77777777" w:rsidR="0006755E" w:rsidRDefault="0006755E" w:rsidP="0006755E">
      <w:pPr>
        <w:pStyle w:val="NoSpacing"/>
        <w:numPr>
          <w:ilvl w:val="1"/>
          <w:numId w:val="2"/>
        </w:numPr>
      </w:pPr>
      <w:r>
        <w:t>Bilateral innervation of upper face¸ contralateral innervation of middle and lower face from primary motor cortex</w:t>
      </w:r>
    </w:p>
    <w:p w14:paraId="620B8909" w14:textId="77777777" w:rsidR="0006755E" w:rsidRPr="0006755E" w:rsidRDefault="0006755E" w:rsidP="0006755E">
      <w:pPr>
        <w:pStyle w:val="NoSpacing"/>
        <w:numPr>
          <w:ilvl w:val="0"/>
          <w:numId w:val="2"/>
        </w:numPr>
      </w:pPr>
      <w:r>
        <w:rPr>
          <w:u w:val="single" w:color="FF0000"/>
        </w:rPr>
        <w:t>Corneal reflex:</w:t>
      </w:r>
      <w:r>
        <w:rPr>
          <w:u w:color="FF0000"/>
        </w:rPr>
        <w:t xml:space="preserve"> motor arm (sensory is CN V)</w:t>
      </w:r>
    </w:p>
    <w:p w14:paraId="6F95078B" w14:textId="77777777" w:rsidR="0006755E" w:rsidRDefault="0006755E" w:rsidP="0006755E">
      <w:pPr>
        <w:pStyle w:val="NoSpacing"/>
        <w:rPr>
          <w:u w:val="single"/>
        </w:rPr>
      </w:pPr>
    </w:p>
    <w:p w14:paraId="434F4134" w14:textId="77777777" w:rsidR="0006755E" w:rsidRDefault="0006755E" w:rsidP="0006755E">
      <w:pPr>
        <w:pStyle w:val="NoSpacing"/>
      </w:pPr>
      <w:r>
        <w:rPr>
          <w:u w:val="single"/>
        </w:rPr>
        <w:t xml:space="preserve">Nucleus </w:t>
      </w:r>
      <w:proofErr w:type="spellStart"/>
      <w:r>
        <w:rPr>
          <w:u w:val="single"/>
        </w:rPr>
        <w:t>Ambiguus</w:t>
      </w:r>
      <w:proofErr w:type="spellEnd"/>
      <w:r>
        <w:rPr>
          <w:u w:val="single"/>
        </w:rPr>
        <w:t xml:space="preserve"> (motor; CN IX¸ X)</w:t>
      </w:r>
    </w:p>
    <w:p w14:paraId="52853C56" w14:textId="77777777" w:rsidR="0006755E" w:rsidRDefault="0006755E" w:rsidP="0006755E">
      <w:pPr>
        <w:pStyle w:val="NoSpacing"/>
        <w:numPr>
          <w:ilvl w:val="0"/>
          <w:numId w:val="2"/>
        </w:numPr>
      </w:pPr>
      <w:r>
        <w:t>Ipsilateral loss of gag reflex</w:t>
      </w:r>
    </w:p>
    <w:p w14:paraId="5C687DEA" w14:textId="77777777" w:rsidR="0006755E" w:rsidRDefault="0006755E" w:rsidP="0006755E">
      <w:pPr>
        <w:pStyle w:val="NoSpacing"/>
        <w:numPr>
          <w:ilvl w:val="0"/>
          <w:numId w:val="2"/>
        </w:numPr>
      </w:pPr>
      <w:r>
        <w:t>Dysphagia (awkward swallowing)</w:t>
      </w:r>
    </w:p>
    <w:p w14:paraId="2FB36F92" w14:textId="77777777" w:rsidR="0006755E" w:rsidRDefault="0006755E" w:rsidP="0006755E">
      <w:pPr>
        <w:pStyle w:val="NoSpacing"/>
        <w:numPr>
          <w:ilvl w:val="0"/>
          <w:numId w:val="2"/>
        </w:numPr>
      </w:pPr>
      <w:r>
        <w:t>Dysphonia (partial paralysis of larynx/husky voice)</w:t>
      </w:r>
    </w:p>
    <w:p w14:paraId="11CC0DA8" w14:textId="77777777" w:rsidR="0006755E" w:rsidRDefault="0006755E" w:rsidP="0006755E">
      <w:pPr>
        <w:pStyle w:val="NoSpacing"/>
      </w:pPr>
    </w:p>
    <w:p w14:paraId="5C34A2CC" w14:textId="77777777" w:rsidR="0006755E" w:rsidRDefault="0006755E" w:rsidP="0006755E">
      <w:pPr>
        <w:pStyle w:val="NoSpacing"/>
      </w:pPr>
      <w:r>
        <w:rPr>
          <w:u w:val="single"/>
        </w:rPr>
        <w:t>Hypoglossal Nucleus (motor XII)</w:t>
      </w:r>
    </w:p>
    <w:p w14:paraId="6A5651DC" w14:textId="77777777" w:rsidR="0006755E" w:rsidRDefault="0006755E" w:rsidP="0006755E">
      <w:pPr>
        <w:pStyle w:val="NoSpacing"/>
        <w:numPr>
          <w:ilvl w:val="0"/>
          <w:numId w:val="2"/>
        </w:numPr>
      </w:pPr>
      <w:r>
        <w:t>Ipsilateral atrophy of LMN and fasciculations</w:t>
      </w:r>
    </w:p>
    <w:p w14:paraId="0C8F5864" w14:textId="77777777" w:rsidR="0006755E" w:rsidRDefault="0006755E" w:rsidP="0006755E">
      <w:pPr>
        <w:pStyle w:val="NoSpacing"/>
        <w:numPr>
          <w:ilvl w:val="0"/>
          <w:numId w:val="2"/>
        </w:numPr>
      </w:pPr>
      <w:r>
        <w:t>Upon prot</w:t>
      </w:r>
      <w:r w:rsidR="00494562">
        <w:t>r</w:t>
      </w:r>
      <w:r>
        <w:t>usion of tongue¸ deviation TOWARDS lesion side (ipsilateral) due to u</w:t>
      </w:r>
      <w:r w:rsidR="00494562">
        <w:t>n</w:t>
      </w:r>
      <w:r>
        <w:t>opposed action of genioglossus muscle)</w:t>
      </w:r>
    </w:p>
    <w:p w14:paraId="723EA448" w14:textId="77777777" w:rsidR="0006755E" w:rsidRDefault="0006755E" w:rsidP="0006755E">
      <w:pPr>
        <w:pStyle w:val="NoSpacing"/>
        <w:numPr>
          <w:ilvl w:val="0"/>
          <w:numId w:val="2"/>
        </w:numPr>
      </w:pPr>
      <w:r>
        <w:t>One of the few exceptions were not bilateral UMN¸ so corticobulbar can result in tongue deviating AWAY from lesion upon protrusion¸ but no atrophy</w:t>
      </w:r>
    </w:p>
    <w:p w14:paraId="68314195" w14:textId="77777777" w:rsidR="0006755E" w:rsidRDefault="0006755E" w:rsidP="0006755E">
      <w:pPr>
        <w:pStyle w:val="NoSpacing"/>
      </w:pPr>
    </w:p>
    <w:p w14:paraId="44ADF2D4" w14:textId="77777777" w:rsidR="0006755E" w:rsidRDefault="0006755E" w:rsidP="0006755E">
      <w:pPr>
        <w:pStyle w:val="NoSpacing"/>
      </w:pPr>
      <w:r>
        <w:rPr>
          <w:u w:val="single"/>
        </w:rPr>
        <w:t>Medullary Syndrome</w:t>
      </w:r>
    </w:p>
    <w:p w14:paraId="604998F6" w14:textId="77777777" w:rsidR="0006755E" w:rsidRDefault="0006755E" w:rsidP="0006755E">
      <w:pPr>
        <w:pStyle w:val="NoSpacing"/>
        <w:numPr>
          <w:ilvl w:val="0"/>
          <w:numId w:val="2"/>
        </w:numPr>
      </w:pPr>
      <w:r>
        <w:t>Lateral medullary syndrome</w:t>
      </w:r>
    </w:p>
    <w:p w14:paraId="027E0F6E" w14:textId="77777777" w:rsidR="0006755E" w:rsidRDefault="0006755E" w:rsidP="0006755E">
      <w:pPr>
        <w:pStyle w:val="NoSpacing"/>
        <w:numPr>
          <w:ilvl w:val="1"/>
          <w:numId w:val="2"/>
        </w:numPr>
      </w:pPr>
      <w:r>
        <w:t xml:space="preserve">Spinal nucleus and tract of V¸ ICP¸ STT¸ N </w:t>
      </w:r>
      <w:proofErr w:type="spellStart"/>
      <w:r>
        <w:t>ambiguus</w:t>
      </w:r>
      <w:proofErr w:type="spellEnd"/>
      <w:r>
        <w:t>¸ descending sympathetic fibers¸ sometimes vestibular</w:t>
      </w:r>
    </w:p>
    <w:p w14:paraId="39229E51" w14:textId="77777777" w:rsidR="0006755E" w:rsidRDefault="00494562" w:rsidP="0006755E">
      <w:pPr>
        <w:pStyle w:val="NoSpacing"/>
        <w:numPr>
          <w:ilvl w:val="0"/>
          <w:numId w:val="2"/>
        </w:numPr>
      </w:pPr>
      <w:r>
        <w:t>Medial medu</w:t>
      </w:r>
      <w:r w:rsidR="0006755E">
        <w:t>llary syndrome</w:t>
      </w:r>
    </w:p>
    <w:p w14:paraId="00205B7B" w14:textId="77777777" w:rsidR="0006755E" w:rsidRDefault="0006755E" w:rsidP="0006755E">
      <w:pPr>
        <w:pStyle w:val="NoSpacing"/>
        <w:numPr>
          <w:ilvl w:val="1"/>
          <w:numId w:val="2"/>
        </w:numPr>
      </w:pPr>
      <w:r>
        <w:t>Hypoglossal nerve¸ ML</w:t>
      </w:r>
      <w:r w:rsidR="00494562">
        <w:t xml:space="preserve"> (discriminative touch on contralateral side)</w:t>
      </w:r>
      <w:r>
        <w:t>¸ and corticospinal tract</w:t>
      </w:r>
    </w:p>
    <w:p w14:paraId="74621DD3" w14:textId="77777777" w:rsidR="00494562" w:rsidRPr="0006755E" w:rsidRDefault="00494562" w:rsidP="00494562">
      <w:pPr>
        <w:pStyle w:val="NoSpacing"/>
      </w:pPr>
    </w:p>
    <w:sectPr w:rsidR="00494562" w:rsidRPr="0006755E" w:rsidSect="00705C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AD3FE5"/>
    <w:multiLevelType w:val="hybridMultilevel"/>
    <w:tmpl w:val="9DDA5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13BCD"/>
    <w:multiLevelType w:val="hybridMultilevel"/>
    <w:tmpl w:val="8CC63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7403E"/>
    <w:multiLevelType w:val="hybridMultilevel"/>
    <w:tmpl w:val="F49E01F0"/>
    <w:lvl w:ilvl="0" w:tplc="EE641E1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35C"/>
    <w:rsid w:val="0006755E"/>
    <w:rsid w:val="00115B58"/>
    <w:rsid w:val="00420BC6"/>
    <w:rsid w:val="00435F55"/>
    <w:rsid w:val="00494562"/>
    <w:rsid w:val="004E51FA"/>
    <w:rsid w:val="00705C23"/>
    <w:rsid w:val="00A9035C"/>
    <w:rsid w:val="00CE01D9"/>
    <w:rsid w:val="00F75270"/>
    <w:rsid w:val="00FA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8C1AA"/>
  <w15:chartTrackingRefBased/>
  <w15:docId w15:val="{B8F0FED9-B467-4A4F-AEA3-738A69ECA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5B58"/>
    <w:pPr>
      <w:spacing w:after="0" w:line="240" w:lineRule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FA1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Park</dc:creator>
  <cp:keywords/>
  <dc:description/>
  <cp:lastModifiedBy>Sam Park</cp:lastModifiedBy>
  <cp:revision>2</cp:revision>
  <dcterms:created xsi:type="dcterms:W3CDTF">2020-09-18T19:13:00Z</dcterms:created>
  <dcterms:modified xsi:type="dcterms:W3CDTF">2020-09-18T19:13:00Z</dcterms:modified>
</cp:coreProperties>
</file>