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3FF9" w:rsidRDefault="00AC3FF9">
      <w:bookmarkStart w:id="0" w:name="_GoBack"/>
      <w:bookmarkEnd w:id="0"/>
      <w:r>
        <w:t xml:space="preserve">Biology 1010 Lecture #2 Review </w:t>
      </w:r>
    </w:p>
    <w:p w:rsidR="00AC3FF9" w:rsidRDefault="00AC3FF9"/>
    <w:p w:rsidR="00AC3FF9" w:rsidRDefault="00AC3FF9">
      <w:r w:rsidRPr="004E02C2">
        <w:rPr>
          <w:sz w:val="32"/>
        </w:rPr>
        <w:t>Mitochondria</w:t>
      </w:r>
    </w:p>
    <w:p w:rsidR="00AC3FF9" w:rsidRDefault="00AC3FF9" w:rsidP="00AC3FF9">
      <w:pPr>
        <w:pStyle w:val="ListParagraph"/>
        <w:numPr>
          <w:ilvl w:val="0"/>
          <w:numId w:val="2"/>
        </w:numPr>
      </w:pPr>
      <w:r>
        <w:t>Site of cellular respiration and ATP production</w:t>
      </w:r>
    </w:p>
    <w:p w:rsidR="00AC3FF9" w:rsidRDefault="00AC3FF9" w:rsidP="00AC3FF9">
      <w:pPr>
        <w:pStyle w:val="ListParagraph"/>
        <w:numPr>
          <w:ilvl w:val="0"/>
          <w:numId w:val="2"/>
        </w:numPr>
      </w:pPr>
      <w:r>
        <w:t>Most cells contain many mitochondria but the amount depends on the function of the cell (for ex muscle cells that move and contract have more)</w:t>
      </w:r>
    </w:p>
    <w:p w:rsidR="00AC3FF9" w:rsidRDefault="00AC3FF9" w:rsidP="00AC3FF9">
      <w:pPr>
        <w:pStyle w:val="ListParagraph"/>
        <w:numPr>
          <w:ilvl w:val="0"/>
          <w:numId w:val="2"/>
        </w:numPr>
      </w:pPr>
      <w:r>
        <w:t>Double membrane, each a lipid bilayer</w:t>
      </w:r>
    </w:p>
    <w:p w:rsidR="00AC3FF9" w:rsidRDefault="00AC3FF9" w:rsidP="00AC3FF9">
      <w:pPr>
        <w:pStyle w:val="ListParagraph"/>
        <w:numPr>
          <w:ilvl w:val="0"/>
          <w:numId w:val="2"/>
        </w:numPr>
      </w:pPr>
      <w:r>
        <w:t>Matrix contains many enzymes, ribosomes that are free in the matrix, and circular DNA</w:t>
      </w:r>
    </w:p>
    <w:p w:rsidR="00AC3FF9" w:rsidRDefault="00AC3FF9" w:rsidP="00AC3FF9">
      <w:pPr>
        <w:pStyle w:val="ListParagraph"/>
        <w:numPr>
          <w:ilvl w:val="0"/>
          <w:numId w:val="2"/>
        </w:numPr>
      </w:pPr>
      <w:r>
        <w:t xml:space="preserve">The highly folded cristae increases SA and thus enhances the productivity of cellular respiration (more ATP synthase and ETC can exist, more ATP) </w:t>
      </w:r>
    </w:p>
    <w:p w:rsidR="00AC3FF9" w:rsidRDefault="00AC3FF9" w:rsidP="00AC3FF9">
      <w:pPr>
        <w:pStyle w:val="ListParagraph"/>
        <w:numPr>
          <w:ilvl w:val="0"/>
          <w:numId w:val="2"/>
        </w:numPr>
      </w:pPr>
      <w:r>
        <w:rPr>
          <w:b/>
        </w:rPr>
        <w:t xml:space="preserve">Mitochondrial DNA: </w:t>
      </w:r>
      <w:r>
        <w:t xml:space="preserve">all maternal (from mom) because the sperm only has a few mitochondria that are degraded anyhow by lysosomes during fertilization </w:t>
      </w:r>
    </w:p>
    <w:p w:rsidR="00AC3FF9" w:rsidRDefault="00AC3FF9" w:rsidP="00AC3FF9">
      <w:r>
        <w:rPr>
          <w:rFonts w:ascii="AppleColorEmoji" w:hAnsi="AppleColorEmoji" w:cs="AppleColorEmoji"/>
          <w:noProof/>
        </w:rPr>
        <w:drawing>
          <wp:inline distT="0" distB="0" distL="0" distR="0" wp14:anchorId="6E75B06E" wp14:editId="33FE5C5B">
            <wp:extent cx="5146069" cy="3084068"/>
            <wp:effectExtent l="0" t="0" r="10160" b="0"/>
            <wp:docPr id="3" name="Picture 3" descr="Macintosh HD:Users:leahpugliese:Downloads:Mitochondri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leahpugliese:Downloads:Mitochondria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069" cy="3084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3FF9" w:rsidRDefault="00AC3FF9" w:rsidP="00AC3FF9"/>
    <w:p w:rsidR="00AC3FF9" w:rsidRPr="004E02C2" w:rsidRDefault="00AC3FF9">
      <w:pPr>
        <w:rPr>
          <w:b/>
        </w:rPr>
      </w:pPr>
      <w:r w:rsidRPr="004E02C2">
        <w:rPr>
          <w:b/>
        </w:rPr>
        <w:t xml:space="preserve">Endosymbiont Theory: </w:t>
      </w:r>
    </w:p>
    <w:p w:rsidR="00AC3FF9" w:rsidRDefault="00AC3FF9" w:rsidP="00AC3FF9">
      <w:pPr>
        <w:pStyle w:val="ListParagraph"/>
        <w:numPr>
          <w:ilvl w:val="0"/>
          <w:numId w:val="1"/>
        </w:numPr>
      </w:pPr>
      <w:r>
        <w:t>Said to have happened over 2 billion years ago</w:t>
      </w:r>
    </w:p>
    <w:p w:rsidR="00AC3FF9" w:rsidRDefault="00AC3FF9" w:rsidP="00AC3FF9">
      <w:pPr>
        <w:pStyle w:val="ListParagraph"/>
        <w:numPr>
          <w:ilvl w:val="0"/>
          <w:numId w:val="1"/>
        </w:numPr>
      </w:pPr>
      <w:r>
        <w:t xml:space="preserve">An early ancestor of eukaryotic cells engulfed an oxygen-using non-photosynthetic prokaryotic cell (Bacteria that produced ATP) </w:t>
      </w:r>
    </w:p>
    <w:p w:rsidR="00AC3FF9" w:rsidRDefault="00AC3FF9" w:rsidP="00AC3FF9">
      <w:pPr>
        <w:pStyle w:val="ListParagraph"/>
        <w:numPr>
          <w:ilvl w:val="0"/>
          <w:numId w:val="1"/>
        </w:numPr>
      </w:pPr>
      <w:r>
        <w:t xml:space="preserve">Eventually the engulfed cell formed a relationship with the host cell </w:t>
      </w:r>
    </w:p>
    <w:p w:rsidR="00AC3FF9" w:rsidRDefault="00AC3FF9" w:rsidP="00AC3FF9">
      <w:pPr>
        <w:pStyle w:val="ListParagraph"/>
        <w:numPr>
          <w:ilvl w:val="0"/>
          <w:numId w:val="1"/>
        </w:numPr>
      </w:pPr>
      <w:r>
        <w:t>At least one of these cells must have taken up a photosynthetic prokaryote, becoming the ancestor of eukaryotic cells that contain chloroplasts</w:t>
      </w:r>
    </w:p>
    <w:p w:rsidR="00AC3FF9" w:rsidRDefault="00AC3FF9" w:rsidP="00AC3FF9">
      <w:r>
        <w:t xml:space="preserve">EVIDENCE: </w:t>
      </w:r>
      <w:r>
        <w:tab/>
        <w:t>1) Bacterial DNA is also circular</w:t>
      </w:r>
    </w:p>
    <w:p w:rsidR="00AC3FF9" w:rsidRDefault="00AC3FF9" w:rsidP="00AC3FF9">
      <w:pPr>
        <w:ind w:left="1440"/>
      </w:pPr>
      <w:r>
        <w:t>2) Ribosomes in mitochondria are the same size as the ones found in bacteria</w:t>
      </w:r>
    </w:p>
    <w:p w:rsidR="00AC3FF9" w:rsidRDefault="00AC3FF9" w:rsidP="00AC3FF9">
      <w:pPr>
        <w:ind w:left="1440"/>
      </w:pPr>
      <w:r>
        <w:t xml:space="preserve">3) Roughly the same size as bacteria </w:t>
      </w:r>
    </w:p>
    <w:p w:rsidR="00AC3FF9" w:rsidRDefault="00AC3FF9" w:rsidP="00AC3FF9">
      <w:pPr>
        <w:ind w:left="1440"/>
      </w:pPr>
      <w:r>
        <w:t xml:space="preserve">4) Double membrane like bacteria </w:t>
      </w:r>
    </w:p>
    <w:p w:rsidR="00AC3FF9" w:rsidRDefault="00AC3FF9"/>
    <w:p w:rsidR="00AC3FF9" w:rsidRDefault="00AC3FF9">
      <w:r>
        <w:rPr>
          <w:noProof/>
        </w:rPr>
        <w:lastRenderedPageBreak/>
        <w:drawing>
          <wp:inline distT="0" distB="0" distL="0" distR="0" wp14:anchorId="4029D438" wp14:editId="1FBF34EC">
            <wp:extent cx="5486400" cy="3061970"/>
            <wp:effectExtent l="0" t="0" r="0" b="11430"/>
            <wp:docPr id="1" name="Picture 1" descr="Macintosh HD:Users:leahpugliese:Downloads:clip_image002_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leahpugliese:Downloads:clip_image002_thumb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6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2C2" w:rsidRDefault="004E02C2"/>
    <w:p w:rsidR="004E02C2" w:rsidRDefault="004E02C2">
      <w:pPr>
        <w:rPr>
          <w:sz w:val="32"/>
        </w:rPr>
      </w:pPr>
      <w:r w:rsidRPr="004E02C2">
        <w:rPr>
          <w:sz w:val="32"/>
        </w:rPr>
        <w:t xml:space="preserve">Cytoskeleton </w:t>
      </w:r>
    </w:p>
    <w:p w:rsidR="004E02C2" w:rsidRDefault="004E02C2" w:rsidP="004E02C2">
      <w:pPr>
        <w:pStyle w:val="ListParagraph"/>
        <w:numPr>
          <w:ilvl w:val="0"/>
          <w:numId w:val="3"/>
        </w:numPr>
      </w:pPr>
      <w:r>
        <w:t xml:space="preserve">A network of fibres extending through the cytoplasm </w:t>
      </w:r>
      <w:r w:rsidR="00A456C0">
        <w:t>that provide the cell with structure (like bones), and allow certain activities</w:t>
      </w:r>
    </w:p>
    <w:p w:rsidR="00A456C0" w:rsidRDefault="00A456C0" w:rsidP="00A456C0">
      <w:pPr>
        <w:pStyle w:val="ListParagraph"/>
      </w:pPr>
      <w:r>
        <w:t>1) Mechanical Support</w:t>
      </w:r>
    </w:p>
    <w:p w:rsidR="00A456C0" w:rsidRDefault="00A456C0" w:rsidP="00A456C0">
      <w:pPr>
        <w:pStyle w:val="ListParagraph"/>
      </w:pPr>
      <w:r>
        <w:t xml:space="preserve">2) Movement/Motility </w:t>
      </w:r>
    </w:p>
    <w:p w:rsidR="00A456C0" w:rsidRDefault="00A456C0" w:rsidP="00A456C0">
      <w:pPr>
        <w:pStyle w:val="ListParagraph"/>
        <w:numPr>
          <w:ilvl w:val="0"/>
          <w:numId w:val="3"/>
        </w:numPr>
      </w:pPr>
      <w:r>
        <w:t xml:space="preserve">Cell motility requires the interaction of the cytoskeleton with </w:t>
      </w:r>
      <w:r>
        <w:rPr>
          <w:b/>
        </w:rPr>
        <w:t xml:space="preserve">motor proteins. </w:t>
      </w:r>
      <w:r>
        <w:t>The cytoskeleton elements and motor proteins work together with plasma membrane molecules to allow whole cells to move along fibres outside of the cell</w:t>
      </w:r>
    </w:p>
    <w:p w:rsidR="00A456C0" w:rsidRDefault="00A456C0" w:rsidP="00A456C0">
      <w:pPr>
        <w:pStyle w:val="ListParagraph"/>
        <w:numPr>
          <w:ilvl w:val="0"/>
          <w:numId w:val="3"/>
        </w:numPr>
      </w:pPr>
      <w:r>
        <w:t xml:space="preserve">Inside the cell, vesicles and other organelles use motor protein “feet” to “walk” along tracks provided by the cytoskeleton </w:t>
      </w:r>
    </w:p>
    <w:p w:rsidR="00A456C0" w:rsidRDefault="00A456C0" w:rsidP="00A456C0">
      <w:pPr>
        <w:ind w:left="360"/>
      </w:pPr>
    </w:p>
    <w:p w:rsidR="00A456C0" w:rsidRDefault="00A456C0" w:rsidP="00A456C0">
      <w:pPr>
        <w:ind w:left="360"/>
      </w:pPr>
      <w:r>
        <w:rPr>
          <w:noProof/>
        </w:rPr>
        <w:drawing>
          <wp:inline distT="0" distB="0" distL="0" distR="0" wp14:anchorId="055E0DA4" wp14:editId="043E0022">
            <wp:extent cx="4338263" cy="2144528"/>
            <wp:effectExtent l="0" t="0" r="5715" b="0"/>
            <wp:docPr id="4" name="Picture 4" descr="Macintosh HD:Users:leahpugliese:Downloads:screen_shot_2012-01-27_at_9.29.03_pm13304004867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leahpugliese:Downloads:screen_shot_2012-01-27_at_9.29.03_pm133040048673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8263" cy="2144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6C0" w:rsidRDefault="00A456C0" w:rsidP="00A456C0">
      <w:pPr>
        <w:ind w:left="360"/>
      </w:pPr>
    </w:p>
    <w:p w:rsidR="00A456C0" w:rsidRDefault="00A456C0" w:rsidP="00A456C0">
      <w:r>
        <w:t xml:space="preserve">3 Main Types </w:t>
      </w:r>
    </w:p>
    <w:p w:rsidR="00A456C0" w:rsidRDefault="00A456C0" w:rsidP="00A456C0">
      <w:r>
        <w:t xml:space="preserve">1) Microtubules: thickest, long hollow pipes </w:t>
      </w:r>
    </w:p>
    <w:p w:rsidR="00A456C0" w:rsidRDefault="00A456C0" w:rsidP="00A456C0">
      <w:r>
        <w:t xml:space="preserve">2) Microfilaments: thinnest </w:t>
      </w:r>
    </w:p>
    <w:p w:rsidR="00A456C0" w:rsidRDefault="00A456C0" w:rsidP="00A456C0">
      <w:r>
        <w:t xml:space="preserve">3) Intermediate Filaments: </w:t>
      </w:r>
      <w:r w:rsidR="00773058">
        <w:t xml:space="preserve">fibres with diameters in a middle range </w:t>
      </w:r>
    </w:p>
    <w:p w:rsidR="00773058" w:rsidRDefault="00773058" w:rsidP="00A456C0"/>
    <w:p w:rsidR="00773058" w:rsidRPr="00524178" w:rsidRDefault="00773058" w:rsidP="00A456C0">
      <w:pPr>
        <w:rPr>
          <w:b/>
        </w:rPr>
      </w:pPr>
      <w:r w:rsidRPr="00524178">
        <w:rPr>
          <w:b/>
        </w:rPr>
        <w:t>Microtubules</w:t>
      </w:r>
      <w:r w:rsidR="00C37E22">
        <w:rPr>
          <w:b/>
        </w:rPr>
        <w:t xml:space="preserve"> (compression resisting)</w:t>
      </w:r>
    </w:p>
    <w:p w:rsidR="009F32F9" w:rsidRDefault="009F32F9" w:rsidP="00A456C0">
      <w:r>
        <w:t>STRUCTURE:</w:t>
      </w:r>
    </w:p>
    <w:p w:rsidR="00773058" w:rsidRPr="00773058" w:rsidRDefault="00773058" w:rsidP="00773058">
      <w:pPr>
        <w:pStyle w:val="ListParagraph"/>
        <w:numPr>
          <w:ilvl w:val="0"/>
          <w:numId w:val="5"/>
        </w:numPr>
      </w:pPr>
      <w:r w:rsidRPr="00773058">
        <w:t xml:space="preserve">Hollow cylinders constructed from a globular protein called tubulin </w:t>
      </w:r>
    </w:p>
    <w:p w:rsidR="00773058" w:rsidRPr="009F32F9" w:rsidRDefault="00773058" w:rsidP="00773058">
      <w:pPr>
        <w:pStyle w:val="ListParagraph"/>
        <w:numPr>
          <w:ilvl w:val="0"/>
          <w:numId w:val="5"/>
        </w:numPr>
      </w:pPr>
      <w:r>
        <w:lastRenderedPageBreak/>
        <w:t xml:space="preserve">Each tubulin is a </w:t>
      </w:r>
      <w:r>
        <w:rPr>
          <w:i/>
        </w:rPr>
        <w:t>dimer</w:t>
      </w:r>
      <w:r>
        <w:t xml:space="preserve">–composed of two subunits </w:t>
      </w:r>
      <w:r w:rsidR="009F32F9">
        <w:rPr>
          <w:rFonts w:ascii="Cambria" w:hAnsi="Cambria"/>
        </w:rPr>
        <w:t>α-tubulin and β- tubulin</w:t>
      </w:r>
    </w:p>
    <w:p w:rsidR="009F32F9" w:rsidRPr="009F32F9" w:rsidRDefault="009F32F9" w:rsidP="00773058">
      <w:pPr>
        <w:pStyle w:val="ListParagraph"/>
        <w:numPr>
          <w:ilvl w:val="0"/>
          <w:numId w:val="5"/>
        </w:numPr>
      </w:pPr>
      <w:r>
        <w:rPr>
          <w:rFonts w:ascii="Cambria" w:hAnsi="Cambria"/>
        </w:rPr>
        <w:t>Microtubules grow in length by adding tubulin dimers; they can also be disassembled and their tubulin used to build microtubules elsewhere in the cell</w:t>
      </w:r>
    </w:p>
    <w:p w:rsidR="009F32F9" w:rsidRPr="009F32F9" w:rsidRDefault="009F32F9" w:rsidP="009F32F9">
      <w:pPr>
        <w:pStyle w:val="ListParagraph"/>
        <w:numPr>
          <w:ilvl w:val="0"/>
          <w:numId w:val="5"/>
        </w:numPr>
      </w:pPr>
      <w:r>
        <w:rPr>
          <w:rFonts w:ascii="Cambria" w:hAnsi="Cambria"/>
        </w:rPr>
        <w:t>Because of the orientation of the tubulin dimers, each end of a microtubule is slightly different</w:t>
      </w:r>
    </w:p>
    <w:p w:rsidR="009F32F9" w:rsidRPr="009F32F9" w:rsidRDefault="009F32F9" w:rsidP="009F32F9">
      <w:pPr>
        <w:pStyle w:val="ListParagraph"/>
        <w:numPr>
          <w:ilvl w:val="0"/>
          <w:numId w:val="5"/>
        </w:numPr>
      </w:pPr>
      <w:r>
        <w:rPr>
          <w:rFonts w:ascii="Cambria" w:hAnsi="Cambria"/>
        </w:rPr>
        <w:t>This makes microtubules POLAR – pos end and neg end</w:t>
      </w:r>
    </w:p>
    <w:p w:rsidR="00CB1E34" w:rsidRDefault="00CB1E34" w:rsidP="009F32F9">
      <w:r>
        <w:rPr>
          <w:noProof/>
        </w:rPr>
        <w:drawing>
          <wp:inline distT="0" distB="0" distL="0" distR="0" wp14:anchorId="5997CAA1" wp14:editId="2F4557C2">
            <wp:extent cx="2971800" cy="2617166"/>
            <wp:effectExtent l="0" t="0" r="0" b="0"/>
            <wp:docPr id="5" name="Picture 5" descr="Macintosh HD:Users:leahpugliese:Downloads:MT_schematic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leahpugliese:Downloads:MT_schematic_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176" cy="2617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2F9" w:rsidRDefault="009F32F9" w:rsidP="009F32F9">
      <w:r>
        <w:t xml:space="preserve">FUNCTION: </w:t>
      </w:r>
    </w:p>
    <w:p w:rsidR="009F32F9" w:rsidRDefault="009F32F9" w:rsidP="009F32F9">
      <w:pPr>
        <w:pStyle w:val="ListParagraph"/>
        <w:numPr>
          <w:ilvl w:val="0"/>
          <w:numId w:val="6"/>
        </w:numPr>
      </w:pPr>
      <w:r>
        <w:t xml:space="preserve">Maintenance of cell shape </w:t>
      </w:r>
    </w:p>
    <w:p w:rsidR="009F32F9" w:rsidRDefault="009F32F9" w:rsidP="009F32F9">
      <w:pPr>
        <w:pStyle w:val="ListParagraph"/>
        <w:numPr>
          <w:ilvl w:val="0"/>
          <w:numId w:val="6"/>
        </w:numPr>
      </w:pPr>
      <w:r>
        <w:t xml:space="preserve">Chromosome movement in cell division </w:t>
      </w:r>
    </w:p>
    <w:p w:rsidR="009F32F9" w:rsidRDefault="009F32F9" w:rsidP="009F32F9">
      <w:pPr>
        <w:pStyle w:val="ListParagraph"/>
        <w:numPr>
          <w:ilvl w:val="0"/>
          <w:numId w:val="6"/>
        </w:numPr>
      </w:pPr>
      <w:r>
        <w:t>Cell motility (cilia and flagella)</w:t>
      </w:r>
    </w:p>
    <w:p w:rsidR="009F32F9" w:rsidRDefault="00DC4C8D" w:rsidP="009F32F9">
      <w:pPr>
        <w:pStyle w:val="ListParagraph"/>
        <w:numPr>
          <w:ilvl w:val="0"/>
          <w:numId w:val="6"/>
        </w:numPr>
      </w:pPr>
      <w:r>
        <w:t>Organelle movement</w:t>
      </w:r>
    </w:p>
    <w:p w:rsidR="00DC4C8D" w:rsidRDefault="00DC4C8D" w:rsidP="00DC4C8D">
      <w:pPr>
        <w:pStyle w:val="ListParagraph"/>
      </w:pPr>
      <w:r>
        <w:t xml:space="preserve">… </w:t>
      </w:r>
    </w:p>
    <w:p w:rsidR="00DC4C8D" w:rsidRDefault="00DC4C8D" w:rsidP="00DC4C8D">
      <w:pPr>
        <w:pStyle w:val="ListParagraph"/>
      </w:pPr>
    </w:p>
    <w:p w:rsidR="009F32F9" w:rsidRDefault="00DC4C8D" w:rsidP="00DC4C8D">
      <w:pPr>
        <w:pStyle w:val="ListParagraph"/>
        <w:numPr>
          <w:ilvl w:val="0"/>
          <w:numId w:val="7"/>
        </w:numPr>
      </w:pPr>
      <w:r>
        <w:t>Microtubules serve as tracks along which organelles equipped with motor proteins can move</w:t>
      </w:r>
    </w:p>
    <w:p w:rsidR="00DC4C8D" w:rsidRDefault="00DC4C8D" w:rsidP="00DC4C8D">
      <w:pPr>
        <w:pStyle w:val="ListParagraph"/>
        <w:numPr>
          <w:ilvl w:val="0"/>
          <w:numId w:val="7"/>
        </w:numPr>
      </w:pPr>
      <w:r>
        <w:t>They guide vesicles from the ER to the Golgi apparatus and from the Golgi to the plasma membrane.</w:t>
      </w:r>
    </w:p>
    <w:p w:rsidR="00DC4C8D" w:rsidRPr="00524178" w:rsidRDefault="00DC4C8D" w:rsidP="00DC4C8D">
      <w:pPr>
        <w:rPr>
          <w:color w:val="3521B4"/>
        </w:rPr>
      </w:pPr>
    </w:p>
    <w:p w:rsidR="00DC4C8D" w:rsidRPr="00524178" w:rsidRDefault="00DC4C8D" w:rsidP="00DC4C8D">
      <w:pPr>
        <w:rPr>
          <w:color w:val="3521B4"/>
        </w:rPr>
      </w:pPr>
      <w:r w:rsidRPr="00524178">
        <w:rPr>
          <w:color w:val="3521B4"/>
        </w:rPr>
        <w:t>Molecular Motors</w:t>
      </w:r>
      <w:r w:rsidR="00B867E8">
        <w:rPr>
          <w:color w:val="3521B4"/>
        </w:rPr>
        <w:t xml:space="preserve"> (protein subunit)</w:t>
      </w:r>
    </w:p>
    <w:p w:rsidR="00DC4C8D" w:rsidRDefault="00DC4C8D" w:rsidP="00DC4C8D">
      <w:r>
        <w:t xml:space="preserve">1) Kinesin: Moves towards the outside of the cell in the POSITIVE direction </w:t>
      </w:r>
    </w:p>
    <w:p w:rsidR="00DC4C8D" w:rsidRDefault="00DC4C8D" w:rsidP="00DC4C8D">
      <w:r>
        <w:t xml:space="preserve">2) Dynein: Moves towards the inside of the cell in the NEGATIVE direction </w:t>
      </w:r>
    </w:p>
    <w:p w:rsidR="00B6656A" w:rsidRDefault="00B6656A" w:rsidP="00DC4C8D"/>
    <w:p w:rsidR="00B6656A" w:rsidRPr="00524178" w:rsidRDefault="00B6656A" w:rsidP="00DC4C8D">
      <w:pPr>
        <w:rPr>
          <w:color w:val="3521B4"/>
        </w:rPr>
      </w:pPr>
      <w:r w:rsidRPr="00524178">
        <w:rPr>
          <w:color w:val="3521B4"/>
        </w:rPr>
        <w:t xml:space="preserve">Centrosomes and Centrioles: </w:t>
      </w:r>
    </w:p>
    <w:p w:rsidR="00B6656A" w:rsidRDefault="00B6656A" w:rsidP="00B6656A">
      <w:pPr>
        <w:pStyle w:val="ListParagraph"/>
        <w:numPr>
          <w:ilvl w:val="0"/>
          <w:numId w:val="8"/>
        </w:numPr>
      </w:pPr>
      <w:r>
        <w:t xml:space="preserve">Microtubules grow out from a centrosome, which contains two centrioles within, at right angles to each other. </w:t>
      </w:r>
    </w:p>
    <w:p w:rsidR="00B6656A" w:rsidRDefault="00B6656A" w:rsidP="00B6656A">
      <w:pPr>
        <w:pStyle w:val="ListParagraph"/>
        <w:numPr>
          <w:ilvl w:val="0"/>
          <w:numId w:val="8"/>
        </w:numPr>
      </w:pPr>
      <w:r>
        <w:t>Each centriole is composed of nine sets of triplet microtubules arranged in a ring</w:t>
      </w:r>
    </w:p>
    <w:p w:rsidR="00B6656A" w:rsidRDefault="00B6656A" w:rsidP="00B6656A">
      <w:pPr>
        <w:pStyle w:val="ListParagraph"/>
        <w:numPr>
          <w:ilvl w:val="0"/>
          <w:numId w:val="8"/>
        </w:numPr>
      </w:pPr>
      <w:r>
        <w:t>This is where microtubules are assembled/ organized</w:t>
      </w:r>
    </w:p>
    <w:p w:rsidR="00B6656A" w:rsidRDefault="00CB1E34" w:rsidP="00B6656A">
      <w:r>
        <w:rPr>
          <w:noProof/>
        </w:rPr>
        <w:drawing>
          <wp:inline distT="0" distB="0" distL="0" distR="0" wp14:anchorId="12447C14" wp14:editId="6858D37F">
            <wp:extent cx="3112770" cy="1921510"/>
            <wp:effectExtent l="0" t="0" r="11430" b="8890"/>
            <wp:docPr id="7" name="Picture 7" descr="Macintosh HD:Users:leahpugliese:Downloads:Centroso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leahpugliese:Downloads:Centrosome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770" cy="192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56A" w:rsidRPr="00524178" w:rsidRDefault="00B6656A" w:rsidP="00B6656A">
      <w:pPr>
        <w:rPr>
          <w:color w:val="3521B4"/>
        </w:rPr>
      </w:pPr>
      <w:r w:rsidRPr="00524178">
        <w:rPr>
          <w:color w:val="3521B4"/>
        </w:rPr>
        <w:lastRenderedPageBreak/>
        <w:t xml:space="preserve">Cilia and Flagella </w:t>
      </w:r>
    </w:p>
    <w:p w:rsidR="00B6656A" w:rsidRDefault="00B6656A" w:rsidP="00B6656A">
      <w:pPr>
        <w:pStyle w:val="ListParagraph"/>
        <w:numPr>
          <w:ilvl w:val="0"/>
          <w:numId w:val="9"/>
        </w:numPr>
      </w:pPr>
      <w:r>
        <w:t xml:space="preserve">Share the same structure </w:t>
      </w:r>
    </w:p>
    <w:p w:rsidR="00B6656A" w:rsidRDefault="00B6656A" w:rsidP="00B6656A">
      <w:pPr>
        <w:pStyle w:val="ListParagraph"/>
        <w:numPr>
          <w:ilvl w:val="0"/>
          <w:numId w:val="9"/>
        </w:numPr>
      </w:pPr>
      <w:r>
        <w:t xml:space="preserve">Cilia and flagella both have a group of microtubules sheathed in an extension of the plasma membrane </w:t>
      </w:r>
    </w:p>
    <w:p w:rsidR="00524178" w:rsidRDefault="00524178" w:rsidP="00B6656A">
      <w:pPr>
        <w:pStyle w:val="ListParagraph"/>
        <w:numPr>
          <w:ilvl w:val="0"/>
          <w:numId w:val="9"/>
        </w:numPr>
      </w:pPr>
      <w:r>
        <w:t>Nine doublets of microtubules are arranged in a ring and in the centre are two single microtubules (9+2 pattern)</w:t>
      </w:r>
    </w:p>
    <w:p w:rsidR="00CB1E34" w:rsidRPr="00CB1E34" w:rsidRDefault="00524178" w:rsidP="00B6656A">
      <w:pPr>
        <w:pStyle w:val="ListParagraph"/>
        <w:numPr>
          <w:ilvl w:val="0"/>
          <w:numId w:val="9"/>
        </w:numPr>
      </w:pPr>
      <w:r>
        <w:t xml:space="preserve">The microtubule assembly of cilium or flagellum is anchored in the cell by a </w:t>
      </w:r>
      <w:r>
        <w:rPr>
          <w:b/>
        </w:rPr>
        <w:t xml:space="preserve">basal body (9+0 pattern, nothing in centre unlike cilium/flagellum) </w:t>
      </w:r>
    </w:p>
    <w:p w:rsidR="00CB1E34" w:rsidRDefault="00CB1E34" w:rsidP="00CB1E34">
      <w:pPr>
        <w:ind w:left="360"/>
      </w:pPr>
    </w:p>
    <w:p w:rsidR="00524178" w:rsidRPr="00524178" w:rsidRDefault="00CB1E34" w:rsidP="00CB1E34">
      <w:pPr>
        <w:ind w:left="360"/>
      </w:pPr>
      <w:r>
        <w:rPr>
          <w:noProof/>
        </w:rPr>
        <w:drawing>
          <wp:inline distT="0" distB="0" distL="0" distR="0" wp14:anchorId="32B68CE0" wp14:editId="204729C5">
            <wp:extent cx="4783939" cy="3106905"/>
            <wp:effectExtent l="0" t="0" r="0" b="0"/>
            <wp:docPr id="6" name="Picture 6" descr="Macintosh HD:Users:leahpugliese:Downloads:i-2fbaf0a6fce8a8c461d15892b9849fc4-basalbody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leahpugliese:Downloads:i-2fbaf0a6fce8a8c461d15892b9849fc4-basalbody copy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3939" cy="310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E34" w:rsidRDefault="00CB1E34" w:rsidP="00524178">
      <w:pPr>
        <w:rPr>
          <w:color w:val="3521B4"/>
        </w:rPr>
      </w:pPr>
    </w:p>
    <w:p w:rsidR="00524178" w:rsidRPr="00524178" w:rsidRDefault="00524178" w:rsidP="00524178">
      <w:pPr>
        <w:rPr>
          <w:color w:val="3521B4"/>
        </w:rPr>
      </w:pPr>
      <w:r w:rsidRPr="00524178">
        <w:rPr>
          <w:color w:val="3521B4"/>
        </w:rPr>
        <w:t>Bending</w:t>
      </w:r>
    </w:p>
    <w:p w:rsidR="00524178" w:rsidRDefault="00524178" w:rsidP="00524178">
      <w:pPr>
        <w:pStyle w:val="ListParagraph"/>
        <w:numPr>
          <w:ilvl w:val="0"/>
          <w:numId w:val="10"/>
        </w:numPr>
      </w:pPr>
      <w:r>
        <w:t xml:space="preserve">Large motor proteins called </w:t>
      </w:r>
      <w:r>
        <w:rPr>
          <w:b/>
        </w:rPr>
        <w:t xml:space="preserve">dyneins </w:t>
      </w:r>
      <w:r w:rsidR="00CB1E34">
        <w:rPr>
          <w:b/>
        </w:rPr>
        <w:t xml:space="preserve">(move towards neg) </w:t>
      </w:r>
      <w:r>
        <w:t xml:space="preserve">are attached along each outer microtubule doublet </w:t>
      </w:r>
    </w:p>
    <w:p w:rsidR="00524178" w:rsidRDefault="00524178" w:rsidP="00524178">
      <w:pPr>
        <w:pStyle w:val="ListParagraph"/>
        <w:numPr>
          <w:ilvl w:val="0"/>
          <w:numId w:val="10"/>
        </w:numPr>
      </w:pPr>
      <w:r>
        <w:t xml:space="preserve">The movement of the dynein protein (like feet that walk) along the microtubule of the adjacent microtubule doublet, use ATP for energy – this movement causes the microtubules- and the organelle as a whole- to bend. </w:t>
      </w:r>
    </w:p>
    <w:p w:rsidR="00C37E22" w:rsidRDefault="00C37E22" w:rsidP="00C37E22">
      <w:pPr>
        <w:rPr>
          <w:b/>
        </w:rPr>
      </w:pPr>
    </w:p>
    <w:p w:rsidR="00C37E22" w:rsidRDefault="00C37E22" w:rsidP="00C37E22">
      <w:pPr>
        <w:rPr>
          <w:b/>
        </w:rPr>
      </w:pPr>
      <w:r>
        <w:rPr>
          <w:b/>
        </w:rPr>
        <w:t xml:space="preserve">Microfilaments </w:t>
      </w:r>
      <w:r w:rsidR="00B51797">
        <w:rPr>
          <w:b/>
        </w:rPr>
        <w:t xml:space="preserve">also called Actin Filaments </w:t>
      </w:r>
      <w:r>
        <w:rPr>
          <w:b/>
        </w:rPr>
        <w:t xml:space="preserve">(pulling forces) </w:t>
      </w:r>
    </w:p>
    <w:p w:rsidR="00B51797" w:rsidRDefault="00B51797" w:rsidP="00C37E22">
      <w:r>
        <w:t xml:space="preserve">STRUCTURE: </w:t>
      </w:r>
    </w:p>
    <w:p w:rsidR="0086074F" w:rsidRDefault="0086074F" w:rsidP="00B51797">
      <w:pPr>
        <w:pStyle w:val="ListParagraph"/>
        <w:numPr>
          <w:ilvl w:val="0"/>
          <w:numId w:val="11"/>
        </w:numPr>
      </w:pPr>
      <w:r>
        <w:t xml:space="preserve">Three dimensional network of actin filaments form just inside the plasma membrane to help support the cells shape </w:t>
      </w:r>
    </w:p>
    <w:p w:rsidR="00B51797" w:rsidRDefault="00B51797" w:rsidP="00B51797">
      <w:pPr>
        <w:pStyle w:val="ListParagraph"/>
        <w:numPr>
          <w:ilvl w:val="0"/>
          <w:numId w:val="11"/>
        </w:numPr>
      </w:pPr>
      <w:r>
        <w:t xml:space="preserve">Made of stacks of </w:t>
      </w:r>
      <w:r>
        <w:rPr>
          <w:i/>
        </w:rPr>
        <w:t xml:space="preserve">actin </w:t>
      </w:r>
      <w:r>
        <w:t>protein (globular protein) – making it a polymer of actin subunits</w:t>
      </w:r>
    </w:p>
    <w:p w:rsidR="0086074F" w:rsidRDefault="0086074F" w:rsidP="00B51797">
      <w:pPr>
        <w:pStyle w:val="ListParagraph"/>
        <w:numPr>
          <w:ilvl w:val="0"/>
          <w:numId w:val="11"/>
        </w:numPr>
      </w:pPr>
      <w:r>
        <w:t xml:space="preserve">Often works with motor protein </w:t>
      </w:r>
      <w:r>
        <w:rPr>
          <w:i/>
        </w:rPr>
        <w:t>myosin</w:t>
      </w:r>
    </w:p>
    <w:p w:rsidR="00B51797" w:rsidRDefault="00B51797" w:rsidP="00B51797">
      <w:pPr>
        <w:pStyle w:val="ListParagraph"/>
        <w:numPr>
          <w:ilvl w:val="0"/>
          <w:numId w:val="11"/>
        </w:numPr>
      </w:pPr>
      <w:r>
        <w:t xml:space="preserve">When ATP is available, actin can polymerase </w:t>
      </w:r>
    </w:p>
    <w:p w:rsidR="00B51797" w:rsidRDefault="00B51797" w:rsidP="00B51797">
      <w:pPr>
        <w:pStyle w:val="ListParagraph"/>
        <w:numPr>
          <w:ilvl w:val="0"/>
          <w:numId w:val="11"/>
        </w:numPr>
      </w:pPr>
      <w:r>
        <w:t xml:space="preserve">The stacks of actin that make up microfilaments have polarity which provides orientation for the material they move (which way to go depends on the charge) </w:t>
      </w:r>
    </w:p>
    <w:p w:rsidR="00B51797" w:rsidRDefault="00B51797" w:rsidP="00B51797">
      <w:r>
        <w:t>FUNCTION:</w:t>
      </w:r>
    </w:p>
    <w:p w:rsidR="00B51797" w:rsidRDefault="00B51797" w:rsidP="00B51797">
      <w:pPr>
        <w:pStyle w:val="ListParagraph"/>
        <w:numPr>
          <w:ilvl w:val="0"/>
          <w:numId w:val="12"/>
        </w:numPr>
      </w:pPr>
      <w:r>
        <w:t>Maint</w:t>
      </w:r>
      <w:r w:rsidR="0086074F">
        <w:t>e</w:t>
      </w:r>
      <w:r>
        <w:t>nance of cell shape</w:t>
      </w:r>
    </w:p>
    <w:p w:rsidR="00B51797" w:rsidRDefault="00B51797" w:rsidP="00B51797">
      <w:pPr>
        <w:pStyle w:val="ListParagraph"/>
        <w:numPr>
          <w:ilvl w:val="0"/>
          <w:numId w:val="12"/>
        </w:numPr>
      </w:pPr>
      <w:r>
        <w:t>Changes in cell shape</w:t>
      </w:r>
    </w:p>
    <w:p w:rsidR="00B51797" w:rsidRDefault="00B51797" w:rsidP="00B51797">
      <w:pPr>
        <w:pStyle w:val="ListParagraph"/>
        <w:numPr>
          <w:ilvl w:val="0"/>
          <w:numId w:val="12"/>
        </w:numPr>
      </w:pPr>
      <w:r>
        <w:t xml:space="preserve">Muscle contraction </w:t>
      </w:r>
    </w:p>
    <w:p w:rsidR="00B51797" w:rsidRDefault="00B51797" w:rsidP="00B51797">
      <w:pPr>
        <w:pStyle w:val="ListParagraph"/>
        <w:numPr>
          <w:ilvl w:val="0"/>
          <w:numId w:val="12"/>
        </w:numPr>
      </w:pPr>
      <w:r>
        <w:t>Cell motility (amoeboid movement)</w:t>
      </w:r>
    </w:p>
    <w:p w:rsidR="00B51797" w:rsidRDefault="00B51797" w:rsidP="00B51797">
      <w:pPr>
        <w:pStyle w:val="ListParagraph"/>
        <w:numPr>
          <w:ilvl w:val="0"/>
          <w:numId w:val="12"/>
        </w:numPr>
      </w:pPr>
      <w:r>
        <w:t xml:space="preserve">Division of animal cells (cytokinesis) </w:t>
      </w:r>
    </w:p>
    <w:p w:rsidR="00B51797" w:rsidRPr="00B51797" w:rsidRDefault="00B51797" w:rsidP="00B51797">
      <w:pPr>
        <w:rPr>
          <w:color w:val="3521B4"/>
        </w:rPr>
      </w:pPr>
    </w:p>
    <w:p w:rsidR="00B51797" w:rsidRDefault="00B51797" w:rsidP="00B51797">
      <w:pPr>
        <w:rPr>
          <w:color w:val="3521B4"/>
        </w:rPr>
      </w:pPr>
    </w:p>
    <w:p w:rsidR="00B51797" w:rsidRDefault="00B51797" w:rsidP="00B51797">
      <w:pPr>
        <w:rPr>
          <w:color w:val="3521B4"/>
        </w:rPr>
      </w:pPr>
    </w:p>
    <w:p w:rsidR="00B51797" w:rsidRDefault="00B51797" w:rsidP="00B51797">
      <w:pPr>
        <w:rPr>
          <w:color w:val="3521B4"/>
        </w:rPr>
      </w:pPr>
    </w:p>
    <w:p w:rsidR="00B51797" w:rsidRDefault="00B51797" w:rsidP="00B51797">
      <w:pPr>
        <w:rPr>
          <w:color w:val="3521B4"/>
        </w:rPr>
      </w:pPr>
      <w:r w:rsidRPr="00B51797">
        <w:rPr>
          <w:color w:val="3521B4"/>
        </w:rPr>
        <w:t xml:space="preserve">Muscle Contraction  </w:t>
      </w:r>
    </w:p>
    <w:p w:rsidR="00B51797" w:rsidRPr="00B51797" w:rsidRDefault="00B51797" w:rsidP="00B51797">
      <w:pPr>
        <w:pStyle w:val="ListParagraph"/>
        <w:numPr>
          <w:ilvl w:val="0"/>
          <w:numId w:val="14"/>
        </w:numPr>
        <w:rPr>
          <w:color w:val="3521B4"/>
        </w:rPr>
      </w:pPr>
      <w:r w:rsidRPr="00B51797">
        <w:t>Myosin:</w:t>
      </w:r>
      <w:r w:rsidRPr="00B51797">
        <w:rPr>
          <w:color w:val="3521B4"/>
        </w:rPr>
        <w:t xml:space="preserve"> </w:t>
      </w:r>
      <w:r w:rsidRPr="00B51797">
        <w:rPr>
          <w:rFonts w:cs="Baskerville SemiBold Italic"/>
        </w:rPr>
        <w:t>a fibrous protein that forms (together with actin) the contractile filaments of muscle cells and is also involved in motion in other types of cells.</w:t>
      </w:r>
    </w:p>
    <w:p w:rsidR="00B51797" w:rsidRPr="00B51797" w:rsidRDefault="00B51797" w:rsidP="00B51797">
      <w:pPr>
        <w:pStyle w:val="ListParagraph"/>
        <w:numPr>
          <w:ilvl w:val="0"/>
          <w:numId w:val="13"/>
        </w:numPr>
      </w:pPr>
      <w:r>
        <w:t xml:space="preserve">The “walking” of myosin </w:t>
      </w:r>
      <w:r w:rsidR="0086074F">
        <w:t xml:space="preserve">drives the parallel myosin and actin filaments past each other so that the muscle cell shortens and causes a contraction when many muscle cells preform this </w:t>
      </w:r>
    </w:p>
    <w:p w:rsidR="009F32F9" w:rsidRPr="00773058" w:rsidRDefault="009F32F9" w:rsidP="009F32F9"/>
    <w:p w:rsidR="00A456C0" w:rsidRDefault="00B51797" w:rsidP="00A456C0">
      <w:r>
        <w:rPr>
          <w:noProof/>
        </w:rPr>
        <w:drawing>
          <wp:inline distT="0" distB="0" distL="0" distR="0" wp14:anchorId="651A2D7A" wp14:editId="384F8307">
            <wp:extent cx="4140200" cy="3143885"/>
            <wp:effectExtent l="0" t="0" r="0" b="5715"/>
            <wp:docPr id="8" name="Picture 8" descr="Macintosh HD:Users:leahpugliese:Downloads:modmusclecontract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leahpugliese:Downloads:modmusclecontract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0" cy="314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74F" w:rsidRDefault="0086074F" w:rsidP="00A456C0"/>
    <w:p w:rsidR="0086074F" w:rsidRPr="0086074F" w:rsidRDefault="0086074F" w:rsidP="00A456C0">
      <w:pPr>
        <w:rPr>
          <w:color w:val="413DCF"/>
        </w:rPr>
      </w:pPr>
      <w:r w:rsidRPr="0086074F">
        <w:rPr>
          <w:color w:val="413DCF"/>
        </w:rPr>
        <w:t xml:space="preserve">Amoeboid Movement </w:t>
      </w:r>
    </w:p>
    <w:p w:rsidR="0086074F" w:rsidRDefault="0086074F" w:rsidP="0086074F">
      <w:pPr>
        <w:pStyle w:val="ListParagraph"/>
        <w:numPr>
          <w:ilvl w:val="0"/>
          <w:numId w:val="13"/>
        </w:numPr>
      </w:pPr>
      <w:r>
        <w:t xml:space="preserve">Interaction of actin filaments with myosin causes contraction of the cell, pulling the cells trailing end forward </w:t>
      </w:r>
    </w:p>
    <w:p w:rsidR="0086074F" w:rsidRDefault="0086074F" w:rsidP="0086074F">
      <w:pPr>
        <w:pStyle w:val="ListParagraph"/>
        <w:numPr>
          <w:ilvl w:val="0"/>
          <w:numId w:val="13"/>
        </w:numPr>
      </w:pPr>
      <w:r>
        <w:t xml:space="preserve">Allows unicellular eukaryotes and white blood cells to “crawl” and extend </w:t>
      </w:r>
      <w:r>
        <w:rPr>
          <w:b/>
        </w:rPr>
        <w:t xml:space="preserve">pseudopodia </w:t>
      </w:r>
      <w:r>
        <w:t xml:space="preserve">and move toward them. </w:t>
      </w:r>
    </w:p>
    <w:p w:rsidR="0086074F" w:rsidRDefault="0086074F" w:rsidP="00A456C0">
      <w:r>
        <w:rPr>
          <w:noProof/>
        </w:rPr>
        <w:drawing>
          <wp:inline distT="0" distB="0" distL="0" distR="0" wp14:anchorId="5D6277FC" wp14:editId="25A1F396">
            <wp:extent cx="4785711" cy="2898832"/>
            <wp:effectExtent l="0" t="0" r="0" b="0"/>
            <wp:docPr id="9" name="Picture 9" descr="Macintosh HD:Users:leahpugliese:Downloads:act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leahpugliese:Downloads:acti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5711" cy="2898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74F" w:rsidRDefault="0086074F" w:rsidP="00A456C0"/>
    <w:p w:rsidR="0086074F" w:rsidRDefault="0086074F" w:rsidP="00A456C0"/>
    <w:p w:rsidR="0086074F" w:rsidRDefault="00B867E8" w:rsidP="00A456C0">
      <w:pPr>
        <w:rPr>
          <w:b/>
        </w:rPr>
      </w:pPr>
      <w:r>
        <w:rPr>
          <w:b/>
        </w:rPr>
        <w:lastRenderedPageBreak/>
        <w:t xml:space="preserve">Intermediate Filaments </w:t>
      </w:r>
    </w:p>
    <w:p w:rsidR="00B867E8" w:rsidRDefault="00B867E8" w:rsidP="00A456C0">
      <w:r>
        <w:t>STRUCTURE:</w:t>
      </w:r>
    </w:p>
    <w:p w:rsidR="00B867E8" w:rsidRDefault="00B867E8" w:rsidP="00B867E8">
      <w:pPr>
        <w:pStyle w:val="ListParagraph"/>
        <w:numPr>
          <w:ilvl w:val="0"/>
          <w:numId w:val="15"/>
        </w:numPr>
      </w:pPr>
      <w:r>
        <w:t xml:space="preserve">No motor molecules- no motility </w:t>
      </w:r>
    </w:p>
    <w:p w:rsidR="00B867E8" w:rsidRDefault="00B867E8" w:rsidP="00B867E8">
      <w:pPr>
        <w:pStyle w:val="ListParagraph"/>
        <w:numPr>
          <w:ilvl w:val="0"/>
          <w:numId w:val="15"/>
        </w:numPr>
      </w:pPr>
      <w:r>
        <w:t xml:space="preserve">Protein subunit: one of several different proteins (such as keratins), depending on cell type </w:t>
      </w:r>
    </w:p>
    <w:p w:rsidR="00B867E8" w:rsidRDefault="00B867E8" w:rsidP="00B867E8">
      <w:pPr>
        <w:pStyle w:val="ListParagraph"/>
        <w:numPr>
          <w:ilvl w:val="0"/>
          <w:numId w:val="15"/>
        </w:numPr>
      </w:pPr>
      <w:r>
        <w:t xml:space="preserve">No polarity – no motor proteins so there does not need to be a pos or neg end for orientation </w:t>
      </w:r>
    </w:p>
    <w:p w:rsidR="00B867E8" w:rsidRDefault="00B867E8" w:rsidP="00B867E8">
      <w:pPr>
        <w:pStyle w:val="ListParagraph"/>
        <w:numPr>
          <w:ilvl w:val="0"/>
          <w:numId w:val="15"/>
        </w:numPr>
      </w:pPr>
      <w:r>
        <w:t xml:space="preserve">Fibrous proteins that are relatively small </w:t>
      </w:r>
    </w:p>
    <w:p w:rsidR="00B867E8" w:rsidRDefault="00B867E8" w:rsidP="00B867E8">
      <w:r>
        <w:t>FUNCTION:</w:t>
      </w:r>
    </w:p>
    <w:p w:rsidR="00B867E8" w:rsidRDefault="00B867E8" w:rsidP="00B867E8">
      <w:pPr>
        <w:pStyle w:val="ListParagraph"/>
        <w:numPr>
          <w:ilvl w:val="0"/>
          <w:numId w:val="16"/>
        </w:numPr>
      </w:pPr>
      <w:r>
        <w:t xml:space="preserve">Maintenance of cell shape (resist tension, very strong) </w:t>
      </w:r>
    </w:p>
    <w:p w:rsidR="00B867E8" w:rsidRDefault="00B867E8" w:rsidP="00B867E8">
      <w:pPr>
        <w:pStyle w:val="ListParagraph"/>
        <w:numPr>
          <w:ilvl w:val="0"/>
          <w:numId w:val="16"/>
        </w:numPr>
      </w:pPr>
      <w:r>
        <w:t xml:space="preserve">Anchorage of nucleus and certain other organelles </w:t>
      </w:r>
    </w:p>
    <w:p w:rsidR="00B867E8" w:rsidRPr="00B867E8" w:rsidRDefault="008067D5" w:rsidP="00B867E8">
      <w:pPr>
        <w:pStyle w:val="ListParagraph"/>
        <w:numPr>
          <w:ilvl w:val="0"/>
          <w:numId w:val="16"/>
        </w:numPr>
      </w:pPr>
      <w:r>
        <w:t xml:space="preserve">Make up the nuclear lamina, which lines the interior of the nuclear envelope </w:t>
      </w:r>
    </w:p>
    <w:p w:rsidR="008067D5" w:rsidRDefault="008067D5" w:rsidP="00A456C0"/>
    <w:p w:rsidR="0086074F" w:rsidRPr="006A672F" w:rsidRDefault="008067D5" w:rsidP="00A456C0">
      <w:pPr>
        <w:rPr>
          <w:sz w:val="32"/>
        </w:rPr>
      </w:pPr>
      <w:r w:rsidRPr="006A672F">
        <w:rPr>
          <w:sz w:val="32"/>
        </w:rPr>
        <w:t xml:space="preserve">Extracellular Matrix </w:t>
      </w:r>
    </w:p>
    <w:p w:rsidR="0086074F" w:rsidRDefault="00D0214A" w:rsidP="00D0214A">
      <w:pPr>
        <w:pStyle w:val="ListParagraph"/>
        <w:numPr>
          <w:ilvl w:val="0"/>
          <w:numId w:val="17"/>
        </w:numPr>
      </w:pPr>
      <w:r>
        <w:t xml:space="preserve">Mainly composed of glycoproteins and other carbohydrate containing molecules secreted by the cell </w:t>
      </w:r>
    </w:p>
    <w:p w:rsidR="00D0214A" w:rsidRDefault="00D0214A" w:rsidP="00D0214A">
      <w:pPr>
        <w:pStyle w:val="ListParagraph"/>
        <w:numPr>
          <w:ilvl w:val="0"/>
          <w:numId w:val="17"/>
        </w:numPr>
      </w:pPr>
      <w:r>
        <w:t xml:space="preserve">The most abundant glycoprotein found in the ECM is </w:t>
      </w:r>
      <w:r>
        <w:rPr>
          <w:b/>
        </w:rPr>
        <w:t>collagen</w:t>
      </w:r>
      <w:r>
        <w:t xml:space="preserve"> which forms strong fibres outside the cell (accounts for 40% of the human body protein)</w:t>
      </w:r>
    </w:p>
    <w:p w:rsidR="00D0214A" w:rsidRDefault="00D0214A" w:rsidP="00D0214A">
      <w:pPr>
        <w:pStyle w:val="ListParagraph"/>
        <w:numPr>
          <w:ilvl w:val="0"/>
          <w:numId w:val="17"/>
        </w:numPr>
      </w:pPr>
      <w:r>
        <w:t xml:space="preserve">Collagen fibres are embedded in a network woven out of </w:t>
      </w:r>
      <w:r>
        <w:rPr>
          <w:b/>
        </w:rPr>
        <w:t xml:space="preserve">proteoglycans </w:t>
      </w:r>
      <w:r>
        <w:t xml:space="preserve">secreted by cells </w:t>
      </w:r>
    </w:p>
    <w:p w:rsidR="00D0214A" w:rsidRDefault="00D0214A" w:rsidP="00D0214A">
      <w:pPr>
        <w:pStyle w:val="ListParagraph"/>
        <w:numPr>
          <w:ilvl w:val="0"/>
          <w:numId w:val="17"/>
        </w:numPr>
      </w:pPr>
      <w:r>
        <w:t xml:space="preserve">A </w:t>
      </w:r>
      <w:r>
        <w:rPr>
          <w:b/>
        </w:rPr>
        <w:t xml:space="preserve">proteoglycan </w:t>
      </w:r>
      <w:r>
        <w:t xml:space="preserve">consists of a small protein core with many carbohydrate chains covalently bonded (up to 95% carbohydrate) </w:t>
      </w:r>
    </w:p>
    <w:p w:rsidR="00D0214A" w:rsidRDefault="00D0214A" w:rsidP="00D0214A">
      <w:pPr>
        <w:pStyle w:val="ListParagraph"/>
        <w:numPr>
          <w:ilvl w:val="0"/>
          <w:numId w:val="17"/>
        </w:numPr>
      </w:pPr>
      <w:r>
        <w:t xml:space="preserve">Some cells are attached to the ECM by glycoproteins called </w:t>
      </w:r>
      <w:r>
        <w:rPr>
          <w:b/>
        </w:rPr>
        <w:t xml:space="preserve">fibronectin. </w:t>
      </w:r>
      <w:r>
        <w:t xml:space="preserve">Fibronectin and other ECM proteins bind to membrane receptor proteins called </w:t>
      </w:r>
      <w:r>
        <w:rPr>
          <w:b/>
        </w:rPr>
        <w:t xml:space="preserve">integrins </w:t>
      </w:r>
      <w:r>
        <w:t>that are built into the plasma membrane</w:t>
      </w:r>
    </w:p>
    <w:p w:rsidR="000711CD" w:rsidRDefault="00D0214A" w:rsidP="00D0214A">
      <w:pPr>
        <w:pStyle w:val="ListParagraph"/>
        <w:numPr>
          <w:ilvl w:val="0"/>
          <w:numId w:val="17"/>
        </w:numPr>
      </w:pPr>
      <w:r>
        <w:t>Integrins span the membrane and bind on their cytoplasmic side to associated proteins attached to microfilaments of the cytoskeleton</w:t>
      </w:r>
      <w:r w:rsidR="000711CD">
        <w:t xml:space="preserve">. This linkage can transmit signals between the cell’s external environment and its interior and can result in changes in cell behavior. </w:t>
      </w:r>
    </w:p>
    <w:p w:rsidR="006A672F" w:rsidRDefault="006A672F" w:rsidP="000711CD">
      <w:pPr>
        <w:ind w:left="360"/>
      </w:pPr>
    </w:p>
    <w:p w:rsidR="000711CD" w:rsidRDefault="000711CD" w:rsidP="000711CD">
      <w:pPr>
        <w:ind w:left="360"/>
      </w:pPr>
      <w:r>
        <w:t>FUNCTIONS:</w:t>
      </w:r>
    </w:p>
    <w:p w:rsidR="000711CD" w:rsidRDefault="000711CD" w:rsidP="000711CD">
      <w:pPr>
        <w:pStyle w:val="ListParagraph"/>
        <w:numPr>
          <w:ilvl w:val="0"/>
          <w:numId w:val="18"/>
        </w:numPr>
      </w:pPr>
      <w:r>
        <w:t>Cell Migration</w:t>
      </w:r>
    </w:p>
    <w:p w:rsidR="000711CD" w:rsidRDefault="000711CD" w:rsidP="000711CD">
      <w:pPr>
        <w:pStyle w:val="ListParagraph"/>
        <w:numPr>
          <w:ilvl w:val="0"/>
          <w:numId w:val="18"/>
        </w:numPr>
      </w:pPr>
      <w:r>
        <w:t xml:space="preserve">Coordinate Cell behavior </w:t>
      </w:r>
    </w:p>
    <w:p w:rsidR="000711CD" w:rsidRDefault="000711CD" w:rsidP="000711CD">
      <w:pPr>
        <w:ind w:left="720"/>
      </w:pPr>
    </w:p>
    <w:p w:rsidR="00D0214A" w:rsidRDefault="000711CD" w:rsidP="000711CD">
      <w:pPr>
        <w:ind w:left="360"/>
      </w:pPr>
      <w:r>
        <w:rPr>
          <w:noProof/>
        </w:rPr>
        <w:drawing>
          <wp:inline distT="0" distB="0" distL="0" distR="0" wp14:anchorId="510A90B1" wp14:editId="1D5DAFEB">
            <wp:extent cx="6666908" cy="2792002"/>
            <wp:effectExtent l="0" t="0" r="0" b="2540"/>
            <wp:docPr id="11" name="Picture 11" descr="Macintosh HD:Users:leahpugliese:Downloads:46102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cintosh HD:Users:leahpugliese:Downloads:461021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444" cy="279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72F" w:rsidRDefault="006A672F" w:rsidP="000711CD">
      <w:pPr>
        <w:ind w:left="360"/>
      </w:pPr>
    </w:p>
    <w:p w:rsidR="006A672F" w:rsidRDefault="006A672F" w:rsidP="000711CD">
      <w:pPr>
        <w:ind w:left="360"/>
      </w:pPr>
    </w:p>
    <w:p w:rsidR="006A672F" w:rsidRDefault="006A672F" w:rsidP="000711CD">
      <w:pPr>
        <w:ind w:left="360"/>
      </w:pPr>
    </w:p>
    <w:p w:rsidR="006A672F" w:rsidRDefault="006A672F" w:rsidP="000711CD">
      <w:pPr>
        <w:ind w:left="360"/>
      </w:pPr>
    </w:p>
    <w:p w:rsidR="006A672F" w:rsidRDefault="006A672F" w:rsidP="000711CD">
      <w:pPr>
        <w:ind w:left="360"/>
        <w:rPr>
          <w:sz w:val="32"/>
        </w:rPr>
      </w:pPr>
      <w:r w:rsidRPr="006A672F">
        <w:rPr>
          <w:sz w:val="32"/>
        </w:rPr>
        <w:lastRenderedPageBreak/>
        <w:t xml:space="preserve">Cell Junctions In Animal Tissues </w:t>
      </w:r>
    </w:p>
    <w:p w:rsidR="006A672F" w:rsidRPr="006A672F" w:rsidRDefault="006A672F" w:rsidP="006A672F">
      <w:pPr>
        <w:ind w:left="360"/>
        <w:rPr>
          <w:i/>
        </w:rPr>
      </w:pPr>
      <w:r w:rsidRPr="006A672F">
        <w:rPr>
          <w:i/>
        </w:rPr>
        <w:t>Especially common in epithelial tissue which lines the internal and external surfaces of the body</w:t>
      </w:r>
    </w:p>
    <w:p w:rsidR="006A672F" w:rsidRDefault="006A672F" w:rsidP="000711CD">
      <w:pPr>
        <w:ind w:left="360"/>
        <w:rPr>
          <w:b/>
        </w:rPr>
      </w:pPr>
    </w:p>
    <w:p w:rsidR="006A672F" w:rsidRDefault="006A672F" w:rsidP="006A672F">
      <w:pPr>
        <w:rPr>
          <w:b/>
        </w:rPr>
      </w:pPr>
      <w:r>
        <w:rPr>
          <w:b/>
        </w:rPr>
        <w:t>1) Tight Junctions</w:t>
      </w:r>
    </w:p>
    <w:p w:rsidR="006A672F" w:rsidRPr="006A672F" w:rsidRDefault="006A672F" w:rsidP="006A672F">
      <w:pPr>
        <w:pStyle w:val="ListParagraph"/>
        <w:numPr>
          <w:ilvl w:val="0"/>
          <w:numId w:val="21"/>
        </w:numPr>
      </w:pPr>
      <w:r w:rsidRPr="006A672F">
        <w:t xml:space="preserve">The plasma membranes of neighboring cells are very tightly pressed against each other, bound together by specific proteins. </w:t>
      </w:r>
    </w:p>
    <w:p w:rsidR="006A672F" w:rsidRPr="006A672F" w:rsidRDefault="006A672F" w:rsidP="006A672F">
      <w:pPr>
        <w:pStyle w:val="ListParagraph"/>
        <w:numPr>
          <w:ilvl w:val="0"/>
          <w:numId w:val="21"/>
        </w:numPr>
      </w:pPr>
      <w:r w:rsidRPr="006A672F">
        <w:t>Form continuous seals around cells which forms a barrier that prevents leakage of extracellular fluid</w:t>
      </w:r>
    </w:p>
    <w:p w:rsidR="006A672F" w:rsidRDefault="006A672F" w:rsidP="006A672F">
      <w:pPr>
        <w:pStyle w:val="ListParagraph"/>
        <w:numPr>
          <w:ilvl w:val="0"/>
          <w:numId w:val="21"/>
        </w:numPr>
      </w:pPr>
      <w:r w:rsidRPr="006A672F">
        <w:t xml:space="preserve">Ex. Tight junction across skin cells make us watertight </w:t>
      </w:r>
    </w:p>
    <w:p w:rsidR="006A672F" w:rsidRPr="003E01C6" w:rsidRDefault="006A672F" w:rsidP="006A672F">
      <w:pPr>
        <w:rPr>
          <w:b/>
        </w:rPr>
      </w:pPr>
    </w:p>
    <w:p w:rsidR="006A672F" w:rsidRDefault="006A672F" w:rsidP="006A672F">
      <w:r w:rsidRPr="003E01C6">
        <w:rPr>
          <w:b/>
        </w:rPr>
        <w:t>2) Desmosomes (also called anchoring junctions)</w:t>
      </w:r>
      <w:r>
        <w:t xml:space="preserve"> </w:t>
      </w:r>
    </w:p>
    <w:p w:rsidR="006A672F" w:rsidRDefault="006A672F" w:rsidP="006A672F">
      <w:pPr>
        <w:pStyle w:val="ListParagraph"/>
        <w:numPr>
          <w:ilvl w:val="0"/>
          <w:numId w:val="22"/>
        </w:numPr>
      </w:pPr>
      <w:r>
        <w:t xml:space="preserve">Fasten cells together in strong sheets </w:t>
      </w:r>
    </w:p>
    <w:p w:rsidR="006A672F" w:rsidRDefault="006A672F" w:rsidP="006A672F">
      <w:pPr>
        <w:pStyle w:val="ListParagraph"/>
        <w:numPr>
          <w:ilvl w:val="0"/>
          <w:numId w:val="22"/>
        </w:numPr>
      </w:pPr>
      <w:r>
        <w:t>Intermediate filaments made of keratin proteins anchor desmosomes in the cytoplasm</w:t>
      </w:r>
    </w:p>
    <w:p w:rsidR="006A672F" w:rsidRDefault="006A672F" w:rsidP="006A672F"/>
    <w:p w:rsidR="006A672F" w:rsidRPr="003E01C6" w:rsidRDefault="006A672F" w:rsidP="006A672F">
      <w:pPr>
        <w:rPr>
          <w:b/>
        </w:rPr>
      </w:pPr>
      <w:r w:rsidRPr="003E01C6">
        <w:rPr>
          <w:b/>
        </w:rPr>
        <w:t>3) Gap Junctions (also called communicating junctions)</w:t>
      </w:r>
    </w:p>
    <w:p w:rsidR="006A672F" w:rsidRDefault="006A672F" w:rsidP="006A672F">
      <w:pPr>
        <w:pStyle w:val="ListParagraph"/>
        <w:numPr>
          <w:ilvl w:val="0"/>
          <w:numId w:val="23"/>
        </w:numPr>
      </w:pPr>
      <w:r>
        <w:t xml:space="preserve">Provide </w:t>
      </w:r>
      <w:r w:rsidR="003E01C6">
        <w:t xml:space="preserve">cytoplasmic channels from one cell to an adjacent cell </w:t>
      </w:r>
    </w:p>
    <w:p w:rsidR="003E01C6" w:rsidRDefault="00CB4201" w:rsidP="006A672F">
      <w:pPr>
        <w:pStyle w:val="ListParagraph"/>
        <w:numPr>
          <w:ilvl w:val="0"/>
          <w:numId w:val="23"/>
        </w:numPr>
      </w:pPr>
      <w:r>
        <w:t xml:space="preserve">Consists of small holes so tiny signaling molecules can move between the two cells </w:t>
      </w:r>
    </w:p>
    <w:p w:rsidR="003E01C6" w:rsidRDefault="003E01C6" w:rsidP="006A672F">
      <w:pPr>
        <w:pStyle w:val="ListParagraph"/>
        <w:numPr>
          <w:ilvl w:val="0"/>
          <w:numId w:val="23"/>
        </w:numPr>
      </w:pPr>
      <w:r>
        <w:t xml:space="preserve">Necessary for communication between cells on many type of tissue, such as heart muscle, and in animal embryos. </w:t>
      </w:r>
    </w:p>
    <w:p w:rsidR="003E01C6" w:rsidRPr="006A672F" w:rsidRDefault="003E01C6" w:rsidP="003E01C6">
      <w:r>
        <w:rPr>
          <w:noProof/>
        </w:rPr>
        <w:drawing>
          <wp:inline distT="0" distB="0" distL="0" distR="0" wp14:anchorId="2E328724" wp14:editId="63772F77">
            <wp:extent cx="4338263" cy="5034105"/>
            <wp:effectExtent l="0" t="0" r="5715" b="0"/>
            <wp:docPr id="12" name="Picture 12" descr="Macintosh HD:Users:leahpugliese:Downloads:99813298151949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cintosh HD:Users:leahpugliese:Downloads:9981329815194915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8751" cy="503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E01C6" w:rsidRPr="006A672F" w:rsidSect="00CB1E34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ppleColorEmoji">
    <w:altName w:val="Cambria"/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Baskerville SemiBold Italic">
    <w:panose1 w:val="02020702070400090203"/>
    <w:charset w:val="00"/>
    <w:family w:val="auto"/>
    <w:pitch w:val="variable"/>
    <w:sig w:usb0="80000067" w:usb1="00000040" w:usb2="00000000" w:usb3="00000000" w:csb0="0000019F" w:csb1="00000000"/>
  </w:font>
  <w:font w:name="MS Gothic">
    <w:altName w:val="ＭＳ ゴシック"/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C3431"/>
    <w:multiLevelType w:val="hybridMultilevel"/>
    <w:tmpl w:val="DC309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F13DA"/>
    <w:multiLevelType w:val="hybridMultilevel"/>
    <w:tmpl w:val="917E1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342B1B"/>
    <w:multiLevelType w:val="hybridMultilevel"/>
    <w:tmpl w:val="BC3E38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671666F"/>
    <w:multiLevelType w:val="hybridMultilevel"/>
    <w:tmpl w:val="05141F9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C3565B"/>
    <w:multiLevelType w:val="hybridMultilevel"/>
    <w:tmpl w:val="4C501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507A95"/>
    <w:multiLevelType w:val="hybridMultilevel"/>
    <w:tmpl w:val="0E621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B924D0"/>
    <w:multiLevelType w:val="hybridMultilevel"/>
    <w:tmpl w:val="E1B2E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F2469C"/>
    <w:multiLevelType w:val="hybridMultilevel"/>
    <w:tmpl w:val="08366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F9127C"/>
    <w:multiLevelType w:val="hybridMultilevel"/>
    <w:tmpl w:val="7F682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A66F7C"/>
    <w:multiLevelType w:val="hybridMultilevel"/>
    <w:tmpl w:val="74B6EB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6D781D"/>
    <w:multiLevelType w:val="hybridMultilevel"/>
    <w:tmpl w:val="DB224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E750BB"/>
    <w:multiLevelType w:val="hybridMultilevel"/>
    <w:tmpl w:val="595484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F7300F"/>
    <w:multiLevelType w:val="hybridMultilevel"/>
    <w:tmpl w:val="DD384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73192C"/>
    <w:multiLevelType w:val="hybridMultilevel"/>
    <w:tmpl w:val="CD54B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546DCB"/>
    <w:multiLevelType w:val="hybridMultilevel"/>
    <w:tmpl w:val="A52882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6C0530"/>
    <w:multiLevelType w:val="hybridMultilevel"/>
    <w:tmpl w:val="F7C02708"/>
    <w:lvl w:ilvl="0" w:tplc="D97C11F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CDE2DD5"/>
    <w:multiLevelType w:val="hybridMultilevel"/>
    <w:tmpl w:val="130866F4"/>
    <w:lvl w:ilvl="0" w:tplc="080ACA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E3478F"/>
    <w:multiLevelType w:val="hybridMultilevel"/>
    <w:tmpl w:val="B9F681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3E34D4"/>
    <w:multiLevelType w:val="hybridMultilevel"/>
    <w:tmpl w:val="C6646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F94563"/>
    <w:multiLevelType w:val="hybridMultilevel"/>
    <w:tmpl w:val="55A407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135486E"/>
    <w:multiLevelType w:val="hybridMultilevel"/>
    <w:tmpl w:val="D1449D52"/>
    <w:lvl w:ilvl="0" w:tplc="D97C11F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3B12D8"/>
    <w:multiLevelType w:val="hybridMultilevel"/>
    <w:tmpl w:val="3BBC14E2"/>
    <w:lvl w:ilvl="0" w:tplc="D97C11F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2E1770"/>
    <w:multiLevelType w:val="hybridMultilevel"/>
    <w:tmpl w:val="D800F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2"/>
  </w:num>
  <w:num w:numId="5">
    <w:abstractNumId w:val="12"/>
  </w:num>
  <w:num w:numId="6">
    <w:abstractNumId w:val="11"/>
  </w:num>
  <w:num w:numId="7">
    <w:abstractNumId w:val="9"/>
  </w:num>
  <w:num w:numId="8">
    <w:abstractNumId w:val="0"/>
  </w:num>
  <w:num w:numId="9">
    <w:abstractNumId w:val="6"/>
  </w:num>
  <w:num w:numId="10">
    <w:abstractNumId w:val="22"/>
  </w:num>
  <w:num w:numId="11">
    <w:abstractNumId w:val="7"/>
  </w:num>
  <w:num w:numId="12">
    <w:abstractNumId w:val="5"/>
  </w:num>
  <w:num w:numId="13">
    <w:abstractNumId w:val="17"/>
  </w:num>
  <w:num w:numId="14">
    <w:abstractNumId w:val="16"/>
  </w:num>
  <w:num w:numId="15">
    <w:abstractNumId w:val="13"/>
  </w:num>
  <w:num w:numId="16">
    <w:abstractNumId w:val="14"/>
  </w:num>
  <w:num w:numId="17">
    <w:abstractNumId w:val="18"/>
  </w:num>
  <w:num w:numId="18">
    <w:abstractNumId w:val="3"/>
  </w:num>
  <w:num w:numId="19">
    <w:abstractNumId w:val="19"/>
  </w:num>
  <w:num w:numId="20">
    <w:abstractNumId w:val="4"/>
  </w:num>
  <w:num w:numId="21">
    <w:abstractNumId w:val="15"/>
  </w:num>
  <w:num w:numId="22">
    <w:abstractNumId w:val="20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attachedTemplate r:id="rId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F31"/>
    <w:rsid w:val="000711CD"/>
    <w:rsid w:val="003E01C6"/>
    <w:rsid w:val="004E02C2"/>
    <w:rsid w:val="00524178"/>
    <w:rsid w:val="00631ED9"/>
    <w:rsid w:val="006A672F"/>
    <w:rsid w:val="00773058"/>
    <w:rsid w:val="008067D5"/>
    <w:rsid w:val="0086074F"/>
    <w:rsid w:val="009D6324"/>
    <w:rsid w:val="009F32F9"/>
    <w:rsid w:val="00A456C0"/>
    <w:rsid w:val="00AA2F31"/>
    <w:rsid w:val="00AC3FF9"/>
    <w:rsid w:val="00B51797"/>
    <w:rsid w:val="00B6656A"/>
    <w:rsid w:val="00B867E8"/>
    <w:rsid w:val="00C37E22"/>
    <w:rsid w:val="00CB1E34"/>
    <w:rsid w:val="00CB4201"/>
    <w:rsid w:val="00D0214A"/>
    <w:rsid w:val="00DC4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E4D11FC"/>
  <w14:defaultImageDpi w14:val="300"/>
  <w15:docId w15:val="{DD45CAB2-1911-8F43-80C1-67797BACC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3FF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3FF9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AC3F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gif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leahpugliese/Downloads/Biology%201010%20Lecture%20%2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Biology 1010 Lecture #2.dotx</Template>
  <TotalTime>3</TotalTime>
  <Pages>7</Pages>
  <Words>1152</Words>
  <Characters>6572</Characters>
  <Application>Microsoft Office Word</Application>
  <DocSecurity>0</DocSecurity>
  <Lines>54</Lines>
  <Paragraphs>15</Paragraphs>
  <ScaleCrop>false</ScaleCrop>
  <Company/>
  <LinksUpToDate>false</LinksUpToDate>
  <CharactersWithSpaces>7709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Pugliese</dc:creator>
  <cp:keywords/>
  <dc:description/>
  <cp:lastModifiedBy>Leah Pugliese</cp:lastModifiedBy>
  <cp:revision>1</cp:revision>
  <cp:lastPrinted>2014-09-15T02:17:00Z</cp:lastPrinted>
  <dcterms:created xsi:type="dcterms:W3CDTF">2018-10-11T02:52:00Z</dcterms:created>
  <dcterms:modified xsi:type="dcterms:W3CDTF">2018-10-11T02:55:00Z</dcterms:modified>
</cp:coreProperties>
</file>