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E024E" w14:textId="2700E682" w:rsidR="00D17B1D" w:rsidRPr="0085320E" w:rsidRDefault="00D17B1D" w:rsidP="0085320E">
      <w:pPr>
        <w:rPr>
          <w:rFonts w:ascii="Times New Roman" w:hAnsi="Times New Roman" w:cs="Times New Roman"/>
        </w:rPr>
      </w:pPr>
    </w:p>
    <w:p w14:paraId="3607C613" w14:textId="6B27D066" w:rsidR="0085320E" w:rsidRDefault="0085320E" w:rsidP="0085320E">
      <w:pPr>
        <w:pStyle w:val="NormalWeb"/>
        <w:numPr>
          <w:ilvl w:val="0"/>
          <w:numId w:val="3"/>
        </w:numPr>
        <w:rPr>
          <w:b/>
          <w:i/>
        </w:rPr>
      </w:pPr>
      <w:r w:rsidRPr="00E17AB6">
        <w:rPr>
          <w:b/>
          <w:i/>
        </w:rPr>
        <w:t>Verify that f (x) = x</w:t>
      </w:r>
      <w:r w:rsidRPr="00E17AB6">
        <w:rPr>
          <w:b/>
          <w:i/>
          <w:position w:val="8"/>
          <w:sz w:val="16"/>
          <w:szCs w:val="16"/>
        </w:rPr>
        <w:t xml:space="preserve">3 </w:t>
      </w:r>
      <w:r w:rsidRPr="00E17AB6">
        <w:rPr>
          <w:b/>
          <w:i/>
        </w:rPr>
        <w:t>+ 8x − 7 has a root in [0, 1] . Use fixed-point iteration to find this root to 5 decimal places. Start with x</w:t>
      </w:r>
      <w:r w:rsidRPr="00E17AB6">
        <w:rPr>
          <w:b/>
          <w:i/>
          <w:position w:val="-4"/>
          <w:sz w:val="16"/>
          <w:szCs w:val="16"/>
        </w:rPr>
        <w:t xml:space="preserve">0 </w:t>
      </w:r>
      <w:r w:rsidRPr="00E17AB6">
        <w:rPr>
          <w:b/>
          <w:i/>
        </w:rPr>
        <w:t>= 0.7</w:t>
      </w:r>
      <w:r w:rsidR="00E17AB6">
        <w:rPr>
          <w:b/>
          <w:i/>
        </w:rPr>
        <w:t>5</w:t>
      </w:r>
      <w:r w:rsidRPr="00E17AB6">
        <w:rPr>
          <w:b/>
          <w:i/>
        </w:rPr>
        <w:t>, but verify that your chosen g(x) will work before you begin.</w:t>
      </w:r>
    </w:p>
    <w:p w14:paraId="50393BE9" w14:textId="5891D90D" w:rsidR="004D03C8" w:rsidRPr="004D03C8" w:rsidRDefault="004D03C8" w:rsidP="003F51EC">
      <w:pPr>
        <w:pStyle w:val="NormalWeb"/>
        <w:spacing w:line="276" w:lineRule="auto"/>
        <w:contextualSpacing/>
        <w:jc w:val="center"/>
      </w:pPr>
      <w:r>
        <w:t xml:space="preserve">Testing the roots: 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</m:t>
            </m:r>
          </m:e>
        </m:d>
        <m:r>
          <w:rPr>
            <w:rFonts w:ascii="Cambria Math" w:hAnsi="Cambria Math"/>
          </w:rPr>
          <m:t>=-7&lt;0,  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r>
          <w:rPr>
            <w:rFonts w:ascii="Cambria Math" w:hAnsi="Cambria Math"/>
          </w:rPr>
          <m:t>=2&gt;0,  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0.5</m:t>
            </m:r>
          </m:e>
        </m:d>
        <m:r>
          <w:rPr>
            <w:rFonts w:ascii="Cambria Math" w:hAnsi="Cambria Math"/>
          </w:rPr>
          <m:t>=-2.875&lt;0</m:t>
        </m:r>
      </m:oMath>
    </w:p>
    <w:p w14:paraId="09E6E319" w14:textId="77777777" w:rsidR="00800692" w:rsidRDefault="004D03C8" w:rsidP="003F51EC">
      <w:pPr>
        <w:pStyle w:val="NormalWeb"/>
        <w:spacing w:line="276" w:lineRule="auto"/>
        <w:contextualSpacing/>
        <w:jc w:val="center"/>
      </w:pPr>
      <w:r>
        <w:t>Thus the root must be between [0.5, 1].</w:t>
      </w:r>
    </w:p>
    <w:p w14:paraId="3988B10A" w14:textId="46044461" w:rsidR="00800692" w:rsidRPr="003F51EC" w:rsidRDefault="004D03C8" w:rsidP="00F8756C">
      <w:pPr>
        <w:pStyle w:val="NormalWeb"/>
        <w:spacing w:line="276" w:lineRule="auto"/>
        <w:contextualSpacing/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+8x-7  →  0=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+8x-7   →   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14:paraId="7D04075D" w14:textId="03ED69A1" w:rsidR="004D03C8" w:rsidRPr="003F51EC" w:rsidRDefault="00D22BE4" w:rsidP="00F8756C">
      <w:pPr>
        <w:pStyle w:val="NormalWeb"/>
        <w:spacing w:line="276" w:lineRule="auto"/>
        <w:contextualSpacing/>
        <w:jc w:val="center"/>
      </w:pPr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g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 xml:space="preserve">   →  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0.5</m:t>
                  </m:r>
                </m:e>
              </m:d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32</m:t>
              </m:r>
            </m:den>
          </m:f>
          <m:r>
            <w:rPr>
              <w:rFonts w:ascii="Cambria Math" w:hAnsi="Cambria Math"/>
            </w:rPr>
            <m:t xml:space="preserve">&lt;1     ,   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&lt;1</m:t>
          </m:r>
        </m:oMath>
      </m:oMathPara>
    </w:p>
    <w:p w14:paraId="56918CF7" w14:textId="4DCCD6DE" w:rsidR="006949A2" w:rsidRDefault="009D04B1" w:rsidP="00F8756C">
      <w:pPr>
        <w:pStyle w:val="NormalWeb"/>
        <w:spacing w:line="276" w:lineRule="auto"/>
        <w:contextualSpacing/>
        <w:jc w:val="center"/>
      </w:pPr>
      <w:r>
        <w:t xml:space="preserve">Thus it will converge 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n+1</m:t>
            </m:r>
          </m:sub>
        </m:sSub>
        <m:r>
          <w:rPr>
            <w:rFonts w:ascii="Cambria Math" w:hAnsi="Cambria Math"/>
          </w:rPr>
          <m:t>=g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 w:rsidR="00876AAA">
        <w:t>.</w:t>
      </w:r>
    </w:p>
    <w:p w14:paraId="7A48413F" w14:textId="53F7FC1F" w:rsidR="009D04B1" w:rsidRDefault="009D04B1" w:rsidP="00F8756C">
      <w:pPr>
        <w:pStyle w:val="NormalWeb"/>
        <w:spacing w:line="276" w:lineRule="auto"/>
        <w:contextualSpacing/>
        <w:jc w:val="center"/>
      </w:pPr>
      <w:r>
        <w:t>Using Excel the following table was obtained</w:t>
      </w:r>
      <w:r w:rsidR="00944141">
        <w:t>;</w:t>
      </w:r>
    </w:p>
    <w:tbl>
      <w:tblPr>
        <w:tblStyle w:val="TableGrid"/>
        <w:tblW w:w="0" w:type="auto"/>
        <w:tblInd w:w="2547" w:type="dxa"/>
        <w:tblLook w:val="04A0" w:firstRow="1" w:lastRow="0" w:firstColumn="1" w:lastColumn="0" w:noHBand="0" w:noVBand="1"/>
      </w:tblPr>
      <w:tblGrid>
        <w:gridCol w:w="2126"/>
        <w:gridCol w:w="2126"/>
      </w:tblGrid>
      <w:tr w:rsidR="009D04B1" w14:paraId="5DC583BF" w14:textId="77777777" w:rsidTr="00F8756C">
        <w:tc>
          <w:tcPr>
            <w:tcW w:w="2126" w:type="dxa"/>
          </w:tcPr>
          <w:p w14:paraId="38E6F0D5" w14:textId="514172C4" w:rsidR="009D04B1" w:rsidRPr="00A002BF" w:rsidRDefault="00A002BF" w:rsidP="00F8756C">
            <w:pPr>
              <w:pStyle w:val="NormalWeb"/>
              <w:spacing w:line="276" w:lineRule="auto"/>
              <w:contextualSpacing/>
              <w:jc w:val="center"/>
              <w:rPr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n</m:t>
                </m:r>
              </m:oMath>
            </m:oMathPara>
          </w:p>
        </w:tc>
        <w:tc>
          <w:tcPr>
            <w:tcW w:w="2126" w:type="dxa"/>
          </w:tcPr>
          <w:p w14:paraId="0EB20063" w14:textId="0880360C" w:rsidR="009D04B1" w:rsidRPr="00A002BF" w:rsidRDefault="00D22BE4" w:rsidP="00F8756C">
            <w:pPr>
              <w:pStyle w:val="NormalWeb"/>
              <w:spacing w:line="276" w:lineRule="auto"/>
              <w:contextualSpacing/>
              <w:jc w:val="center"/>
              <w:rPr>
                <w:b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</w:tr>
      <w:tr w:rsidR="009D04B1" w14:paraId="5EEFBD20" w14:textId="77777777" w:rsidTr="00F8756C">
        <w:tc>
          <w:tcPr>
            <w:tcW w:w="2126" w:type="dxa"/>
          </w:tcPr>
          <w:p w14:paraId="18A98F51" w14:textId="012714FF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0</w:t>
            </w:r>
          </w:p>
        </w:tc>
        <w:tc>
          <w:tcPr>
            <w:tcW w:w="2126" w:type="dxa"/>
          </w:tcPr>
          <w:p w14:paraId="3BEBC4F5" w14:textId="467315D8" w:rsidR="009D04B1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0.75</w:t>
            </w:r>
          </w:p>
        </w:tc>
      </w:tr>
      <w:tr w:rsidR="00415447" w14:paraId="17E4637A" w14:textId="77777777" w:rsidTr="00F8756C">
        <w:tc>
          <w:tcPr>
            <w:tcW w:w="2126" w:type="dxa"/>
          </w:tcPr>
          <w:p w14:paraId="7D5C0F8C" w14:textId="535D1F80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1</w:t>
            </w:r>
          </w:p>
        </w:tc>
        <w:tc>
          <w:tcPr>
            <w:tcW w:w="2126" w:type="dxa"/>
          </w:tcPr>
          <w:p w14:paraId="4FCD73E8" w14:textId="7F7795F5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0.822265</w:t>
            </w:r>
          </w:p>
        </w:tc>
      </w:tr>
      <w:tr w:rsidR="00415447" w14:paraId="40A188BF" w14:textId="77777777" w:rsidTr="00F8756C">
        <w:tc>
          <w:tcPr>
            <w:tcW w:w="2126" w:type="dxa"/>
          </w:tcPr>
          <w:p w14:paraId="2FC8EAC8" w14:textId="368E596D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9E3BB9E" w14:textId="69C9C63E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0.805506</w:t>
            </w:r>
          </w:p>
        </w:tc>
      </w:tr>
      <w:tr w:rsidR="00415447" w14:paraId="3C9C94E0" w14:textId="77777777" w:rsidTr="00F8756C">
        <w:tc>
          <w:tcPr>
            <w:tcW w:w="2126" w:type="dxa"/>
          </w:tcPr>
          <w:p w14:paraId="1007D3E4" w14:textId="0E098D6E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175896C4" w14:textId="0672E6D7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0.809669</w:t>
            </w:r>
          </w:p>
        </w:tc>
      </w:tr>
      <w:tr w:rsidR="00415447" w14:paraId="765F8A5A" w14:textId="77777777" w:rsidTr="00F8756C">
        <w:tc>
          <w:tcPr>
            <w:tcW w:w="2126" w:type="dxa"/>
          </w:tcPr>
          <w:p w14:paraId="5E082DA4" w14:textId="1F837ED8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7ACBC55D" w14:textId="5851B9DD" w:rsidR="00415447" w:rsidRDefault="00415447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0.808651</w:t>
            </w:r>
          </w:p>
        </w:tc>
      </w:tr>
      <w:tr w:rsidR="009D04B1" w14:paraId="0B9D71C3" w14:textId="77777777" w:rsidTr="00F8756C">
        <w:tc>
          <w:tcPr>
            <w:tcW w:w="2126" w:type="dxa"/>
          </w:tcPr>
          <w:p w14:paraId="4A4B8B6A" w14:textId="12A5DBB2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5</w:t>
            </w:r>
          </w:p>
        </w:tc>
        <w:tc>
          <w:tcPr>
            <w:tcW w:w="2126" w:type="dxa"/>
          </w:tcPr>
          <w:p w14:paraId="4F3050ED" w14:textId="7EA48869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0.808901</w:t>
            </w:r>
          </w:p>
        </w:tc>
      </w:tr>
      <w:tr w:rsidR="009D04B1" w14:paraId="1327DBA2" w14:textId="77777777" w:rsidTr="00F8756C">
        <w:tc>
          <w:tcPr>
            <w:tcW w:w="2126" w:type="dxa"/>
          </w:tcPr>
          <w:p w14:paraId="3221FB44" w14:textId="7FE9EA1E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6</w:t>
            </w:r>
          </w:p>
        </w:tc>
        <w:tc>
          <w:tcPr>
            <w:tcW w:w="2126" w:type="dxa"/>
          </w:tcPr>
          <w:p w14:paraId="5CB126BC" w14:textId="379C115E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0.808839</w:t>
            </w:r>
          </w:p>
        </w:tc>
      </w:tr>
      <w:tr w:rsidR="009D04B1" w14:paraId="1A580CA3" w14:textId="77777777" w:rsidTr="00F8756C">
        <w:tc>
          <w:tcPr>
            <w:tcW w:w="2126" w:type="dxa"/>
          </w:tcPr>
          <w:p w14:paraId="7B218773" w14:textId="4BC7726A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7</w:t>
            </w:r>
          </w:p>
        </w:tc>
        <w:tc>
          <w:tcPr>
            <w:tcW w:w="2126" w:type="dxa"/>
          </w:tcPr>
          <w:p w14:paraId="5056506C" w14:textId="37795906" w:rsidR="009D04B1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0.808854</w:t>
            </w:r>
          </w:p>
        </w:tc>
      </w:tr>
      <w:tr w:rsidR="006949A2" w14:paraId="79DF2FC7" w14:textId="77777777" w:rsidTr="00F8756C">
        <w:tc>
          <w:tcPr>
            <w:tcW w:w="2126" w:type="dxa"/>
          </w:tcPr>
          <w:p w14:paraId="36361342" w14:textId="0238E86C" w:rsidR="006949A2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8</w:t>
            </w:r>
          </w:p>
        </w:tc>
        <w:tc>
          <w:tcPr>
            <w:tcW w:w="2126" w:type="dxa"/>
          </w:tcPr>
          <w:p w14:paraId="538D96CE" w14:textId="4559067C" w:rsidR="006949A2" w:rsidRDefault="006949A2" w:rsidP="00F8756C">
            <w:pPr>
              <w:pStyle w:val="NormalWeb"/>
              <w:spacing w:line="276" w:lineRule="auto"/>
              <w:contextualSpacing/>
              <w:jc w:val="center"/>
            </w:pPr>
            <w:r>
              <w:t>0.808851</w:t>
            </w:r>
          </w:p>
        </w:tc>
      </w:tr>
    </w:tbl>
    <w:p w14:paraId="133613BC" w14:textId="486E8D51" w:rsidR="0085320E" w:rsidRDefault="009D04B1" w:rsidP="00F8756C">
      <w:pPr>
        <w:pStyle w:val="NormalWeb"/>
        <w:spacing w:line="276" w:lineRule="auto"/>
        <w:contextualSpacing/>
        <w:jc w:val="center"/>
      </w:pPr>
      <w:r w:rsidRPr="00944141">
        <w:t xml:space="preserve">Thus, the root is at </w:t>
      </w:r>
      <w:r w:rsidR="00944141" w:rsidRPr="00944141">
        <w:t>0.80885.</w:t>
      </w:r>
    </w:p>
    <w:p w14:paraId="0942639C" w14:textId="0FF086D1" w:rsidR="00B555A0" w:rsidRDefault="00B555A0" w:rsidP="00944141">
      <w:pPr>
        <w:pStyle w:val="NormalWeb"/>
        <w:spacing w:line="276" w:lineRule="auto"/>
        <w:contextualSpacing/>
      </w:pPr>
    </w:p>
    <w:p w14:paraId="1970AC36" w14:textId="77777777" w:rsidR="00B555A0" w:rsidRPr="0085320E" w:rsidRDefault="00B555A0" w:rsidP="00944141">
      <w:pPr>
        <w:pStyle w:val="NormalWeb"/>
        <w:spacing w:line="276" w:lineRule="auto"/>
        <w:contextualSpacing/>
      </w:pPr>
    </w:p>
    <w:p w14:paraId="764061B6" w14:textId="08F0CF73" w:rsidR="00A86882" w:rsidRDefault="0085320E" w:rsidP="00A86882">
      <w:pPr>
        <w:pStyle w:val="NormalWeb"/>
        <w:numPr>
          <w:ilvl w:val="0"/>
          <w:numId w:val="3"/>
        </w:numPr>
        <w:rPr>
          <w:b/>
          <w:i/>
        </w:rPr>
      </w:pPr>
      <w:r w:rsidRPr="004D03C8">
        <w:rPr>
          <w:b/>
          <w:i/>
        </w:rPr>
        <w:t>Use Newton’s Method to find the point of intersection of the curves y=x</w:t>
      </w:r>
      <w:r w:rsidRPr="004D03C8">
        <w:rPr>
          <w:b/>
          <w:i/>
          <w:position w:val="8"/>
          <w:sz w:val="16"/>
          <w:szCs w:val="16"/>
        </w:rPr>
        <w:t xml:space="preserve">3 </w:t>
      </w:r>
      <w:r w:rsidRPr="004D03C8">
        <w:rPr>
          <w:b/>
          <w:i/>
        </w:rPr>
        <w:t>and y=cosx to 6 decimal places. Start with x</w:t>
      </w:r>
      <w:r w:rsidRPr="004D03C8">
        <w:rPr>
          <w:b/>
          <w:i/>
          <w:position w:val="-4"/>
          <w:sz w:val="16"/>
          <w:szCs w:val="16"/>
        </w:rPr>
        <w:t xml:space="preserve">0 </w:t>
      </w:r>
      <w:r w:rsidRPr="004D03C8">
        <w:rPr>
          <w:b/>
          <w:i/>
        </w:rPr>
        <w:t>= 1.</w:t>
      </w:r>
    </w:p>
    <w:p w14:paraId="4260AE14" w14:textId="59F0CBBC" w:rsidR="00D45B99" w:rsidRDefault="004C6464" w:rsidP="003F51EC">
      <w:pPr>
        <w:pStyle w:val="NormalWeb"/>
        <w:ind w:left="360"/>
        <w:jc w:val="center"/>
      </w:pPr>
      <w:r>
        <w:t xml:space="preserve">Let </w:t>
      </w:r>
      <m:oMath>
        <m:r>
          <w:rPr>
            <w:rFonts w:ascii="Cambria Math" w:hAnsi="Cambria Math"/>
          </w:rPr>
          <m:t>y=a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546AFB">
        <w:t xml:space="preserve"> and </w:t>
      </w:r>
      <m:oMath>
        <m:r>
          <w:rPr>
            <w:rFonts w:ascii="Cambria Math" w:hAnsi="Cambria Math"/>
          </w:rPr>
          <m:t>y=cos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=b(x)</m:t>
        </m:r>
      </m:oMath>
      <w:r w:rsidR="00D45B99">
        <w:t xml:space="preserve">, and </w:t>
      </w:r>
      <m:oMath>
        <m: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</m:t>
            </m:r>
          </m:e>
        </m:d>
        <m:r>
          <w:rPr>
            <w:rFonts w:ascii="Cambria Math" w:hAnsi="Cambria Math"/>
          </w:rPr>
          <m:t>=0, 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r>
          <w:rPr>
            <w:rFonts w:ascii="Cambria Math" w:hAnsi="Cambria Math"/>
          </w:rPr>
          <m:t>=1, b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</m:t>
            </m:r>
          </m:e>
        </m:d>
        <m:r>
          <w:rPr>
            <w:rFonts w:ascii="Cambria Math" w:hAnsi="Cambria Math"/>
          </w:rPr>
          <m:t>=1, b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r>
          <w:rPr>
            <w:rFonts w:ascii="Cambria Math" w:hAnsi="Cambria Math"/>
          </w:rPr>
          <m:t>=0.54</m:t>
        </m:r>
      </m:oMath>
      <w:r w:rsidR="00D45B99">
        <w:t>, thus there must be a point of intersection in [0, 1].</w:t>
      </w:r>
    </w:p>
    <w:p w14:paraId="05C4D22D" w14:textId="3E32EFE1" w:rsidR="00D45B99" w:rsidRDefault="00D45B99" w:rsidP="003F51EC">
      <w:pPr>
        <w:pStyle w:val="NormalWeb"/>
        <w:ind w:left="360"/>
        <w:jc w:val="center"/>
      </w:pPr>
      <w:r>
        <w:t xml:space="preserve">Setting a(x) and b(x) to find a function f(x) gives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ctrlPr>
              <w:rPr>
                <w:rFonts w:ascii="Cambria Math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func>
        <m:r>
          <w:rPr>
            <w:rFonts w:ascii="Cambria Math" w:hAnsi="Cambria Math"/>
          </w:rPr>
          <m:t xml:space="preserve">,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sin⁡</m:t>
        </m:r>
        <m:r>
          <w:rPr>
            <w:rFonts w:ascii="Cambria Math" w:hAnsi="Cambria Math"/>
          </w:rPr>
          <m:t>(x)</m:t>
        </m:r>
      </m:oMath>
      <w:r w:rsidR="00694987">
        <w:t>, We can plug this into the formula for Newton’s method</w:t>
      </w:r>
      <w:r w:rsidR="004B2556">
        <w:t>;</w:t>
      </w:r>
    </w:p>
    <w:p w14:paraId="432970DE" w14:textId="128B5482" w:rsidR="004B2556" w:rsidRPr="00B555A0" w:rsidRDefault="00D22BE4" w:rsidP="00D45B99">
      <w:pPr>
        <w:pStyle w:val="NormalWeb"/>
        <w:ind w:left="360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n+1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f(x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f'(x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cos⁡</m:t>
                  </m:r>
                  <m:r>
                    <w:rPr>
                      <w:rFonts w:ascii="Cambria Math" w:hAnsi="Cambria Math"/>
                    </w:rPr>
                    <m:t>(x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3x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sin⁡</m:t>
                  </m:r>
                  <m:r>
                    <w:rPr>
                      <w:rFonts w:ascii="Cambria Math" w:hAnsi="Cambria Math"/>
                    </w:rPr>
                    <m:t>(x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14:paraId="0635BE3F" w14:textId="56D02125" w:rsidR="00B555A0" w:rsidRDefault="00B555A0" w:rsidP="00D45B99">
      <w:pPr>
        <w:pStyle w:val="NormalWeb"/>
        <w:ind w:left="360"/>
      </w:pPr>
    </w:p>
    <w:p w14:paraId="0994735E" w14:textId="77777777" w:rsidR="00B555A0" w:rsidRPr="003F51EC" w:rsidRDefault="00B555A0" w:rsidP="00D45B99">
      <w:pPr>
        <w:pStyle w:val="NormalWeb"/>
        <w:ind w:left="360"/>
      </w:pPr>
    </w:p>
    <w:p w14:paraId="4893637A" w14:textId="1BCA0279" w:rsidR="003F51EC" w:rsidRDefault="003F51EC" w:rsidP="003F51EC">
      <w:pPr>
        <w:pStyle w:val="NormalWeb"/>
        <w:spacing w:line="276" w:lineRule="auto"/>
        <w:contextualSpacing/>
        <w:jc w:val="center"/>
      </w:pPr>
      <w:r>
        <w:t xml:space="preserve">Using Excel the following table was obtained, starting with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  <m:r>
          <w:rPr>
            <w:rFonts w:ascii="Cambria Math" w:hAnsi="Cambria Math"/>
          </w:rPr>
          <m:t>=1</m:t>
        </m:r>
      </m:oMath>
      <w:r>
        <w:t>;</w:t>
      </w:r>
    </w:p>
    <w:tbl>
      <w:tblPr>
        <w:tblStyle w:val="TableGrid"/>
        <w:tblW w:w="0" w:type="auto"/>
        <w:tblInd w:w="2547" w:type="dxa"/>
        <w:tblLook w:val="04A0" w:firstRow="1" w:lastRow="0" w:firstColumn="1" w:lastColumn="0" w:noHBand="0" w:noVBand="1"/>
      </w:tblPr>
      <w:tblGrid>
        <w:gridCol w:w="2126"/>
        <w:gridCol w:w="2126"/>
      </w:tblGrid>
      <w:tr w:rsidR="003F51EC" w14:paraId="4F1CE6D2" w14:textId="77777777" w:rsidTr="00D17B1D">
        <w:tc>
          <w:tcPr>
            <w:tcW w:w="2126" w:type="dxa"/>
          </w:tcPr>
          <w:p w14:paraId="595C218D" w14:textId="6B4F09EF" w:rsidR="003F51EC" w:rsidRPr="00A002BF" w:rsidRDefault="00A002BF" w:rsidP="00D17B1D">
            <w:pPr>
              <w:pStyle w:val="NormalWeb"/>
              <w:spacing w:line="276" w:lineRule="auto"/>
              <w:contextualSpacing/>
              <w:jc w:val="center"/>
              <w:rPr>
                <w:b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</w:rPr>
                  <m:t>n</m:t>
                </m:r>
              </m:oMath>
            </m:oMathPara>
          </w:p>
        </w:tc>
        <w:tc>
          <w:tcPr>
            <w:tcW w:w="2126" w:type="dxa"/>
          </w:tcPr>
          <w:p w14:paraId="3E7FFD15" w14:textId="6BF22752" w:rsidR="003F51EC" w:rsidRPr="00A002BF" w:rsidRDefault="00D22BE4" w:rsidP="00D17B1D">
            <w:pPr>
              <w:pStyle w:val="NormalWeb"/>
              <w:spacing w:line="276" w:lineRule="auto"/>
              <w:contextualSpacing/>
              <w:jc w:val="center"/>
              <w:rPr>
                <w:b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</w:tr>
      <w:tr w:rsidR="003F51EC" w14:paraId="69B4A17B" w14:textId="77777777" w:rsidTr="00D17B1D">
        <w:tc>
          <w:tcPr>
            <w:tcW w:w="2126" w:type="dxa"/>
          </w:tcPr>
          <w:p w14:paraId="22CFD81D" w14:textId="77777777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0</w:t>
            </w:r>
          </w:p>
        </w:tc>
        <w:tc>
          <w:tcPr>
            <w:tcW w:w="2126" w:type="dxa"/>
          </w:tcPr>
          <w:p w14:paraId="1AA29180" w14:textId="3E1D03E9" w:rsidR="003F51EC" w:rsidRDefault="004B6268" w:rsidP="00D17B1D">
            <w:pPr>
              <w:pStyle w:val="NormalWeb"/>
              <w:spacing w:line="276" w:lineRule="auto"/>
              <w:contextualSpacing/>
              <w:jc w:val="center"/>
            </w:pPr>
            <w:r>
              <w:t>1</w:t>
            </w:r>
          </w:p>
        </w:tc>
      </w:tr>
      <w:tr w:rsidR="003F51EC" w14:paraId="3516B891" w14:textId="77777777" w:rsidTr="00D17B1D">
        <w:tc>
          <w:tcPr>
            <w:tcW w:w="2126" w:type="dxa"/>
          </w:tcPr>
          <w:p w14:paraId="51A3DE8C" w14:textId="77777777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1</w:t>
            </w:r>
          </w:p>
        </w:tc>
        <w:tc>
          <w:tcPr>
            <w:tcW w:w="2126" w:type="dxa"/>
          </w:tcPr>
          <w:p w14:paraId="169D8C29" w14:textId="5F61891E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0.</w:t>
            </w:r>
            <w:r w:rsidR="004B6268">
              <w:t>8803329</w:t>
            </w:r>
          </w:p>
        </w:tc>
      </w:tr>
      <w:tr w:rsidR="003F51EC" w14:paraId="738784CF" w14:textId="77777777" w:rsidTr="00D17B1D">
        <w:tc>
          <w:tcPr>
            <w:tcW w:w="2126" w:type="dxa"/>
          </w:tcPr>
          <w:p w14:paraId="43B36AF1" w14:textId="77777777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551A7857" w14:textId="7D879563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0.</w:t>
            </w:r>
            <w:r w:rsidR="004B6268">
              <w:t>8656842</w:t>
            </w:r>
          </w:p>
        </w:tc>
      </w:tr>
      <w:tr w:rsidR="003F51EC" w14:paraId="237FBE0C" w14:textId="77777777" w:rsidTr="00D17B1D">
        <w:tc>
          <w:tcPr>
            <w:tcW w:w="2126" w:type="dxa"/>
          </w:tcPr>
          <w:p w14:paraId="30FEE5EC" w14:textId="77777777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3DC757CA" w14:textId="14D04008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0.8</w:t>
            </w:r>
            <w:r w:rsidR="004B6268">
              <w:t>654741</w:t>
            </w:r>
          </w:p>
        </w:tc>
      </w:tr>
      <w:tr w:rsidR="003F51EC" w14:paraId="2257610F" w14:textId="77777777" w:rsidTr="00D17B1D">
        <w:tc>
          <w:tcPr>
            <w:tcW w:w="2126" w:type="dxa"/>
          </w:tcPr>
          <w:p w14:paraId="76AA87C8" w14:textId="77777777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0727F10E" w14:textId="21D4FB19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0.8</w:t>
            </w:r>
            <w:r w:rsidR="004B6268">
              <w:t>654740</w:t>
            </w:r>
          </w:p>
        </w:tc>
      </w:tr>
      <w:tr w:rsidR="003F51EC" w14:paraId="1B59CFB1" w14:textId="77777777" w:rsidTr="00D17B1D">
        <w:tc>
          <w:tcPr>
            <w:tcW w:w="2126" w:type="dxa"/>
          </w:tcPr>
          <w:p w14:paraId="0D332E0E" w14:textId="77777777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5</w:t>
            </w:r>
          </w:p>
        </w:tc>
        <w:tc>
          <w:tcPr>
            <w:tcW w:w="2126" w:type="dxa"/>
          </w:tcPr>
          <w:p w14:paraId="7F7A8C00" w14:textId="3BD6284E" w:rsidR="003F51EC" w:rsidRDefault="003F51EC" w:rsidP="00D17B1D">
            <w:pPr>
              <w:pStyle w:val="NormalWeb"/>
              <w:spacing w:line="276" w:lineRule="auto"/>
              <w:contextualSpacing/>
              <w:jc w:val="center"/>
            </w:pPr>
            <w:r>
              <w:t>0.</w:t>
            </w:r>
            <w:r w:rsidR="004B6268">
              <w:t>8654740</w:t>
            </w:r>
          </w:p>
        </w:tc>
      </w:tr>
    </w:tbl>
    <w:p w14:paraId="38E4E824" w14:textId="11667000" w:rsidR="003F51EC" w:rsidRDefault="003F51EC" w:rsidP="003F51EC">
      <w:pPr>
        <w:pStyle w:val="NormalWeb"/>
        <w:spacing w:line="276" w:lineRule="auto"/>
        <w:contextualSpacing/>
        <w:jc w:val="center"/>
      </w:pPr>
      <w:r w:rsidRPr="00944141">
        <w:t xml:space="preserve">Thus, the </w:t>
      </w:r>
      <w:r w:rsidR="009303E6">
        <w:t>point of intersection</w:t>
      </w:r>
      <w:r w:rsidRPr="00944141">
        <w:t xml:space="preserve"> is at </w:t>
      </w:r>
      <w:r w:rsidR="009303E6">
        <w:t>x=0.86547</w:t>
      </w:r>
      <w:r w:rsidR="004B6268">
        <w:t>4</w:t>
      </w:r>
      <w:r w:rsidR="009303E6">
        <w:t>.</w:t>
      </w:r>
    </w:p>
    <w:p w14:paraId="5A92DD18" w14:textId="7D1DD069" w:rsidR="0085320E" w:rsidRPr="0085320E" w:rsidRDefault="0085320E" w:rsidP="0085320E">
      <w:pPr>
        <w:pStyle w:val="NormalWeb"/>
      </w:pPr>
    </w:p>
    <w:p w14:paraId="5ABC23C3" w14:textId="7CB1DB74" w:rsidR="0085320E" w:rsidRPr="004D03C8" w:rsidRDefault="0085320E" w:rsidP="0085320E">
      <w:pPr>
        <w:pStyle w:val="NormalWeb"/>
        <w:numPr>
          <w:ilvl w:val="0"/>
          <w:numId w:val="3"/>
        </w:numPr>
        <w:rPr>
          <w:b/>
          <w:i/>
        </w:rPr>
      </w:pPr>
      <w:r w:rsidRPr="004D03C8">
        <w:rPr>
          <w:b/>
          <w:i/>
        </w:rPr>
        <w:t xml:space="preserve">Solve the following dynamical systems. Find and classify any equilibria. </w:t>
      </w:r>
    </w:p>
    <w:p w14:paraId="11A30756" w14:textId="3EDE428A" w:rsidR="0085320E" w:rsidRDefault="0085320E" w:rsidP="000F467A">
      <w:pPr>
        <w:pStyle w:val="NormalWeb"/>
        <w:numPr>
          <w:ilvl w:val="0"/>
          <w:numId w:val="5"/>
        </w:numPr>
        <w:contextualSpacing/>
        <w:rPr>
          <w:b/>
          <w:i/>
        </w:rPr>
      </w:pPr>
      <w:r w:rsidRPr="004D03C8">
        <w:rPr>
          <w:b/>
          <w:i/>
        </w:rPr>
        <w:t>a</w:t>
      </w:r>
      <w:r w:rsidRPr="004D03C8">
        <w:rPr>
          <w:b/>
          <w:i/>
          <w:position w:val="-4"/>
          <w:sz w:val="16"/>
          <w:szCs w:val="16"/>
        </w:rPr>
        <w:t xml:space="preserve">n+1 </w:t>
      </w:r>
      <w:r w:rsidRPr="004D03C8">
        <w:rPr>
          <w:b/>
          <w:i/>
        </w:rPr>
        <w:t>=(2/5)a</w:t>
      </w:r>
      <w:r w:rsidRPr="004D03C8">
        <w:rPr>
          <w:b/>
          <w:i/>
          <w:position w:val="-4"/>
          <w:sz w:val="16"/>
          <w:szCs w:val="16"/>
        </w:rPr>
        <w:t>n</w:t>
      </w:r>
      <w:r w:rsidRPr="004D03C8">
        <w:rPr>
          <w:b/>
          <w:i/>
        </w:rPr>
        <w:t>, a</w:t>
      </w:r>
      <w:r w:rsidRPr="004D03C8">
        <w:rPr>
          <w:b/>
          <w:i/>
          <w:position w:val="-4"/>
          <w:sz w:val="16"/>
          <w:szCs w:val="16"/>
        </w:rPr>
        <w:t xml:space="preserve">0 </w:t>
      </w:r>
      <w:r w:rsidRPr="004D03C8">
        <w:rPr>
          <w:b/>
          <w:i/>
        </w:rPr>
        <w:t>=10</w:t>
      </w:r>
    </w:p>
    <w:p w14:paraId="5AB928B7" w14:textId="77777777" w:rsidR="00F17DCE" w:rsidRDefault="00F17DCE" w:rsidP="00F17DCE">
      <w:pPr>
        <w:pStyle w:val="NormalWeb"/>
        <w:contextualSpacing/>
        <w:rPr>
          <w:b/>
          <w:i/>
        </w:rPr>
      </w:pPr>
    </w:p>
    <w:p w14:paraId="60809992" w14:textId="5317B0CE" w:rsidR="00F17DCE" w:rsidRDefault="000F467A" w:rsidP="000F467A">
      <w:pPr>
        <w:pStyle w:val="NormalWeb"/>
        <w:contextualSpacing/>
      </w:pPr>
      <w:r>
        <w:t xml:space="preserve">We can see that </w:t>
      </w: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, and </w:t>
      </w:r>
      <m:oMath>
        <m:r>
          <w:rPr>
            <w:rFonts w:ascii="Cambria Math" w:hAnsi="Cambria Math"/>
          </w:rPr>
          <m:t>b=0.</m:t>
        </m:r>
      </m:oMath>
      <w:r>
        <w:t xml:space="preserve"> Since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1-r</m:t>
            </m:r>
          </m:den>
        </m:f>
        <m:r>
          <w:rPr>
            <w:rFonts w:ascii="Cambria Math" w:hAnsi="Cambria Math"/>
          </w:rPr>
          <m:t>=0</m:t>
        </m:r>
      </m:oMath>
      <w:r>
        <w:t xml:space="preserve">, the equilibria is at 0.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</m:t>
            </m:r>
          </m:e>
        </m:d>
        <m:r>
          <w:rPr>
            <w:rFonts w:ascii="Cambria Math" w:hAnsi="Cambria Math"/>
          </w:rPr>
          <m:t>&lt;1,</m:t>
        </m:r>
      </m:oMath>
      <w:r>
        <w:t xml:space="preserve"> thus a is stable.</w:t>
      </w:r>
    </w:p>
    <w:p w14:paraId="5AFD2DE4" w14:textId="3DD6660F" w:rsidR="00F17DCE" w:rsidRDefault="00F17DCE" w:rsidP="000F467A">
      <w:pPr>
        <w:pStyle w:val="NormalWeb"/>
        <w:contextualSpacing/>
      </w:pPr>
      <w:r>
        <w:t>T</w:t>
      </w:r>
      <w:r w:rsidR="00A12B16">
        <w:t>o</w:t>
      </w:r>
      <w:r>
        <w:t xml:space="preserve"> double</w:t>
      </w:r>
      <w:r w:rsidR="00A12B16">
        <w:t xml:space="preserve"> check </w:t>
      </w:r>
      <w:r>
        <w:t>the</w:t>
      </w:r>
      <w:r w:rsidR="00A12B16">
        <w:t xml:space="preserve"> equilibria, change the original equation;</w:t>
      </w:r>
    </w:p>
    <w:p w14:paraId="5A978843" w14:textId="045D09F1" w:rsidR="00A12B16" w:rsidRPr="00F17DCE" w:rsidRDefault="00D22BE4" w:rsidP="000F467A">
      <w:pPr>
        <w:pStyle w:val="NormalWeb"/>
        <w:contextualSpacing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n+1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→a=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a→a-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a=0,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a=0→a=0</m:t>
          </m:r>
        </m:oMath>
      </m:oMathPara>
    </w:p>
    <w:p w14:paraId="565F99C6" w14:textId="2589059B" w:rsidR="00BA32A5" w:rsidRDefault="00BA32A5" w:rsidP="000F467A">
      <w:pPr>
        <w:pStyle w:val="NormalWeb"/>
        <w:contextualSpacing/>
      </w:pPr>
      <w:r>
        <w:t xml:space="preserve">Let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x→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→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&lt;1</m:t>
        </m:r>
      </m:oMath>
      <w:r w:rsidR="00F17DCE">
        <w:t>, thus a is stable</w:t>
      </w:r>
    </w:p>
    <w:p w14:paraId="14A8C72E" w14:textId="29EDE835" w:rsidR="00F17DCE" w:rsidRDefault="00F17DCE" w:rsidP="000F467A">
      <w:pPr>
        <w:pStyle w:val="NormalWeb"/>
        <w:contextualSpacing/>
      </w:pPr>
    </w:p>
    <w:p w14:paraId="5629C768" w14:textId="7230371A" w:rsidR="00A12B16" w:rsidRDefault="00F17DCE" w:rsidP="000F467A">
      <w:pPr>
        <w:pStyle w:val="NormalWeb"/>
        <w:contextualSpacing/>
      </w:pPr>
      <w:r>
        <w:t>Thus the equilibria a is at 0, and is stable.</w:t>
      </w:r>
    </w:p>
    <w:p w14:paraId="0647E2C4" w14:textId="5A532E7A" w:rsidR="00F17DCE" w:rsidRDefault="00F17DCE" w:rsidP="00F17DCE">
      <w:pPr>
        <w:pStyle w:val="NormalWeb"/>
        <w:contextualSpacing/>
      </w:pPr>
      <w:r>
        <w:t xml:space="preserve">Since </w:t>
      </w:r>
      <m:oMath>
        <m:r>
          <w:rPr>
            <w:rFonts w:ascii="Cambria Math" w:hAnsi="Cambria Math"/>
          </w:rPr>
          <m:t xml:space="preserve">r≠1,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-a</m:t>
            </m:r>
          </m:e>
        </m:d>
        <m:r>
          <w:rPr>
            <w:rFonts w:ascii="Cambria Math" w:hAnsi="Cambria Math"/>
          </w:rPr>
          <m:t>+a</m:t>
        </m:r>
      </m:oMath>
      <w:r>
        <w:t xml:space="preserve">, thus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=10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>.</w:t>
      </w:r>
    </w:p>
    <w:p w14:paraId="442AD53D" w14:textId="77777777" w:rsidR="00B555A0" w:rsidRDefault="00B555A0" w:rsidP="00F17DCE">
      <w:pPr>
        <w:pStyle w:val="NormalWeb"/>
        <w:contextualSpacing/>
      </w:pPr>
    </w:p>
    <w:p w14:paraId="56B37D64" w14:textId="77777777" w:rsidR="00F17DCE" w:rsidRDefault="00F17DCE" w:rsidP="00F17DCE">
      <w:pPr>
        <w:pStyle w:val="NormalWeb"/>
        <w:contextualSpacing/>
      </w:pPr>
    </w:p>
    <w:p w14:paraId="55D27B10" w14:textId="035F702D" w:rsidR="0085320E" w:rsidRDefault="0085320E" w:rsidP="000F467A">
      <w:pPr>
        <w:pStyle w:val="NormalWeb"/>
        <w:numPr>
          <w:ilvl w:val="0"/>
          <w:numId w:val="5"/>
        </w:numPr>
        <w:contextualSpacing/>
        <w:rPr>
          <w:b/>
          <w:i/>
        </w:rPr>
      </w:pPr>
      <w:r w:rsidRPr="004D03C8">
        <w:rPr>
          <w:b/>
          <w:i/>
        </w:rPr>
        <w:t>a</w:t>
      </w:r>
      <w:r w:rsidRPr="004D03C8">
        <w:rPr>
          <w:b/>
          <w:i/>
          <w:position w:val="-4"/>
          <w:sz w:val="16"/>
          <w:szCs w:val="16"/>
        </w:rPr>
        <w:t xml:space="preserve">n+1 </w:t>
      </w:r>
      <w:r w:rsidRPr="004D03C8">
        <w:rPr>
          <w:b/>
          <w:i/>
        </w:rPr>
        <w:t>=(3/5)a</w:t>
      </w:r>
      <w:r w:rsidRPr="004D03C8">
        <w:rPr>
          <w:b/>
          <w:i/>
          <w:position w:val="-4"/>
          <w:sz w:val="16"/>
          <w:szCs w:val="16"/>
        </w:rPr>
        <w:t xml:space="preserve">n </w:t>
      </w:r>
      <w:r w:rsidRPr="004D03C8">
        <w:rPr>
          <w:b/>
          <w:i/>
        </w:rPr>
        <w:t>+100, a</w:t>
      </w:r>
      <w:r w:rsidRPr="004D03C8">
        <w:rPr>
          <w:b/>
          <w:i/>
          <w:position w:val="-4"/>
          <w:sz w:val="16"/>
          <w:szCs w:val="16"/>
        </w:rPr>
        <w:t xml:space="preserve">0 </w:t>
      </w:r>
      <w:r w:rsidRPr="004D03C8">
        <w:rPr>
          <w:b/>
          <w:i/>
        </w:rPr>
        <w:t>=20</w:t>
      </w:r>
    </w:p>
    <w:p w14:paraId="7F5F2D82" w14:textId="3DBB4C18" w:rsidR="00F17DCE" w:rsidRDefault="00F17DCE" w:rsidP="00F17DCE">
      <w:pPr>
        <w:pStyle w:val="NormalWeb"/>
        <w:contextualSpacing/>
        <w:rPr>
          <w:b/>
          <w:i/>
        </w:rPr>
      </w:pPr>
    </w:p>
    <w:p w14:paraId="5291885F" w14:textId="33D51C6A" w:rsidR="00F17DCE" w:rsidRDefault="00F17DCE" w:rsidP="00F17DCE">
      <w:pPr>
        <w:pStyle w:val="NormalWeb"/>
        <w:contextualSpacing/>
      </w:pPr>
      <w:r>
        <w:t xml:space="preserve">We can see that </w:t>
      </w: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, and </w:t>
      </w:r>
      <m:oMath>
        <m:r>
          <w:rPr>
            <w:rFonts w:ascii="Cambria Math" w:hAnsi="Cambria Math"/>
          </w:rPr>
          <m:t>b=100.</m:t>
        </m:r>
      </m:oMath>
      <w:r>
        <w:t xml:space="preserve"> Since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1-r</m:t>
            </m:r>
          </m:den>
        </m:f>
        <m:r>
          <w:rPr>
            <w:rFonts w:ascii="Cambria Math" w:hAnsi="Cambria Math"/>
          </w:rPr>
          <m:t>=0</m:t>
        </m:r>
      </m:oMath>
      <w:r>
        <w:t xml:space="preserve">, the equilibria is at </w:t>
      </w:r>
      <w:r w:rsidR="00451466">
        <w:t>250</w:t>
      </w:r>
      <w:r>
        <w:t xml:space="preserve">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</m:t>
            </m:r>
          </m:e>
        </m:d>
        <m:r>
          <w:rPr>
            <w:rFonts w:ascii="Cambria Math" w:hAnsi="Cambria Math"/>
          </w:rPr>
          <m:t>&lt;1,</m:t>
        </m:r>
      </m:oMath>
      <w:r>
        <w:t xml:space="preserve"> thus a is stable.</w:t>
      </w:r>
    </w:p>
    <w:p w14:paraId="34299402" w14:textId="77777777" w:rsidR="00F17DCE" w:rsidRDefault="00F17DCE" w:rsidP="00F17DCE">
      <w:pPr>
        <w:pStyle w:val="NormalWeb"/>
        <w:contextualSpacing/>
      </w:pPr>
      <w:r>
        <w:t>To double check the equilibria, change the original equation;</w:t>
      </w:r>
    </w:p>
    <w:p w14:paraId="3A1FCEFE" w14:textId="46148E3F" w:rsidR="00F17DCE" w:rsidRPr="00F17DCE" w:rsidRDefault="00D22BE4" w:rsidP="00F17DCE">
      <w:pPr>
        <w:pStyle w:val="NormalWeb"/>
        <w:contextualSpacing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n+1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+100→a=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a+100→a-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a=100,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a=100→a=250</m:t>
          </m:r>
        </m:oMath>
      </m:oMathPara>
    </w:p>
    <w:p w14:paraId="7154BDF0" w14:textId="63DF4ECE" w:rsidR="00F17DCE" w:rsidRDefault="00F17DCE" w:rsidP="00F17DCE">
      <w:pPr>
        <w:pStyle w:val="NormalWeb"/>
        <w:contextualSpacing/>
      </w:pPr>
      <w:r>
        <w:t xml:space="preserve">Let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x+100→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→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&lt;1</m:t>
        </m:r>
      </m:oMath>
      <w:r>
        <w:t>, thus a is stable</w:t>
      </w:r>
    </w:p>
    <w:p w14:paraId="5B078DF5" w14:textId="77777777" w:rsidR="00F17DCE" w:rsidRDefault="00F17DCE" w:rsidP="00F17DCE">
      <w:pPr>
        <w:pStyle w:val="NormalWeb"/>
        <w:contextualSpacing/>
      </w:pPr>
    </w:p>
    <w:p w14:paraId="4BDDCDE3" w14:textId="74A9A1D2" w:rsidR="00F17DCE" w:rsidRDefault="00F17DCE" w:rsidP="00F17DCE">
      <w:pPr>
        <w:pStyle w:val="NormalWeb"/>
        <w:contextualSpacing/>
      </w:pPr>
      <w:r>
        <w:t xml:space="preserve">Thus the equilibria a is at </w:t>
      </w:r>
      <w:r w:rsidR="00451466">
        <w:t>25</w:t>
      </w:r>
      <w:r>
        <w:t>0, and is stable.</w:t>
      </w:r>
    </w:p>
    <w:p w14:paraId="556303B1" w14:textId="31B69265" w:rsidR="00F17DCE" w:rsidRPr="007A32BD" w:rsidRDefault="00F17DCE" w:rsidP="00F17DCE">
      <w:pPr>
        <w:pStyle w:val="NormalWeb"/>
        <w:contextualSpacing/>
      </w:pPr>
      <w:r>
        <w:t xml:space="preserve">Since </w:t>
      </w:r>
      <m:oMath>
        <m:r>
          <w:rPr>
            <w:rFonts w:ascii="Cambria Math" w:hAnsi="Cambria Math"/>
          </w:rPr>
          <m:t xml:space="preserve">r≠1,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-a</m:t>
            </m:r>
          </m:e>
        </m:d>
        <m:r>
          <w:rPr>
            <w:rFonts w:ascii="Cambria Math" w:hAnsi="Cambria Math"/>
          </w:rPr>
          <m:t>+a</m:t>
        </m:r>
      </m:oMath>
      <w:r>
        <w:t xml:space="preserve">, thus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=-230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+250</m:t>
        </m:r>
      </m:oMath>
      <w:r>
        <w:t>.</w:t>
      </w:r>
    </w:p>
    <w:p w14:paraId="469BAA7D" w14:textId="4E7623D8" w:rsidR="003A0C7E" w:rsidRDefault="003A0C7E" w:rsidP="000F467A">
      <w:pPr>
        <w:pStyle w:val="NormalWeb"/>
        <w:contextualSpacing/>
      </w:pPr>
    </w:p>
    <w:p w14:paraId="2549F1FF" w14:textId="77777777" w:rsidR="005901D4" w:rsidRPr="003A0C7E" w:rsidRDefault="005901D4" w:rsidP="000F467A">
      <w:pPr>
        <w:pStyle w:val="NormalWeb"/>
        <w:contextualSpacing/>
      </w:pPr>
    </w:p>
    <w:p w14:paraId="5BDC20D1" w14:textId="77777777" w:rsidR="007A32BD" w:rsidRDefault="0085320E" w:rsidP="000F467A">
      <w:pPr>
        <w:pStyle w:val="NormalWeb"/>
        <w:numPr>
          <w:ilvl w:val="0"/>
          <w:numId w:val="5"/>
        </w:numPr>
        <w:contextualSpacing/>
        <w:rPr>
          <w:b/>
          <w:i/>
        </w:rPr>
      </w:pPr>
      <w:r w:rsidRPr="004D03C8">
        <w:rPr>
          <w:b/>
          <w:i/>
        </w:rPr>
        <w:t>a</w:t>
      </w:r>
      <w:r w:rsidRPr="004D03C8">
        <w:rPr>
          <w:b/>
          <w:i/>
          <w:position w:val="-4"/>
          <w:sz w:val="16"/>
          <w:szCs w:val="16"/>
        </w:rPr>
        <w:t xml:space="preserve">n+1 </w:t>
      </w:r>
      <w:r w:rsidRPr="004D03C8">
        <w:rPr>
          <w:b/>
          <w:i/>
        </w:rPr>
        <w:t>=(−2/3)a</w:t>
      </w:r>
      <w:r w:rsidRPr="004D03C8">
        <w:rPr>
          <w:b/>
          <w:i/>
          <w:position w:val="-4"/>
          <w:sz w:val="16"/>
          <w:szCs w:val="16"/>
        </w:rPr>
        <w:t xml:space="preserve">n </w:t>
      </w:r>
      <w:r w:rsidRPr="004D03C8">
        <w:rPr>
          <w:b/>
          <w:i/>
        </w:rPr>
        <w:t>+500, a</w:t>
      </w:r>
      <w:r w:rsidRPr="004D03C8">
        <w:rPr>
          <w:b/>
          <w:i/>
          <w:position w:val="-4"/>
          <w:sz w:val="16"/>
          <w:szCs w:val="16"/>
        </w:rPr>
        <w:t xml:space="preserve">0 </w:t>
      </w:r>
      <w:r w:rsidRPr="004D03C8">
        <w:rPr>
          <w:b/>
          <w:i/>
        </w:rPr>
        <w:t xml:space="preserve">=25       </w:t>
      </w:r>
    </w:p>
    <w:p w14:paraId="107F3CAA" w14:textId="77777777" w:rsidR="007A32BD" w:rsidRDefault="007A32BD" w:rsidP="007A32BD">
      <w:pPr>
        <w:pStyle w:val="NormalWeb"/>
        <w:contextualSpacing/>
        <w:rPr>
          <w:b/>
          <w:i/>
        </w:rPr>
      </w:pPr>
    </w:p>
    <w:p w14:paraId="2CFDF2CE" w14:textId="39F61A51" w:rsidR="007A32BD" w:rsidRDefault="007A32BD" w:rsidP="007A32BD">
      <w:pPr>
        <w:pStyle w:val="NormalWeb"/>
        <w:contextualSpacing/>
      </w:pPr>
      <w:r>
        <w:t xml:space="preserve">We can see that </w:t>
      </w:r>
      <m:oMath>
        <m:r>
          <w:rPr>
            <w:rFonts w:ascii="Cambria Math" w:hAnsi="Cambria Math"/>
          </w:rPr>
          <m:t>r=-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 xml:space="preserve"> , and </w:t>
      </w:r>
      <m:oMath>
        <m:r>
          <w:rPr>
            <w:rFonts w:ascii="Cambria Math" w:hAnsi="Cambria Math"/>
          </w:rPr>
          <m:t>b=500.</m:t>
        </m:r>
      </m:oMath>
      <w:r>
        <w:t xml:space="preserve"> Since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1-r</m:t>
            </m:r>
          </m:den>
        </m:f>
        <m:r>
          <w:rPr>
            <w:rFonts w:ascii="Cambria Math" w:hAnsi="Cambria Math"/>
          </w:rPr>
          <m:t>=0</m:t>
        </m:r>
      </m:oMath>
      <w:r>
        <w:t xml:space="preserve">, the equilibria is at 300.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</m:t>
            </m:r>
          </m:e>
        </m:d>
        <m:r>
          <w:rPr>
            <w:rFonts w:ascii="Cambria Math" w:hAnsi="Cambria Math"/>
          </w:rPr>
          <m:t>&lt;1,</m:t>
        </m:r>
      </m:oMath>
      <w:r>
        <w:t xml:space="preserve"> thus a is stable.</w:t>
      </w:r>
    </w:p>
    <w:p w14:paraId="25588382" w14:textId="77777777" w:rsidR="007A32BD" w:rsidRDefault="007A32BD" w:rsidP="007A32BD">
      <w:pPr>
        <w:pStyle w:val="NormalWeb"/>
        <w:contextualSpacing/>
      </w:pPr>
      <w:r>
        <w:t>To double check the equilibria, change the original equation;</w:t>
      </w:r>
    </w:p>
    <w:p w14:paraId="4FB9CE52" w14:textId="3BB82709" w:rsidR="007A32BD" w:rsidRPr="00F17DCE" w:rsidRDefault="00D22BE4" w:rsidP="007A32BD">
      <w:pPr>
        <w:pStyle w:val="NormalWeb"/>
        <w:contextualSpacing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n+1</m:t>
              </m:r>
            </m:sub>
          </m:sSub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+500→a=-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a+500→a+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a=500,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a=500→a=300</m:t>
          </m:r>
        </m:oMath>
      </m:oMathPara>
    </w:p>
    <w:p w14:paraId="262CED31" w14:textId="753D14BE" w:rsidR="007A32BD" w:rsidRDefault="007A32BD" w:rsidP="007A32BD">
      <w:pPr>
        <w:pStyle w:val="NormalWeb"/>
        <w:contextualSpacing/>
      </w:pPr>
      <w:r>
        <w:t xml:space="preserve">Let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x+500→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→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&lt;1</m:t>
        </m:r>
      </m:oMath>
      <w:r>
        <w:t>, thus a is stable</w:t>
      </w:r>
    </w:p>
    <w:p w14:paraId="24943CA1" w14:textId="77777777" w:rsidR="007A32BD" w:rsidRDefault="007A32BD" w:rsidP="007A32BD">
      <w:pPr>
        <w:pStyle w:val="NormalWeb"/>
        <w:contextualSpacing/>
      </w:pPr>
    </w:p>
    <w:p w14:paraId="65E6BF6F" w14:textId="13BED6A2" w:rsidR="007A32BD" w:rsidRDefault="007A32BD" w:rsidP="007A32BD">
      <w:pPr>
        <w:pStyle w:val="NormalWeb"/>
        <w:contextualSpacing/>
      </w:pPr>
      <w:r>
        <w:t xml:space="preserve">Thus the equilibria a is at </w:t>
      </w:r>
      <w:r w:rsidR="00B95059">
        <w:t>30</w:t>
      </w:r>
      <w:r>
        <w:t>0, and is stable.</w:t>
      </w:r>
    </w:p>
    <w:p w14:paraId="4C6966B9" w14:textId="16298A17" w:rsidR="007A32BD" w:rsidRPr="007A32BD" w:rsidRDefault="007A32BD" w:rsidP="007A32BD">
      <w:pPr>
        <w:pStyle w:val="NormalWeb"/>
        <w:contextualSpacing/>
      </w:pPr>
      <w:r>
        <w:t xml:space="preserve">Since </w:t>
      </w:r>
      <m:oMath>
        <m:r>
          <w:rPr>
            <w:rFonts w:ascii="Cambria Math" w:hAnsi="Cambria Math"/>
          </w:rPr>
          <m:t xml:space="preserve">r≠1,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-a</m:t>
            </m:r>
          </m:e>
        </m:d>
        <m:r>
          <w:rPr>
            <w:rFonts w:ascii="Cambria Math" w:hAnsi="Cambria Math"/>
          </w:rPr>
          <m:t>+a</m:t>
        </m:r>
      </m:oMath>
      <w:r>
        <w:t xml:space="preserve">, thus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=-275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+300</m:t>
        </m:r>
      </m:oMath>
      <w:r>
        <w:t>.</w:t>
      </w:r>
    </w:p>
    <w:p w14:paraId="4626FD0D" w14:textId="20D583B4" w:rsidR="0085320E" w:rsidRDefault="0085320E" w:rsidP="007A32BD">
      <w:pPr>
        <w:pStyle w:val="NormalWeb"/>
        <w:contextualSpacing/>
        <w:rPr>
          <w:b/>
          <w:i/>
        </w:rPr>
      </w:pPr>
      <w:r w:rsidRPr="004D03C8">
        <w:rPr>
          <w:b/>
          <w:i/>
        </w:rPr>
        <w:t xml:space="preserve">        </w:t>
      </w:r>
    </w:p>
    <w:p w14:paraId="3A2A4F7B" w14:textId="77777777" w:rsidR="005901D4" w:rsidRPr="004D03C8" w:rsidRDefault="005901D4" w:rsidP="007A32BD">
      <w:pPr>
        <w:pStyle w:val="NormalWeb"/>
        <w:contextualSpacing/>
        <w:rPr>
          <w:b/>
          <w:i/>
        </w:rPr>
      </w:pPr>
    </w:p>
    <w:p w14:paraId="269BBD9D" w14:textId="75FEEA7F" w:rsidR="0085320E" w:rsidRDefault="0085320E" w:rsidP="000F467A">
      <w:pPr>
        <w:pStyle w:val="NormalWeb"/>
        <w:numPr>
          <w:ilvl w:val="0"/>
          <w:numId w:val="5"/>
        </w:numPr>
        <w:contextualSpacing/>
        <w:rPr>
          <w:b/>
          <w:i/>
        </w:rPr>
      </w:pPr>
      <w:r w:rsidRPr="004D03C8">
        <w:rPr>
          <w:b/>
          <w:i/>
        </w:rPr>
        <w:t>a</w:t>
      </w:r>
      <w:r w:rsidRPr="004D03C8">
        <w:rPr>
          <w:b/>
          <w:i/>
          <w:position w:val="-4"/>
          <w:sz w:val="16"/>
          <w:szCs w:val="16"/>
        </w:rPr>
        <w:t>n+1</w:t>
      </w:r>
      <w:r w:rsidRPr="004D03C8">
        <w:rPr>
          <w:b/>
          <w:i/>
        </w:rPr>
        <w:t>=3a</w:t>
      </w:r>
      <w:r w:rsidRPr="004D03C8">
        <w:rPr>
          <w:b/>
          <w:i/>
          <w:position w:val="-4"/>
          <w:sz w:val="16"/>
          <w:szCs w:val="16"/>
        </w:rPr>
        <w:t>n</w:t>
      </w:r>
      <w:r w:rsidRPr="004D03C8">
        <w:rPr>
          <w:b/>
          <w:i/>
        </w:rPr>
        <w:t>−30, a</w:t>
      </w:r>
      <w:r w:rsidRPr="004D03C8">
        <w:rPr>
          <w:b/>
          <w:i/>
          <w:position w:val="-4"/>
          <w:sz w:val="16"/>
          <w:szCs w:val="16"/>
        </w:rPr>
        <w:t>0</w:t>
      </w:r>
      <w:r w:rsidRPr="004D03C8">
        <w:rPr>
          <w:b/>
          <w:i/>
        </w:rPr>
        <w:t>=0</w:t>
      </w:r>
    </w:p>
    <w:p w14:paraId="4F76FF53" w14:textId="1E3A9F55" w:rsidR="000F467A" w:rsidRDefault="000F467A" w:rsidP="000F467A">
      <w:pPr>
        <w:pStyle w:val="NormalWeb"/>
        <w:contextualSpacing/>
        <w:rPr>
          <w:b/>
          <w:i/>
        </w:rPr>
      </w:pPr>
    </w:p>
    <w:p w14:paraId="5EAF983D" w14:textId="3EED6CE9" w:rsidR="007A32BD" w:rsidRDefault="007A32BD" w:rsidP="007A32BD">
      <w:pPr>
        <w:pStyle w:val="NormalWeb"/>
        <w:contextualSpacing/>
      </w:pPr>
      <w:r>
        <w:t xml:space="preserve">We can see that </w:t>
      </w:r>
      <m:oMath>
        <m:r>
          <w:rPr>
            <w:rFonts w:ascii="Cambria Math" w:hAnsi="Cambria Math"/>
          </w:rPr>
          <m:t>r=3</m:t>
        </m:r>
      </m:oMath>
      <w:r>
        <w:t xml:space="preserve"> , and </w:t>
      </w:r>
      <m:oMath>
        <m:r>
          <w:rPr>
            <w:rFonts w:ascii="Cambria Math" w:hAnsi="Cambria Math"/>
          </w:rPr>
          <m:t>b=-30.</m:t>
        </m:r>
      </m:oMath>
      <w:r>
        <w:t xml:space="preserve"> Since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1-r</m:t>
            </m:r>
          </m:den>
        </m:f>
        <m:r>
          <w:rPr>
            <w:rFonts w:ascii="Cambria Math" w:hAnsi="Cambria Math"/>
          </w:rPr>
          <m:t>=0</m:t>
        </m:r>
      </m:oMath>
      <w:r>
        <w:t xml:space="preserve">, the equilibria is at </w:t>
      </w:r>
      <w:r w:rsidR="007D5F8C">
        <w:t>15</w:t>
      </w:r>
      <w:r>
        <w:t xml:space="preserve">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</m:t>
            </m:r>
          </m:e>
        </m:d>
        <m:r>
          <w:rPr>
            <w:rFonts w:ascii="Cambria Math" w:hAnsi="Cambria Math"/>
          </w:rPr>
          <m:t>&gt;1,</m:t>
        </m:r>
      </m:oMath>
      <w:r>
        <w:t xml:space="preserve"> thus a is </w:t>
      </w:r>
      <w:r w:rsidR="00AC345C">
        <w:t>un</w:t>
      </w:r>
      <w:r>
        <w:t>stable.</w:t>
      </w:r>
    </w:p>
    <w:p w14:paraId="11703960" w14:textId="77777777" w:rsidR="007A32BD" w:rsidRDefault="007A32BD" w:rsidP="007A32BD">
      <w:pPr>
        <w:pStyle w:val="NormalWeb"/>
        <w:contextualSpacing/>
      </w:pPr>
      <w:r>
        <w:t>To double check the equilibria, change the original equation;</w:t>
      </w:r>
    </w:p>
    <w:p w14:paraId="1955C9DB" w14:textId="6F07372F" w:rsidR="007A32BD" w:rsidRPr="00F17DCE" w:rsidRDefault="00D22BE4" w:rsidP="007A32BD">
      <w:pPr>
        <w:pStyle w:val="NormalWeb"/>
        <w:contextualSpacing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n+1</m:t>
              </m:r>
            </m:sub>
          </m:sSub>
          <m:r>
            <w:rPr>
              <w:rFonts w:ascii="Cambria Math" w:hAnsi="Cambria Math"/>
            </w:rPr>
            <m:t>=3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-30→a=3a-30→a-3a=-30,-2a=-30→a=15</m:t>
          </m:r>
        </m:oMath>
      </m:oMathPara>
    </w:p>
    <w:p w14:paraId="0B2D8FF5" w14:textId="0B38101F" w:rsidR="007A32BD" w:rsidRDefault="007A32BD" w:rsidP="007A32BD">
      <w:pPr>
        <w:pStyle w:val="NormalWeb"/>
        <w:contextualSpacing/>
      </w:pPr>
      <w:r>
        <w:t xml:space="preserve">Let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=3x-30→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=3→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w:rPr>
            <w:rFonts w:ascii="Cambria Math" w:hAnsi="Cambria Math"/>
          </w:rPr>
          <m:t>=3&gt;1</m:t>
        </m:r>
      </m:oMath>
      <w:r>
        <w:t xml:space="preserve">, thus a is </w:t>
      </w:r>
      <w:r w:rsidR="00F22097">
        <w:t>un</w:t>
      </w:r>
      <w:r>
        <w:t>stable</w:t>
      </w:r>
    </w:p>
    <w:p w14:paraId="6DF862B9" w14:textId="77777777" w:rsidR="007A32BD" w:rsidRDefault="007A32BD" w:rsidP="007A32BD">
      <w:pPr>
        <w:pStyle w:val="NormalWeb"/>
        <w:contextualSpacing/>
      </w:pPr>
    </w:p>
    <w:p w14:paraId="6CF0404D" w14:textId="0C84138B" w:rsidR="007A32BD" w:rsidRDefault="007A32BD" w:rsidP="007A32BD">
      <w:pPr>
        <w:pStyle w:val="NormalWeb"/>
        <w:contextualSpacing/>
      </w:pPr>
      <w:r>
        <w:t xml:space="preserve">Thus the equilibria a is at </w:t>
      </w:r>
      <w:r w:rsidR="00F22097">
        <w:t>15</w:t>
      </w:r>
      <w:r>
        <w:t xml:space="preserve">, and is </w:t>
      </w:r>
      <w:r w:rsidR="00F22097">
        <w:t>un</w:t>
      </w:r>
      <w:r>
        <w:t>stable.</w:t>
      </w:r>
    </w:p>
    <w:p w14:paraId="57DFB5CB" w14:textId="17C41C3F" w:rsidR="007A32BD" w:rsidRPr="007A32BD" w:rsidRDefault="007A32BD" w:rsidP="007A32BD">
      <w:pPr>
        <w:pStyle w:val="NormalWeb"/>
        <w:contextualSpacing/>
      </w:pPr>
      <w:r>
        <w:t xml:space="preserve">Since </w:t>
      </w:r>
      <m:oMath>
        <m:r>
          <w:rPr>
            <w:rFonts w:ascii="Cambria Math" w:hAnsi="Cambria Math"/>
          </w:rPr>
          <m:t xml:space="preserve">r≠1,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-a</m:t>
            </m:r>
          </m:e>
        </m:d>
        <m:r>
          <w:rPr>
            <w:rFonts w:ascii="Cambria Math" w:hAnsi="Cambria Math"/>
          </w:rPr>
          <m:t>+a</m:t>
        </m:r>
      </m:oMath>
      <w:r>
        <w:t xml:space="preserve">, thus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=-15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</m:t>
                </m:r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>+15</m:t>
        </m:r>
      </m:oMath>
      <w:r>
        <w:t>.</w:t>
      </w:r>
    </w:p>
    <w:p w14:paraId="49FF3561" w14:textId="1A92E0D2" w:rsidR="007A32BD" w:rsidRDefault="007A32BD" w:rsidP="000F467A">
      <w:pPr>
        <w:pStyle w:val="NormalWeb"/>
        <w:contextualSpacing/>
        <w:rPr>
          <w:b/>
          <w:i/>
        </w:rPr>
      </w:pPr>
    </w:p>
    <w:p w14:paraId="43EB6854" w14:textId="77777777" w:rsidR="00B555A0" w:rsidRPr="004D03C8" w:rsidRDefault="00B555A0" w:rsidP="000F467A">
      <w:pPr>
        <w:pStyle w:val="NormalWeb"/>
        <w:contextualSpacing/>
        <w:rPr>
          <w:b/>
          <w:i/>
        </w:rPr>
      </w:pPr>
    </w:p>
    <w:p w14:paraId="57EE7914" w14:textId="77777777" w:rsidR="0085320E" w:rsidRPr="004D03C8" w:rsidRDefault="0085320E" w:rsidP="000F467A">
      <w:pPr>
        <w:pStyle w:val="NormalWeb"/>
        <w:numPr>
          <w:ilvl w:val="0"/>
          <w:numId w:val="3"/>
        </w:numPr>
        <w:contextualSpacing/>
        <w:rPr>
          <w:b/>
          <w:i/>
        </w:rPr>
      </w:pPr>
      <w:r w:rsidRPr="004D03C8">
        <w:rPr>
          <w:b/>
          <w:i/>
        </w:rPr>
        <w:t>Suppose that Owls have Mice for their primary food source in a wildlife sanctuary. If M</w:t>
      </w:r>
      <w:r w:rsidRPr="004D03C8">
        <w:rPr>
          <w:b/>
          <w:i/>
          <w:position w:val="-4"/>
          <w:sz w:val="16"/>
          <w:szCs w:val="16"/>
        </w:rPr>
        <w:t xml:space="preserve">n </w:t>
      </w:r>
      <w:r w:rsidRPr="004D03C8">
        <w:rPr>
          <w:b/>
          <w:i/>
        </w:rPr>
        <w:t>is the Mouse population after n years and O</w:t>
      </w:r>
      <w:r w:rsidRPr="004D03C8">
        <w:rPr>
          <w:b/>
          <w:i/>
          <w:position w:val="-4"/>
          <w:sz w:val="16"/>
          <w:szCs w:val="16"/>
        </w:rPr>
        <w:t xml:space="preserve">n </w:t>
      </w:r>
      <w:r w:rsidRPr="004D03C8">
        <w:rPr>
          <w:b/>
          <w:i/>
        </w:rPr>
        <w:t>is the Owl, the following model has been suggested:</w:t>
      </w:r>
    </w:p>
    <w:p w14:paraId="77A8435D" w14:textId="77777777" w:rsidR="0085320E" w:rsidRPr="004D03C8" w:rsidRDefault="0085320E" w:rsidP="0085320E">
      <w:pPr>
        <w:pStyle w:val="NormalWeb"/>
        <w:ind w:left="360"/>
        <w:jc w:val="center"/>
        <w:rPr>
          <w:b/>
          <w:i/>
        </w:rPr>
      </w:pPr>
      <w:r w:rsidRPr="004D03C8">
        <w:rPr>
          <w:b/>
          <w:i/>
        </w:rPr>
        <w:t>M</w:t>
      </w:r>
      <w:r w:rsidRPr="004D03C8">
        <w:rPr>
          <w:b/>
          <w:i/>
          <w:position w:val="-4"/>
          <w:sz w:val="16"/>
          <w:szCs w:val="16"/>
        </w:rPr>
        <w:t xml:space="preserve">n+1 </w:t>
      </w:r>
      <w:r w:rsidRPr="004D03C8">
        <w:rPr>
          <w:b/>
          <w:i/>
        </w:rPr>
        <w:t>= 1.3M</w:t>
      </w:r>
      <w:r w:rsidRPr="004D03C8">
        <w:rPr>
          <w:b/>
          <w:i/>
          <w:position w:val="-4"/>
          <w:sz w:val="16"/>
          <w:szCs w:val="16"/>
        </w:rPr>
        <w:t xml:space="preserve">n </w:t>
      </w:r>
      <w:r w:rsidRPr="004D03C8">
        <w:rPr>
          <w:b/>
          <w:i/>
        </w:rPr>
        <w:t>− 0.002O</w:t>
      </w:r>
      <w:r w:rsidRPr="004D03C8">
        <w:rPr>
          <w:b/>
          <w:i/>
          <w:position w:val="-4"/>
          <w:sz w:val="16"/>
          <w:szCs w:val="16"/>
        </w:rPr>
        <w:t>n</w:t>
      </w:r>
      <w:r w:rsidRPr="004D03C8">
        <w:rPr>
          <w:b/>
          <w:i/>
        </w:rPr>
        <w:t>M</w:t>
      </w:r>
      <w:r w:rsidRPr="004D03C8">
        <w:rPr>
          <w:b/>
          <w:i/>
          <w:position w:val="-4"/>
          <w:sz w:val="16"/>
          <w:szCs w:val="16"/>
        </w:rPr>
        <w:t>n</w:t>
      </w:r>
    </w:p>
    <w:p w14:paraId="1165E482" w14:textId="2DDC4DFA" w:rsidR="0085320E" w:rsidRPr="004D03C8" w:rsidRDefault="0085320E" w:rsidP="0085320E">
      <w:pPr>
        <w:pStyle w:val="NormalWeb"/>
        <w:ind w:left="360"/>
        <w:jc w:val="center"/>
        <w:rPr>
          <w:b/>
          <w:i/>
        </w:rPr>
      </w:pPr>
      <w:r w:rsidRPr="004D03C8">
        <w:rPr>
          <w:b/>
          <w:i/>
        </w:rPr>
        <w:t>O</w:t>
      </w:r>
      <w:r w:rsidRPr="004D03C8">
        <w:rPr>
          <w:b/>
          <w:i/>
          <w:position w:val="-4"/>
          <w:sz w:val="16"/>
          <w:szCs w:val="16"/>
        </w:rPr>
        <w:t xml:space="preserve">n+1 </w:t>
      </w:r>
      <w:r w:rsidRPr="004D03C8">
        <w:rPr>
          <w:b/>
          <w:i/>
        </w:rPr>
        <w:t>= 0.6O</w:t>
      </w:r>
      <w:r w:rsidRPr="004D03C8">
        <w:rPr>
          <w:b/>
          <w:i/>
          <w:position w:val="-4"/>
          <w:sz w:val="16"/>
          <w:szCs w:val="16"/>
        </w:rPr>
        <w:t xml:space="preserve">n </w:t>
      </w:r>
      <w:r w:rsidRPr="004D03C8">
        <w:rPr>
          <w:b/>
          <w:i/>
        </w:rPr>
        <w:t>+ 0.0004O</w:t>
      </w:r>
      <w:r w:rsidRPr="004D03C8">
        <w:rPr>
          <w:b/>
          <w:i/>
          <w:position w:val="-4"/>
          <w:sz w:val="16"/>
          <w:szCs w:val="16"/>
        </w:rPr>
        <w:t>n</w:t>
      </w:r>
      <w:r w:rsidRPr="004D03C8">
        <w:rPr>
          <w:b/>
          <w:i/>
        </w:rPr>
        <w:t>M</w:t>
      </w:r>
      <w:r w:rsidRPr="004D03C8">
        <w:rPr>
          <w:b/>
          <w:i/>
          <w:position w:val="-4"/>
          <w:sz w:val="16"/>
          <w:szCs w:val="16"/>
        </w:rPr>
        <w:t>n</w:t>
      </w:r>
    </w:p>
    <w:p w14:paraId="6EA1279D" w14:textId="6EDDF09F" w:rsidR="0085320E" w:rsidRDefault="0085320E" w:rsidP="0085320E">
      <w:pPr>
        <w:pStyle w:val="NormalWeb"/>
        <w:numPr>
          <w:ilvl w:val="0"/>
          <w:numId w:val="4"/>
        </w:numPr>
        <w:rPr>
          <w:b/>
          <w:i/>
        </w:rPr>
      </w:pPr>
      <w:r w:rsidRPr="004D03C8">
        <w:rPr>
          <w:b/>
          <w:i/>
        </w:rPr>
        <w:t>What type of interaction is this ? How do the coefficients tell us ?</w:t>
      </w:r>
    </w:p>
    <w:p w14:paraId="6C7C4F08" w14:textId="6F7591EF" w:rsidR="006B418D" w:rsidRDefault="003A0C7E" w:rsidP="006B418D">
      <w:pPr>
        <w:pStyle w:val="NormalWeb"/>
        <w:contextualSpacing/>
      </w:pPr>
      <w:r>
        <w:t>This is a predator-prey</w:t>
      </w:r>
      <w:r w:rsidR="005901D4">
        <w:t xml:space="preserve"> interaction.</w:t>
      </w:r>
      <w:r w:rsidR="006B418D">
        <w:t xml:space="preserve"> The coefficients tells us the following;</w:t>
      </w:r>
    </w:p>
    <w:p w14:paraId="0C6C6262" w14:textId="2D45B450" w:rsidR="006B418D" w:rsidRDefault="00DB68D0" w:rsidP="006B418D">
      <w:pPr>
        <w:pStyle w:val="NormalWeb"/>
        <w:contextualSpacing/>
      </w:pPr>
      <w:r>
        <w:t>-Coefficient a (1.3) represents the natural prey (mice) growth i</w:t>
      </w:r>
      <w:r w:rsidR="002750C8">
        <w:t xml:space="preserve">f </w:t>
      </w:r>
      <w:r>
        <w:t>no predators (owls) were present.</w:t>
      </w:r>
    </w:p>
    <w:p w14:paraId="26CE312E" w14:textId="733B10E8" w:rsidR="00DB68D0" w:rsidRDefault="00DB68D0" w:rsidP="00DB68D0">
      <w:pPr>
        <w:pStyle w:val="NormalWeb"/>
        <w:contextualSpacing/>
      </w:pPr>
      <w:r>
        <w:t>-Coefficient b (0.002) represents the mice decrease rate or predator consumption rate.</w:t>
      </w:r>
    </w:p>
    <w:p w14:paraId="1BE7A7B2" w14:textId="462EDEB3" w:rsidR="00DB68D0" w:rsidRDefault="00DB68D0" w:rsidP="00DB68D0">
      <w:pPr>
        <w:pStyle w:val="NormalWeb"/>
        <w:contextualSpacing/>
      </w:pPr>
      <w:r>
        <w:t xml:space="preserve">-Coefficient c (0.6) represents the </w:t>
      </w:r>
      <w:r w:rsidR="00020779">
        <w:t>owl</w:t>
      </w:r>
      <w:r w:rsidR="00AF7778">
        <w:t xml:space="preserve"> </w:t>
      </w:r>
      <w:r w:rsidR="00020779">
        <w:t>decrease</w:t>
      </w:r>
      <w:r w:rsidR="00AF7778">
        <w:t xml:space="preserve"> rate without mice presence.</w:t>
      </w:r>
    </w:p>
    <w:p w14:paraId="5CAFC900" w14:textId="6DE2F557" w:rsidR="00DB68D0" w:rsidRDefault="00DB68D0" w:rsidP="00DB68D0">
      <w:pPr>
        <w:pStyle w:val="NormalWeb"/>
        <w:contextualSpacing/>
      </w:pPr>
      <w:r>
        <w:t>-Coefficient d (0.0004) represents the owl increase rate due to mice presence.</w:t>
      </w:r>
    </w:p>
    <w:p w14:paraId="5FB1FE48" w14:textId="390E447E" w:rsidR="006B418D" w:rsidRDefault="006B418D" w:rsidP="006B418D">
      <w:pPr>
        <w:pStyle w:val="NormalWeb"/>
        <w:contextualSpacing/>
      </w:pPr>
    </w:p>
    <w:p w14:paraId="736677C7" w14:textId="3D0DFD9C" w:rsidR="00B555A0" w:rsidRDefault="00B555A0" w:rsidP="006B418D">
      <w:pPr>
        <w:pStyle w:val="NormalWeb"/>
        <w:contextualSpacing/>
      </w:pPr>
    </w:p>
    <w:p w14:paraId="5CC72E4D" w14:textId="604817A3" w:rsidR="00B555A0" w:rsidRDefault="00B555A0" w:rsidP="006B418D">
      <w:pPr>
        <w:pStyle w:val="NormalWeb"/>
        <w:contextualSpacing/>
      </w:pPr>
    </w:p>
    <w:p w14:paraId="48BFB5FC" w14:textId="77777777" w:rsidR="00B555A0" w:rsidRPr="003A0C7E" w:rsidRDefault="00B555A0" w:rsidP="006B418D">
      <w:pPr>
        <w:pStyle w:val="NormalWeb"/>
        <w:contextualSpacing/>
      </w:pPr>
    </w:p>
    <w:p w14:paraId="24E2B2B6" w14:textId="662335F4" w:rsidR="0085320E" w:rsidRDefault="0085320E" w:rsidP="0085320E">
      <w:pPr>
        <w:pStyle w:val="NormalWeb"/>
        <w:numPr>
          <w:ilvl w:val="0"/>
          <w:numId w:val="4"/>
        </w:numPr>
        <w:rPr>
          <w:b/>
          <w:i/>
        </w:rPr>
      </w:pPr>
      <w:r w:rsidRPr="004D03C8">
        <w:rPr>
          <w:b/>
          <w:i/>
        </w:rPr>
        <w:lastRenderedPageBreak/>
        <w:t>Find the equilibrium values.</w:t>
      </w:r>
    </w:p>
    <w:p w14:paraId="57668EBD" w14:textId="5F50959A" w:rsidR="00306C2F" w:rsidRDefault="00306C2F" w:rsidP="00306C2F">
      <w:pPr>
        <w:pStyle w:val="NormalWeb"/>
        <w:contextualSpacing/>
      </w:pPr>
      <w:r>
        <w:t xml:space="preserve">The equilibria are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0,0</m:t>
            </m:r>
          </m:e>
        </m:d>
      </m:oMath>
      <w:r>
        <w:t xml:space="preserve"> and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1-c</m:t>
                </m:r>
              </m:num>
              <m:den>
                <m:r>
                  <w:rPr>
                    <w:rFonts w:ascii="Cambria Math" w:hAnsi="Cambria Math"/>
                  </w:rPr>
                  <m:t>d</m:t>
                </m:r>
              </m:den>
            </m:f>
            <m:r>
              <w:rPr>
                <w:rFonts w:ascii="Cambria Math" w:hAnsi="Cambria Math"/>
              </w:rPr>
              <m:t>,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a-1</m:t>
                </m:r>
              </m:num>
              <m:den>
                <m:r>
                  <w:rPr>
                    <w:rFonts w:ascii="Cambria Math" w:hAnsi="Cambria Math"/>
                  </w:rPr>
                  <m:t>b</m:t>
                </m:r>
              </m:den>
            </m:f>
          </m:e>
        </m:d>
        <m:r>
          <w:rPr>
            <w:rFonts w:ascii="Cambria Math" w:hAnsi="Cambria Math"/>
          </w:rPr>
          <m:t>.</m:t>
        </m:r>
      </m:oMath>
      <w:r>
        <w:t xml:space="preserve"> Plugging in the parameter values, we find the equilibria to be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0,0</m:t>
            </m:r>
          </m:e>
        </m:d>
      </m:oMath>
      <w:r>
        <w:t xml:space="preserve"> and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1000, 150</m:t>
            </m:r>
          </m:e>
        </m:d>
        <m:r>
          <w:rPr>
            <w:rFonts w:ascii="Cambria Math" w:hAnsi="Cambria Math"/>
          </w:rPr>
          <m:t>.</m:t>
        </m:r>
      </m:oMath>
    </w:p>
    <w:p w14:paraId="31881D8C" w14:textId="77777777" w:rsidR="00E36636" w:rsidRPr="00D279AA" w:rsidRDefault="00E36636" w:rsidP="00306C2F">
      <w:pPr>
        <w:pStyle w:val="NormalWeb"/>
        <w:contextualSpacing/>
      </w:pPr>
    </w:p>
    <w:p w14:paraId="0DCB1232" w14:textId="276A44BB" w:rsidR="00E36636" w:rsidRPr="00E36636" w:rsidRDefault="0085320E" w:rsidP="00E36636">
      <w:pPr>
        <w:pStyle w:val="NormalWeb"/>
        <w:numPr>
          <w:ilvl w:val="0"/>
          <w:numId w:val="4"/>
        </w:numPr>
        <w:rPr>
          <w:b/>
          <w:i/>
        </w:rPr>
      </w:pPr>
      <w:r w:rsidRPr="004D03C8">
        <w:rPr>
          <w:b/>
          <w:i/>
        </w:rPr>
        <w:t>Predict the long-term outcome if M</w:t>
      </w:r>
      <w:r w:rsidRPr="004D03C8">
        <w:rPr>
          <w:b/>
          <w:i/>
          <w:position w:val="-4"/>
          <w:sz w:val="16"/>
          <w:szCs w:val="16"/>
        </w:rPr>
        <w:t xml:space="preserve">0 </w:t>
      </w:r>
      <w:r w:rsidRPr="004D03C8">
        <w:rPr>
          <w:b/>
          <w:i/>
        </w:rPr>
        <w:t>= 1200 and O</w:t>
      </w:r>
      <w:r w:rsidRPr="004D03C8">
        <w:rPr>
          <w:b/>
          <w:i/>
          <w:position w:val="-4"/>
          <w:sz w:val="16"/>
          <w:szCs w:val="16"/>
        </w:rPr>
        <w:t xml:space="preserve">0 </w:t>
      </w:r>
      <w:r w:rsidRPr="004D03C8">
        <w:rPr>
          <w:b/>
          <w:i/>
        </w:rPr>
        <w:t>= 100</w:t>
      </w:r>
    </w:p>
    <w:p w14:paraId="02B1E134" w14:textId="17514155" w:rsidR="0039289E" w:rsidRDefault="000F7A09" w:rsidP="00E36636">
      <w:pPr>
        <w:pStyle w:val="NormalWeb"/>
        <w:contextualSpacing/>
      </w:pPr>
      <w:r>
        <w:t xml:space="preserve">Using Excel, we can input the equations and get a table displaying the trend, given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=1200,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=100.</m:t>
        </m:r>
      </m:oMath>
    </w:p>
    <w:p w14:paraId="4CAB2F73" w14:textId="77777777" w:rsidR="0039289E" w:rsidRDefault="0039289E" w:rsidP="00E36636">
      <w:pPr>
        <w:pStyle w:val="NormalWeb"/>
        <w:contextualSpacing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1701"/>
        <w:gridCol w:w="1276"/>
        <w:gridCol w:w="1701"/>
        <w:gridCol w:w="1700"/>
      </w:tblGrid>
      <w:tr w:rsidR="00FF12C3" w14:paraId="74E4C861" w14:textId="36549F1F" w:rsidTr="00FF12C3">
        <w:tc>
          <w:tcPr>
            <w:tcW w:w="1271" w:type="dxa"/>
            <w:shd w:val="clear" w:color="auto" w:fill="E7E6E6" w:themeFill="background2"/>
          </w:tcPr>
          <w:p w14:paraId="1C14F8B1" w14:textId="035EB6A7" w:rsidR="00B555A0" w:rsidRPr="00A002BF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A002BF">
              <w:rPr>
                <w:b/>
                <w:i/>
              </w:rPr>
              <w:t># of Years (n)</w:t>
            </w:r>
          </w:p>
        </w:tc>
        <w:tc>
          <w:tcPr>
            <w:tcW w:w="1701" w:type="dxa"/>
          </w:tcPr>
          <w:p w14:paraId="31CA7992" w14:textId="0DE58FE7" w:rsidR="00B555A0" w:rsidRPr="00A002BF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A002BF">
              <w:rPr>
                <w:b/>
                <w:i/>
              </w:rPr>
              <w:t>Owl Population</w:t>
            </w:r>
          </w:p>
        </w:tc>
        <w:tc>
          <w:tcPr>
            <w:tcW w:w="1701" w:type="dxa"/>
          </w:tcPr>
          <w:p w14:paraId="3FA69667" w14:textId="7A96F5D0" w:rsidR="00B555A0" w:rsidRPr="00A002BF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A002BF">
              <w:rPr>
                <w:b/>
                <w:i/>
              </w:rPr>
              <w:t>Mouse Population</w:t>
            </w:r>
          </w:p>
        </w:tc>
        <w:tc>
          <w:tcPr>
            <w:tcW w:w="1276" w:type="dxa"/>
            <w:shd w:val="clear" w:color="auto" w:fill="E7E6E6" w:themeFill="background2"/>
          </w:tcPr>
          <w:p w14:paraId="3239929D" w14:textId="54DC9765" w:rsidR="00B555A0" w:rsidRPr="00A002BF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A002BF">
              <w:rPr>
                <w:b/>
                <w:i/>
              </w:rPr>
              <w:t># of Years (n)</w:t>
            </w:r>
          </w:p>
        </w:tc>
        <w:tc>
          <w:tcPr>
            <w:tcW w:w="1701" w:type="dxa"/>
          </w:tcPr>
          <w:p w14:paraId="5B5EF84C" w14:textId="6170AD2E" w:rsidR="00B555A0" w:rsidRPr="00A002BF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A002BF">
              <w:rPr>
                <w:b/>
                <w:i/>
              </w:rPr>
              <w:t>Owl Population</w:t>
            </w:r>
          </w:p>
        </w:tc>
        <w:tc>
          <w:tcPr>
            <w:tcW w:w="1700" w:type="dxa"/>
          </w:tcPr>
          <w:p w14:paraId="67693882" w14:textId="3AB0B333" w:rsidR="00B555A0" w:rsidRPr="00A002BF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A002BF">
              <w:rPr>
                <w:b/>
                <w:i/>
              </w:rPr>
              <w:t>Mouse Population</w:t>
            </w:r>
          </w:p>
        </w:tc>
      </w:tr>
      <w:tr w:rsidR="0039289E" w14:paraId="5F3242CD" w14:textId="4AA9C1AC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5B1009B9" w14:textId="3EDF00B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0</w:t>
            </w:r>
          </w:p>
        </w:tc>
        <w:tc>
          <w:tcPr>
            <w:tcW w:w="1701" w:type="dxa"/>
            <w:vAlign w:val="bottom"/>
          </w:tcPr>
          <w:p w14:paraId="07E81EB6" w14:textId="39F86C1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1200</w:t>
            </w:r>
          </w:p>
        </w:tc>
        <w:tc>
          <w:tcPr>
            <w:tcW w:w="1701" w:type="dxa"/>
            <w:vAlign w:val="bottom"/>
          </w:tcPr>
          <w:p w14:paraId="6EEEEE20" w14:textId="4BEEDB9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100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39194246" w14:textId="172D446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23</w:t>
            </w:r>
          </w:p>
        </w:tc>
        <w:tc>
          <w:tcPr>
            <w:tcW w:w="1701" w:type="dxa"/>
            <w:vAlign w:val="bottom"/>
          </w:tcPr>
          <w:p w14:paraId="732C3A33" w14:textId="542344F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2481</w:t>
            </w:r>
          </w:p>
        </w:tc>
        <w:tc>
          <w:tcPr>
            <w:tcW w:w="1700" w:type="dxa"/>
            <w:vAlign w:val="bottom"/>
          </w:tcPr>
          <w:p w14:paraId="6D77B348" w14:textId="5569710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72</w:t>
            </w:r>
          </w:p>
        </w:tc>
      </w:tr>
      <w:tr w:rsidR="0039289E" w14:paraId="52323760" w14:textId="2425BC28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0BB79796" w14:textId="3673418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</w:t>
            </w:r>
          </w:p>
        </w:tc>
        <w:tc>
          <w:tcPr>
            <w:tcW w:w="1701" w:type="dxa"/>
            <w:vAlign w:val="bottom"/>
          </w:tcPr>
          <w:p w14:paraId="26399202" w14:textId="256AEE1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1320</w:t>
            </w:r>
          </w:p>
        </w:tc>
        <w:tc>
          <w:tcPr>
            <w:tcW w:w="1701" w:type="dxa"/>
            <w:vAlign w:val="bottom"/>
          </w:tcPr>
          <w:p w14:paraId="09A320E9" w14:textId="123DF2E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108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23918427" w14:textId="072BB3C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24</w:t>
            </w:r>
          </w:p>
        </w:tc>
        <w:tc>
          <w:tcPr>
            <w:tcW w:w="1701" w:type="dxa"/>
            <w:vAlign w:val="bottom"/>
          </w:tcPr>
          <w:p w14:paraId="5A3050D6" w14:textId="4921902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2866</w:t>
            </w:r>
          </w:p>
        </w:tc>
        <w:tc>
          <w:tcPr>
            <w:tcW w:w="1700" w:type="dxa"/>
            <w:vAlign w:val="bottom"/>
          </w:tcPr>
          <w:p w14:paraId="56B00CB1" w14:textId="27A4F38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115</w:t>
            </w:r>
          </w:p>
        </w:tc>
      </w:tr>
      <w:tr w:rsidR="0039289E" w14:paraId="30697808" w14:textId="3AE3CB0D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17E01167" w14:textId="7EA5945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</w:t>
            </w:r>
          </w:p>
        </w:tc>
        <w:tc>
          <w:tcPr>
            <w:tcW w:w="1701" w:type="dxa"/>
            <w:vAlign w:val="bottom"/>
          </w:tcPr>
          <w:p w14:paraId="6B834892" w14:textId="6D9D5BD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1431</w:t>
            </w:r>
          </w:p>
        </w:tc>
        <w:tc>
          <w:tcPr>
            <w:tcW w:w="1701" w:type="dxa"/>
            <w:vAlign w:val="bottom"/>
          </w:tcPr>
          <w:p w14:paraId="2683FC0E" w14:textId="48DA317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122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0B665587" w14:textId="492998E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25</w:t>
            </w:r>
          </w:p>
        </w:tc>
        <w:tc>
          <w:tcPr>
            <w:tcW w:w="1701" w:type="dxa"/>
            <w:vAlign w:val="bottom"/>
          </w:tcPr>
          <w:p w14:paraId="54859B90" w14:textId="7E1E579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3066</w:t>
            </w:r>
          </w:p>
        </w:tc>
        <w:tc>
          <w:tcPr>
            <w:tcW w:w="1700" w:type="dxa"/>
            <w:vAlign w:val="bottom"/>
          </w:tcPr>
          <w:p w14:paraId="4FF18903" w14:textId="6D12C00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201</w:t>
            </w:r>
          </w:p>
        </w:tc>
      </w:tr>
      <w:tr w:rsidR="0039289E" w14:paraId="3D500B93" w14:textId="00222963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0026A53E" w14:textId="31396FB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</w:t>
            </w:r>
          </w:p>
        </w:tc>
        <w:tc>
          <w:tcPr>
            <w:tcW w:w="1701" w:type="dxa"/>
            <w:vAlign w:val="bottom"/>
          </w:tcPr>
          <w:p w14:paraId="592EA7AB" w14:textId="75A83F3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1512</w:t>
            </w:r>
          </w:p>
        </w:tc>
        <w:tc>
          <w:tcPr>
            <w:tcW w:w="1701" w:type="dxa"/>
            <w:vAlign w:val="bottom"/>
          </w:tcPr>
          <w:p w14:paraId="6DE32003" w14:textId="528E7939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143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455F6929" w14:textId="2EF42F40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26</w:t>
            </w:r>
          </w:p>
        </w:tc>
        <w:tc>
          <w:tcPr>
            <w:tcW w:w="1701" w:type="dxa"/>
            <w:vAlign w:val="bottom"/>
          </w:tcPr>
          <w:p w14:paraId="3C2C6594" w14:textId="035E9329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2753</w:t>
            </w:r>
          </w:p>
        </w:tc>
        <w:tc>
          <w:tcPr>
            <w:tcW w:w="1700" w:type="dxa"/>
            <w:vAlign w:val="bottom"/>
          </w:tcPr>
          <w:p w14:paraId="399A60A8" w14:textId="5E4036A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367</w:t>
            </w:r>
          </w:p>
        </w:tc>
      </w:tr>
      <w:tr w:rsidR="0039289E" w14:paraId="2EECEF2E" w14:textId="727ACE84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74967F50" w14:textId="03801867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</w:t>
            </w:r>
          </w:p>
        </w:tc>
        <w:tc>
          <w:tcPr>
            <w:tcW w:w="1701" w:type="dxa"/>
            <w:vAlign w:val="bottom"/>
          </w:tcPr>
          <w:p w14:paraId="42D8E33D" w14:textId="3ECD61F0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1533</w:t>
            </w:r>
          </w:p>
        </w:tc>
        <w:tc>
          <w:tcPr>
            <w:tcW w:w="1701" w:type="dxa"/>
            <w:vAlign w:val="bottom"/>
          </w:tcPr>
          <w:p w14:paraId="15927706" w14:textId="6833130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172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0134C05B" w14:textId="7AA8CC33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27</w:t>
            </w:r>
          </w:p>
        </w:tc>
        <w:tc>
          <w:tcPr>
            <w:tcW w:w="1701" w:type="dxa"/>
            <w:vAlign w:val="bottom"/>
          </w:tcPr>
          <w:p w14:paraId="06D30C55" w14:textId="607E802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1556</w:t>
            </w:r>
          </w:p>
        </w:tc>
        <w:tc>
          <w:tcPr>
            <w:tcW w:w="1700" w:type="dxa"/>
            <w:vAlign w:val="bottom"/>
          </w:tcPr>
          <w:p w14:paraId="6C51A319" w14:textId="7008762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625</w:t>
            </w:r>
          </w:p>
        </w:tc>
      </w:tr>
      <w:tr w:rsidR="0039289E" w14:paraId="11E1C853" w14:textId="12EAEDBF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4D4CC20F" w14:textId="6434D51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5</w:t>
            </w:r>
          </w:p>
        </w:tc>
        <w:tc>
          <w:tcPr>
            <w:tcW w:w="1701" w:type="dxa"/>
            <w:vAlign w:val="bottom"/>
          </w:tcPr>
          <w:p w14:paraId="14BD9889" w14:textId="0A6E8B8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1466</w:t>
            </w:r>
          </w:p>
        </w:tc>
        <w:tc>
          <w:tcPr>
            <w:tcW w:w="1701" w:type="dxa"/>
            <w:vAlign w:val="bottom"/>
          </w:tcPr>
          <w:p w14:paraId="48918680" w14:textId="4DEC720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209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7D70FC2B" w14:textId="21AEE87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28</w:t>
            </w:r>
          </w:p>
        </w:tc>
        <w:tc>
          <w:tcPr>
            <w:tcW w:w="1701" w:type="dxa"/>
            <w:vAlign w:val="bottom"/>
          </w:tcPr>
          <w:p w14:paraId="5C6E2F5D" w14:textId="0FA958F0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78</w:t>
            </w:r>
          </w:p>
        </w:tc>
        <w:tc>
          <w:tcPr>
            <w:tcW w:w="1700" w:type="dxa"/>
            <w:vAlign w:val="bottom"/>
          </w:tcPr>
          <w:p w14:paraId="59AF6F02" w14:textId="6EC5AD73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764</w:t>
            </w:r>
          </w:p>
        </w:tc>
      </w:tr>
      <w:tr w:rsidR="0039289E" w14:paraId="603182FA" w14:textId="3A42898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5F211548" w14:textId="59E0FED2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6</w:t>
            </w:r>
          </w:p>
        </w:tc>
        <w:tc>
          <w:tcPr>
            <w:tcW w:w="1701" w:type="dxa"/>
            <w:vAlign w:val="bottom"/>
          </w:tcPr>
          <w:p w14:paraId="133A612C" w14:textId="02DFF75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1293</w:t>
            </w:r>
          </w:p>
        </w:tc>
        <w:tc>
          <w:tcPr>
            <w:tcW w:w="1701" w:type="dxa"/>
            <w:vAlign w:val="bottom"/>
          </w:tcPr>
          <w:p w14:paraId="41AE8BAF" w14:textId="651FF122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248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3E96870E" w14:textId="57CFC6C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29</w:t>
            </w:r>
          </w:p>
        </w:tc>
        <w:tc>
          <w:tcPr>
            <w:tcW w:w="1701" w:type="dxa"/>
            <w:vAlign w:val="bottom"/>
          </w:tcPr>
          <w:p w14:paraId="6B7E25B0" w14:textId="309C12C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-18</w:t>
            </w:r>
          </w:p>
        </w:tc>
        <w:tc>
          <w:tcPr>
            <w:tcW w:w="1700" w:type="dxa"/>
            <w:vAlign w:val="bottom"/>
          </w:tcPr>
          <w:p w14:paraId="25A2C5CE" w14:textId="6E8A56C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482</w:t>
            </w:r>
          </w:p>
        </w:tc>
      </w:tr>
      <w:tr w:rsidR="0039289E" w14:paraId="40D929D5" w14:textId="708B276E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37882F3A" w14:textId="279CA21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</w:t>
            </w:r>
          </w:p>
        </w:tc>
        <w:tc>
          <w:tcPr>
            <w:tcW w:w="1701" w:type="dxa"/>
            <w:vAlign w:val="bottom"/>
          </w:tcPr>
          <w:p w14:paraId="7E88827B" w14:textId="15729839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1041</w:t>
            </w:r>
          </w:p>
        </w:tc>
        <w:tc>
          <w:tcPr>
            <w:tcW w:w="1701" w:type="dxa"/>
            <w:vAlign w:val="bottom"/>
          </w:tcPr>
          <w:p w14:paraId="5602B4A6" w14:textId="68467847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277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2448D716" w14:textId="697A93A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30</w:t>
            </w:r>
          </w:p>
        </w:tc>
        <w:tc>
          <w:tcPr>
            <w:tcW w:w="1701" w:type="dxa"/>
            <w:vAlign w:val="bottom"/>
          </w:tcPr>
          <w:p w14:paraId="72B1672F" w14:textId="4C2F15D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-6</w:t>
            </w:r>
          </w:p>
        </w:tc>
        <w:tc>
          <w:tcPr>
            <w:tcW w:w="1700" w:type="dxa"/>
            <w:vAlign w:val="bottom"/>
          </w:tcPr>
          <w:p w14:paraId="25749EA0" w14:textId="45667A8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286</w:t>
            </w:r>
          </w:p>
        </w:tc>
      </w:tr>
      <w:tr w:rsidR="0039289E" w14:paraId="691A7171" w14:textId="05F616C0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45DA0B78" w14:textId="3F034A7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8</w:t>
            </w:r>
          </w:p>
        </w:tc>
        <w:tc>
          <w:tcPr>
            <w:tcW w:w="1701" w:type="dxa"/>
            <w:vAlign w:val="bottom"/>
          </w:tcPr>
          <w:p w14:paraId="58F6CEA9" w14:textId="7281371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777</w:t>
            </w:r>
          </w:p>
        </w:tc>
        <w:tc>
          <w:tcPr>
            <w:tcW w:w="1701" w:type="dxa"/>
            <w:vAlign w:val="bottom"/>
          </w:tcPr>
          <w:p w14:paraId="0F6321F5" w14:textId="622C9FB7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281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7DC2731B" w14:textId="1B5EA1E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31</w:t>
            </w:r>
          </w:p>
        </w:tc>
        <w:tc>
          <w:tcPr>
            <w:tcW w:w="1701" w:type="dxa"/>
            <w:vAlign w:val="bottom"/>
          </w:tcPr>
          <w:p w14:paraId="4A1FB5EC" w14:textId="0778671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-4</w:t>
            </w:r>
          </w:p>
        </w:tc>
        <w:tc>
          <w:tcPr>
            <w:tcW w:w="1700" w:type="dxa"/>
            <w:vAlign w:val="bottom"/>
          </w:tcPr>
          <w:p w14:paraId="4CD3872F" w14:textId="3116A39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171</w:t>
            </w:r>
          </w:p>
        </w:tc>
      </w:tr>
      <w:tr w:rsidR="0039289E" w14:paraId="0EAE7646" w14:textId="69F60232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34F52B31" w14:textId="7C4C5F3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9</w:t>
            </w:r>
          </w:p>
        </w:tc>
        <w:tc>
          <w:tcPr>
            <w:tcW w:w="1701" w:type="dxa"/>
            <w:vAlign w:val="bottom"/>
          </w:tcPr>
          <w:p w14:paraId="3C86D86F" w14:textId="64F8084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573</w:t>
            </w:r>
          </w:p>
        </w:tc>
        <w:tc>
          <w:tcPr>
            <w:tcW w:w="1701" w:type="dxa"/>
            <w:vAlign w:val="bottom"/>
          </w:tcPr>
          <w:p w14:paraId="1C29E7CD" w14:textId="1A62224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256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10F8F315" w14:textId="77E987F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32</w:t>
            </w:r>
          </w:p>
        </w:tc>
        <w:tc>
          <w:tcPr>
            <w:tcW w:w="1701" w:type="dxa"/>
            <w:vAlign w:val="bottom"/>
          </w:tcPr>
          <w:p w14:paraId="4A820F22" w14:textId="4C8F667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-4</w:t>
            </w:r>
          </w:p>
        </w:tc>
        <w:tc>
          <w:tcPr>
            <w:tcW w:w="1700" w:type="dxa"/>
            <w:vAlign w:val="bottom"/>
          </w:tcPr>
          <w:p w14:paraId="1DBF1620" w14:textId="345BF34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102</w:t>
            </w:r>
          </w:p>
        </w:tc>
      </w:tr>
      <w:tr w:rsidR="0039289E" w14:paraId="7CEF8AA8" w14:textId="46C09AEC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0CBA4414" w14:textId="18EEA737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10</w:t>
            </w:r>
          </w:p>
        </w:tc>
        <w:tc>
          <w:tcPr>
            <w:tcW w:w="1701" w:type="dxa"/>
            <w:vAlign w:val="bottom"/>
          </w:tcPr>
          <w:p w14:paraId="52A094EC" w14:textId="41C99DC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452</w:t>
            </w:r>
          </w:p>
        </w:tc>
        <w:tc>
          <w:tcPr>
            <w:tcW w:w="1701" w:type="dxa"/>
            <w:vAlign w:val="bottom"/>
          </w:tcPr>
          <w:p w14:paraId="757DFA12" w14:textId="6EB7175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212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36F79132" w14:textId="3FB46D2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33</w:t>
            </w:r>
          </w:p>
        </w:tc>
        <w:tc>
          <w:tcPr>
            <w:tcW w:w="1701" w:type="dxa"/>
            <w:vAlign w:val="bottom"/>
          </w:tcPr>
          <w:p w14:paraId="52E0A183" w14:textId="469095C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-5</w:t>
            </w:r>
          </w:p>
        </w:tc>
        <w:tc>
          <w:tcPr>
            <w:tcW w:w="1700" w:type="dxa"/>
            <w:vAlign w:val="bottom"/>
          </w:tcPr>
          <w:p w14:paraId="66042CA5" w14:textId="33CFBD5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61</w:t>
            </w:r>
          </w:p>
        </w:tc>
      </w:tr>
      <w:tr w:rsidR="0039289E" w14:paraId="1845B6FC" w14:textId="493198C6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034EF21B" w14:textId="1E48DCB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11</w:t>
            </w:r>
          </w:p>
        </w:tc>
        <w:tc>
          <w:tcPr>
            <w:tcW w:w="1701" w:type="dxa"/>
            <w:vAlign w:val="bottom"/>
          </w:tcPr>
          <w:p w14:paraId="0CA754A2" w14:textId="0108217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395</w:t>
            </w:r>
          </w:p>
        </w:tc>
        <w:tc>
          <w:tcPr>
            <w:tcW w:w="1701" w:type="dxa"/>
            <w:vAlign w:val="bottom"/>
          </w:tcPr>
          <w:p w14:paraId="0A66793C" w14:textId="2FF9254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166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12AFB765" w14:textId="302A5AE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34</w:t>
            </w:r>
          </w:p>
        </w:tc>
        <w:tc>
          <w:tcPr>
            <w:tcW w:w="1701" w:type="dxa"/>
            <w:vAlign w:val="bottom"/>
          </w:tcPr>
          <w:p w14:paraId="51E2D490" w14:textId="43A0046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-5</w:t>
            </w:r>
          </w:p>
        </w:tc>
        <w:tc>
          <w:tcPr>
            <w:tcW w:w="1700" w:type="dxa"/>
            <w:vAlign w:val="bottom"/>
          </w:tcPr>
          <w:p w14:paraId="0EBEADD0" w14:textId="6CD5D40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37</w:t>
            </w:r>
          </w:p>
        </w:tc>
      </w:tr>
      <w:tr w:rsidR="00B555A0" w14:paraId="758ACE21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3E954F78" w14:textId="27B54B38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12</w:t>
            </w:r>
          </w:p>
        </w:tc>
        <w:tc>
          <w:tcPr>
            <w:tcW w:w="1701" w:type="dxa"/>
            <w:vAlign w:val="bottom"/>
          </w:tcPr>
          <w:p w14:paraId="0116885D" w14:textId="0418EEF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383</w:t>
            </w:r>
          </w:p>
        </w:tc>
        <w:tc>
          <w:tcPr>
            <w:tcW w:w="1701" w:type="dxa"/>
            <w:vAlign w:val="bottom"/>
          </w:tcPr>
          <w:p w14:paraId="5879FC20" w14:textId="4B943F9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126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5ACA3523" w14:textId="70C5974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35</w:t>
            </w:r>
          </w:p>
        </w:tc>
        <w:tc>
          <w:tcPr>
            <w:tcW w:w="1701" w:type="dxa"/>
            <w:vAlign w:val="bottom"/>
          </w:tcPr>
          <w:p w14:paraId="1A655908" w14:textId="6234375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-7</w:t>
            </w:r>
          </w:p>
        </w:tc>
        <w:tc>
          <w:tcPr>
            <w:tcW w:w="1700" w:type="dxa"/>
            <w:vAlign w:val="bottom"/>
          </w:tcPr>
          <w:p w14:paraId="3D154F2A" w14:textId="083B9E9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22</w:t>
            </w:r>
          </w:p>
        </w:tc>
      </w:tr>
      <w:tr w:rsidR="00B555A0" w14:paraId="63398C95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2DC50A97" w14:textId="71137516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13</w:t>
            </w:r>
          </w:p>
        </w:tc>
        <w:tc>
          <w:tcPr>
            <w:tcW w:w="1701" w:type="dxa"/>
            <w:vAlign w:val="bottom"/>
          </w:tcPr>
          <w:p w14:paraId="7B342130" w14:textId="1158CC2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401</w:t>
            </w:r>
          </w:p>
        </w:tc>
        <w:tc>
          <w:tcPr>
            <w:tcW w:w="1701" w:type="dxa"/>
            <w:vAlign w:val="bottom"/>
          </w:tcPr>
          <w:p w14:paraId="19EA2294" w14:textId="169DB89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95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463D5039" w14:textId="25A92B4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36</w:t>
            </w:r>
          </w:p>
        </w:tc>
        <w:tc>
          <w:tcPr>
            <w:tcW w:w="1701" w:type="dxa"/>
            <w:vAlign w:val="bottom"/>
          </w:tcPr>
          <w:p w14:paraId="393B66FC" w14:textId="72407B4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-8</w:t>
            </w:r>
          </w:p>
        </w:tc>
        <w:tc>
          <w:tcPr>
            <w:tcW w:w="1700" w:type="dxa"/>
            <w:vAlign w:val="bottom"/>
          </w:tcPr>
          <w:p w14:paraId="36EAA7F1" w14:textId="2EC5F38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13</w:t>
            </w:r>
          </w:p>
        </w:tc>
      </w:tr>
      <w:tr w:rsidR="00B555A0" w14:paraId="48E8943A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29F5CAFD" w14:textId="127FD3B7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14</w:t>
            </w:r>
          </w:p>
        </w:tc>
        <w:tc>
          <w:tcPr>
            <w:tcW w:w="1701" w:type="dxa"/>
            <w:vAlign w:val="bottom"/>
          </w:tcPr>
          <w:p w14:paraId="55790E25" w14:textId="3BBFFF7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446</w:t>
            </w:r>
          </w:p>
        </w:tc>
        <w:tc>
          <w:tcPr>
            <w:tcW w:w="1701" w:type="dxa"/>
            <w:vAlign w:val="bottom"/>
          </w:tcPr>
          <w:p w14:paraId="20209129" w14:textId="4FB8DE1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72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1C6DA511" w14:textId="7480AD13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37</w:t>
            </w:r>
          </w:p>
        </w:tc>
        <w:tc>
          <w:tcPr>
            <w:tcW w:w="1701" w:type="dxa"/>
            <w:vAlign w:val="bottom"/>
          </w:tcPr>
          <w:p w14:paraId="3562487B" w14:textId="7B1CB724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-11</w:t>
            </w:r>
          </w:p>
        </w:tc>
        <w:tc>
          <w:tcPr>
            <w:tcW w:w="1700" w:type="dxa"/>
            <w:vAlign w:val="bottom"/>
          </w:tcPr>
          <w:p w14:paraId="16835F38" w14:textId="17AAE142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8</w:t>
            </w:r>
          </w:p>
        </w:tc>
      </w:tr>
      <w:tr w:rsidR="00B555A0" w14:paraId="17941D56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18D939D6" w14:textId="4CE9DDBC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15</w:t>
            </w:r>
          </w:p>
        </w:tc>
        <w:tc>
          <w:tcPr>
            <w:tcW w:w="1701" w:type="dxa"/>
            <w:vAlign w:val="bottom"/>
          </w:tcPr>
          <w:p w14:paraId="608C8289" w14:textId="022DBC8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515</w:t>
            </w:r>
          </w:p>
        </w:tc>
        <w:tc>
          <w:tcPr>
            <w:tcW w:w="1701" w:type="dxa"/>
            <w:vAlign w:val="bottom"/>
          </w:tcPr>
          <w:p w14:paraId="097899AA" w14:textId="2FA55CA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56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72ABC4B4" w14:textId="517C9903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38</w:t>
            </w:r>
          </w:p>
        </w:tc>
        <w:tc>
          <w:tcPr>
            <w:tcW w:w="1701" w:type="dxa"/>
            <w:vAlign w:val="bottom"/>
          </w:tcPr>
          <w:p w14:paraId="42A62533" w14:textId="11905A2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-14</w:t>
            </w:r>
          </w:p>
        </w:tc>
        <w:tc>
          <w:tcPr>
            <w:tcW w:w="1700" w:type="dxa"/>
            <w:vAlign w:val="bottom"/>
          </w:tcPr>
          <w:p w14:paraId="7AEE0072" w14:textId="69DF2DF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5</w:t>
            </w:r>
          </w:p>
        </w:tc>
      </w:tr>
      <w:tr w:rsidR="00B555A0" w14:paraId="1C997DB5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423CA8B3" w14:textId="42EC4F5C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16</w:t>
            </w:r>
          </w:p>
        </w:tc>
        <w:tc>
          <w:tcPr>
            <w:tcW w:w="1701" w:type="dxa"/>
            <w:vAlign w:val="bottom"/>
          </w:tcPr>
          <w:p w14:paraId="2C20C594" w14:textId="75E070E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612</w:t>
            </w:r>
          </w:p>
        </w:tc>
        <w:tc>
          <w:tcPr>
            <w:tcW w:w="1701" w:type="dxa"/>
            <w:vAlign w:val="bottom"/>
          </w:tcPr>
          <w:p w14:paraId="00487D7C" w14:textId="3E59010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45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7802B2CB" w14:textId="07D6D079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39</w:t>
            </w:r>
          </w:p>
        </w:tc>
        <w:tc>
          <w:tcPr>
            <w:tcW w:w="1701" w:type="dxa"/>
            <w:vAlign w:val="bottom"/>
          </w:tcPr>
          <w:p w14:paraId="1A921128" w14:textId="31F3EFA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-18</w:t>
            </w:r>
          </w:p>
        </w:tc>
        <w:tc>
          <w:tcPr>
            <w:tcW w:w="1700" w:type="dxa"/>
            <w:vAlign w:val="bottom"/>
          </w:tcPr>
          <w:p w14:paraId="70A8F3AF" w14:textId="763D514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</w:t>
            </w:r>
          </w:p>
        </w:tc>
      </w:tr>
      <w:tr w:rsidR="00B555A0" w14:paraId="5F0F4CB8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47B84565" w14:textId="7EAD62FF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17</w:t>
            </w:r>
          </w:p>
        </w:tc>
        <w:tc>
          <w:tcPr>
            <w:tcW w:w="1701" w:type="dxa"/>
            <w:vAlign w:val="bottom"/>
          </w:tcPr>
          <w:p w14:paraId="034B0D3C" w14:textId="778A182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740</w:t>
            </w:r>
          </w:p>
        </w:tc>
        <w:tc>
          <w:tcPr>
            <w:tcW w:w="1701" w:type="dxa"/>
            <w:vAlign w:val="bottom"/>
          </w:tcPr>
          <w:p w14:paraId="71476C98" w14:textId="07CE68F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38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5C1DED18" w14:textId="76F492D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40</w:t>
            </w:r>
          </w:p>
        </w:tc>
        <w:tc>
          <w:tcPr>
            <w:tcW w:w="1701" w:type="dxa"/>
            <w:vAlign w:val="bottom"/>
          </w:tcPr>
          <w:p w14:paraId="031D9574" w14:textId="2963DD72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-23</w:t>
            </w:r>
          </w:p>
        </w:tc>
        <w:tc>
          <w:tcPr>
            <w:tcW w:w="1700" w:type="dxa"/>
            <w:vAlign w:val="bottom"/>
          </w:tcPr>
          <w:p w14:paraId="20FB2D8D" w14:textId="7733315B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</w:t>
            </w:r>
          </w:p>
        </w:tc>
      </w:tr>
      <w:tr w:rsidR="00B555A0" w14:paraId="74390418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57053FAC" w14:textId="5CBBC406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18</w:t>
            </w:r>
          </w:p>
        </w:tc>
        <w:tc>
          <w:tcPr>
            <w:tcW w:w="1701" w:type="dxa"/>
            <w:vAlign w:val="bottom"/>
          </w:tcPr>
          <w:p w14:paraId="7F6889B0" w14:textId="149E887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906</w:t>
            </w:r>
          </w:p>
        </w:tc>
        <w:tc>
          <w:tcPr>
            <w:tcW w:w="1701" w:type="dxa"/>
            <w:vAlign w:val="bottom"/>
          </w:tcPr>
          <w:p w14:paraId="68772DD4" w14:textId="20E59C1D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34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3F2618D3" w14:textId="062D693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41</w:t>
            </w:r>
          </w:p>
        </w:tc>
        <w:tc>
          <w:tcPr>
            <w:tcW w:w="1701" w:type="dxa"/>
            <w:vAlign w:val="bottom"/>
          </w:tcPr>
          <w:p w14:paraId="33932554" w14:textId="01F97330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-29</w:t>
            </w:r>
          </w:p>
        </w:tc>
        <w:tc>
          <w:tcPr>
            <w:tcW w:w="1700" w:type="dxa"/>
            <w:vAlign w:val="bottom"/>
          </w:tcPr>
          <w:p w14:paraId="2F0BD6B7" w14:textId="59C4A71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</w:t>
            </w:r>
          </w:p>
        </w:tc>
      </w:tr>
      <w:tr w:rsidR="00B555A0" w14:paraId="006397B8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2D2A1245" w14:textId="2A5C0FE5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19</w:t>
            </w:r>
          </w:p>
        </w:tc>
        <w:tc>
          <w:tcPr>
            <w:tcW w:w="1701" w:type="dxa"/>
            <w:vAlign w:val="bottom"/>
          </w:tcPr>
          <w:p w14:paraId="420BBAC1" w14:textId="23A2D370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1116</w:t>
            </w:r>
          </w:p>
        </w:tc>
        <w:tc>
          <w:tcPr>
            <w:tcW w:w="1701" w:type="dxa"/>
            <w:vAlign w:val="bottom"/>
          </w:tcPr>
          <w:p w14:paraId="57086836" w14:textId="38962D6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33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7892C13F" w14:textId="54E03D8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42</w:t>
            </w:r>
          </w:p>
        </w:tc>
        <w:tc>
          <w:tcPr>
            <w:tcW w:w="1701" w:type="dxa"/>
            <w:vAlign w:val="bottom"/>
          </w:tcPr>
          <w:p w14:paraId="310C81BA" w14:textId="684C09F5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-38</w:t>
            </w:r>
          </w:p>
        </w:tc>
        <w:tc>
          <w:tcPr>
            <w:tcW w:w="1700" w:type="dxa"/>
            <w:vAlign w:val="bottom"/>
          </w:tcPr>
          <w:p w14:paraId="47D98F84" w14:textId="4826E79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</w:t>
            </w:r>
          </w:p>
        </w:tc>
      </w:tr>
      <w:tr w:rsidR="00B555A0" w14:paraId="2C09C2DD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1EC67D1D" w14:textId="28DA8561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20</w:t>
            </w:r>
          </w:p>
        </w:tc>
        <w:tc>
          <w:tcPr>
            <w:tcW w:w="1701" w:type="dxa"/>
            <w:vAlign w:val="bottom"/>
          </w:tcPr>
          <w:p w14:paraId="3FBA8E7D" w14:textId="7459A236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1377</w:t>
            </w:r>
          </w:p>
        </w:tc>
        <w:tc>
          <w:tcPr>
            <w:tcW w:w="1701" w:type="dxa"/>
            <w:vAlign w:val="bottom"/>
          </w:tcPr>
          <w:p w14:paraId="72F919CA" w14:textId="2DB0D5D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34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595F460E" w14:textId="4122287A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43</w:t>
            </w:r>
          </w:p>
        </w:tc>
        <w:tc>
          <w:tcPr>
            <w:tcW w:w="1701" w:type="dxa"/>
            <w:vAlign w:val="bottom"/>
          </w:tcPr>
          <w:p w14:paraId="370F61AD" w14:textId="178FD27E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-50</w:t>
            </w:r>
          </w:p>
        </w:tc>
        <w:tc>
          <w:tcPr>
            <w:tcW w:w="1700" w:type="dxa"/>
            <w:vAlign w:val="bottom"/>
          </w:tcPr>
          <w:p w14:paraId="6422F479" w14:textId="038AF38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0</w:t>
            </w:r>
          </w:p>
        </w:tc>
      </w:tr>
      <w:tr w:rsidR="00B555A0" w14:paraId="6D023F42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39B25D3A" w14:textId="623BB520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21</w:t>
            </w:r>
          </w:p>
        </w:tc>
        <w:tc>
          <w:tcPr>
            <w:tcW w:w="1701" w:type="dxa"/>
            <w:vAlign w:val="bottom"/>
          </w:tcPr>
          <w:p w14:paraId="0AAF5CFB" w14:textId="7409A759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1695</w:t>
            </w:r>
          </w:p>
        </w:tc>
        <w:tc>
          <w:tcPr>
            <w:tcW w:w="1701" w:type="dxa"/>
            <w:vAlign w:val="bottom"/>
          </w:tcPr>
          <w:p w14:paraId="048EB3AC" w14:textId="3165EB48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40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718F8095" w14:textId="5677B0AD" w:rsidR="00B555A0" w:rsidRPr="00B555A0" w:rsidRDefault="00B555A0" w:rsidP="00B555A0">
            <w:pPr>
              <w:pStyle w:val="NormalWeb"/>
              <w:jc w:val="center"/>
              <w:rPr>
                <w:rFonts w:eastAsia="Batang"/>
                <w:b/>
                <w:i/>
              </w:rPr>
            </w:pPr>
            <w:r w:rsidRPr="00B555A0">
              <w:rPr>
                <w:color w:val="000000"/>
              </w:rPr>
              <w:t>44</w:t>
            </w:r>
          </w:p>
        </w:tc>
        <w:tc>
          <w:tcPr>
            <w:tcW w:w="1701" w:type="dxa"/>
            <w:vAlign w:val="bottom"/>
          </w:tcPr>
          <w:p w14:paraId="2944CFB0" w14:textId="04AE68E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-64</w:t>
            </w:r>
          </w:p>
        </w:tc>
        <w:tc>
          <w:tcPr>
            <w:tcW w:w="1700" w:type="dxa"/>
            <w:vAlign w:val="bottom"/>
          </w:tcPr>
          <w:p w14:paraId="4FE05AA5" w14:textId="31FA2E7F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0</w:t>
            </w:r>
          </w:p>
        </w:tc>
      </w:tr>
      <w:tr w:rsidR="00B555A0" w14:paraId="18515894" w14:textId="77777777" w:rsidTr="00FF12C3">
        <w:tc>
          <w:tcPr>
            <w:tcW w:w="1271" w:type="dxa"/>
            <w:shd w:val="clear" w:color="auto" w:fill="E7E6E6" w:themeFill="background2"/>
            <w:vAlign w:val="bottom"/>
          </w:tcPr>
          <w:p w14:paraId="0AC14DCA" w14:textId="27A07321" w:rsidR="00B555A0" w:rsidRPr="00B555A0" w:rsidRDefault="00B555A0" w:rsidP="00B555A0">
            <w:pPr>
              <w:pStyle w:val="NormalWeb"/>
              <w:jc w:val="center"/>
              <w:rPr>
                <w:color w:val="000000"/>
              </w:rPr>
            </w:pPr>
            <w:r w:rsidRPr="00B555A0">
              <w:rPr>
                <w:color w:val="000000"/>
              </w:rPr>
              <w:t>22</w:t>
            </w:r>
          </w:p>
        </w:tc>
        <w:tc>
          <w:tcPr>
            <w:tcW w:w="1701" w:type="dxa"/>
            <w:vAlign w:val="bottom"/>
          </w:tcPr>
          <w:p w14:paraId="34D206C4" w14:textId="2DFFFD0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2070</w:t>
            </w:r>
          </w:p>
        </w:tc>
        <w:tc>
          <w:tcPr>
            <w:tcW w:w="1701" w:type="dxa"/>
            <w:vAlign w:val="bottom"/>
          </w:tcPr>
          <w:p w14:paraId="785A5282" w14:textId="5099CCA7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51</w:t>
            </w:r>
          </w:p>
        </w:tc>
        <w:tc>
          <w:tcPr>
            <w:tcW w:w="1276" w:type="dxa"/>
            <w:shd w:val="clear" w:color="auto" w:fill="E7E6E6" w:themeFill="background2"/>
            <w:vAlign w:val="bottom"/>
          </w:tcPr>
          <w:p w14:paraId="3C1C461B" w14:textId="48C1CD5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45</w:t>
            </w:r>
          </w:p>
        </w:tc>
        <w:tc>
          <w:tcPr>
            <w:tcW w:w="1701" w:type="dxa"/>
            <w:vAlign w:val="bottom"/>
          </w:tcPr>
          <w:p w14:paraId="23BA3D79" w14:textId="65D67ECC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-84</w:t>
            </w:r>
          </w:p>
        </w:tc>
        <w:tc>
          <w:tcPr>
            <w:tcW w:w="1700" w:type="dxa"/>
            <w:vAlign w:val="bottom"/>
          </w:tcPr>
          <w:p w14:paraId="3AD4FF42" w14:textId="70CB4EF1" w:rsidR="00B555A0" w:rsidRPr="00B555A0" w:rsidRDefault="00B555A0" w:rsidP="00B555A0">
            <w:pPr>
              <w:pStyle w:val="NormalWeb"/>
              <w:jc w:val="center"/>
              <w:rPr>
                <w:b/>
                <w:i/>
              </w:rPr>
            </w:pPr>
            <w:r w:rsidRPr="00B555A0">
              <w:rPr>
                <w:color w:val="000000"/>
              </w:rPr>
              <w:t>0</w:t>
            </w:r>
          </w:p>
        </w:tc>
      </w:tr>
    </w:tbl>
    <w:p w14:paraId="1E4B4E10" w14:textId="7265CD8B" w:rsidR="00E36636" w:rsidRPr="00A002BF" w:rsidRDefault="00A002BF" w:rsidP="00E36636">
      <w:pPr>
        <w:pStyle w:val="NormalWeb"/>
      </w:pPr>
      <w:r>
        <w:t>Thus, the long-term outcome is that</w:t>
      </w:r>
      <w:r w:rsidR="00C957EC">
        <w:t xml:space="preserve"> both populations decrease, eventually reaching zero.</w:t>
      </w:r>
      <w:r>
        <w:t xml:space="preserve"> </w:t>
      </w:r>
      <w:r w:rsidR="00C957EC">
        <w:t>T</w:t>
      </w:r>
      <w:r>
        <w:t xml:space="preserve">he mouse population dies off first, and around </w:t>
      </w:r>
      <w:r w:rsidR="00B555A0">
        <w:t xml:space="preserve">14 years </w:t>
      </w:r>
      <w:r>
        <w:t>later the owl population dies off as well.</w:t>
      </w:r>
    </w:p>
    <w:sectPr w:rsidR="00E36636" w:rsidRPr="00A002BF" w:rsidSect="004141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A1955" w14:textId="77777777" w:rsidR="00D22BE4" w:rsidRDefault="00D22BE4" w:rsidP="00AB70DC">
      <w:r>
        <w:separator/>
      </w:r>
    </w:p>
  </w:endnote>
  <w:endnote w:type="continuationSeparator" w:id="0">
    <w:p w14:paraId="27E7E409" w14:textId="77777777" w:rsidR="00D22BE4" w:rsidRDefault="00D22BE4" w:rsidP="00AB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4D990" w14:textId="77777777" w:rsidR="004569AD" w:rsidRDefault="004569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F1866C" w14:textId="77777777" w:rsidR="004569AD" w:rsidRDefault="004569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1F757" w14:textId="77777777" w:rsidR="004569AD" w:rsidRDefault="004569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7D0E2" w14:textId="77777777" w:rsidR="00D22BE4" w:rsidRDefault="00D22BE4" w:rsidP="00AB70DC">
      <w:r>
        <w:separator/>
      </w:r>
    </w:p>
  </w:footnote>
  <w:footnote w:type="continuationSeparator" w:id="0">
    <w:p w14:paraId="27832D1F" w14:textId="77777777" w:rsidR="00D22BE4" w:rsidRDefault="00D22BE4" w:rsidP="00AB7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5DB4C" w14:textId="77777777" w:rsidR="004569AD" w:rsidRDefault="004569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700E0" w14:textId="548254ED" w:rsidR="00A002BF" w:rsidRPr="00AB70DC" w:rsidRDefault="00A002BF" w:rsidP="00AB70DC">
    <w:pPr>
      <w:pStyle w:val="Header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8"/>
      </w:rPr>
    </w:pPr>
    <w:bookmarkStart w:id="0" w:name="_GoBack"/>
    <w:bookmarkEnd w:id="0"/>
    <w:r w:rsidRPr="00AB70DC">
      <w:rPr>
        <w:rFonts w:ascii="Times New Roman" w:hAnsi="Times New Roman" w:cs="Times New Roman"/>
        <w:b/>
        <w:sz w:val="28"/>
      </w:rPr>
      <w:t>Assignment #1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8427D" w14:textId="77777777" w:rsidR="004569AD" w:rsidRDefault="004569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D1A54"/>
    <w:multiLevelType w:val="hybridMultilevel"/>
    <w:tmpl w:val="66902F8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756A2"/>
    <w:multiLevelType w:val="hybridMultilevel"/>
    <w:tmpl w:val="B546AC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E4219DE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806D8"/>
    <w:multiLevelType w:val="hybridMultilevel"/>
    <w:tmpl w:val="27BEF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B4932"/>
    <w:multiLevelType w:val="hybridMultilevel"/>
    <w:tmpl w:val="9D8480C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973140"/>
    <w:multiLevelType w:val="hybridMultilevel"/>
    <w:tmpl w:val="2D846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0DC"/>
    <w:rsid w:val="00020779"/>
    <w:rsid w:val="00051DD3"/>
    <w:rsid w:val="0007599B"/>
    <w:rsid w:val="00084F83"/>
    <w:rsid w:val="000F467A"/>
    <w:rsid w:val="000F7A09"/>
    <w:rsid w:val="00201440"/>
    <w:rsid w:val="002750C8"/>
    <w:rsid w:val="002A1B25"/>
    <w:rsid w:val="00300450"/>
    <w:rsid w:val="00306C2F"/>
    <w:rsid w:val="00341675"/>
    <w:rsid w:val="0039289E"/>
    <w:rsid w:val="003A0C7E"/>
    <w:rsid w:val="003F51EC"/>
    <w:rsid w:val="004141A8"/>
    <w:rsid w:val="00415447"/>
    <w:rsid w:val="00451466"/>
    <w:rsid w:val="004569AD"/>
    <w:rsid w:val="00491FFE"/>
    <w:rsid w:val="004B2556"/>
    <w:rsid w:val="004B6268"/>
    <w:rsid w:val="004C6464"/>
    <w:rsid w:val="004D03C8"/>
    <w:rsid w:val="00546AFB"/>
    <w:rsid w:val="00576E14"/>
    <w:rsid w:val="005901D4"/>
    <w:rsid w:val="00642E96"/>
    <w:rsid w:val="00694987"/>
    <w:rsid w:val="006949A2"/>
    <w:rsid w:val="006A2439"/>
    <w:rsid w:val="006B418D"/>
    <w:rsid w:val="006C54B3"/>
    <w:rsid w:val="007102CA"/>
    <w:rsid w:val="007A32BD"/>
    <w:rsid w:val="007D5F8C"/>
    <w:rsid w:val="00800692"/>
    <w:rsid w:val="0085320E"/>
    <w:rsid w:val="00876AAA"/>
    <w:rsid w:val="008C2BC8"/>
    <w:rsid w:val="00914916"/>
    <w:rsid w:val="009253CA"/>
    <w:rsid w:val="009303E6"/>
    <w:rsid w:val="00944141"/>
    <w:rsid w:val="00977756"/>
    <w:rsid w:val="009D04B1"/>
    <w:rsid w:val="009D275D"/>
    <w:rsid w:val="00A002BF"/>
    <w:rsid w:val="00A12B16"/>
    <w:rsid w:val="00A61E2C"/>
    <w:rsid w:val="00A86882"/>
    <w:rsid w:val="00AB70DC"/>
    <w:rsid w:val="00AC345C"/>
    <w:rsid w:val="00AF33F1"/>
    <w:rsid w:val="00AF7778"/>
    <w:rsid w:val="00B555A0"/>
    <w:rsid w:val="00B82B95"/>
    <w:rsid w:val="00B9222D"/>
    <w:rsid w:val="00B95059"/>
    <w:rsid w:val="00BA32A5"/>
    <w:rsid w:val="00BA74A4"/>
    <w:rsid w:val="00C957EC"/>
    <w:rsid w:val="00CA7796"/>
    <w:rsid w:val="00D17B1D"/>
    <w:rsid w:val="00D22BE4"/>
    <w:rsid w:val="00D279AA"/>
    <w:rsid w:val="00D45B99"/>
    <w:rsid w:val="00D95CA8"/>
    <w:rsid w:val="00D97F71"/>
    <w:rsid w:val="00DB68D0"/>
    <w:rsid w:val="00DB6FF7"/>
    <w:rsid w:val="00DE2653"/>
    <w:rsid w:val="00E17AB6"/>
    <w:rsid w:val="00E36636"/>
    <w:rsid w:val="00EE0B8B"/>
    <w:rsid w:val="00F17DCE"/>
    <w:rsid w:val="00F22097"/>
    <w:rsid w:val="00F435F0"/>
    <w:rsid w:val="00F43C7E"/>
    <w:rsid w:val="00F8756C"/>
    <w:rsid w:val="00FA00D7"/>
    <w:rsid w:val="00FF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AC6004"/>
  <w15:chartTrackingRefBased/>
  <w15:docId w15:val="{DD71908A-64FF-C949-B4CA-4CDCA2AF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CA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70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70DC"/>
  </w:style>
  <w:style w:type="paragraph" w:styleId="Footer">
    <w:name w:val="footer"/>
    <w:basedOn w:val="Normal"/>
    <w:link w:val="FooterChar"/>
    <w:uiPriority w:val="99"/>
    <w:unhideWhenUsed/>
    <w:rsid w:val="00AB70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0DC"/>
  </w:style>
  <w:style w:type="paragraph" w:styleId="ListParagraph">
    <w:name w:val="List Paragraph"/>
    <w:basedOn w:val="Normal"/>
    <w:uiPriority w:val="34"/>
    <w:qFormat/>
    <w:rsid w:val="0085320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5320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4D03C8"/>
    <w:rPr>
      <w:color w:val="808080"/>
    </w:rPr>
  </w:style>
  <w:style w:type="table" w:styleId="TableGrid">
    <w:name w:val="Table Grid"/>
    <w:basedOn w:val="TableNormal"/>
    <w:uiPriority w:val="39"/>
    <w:rsid w:val="009D0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8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 Sewraj</dc:creator>
  <cp:keywords/>
  <dc:description/>
  <cp:lastModifiedBy>Kala Sewraj</cp:lastModifiedBy>
  <cp:revision>14</cp:revision>
  <dcterms:created xsi:type="dcterms:W3CDTF">2020-01-21T04:38:00Z</dcterms:created>
  <dcterms:modified xsi:type="dcterms:W3CDTF">2020-01-27T18:58:00Z</dcterms:modified>
</cp:coreProperties>
</file>