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F686F3" w14:textId="77777777" w:rsidR="00314D51" w:rsidRPr="00FD66C8" w:rsidRDefault="00FD66C8">
      <w:pPr>
        <w:rPr>
          <w:rFonts w:ascii="Verdana" w:hAnsi="Verdana"/>
          <w:b/>
          <w:u w:val="single"/>
        </w:rPr>
      </w:pPr>
      <w:r w:rsidRPr="00FD66C8">
        <w:rPr>
          <w:rFonts w:ascii="Verdana" w:hAnsi="Verdana"/>
          <w:b/>
          <w:u w:val="single"/>
        </w:rPr>
        <w:t>ITM Exam Notes:</w:t>
      </w:r>
    </w:p>
    <w:p w14:paraId="51A3D2CC" w14:textId="77777777" w:rsidR="00FD66C8" w:rsidRDefault="00FD66C8">
      <w:pPr>
        <w:rPr>
          <w:rFonts w:ascii="Verdana" w:hAnsi="Verdana"/>
          <w:u w:val="single"/>
        </w:rPr>
      </w:pPr>
    </w:p>
    <w:p w14:paraId="14DAB0A2" w14:textId="77777777" w:rsidR="00FD66C8" w:rsidRDefault="00FD66C8">
      <w:pPr>
        <w:rPr>
          <w:rFonts w:ascii="Verdana" w:hAnsi="Verdana"/>
          <w:u w:val="single"/>
        </w:rPr>
      </w:pPr>
      <w:r>
        <w:rPr>
          <w:rFonts w:ascii="Verdana" w:hAnsi="Verdana"/>
          <w:u w:val="single"/>
        </w:rPr>
        <w:t>Chapter 9: Enterprise Applications to Manage Supply Chain and Respond to Customers</w:t>
      </w:r>
    </w:p>
    <w:p w14:paraId="24B6E622" w14:textId="77777777" w:rsidR="00FD66C8" w:rsidRDefault="00FD66C8">
      <w:pPr>
        <w:rPr>
          <w:rFonts w:ascii="Verdana" w:hAnsi="Verdana"/>
          <w:u w:val="single"/>
        </w:rPr>
      </w:pPr>
    </w:p>
    <w:p w14:paraId="17A7716F" w14:textId="77777777" w:rsidR="00FD66C8" w:rsidRDefault="00FD66C8">
      <w:pPr>
        <w:rPr>
          <w:rFonts w:ascii="Verdana" w:hAnsi="Verdana"/>
          <w:u w:val="single"/>
        </w:rPr>
      </w:pPr>
    </w:p>
    <w:p w14:paraId="0DB762F4" w14:textId="77777777" w:rsidR="00FD66C8" w:rsidRDefault="00FD66C8">
      <w:pPr>
        <w:rPr>
          <w:rFonts w:ascii="Verdana" w:hAnsi="Verdana"/>
        </w:rPr>
      </w:pPr>
      <w:r>
        <w:rPr>
          <w:rFonts w:ascii="Verdana" w:hAnsi="Verdana"/>
          <w:u w:val="single"/>
        </w:rPr>
        <w:t>Enterprise Software:</w:t>
      </w:r>
      <w:r>
        <w:rPr>
          <w:rFonts w:ascii="Verdana" w:hAnsi="Verdana"/>
        </w:rPr>
        <w:t xml:space="preserve"> set of integrated modules for applications such as sales and distribution, financial accounting, investment management, materials management, production planning, plant maintenance, and human resources that allow data to be used by multiple functions and business processes. </w:t>
      </w:r>
    </w:p>
    <w:p w14:paraId="4F5BE3E3" w14:textId="77777777" w:rsidR="00FD66C8" w:rsidRDefault="00FD66C8">
      <w:pPr>
        <w:rPr>
          <w:rFonts w:ascii="Verdana" w:hAnsi="Verdana"/>
        </w:rPr>
      </w:pPr>
    </w:p>
    <w:p w14:paraId="13424C9E" w14:textId="77777777" w:rsidR="00FD66C8" w:rsidRDefault="00FD66C8">
      <w:pPr>
        <w:rPr>
          <w:rFonts w:ascii="Verdana" w:hAnsi="Verdana"/>
        </w:rPr>
      </w:pPr>
      <w:r>
        <w:rPr>
          <w:rFonts w:ascii="Verdana" w:hAnsi="Verdana"/>
          <w:u w:val="single"/>
        </w:rPr>
        <w:t>Supply Chain:</w:t>
      </w:r>
      <w:r>
        <w:rPr>
          <w:rFonts w:ascii="Verdana" w:hAnsi="Verdana"/>
        </w:rPr>
        <w:t xml:space="preserve"> network of organizations and business processes for procuring materials, transforming raw materials into intermediate and finished products, and distributing the finished products to customers. </w:t>
      </w:r>
    </w:p>
    <w:p w14:paraId="7181F202" w14:textId="77777777" w:rsidR="00E2315B" w:rsidRDefault="00E2315B">
      <w:pPr>
        <w:rPr>
          <w:rFonts w:ascii="Verdana" w:hAnsi="Verdana"/>
        </w:rPr>
      </w:pPr>
    </w:p>
    <w:p w14:paraId="2B029305" w14:textId="2539EC9E" w:rsidR="00AD1999" w:rsidRPr="00AD1999" w:rsidRDefault="00AD1999">
      <w:pPr>
        <w:rPr>
          <w:rFonts w:ascii="Verdana" w:hAnsi="Verdana"/>
        </w:rPr>
      </w:pPr>
      <w:r>
        <w:rPr>
          <w:rFonts w:ascii="Verdana" w:hAnsi="Verdana"/>
          <w:u w:val="single"/>
        </w:rPr>
        <w:t>Just in time strategy:</w:t>
      </w:r>
      <w:r>
        <w:rPr>
          <w:rFonts w:ascii="Verdana" w:hAnsi="Verdana"/>
        </w:rPr>
        <w:t xml:space="preserve"> scheduling systems for minimizing inventory by having components arrive exactly at the moment they are needed and finished goods shipped as soon as they leave the assembly line. </w:t>
      </w:r>
    </w:p>
    <w:p w14:paraId="1CCEF053" w14:textId="77777777" w:rsidR="00AD1999" w:rsidRDefault="00AD1999">
      <w:pPr>
        <w:rPr>
          <w:rFonts w:ascii="Verdana" w:hAnsi="Verdana"/>
          <w:u w:val="single"/>
        </w:rPr>
      </w:pPr>
    </w:p>
    <w:p w14:paraId="212E21CD" w14:textId="77777777" w:rsidR="00E2315B" w:rsidRDefault="00E2315B">
      <w:pPr>
        <w:rPr>
          <w:rFonts w:ascii="Verdana" w:hAnsi="Verdana"/>
        </w:rPr>
      </w:pPr>
      <w:r>
        <w:rPr>
          <w:rFonts w:ascii="Verdana" w:hAnsi="Verdana"/>
          <w:u w:val="single"/>
        </w:rPr>
        <w:t>Bullwhip Effect:</w:t>
      </w:r>
      <w:r>
        <w:rPr>
          <w:rFonts w:ascii="Verdana" w:hAnsi="Verdana"/>
        </w:rPr>
        <w:t xml:space="preserve"> distortion of information about the demand for a product as it passes from one entity to the next across the supply chain. </w:t>
      </w:r>
    </w:p>
    <w:p w14:paraId="68C5D1F3" w14:textId="77777777" w:rsidR="0095142E" w:rsidRDefault="0095142E">
      <w:pPr>
        <w:rPr>
          <w:rFonts w:ascii="Verdana" w:hAnsi="Verdana"/>
        </w:rPr>
      </w:pPr>
    </w:p>
    <w:p w14:paraId="081449A9" w14:textId="522740D8" w:rsidR="0095142E" w:rsidRDefault="0095142E">
      <w:pPr>
        <w:rPr>
          <w:rFonts w:ascii="Verdana" w:hAnsi="Verdana"/>
        </w:rPr>
      </w:pPr>
      <w:r>
        <w:rPr>
          <w:rFonts w:ascii="Verdana" w:hAnsi="Verdana"/>
          <w:u w:val="single"/>
        </w:rPr>
        <w:t>Supply chain planning systems:</w:t>
      </w:r>
      <w:r>
        <w:rPr>
          <w:rFonts w:ascii="Verdana" w:hAnsi="Verdana"/>
        </w:rPr>
        <w:t xml:space="preserve"> systems that enable a firm to generate demand forecasts for a product and to develop sourcing and manufacturing plans for that product. </w:t>
      </w:r>
    </w:p>
    <w:p w14:paraId="46EF790F" w14:textId="77777777" w:rsidR="0095142E" w:rsidRDefault="0095142E">
      <w:pPr>
        <w:rPr>
          <w:rFonts w:ascii="Verdana" w:hAnsi="Verdana"/>
        </w:rPr>
      </w:pPr>
    </w:p>
    <w:p w14:paraId="6C03FF13" w14:textId="3249DFCD" w:rsidR="0095142E" w:rsidRDefault="0095142E">
      <w:pPr>
        <w:rPr>
          <w:rFonts w:ascii="Verdana" w:hAnsi="Verdana"/>
        </w:rPr>
      </w:pPr>
      <w:r>
        <w:rPr>
          <w:rFonts w:ascii="Verdana" w:hAnsi="Verdana"/>
          <w:u w:val="single"/>
        </w:rPr>
        <w:t>Demand planning:</w:t>
      </w:r>
      <w:r>
        <w:rPr>
          <w:rFonts w:ascii="Verdana" w:hAnsi="Verdana"/>
        </w:rPr>
        <w:t xml:space="preserve"> determining how much product a business needs to make to satisfy all of its customer</w:t>
      </w:r>
      <w:r w:rsidR="00777D67">
        <w:rPr>
          <w:rFonts w:ascii="Verdana" w:hAnsi="Verdana"/>
        </w:rPr>
        <w:t>’</w:t>
      </w:r>
      <w:r>
        <w:rPr>
          <w:rFonts w:ascii="Verdana" w:hAnsi="Verdana"/>
        </w:rPr>
        <w:t xml:space="preserve">s demands. </w:t>
      </w:r>
    </w:p>
    <w:p w14:paraId="571B8C9E" w14:textId="77777777" w:rsidR="00777D67" w:rsidRDefault="00777D67">
      <w:pPr>
        <w:rPr>
          <w:rFonts w:ascii="Verdana" w:hAnsi="Verdana"/>
        </w:rPr>
      </w:pPr>
    </w:p>
    <w:p w14:paraId="772CC1E3" w14:textId="74B7E8FF" w:rsidR="000A4195" w:rsidRDefault="000A4195">
      <w:pPr>
        <w:rPr>
          <w:rFonts w:ascii="Verdana" w:hAnsi="Verdana"/>
        </w:rPr>
      </w:pPr>
      <w:r>
        <w:rPr>
          <w:rFonts w:ascii="Verdana" w:hAnsi="Verdana"/>
          <w:u w:val="single"/>
        </w:rPr>
        <w:t>Collaborative Planning, Forecasting, and Replenishment (CPFR):</w:t>
      </w:r>
      <w:r>
        <w:rPr>
          <w:rFonts w:ascii="Verdana" w:hAnsi="Verdana"/>
        </w:rPr>
        <w:t xml:space="preserve"> Firms collaborating with their suppliers and buyers to formulate demand forecasts, develop production plans, and coordinate shipping, warehousing, and stocking activities. </w:t>
      </w:r>
    </w:p>
    <w:p w14:paraId="13A49A8B" w14:textId="77777777" w:rsidR="005B236F" w:rsidRDefault="005B236F">
      <w:pPr>
        <w:rPr>
          <w:rFonts w:ascii="Verdana" w:hAnsi="Verdana"/>
        </w:rPr>
      </w:pPr>
    </w:p>
    <w:p w14:paraId="2CC99459" w14:textId="5A906CD6" w:rsidR="005B236F" w:rsidRDefault="005B236F">
      <w:pPr>
        <w:rPr>
          <w:rFonts w:ascii="Verdana" w:hAnsi="Verdana"/>
        </w:rPr>
      </w:pPr>
      <w:r>
        <w:rPr>
          <w:rFonts w:ascii="Verdana" w:hAnsi="Verdana"/>
          <w:u w:val="single"/>
        </w:rPr>
        <w:t>Supply Chain Execution Systems:</w:t>
      </w:r>
      <w:r>
        <w:rPr>
          <w:rFonts w:ascii="Verdana" w:hAnsi="Verdana"/>
        </w:rPr>
        <w:t xml:space="preserve"> Systems to manage the flow of products through distribution centers and warehouses to ensure that products are delivered to the right locations in the most efficient manner. </w:t>
      </w:r>
    </w:p>
    <w:p w14:paraId="02873E84" w14:textId="77777777" w:rsidR="007E462D" w:rsidRDefault="007E462D">
      <w:pPr>
        <w:rPr>
          <w:rFonts w:ascii="Verdana" w:hAnsi="Verdana"/>
        </w:rPr>
      </w:pPr>
    </w:p>
    <w:p w14:paraId="1975ECE7" w14:textId="5D0F5080" w:rsidR="007E462D" w:rsidRDefault="007E462D">
      <w:pPr>
        <w:rPr>
          <w:rFonts w:ascii="Verdana" w:hAnsi="Verdana"/>
        </w:rPr>
      </w:pPr>
      <w:r>
        <w:rPr>
          <w:rFonts w:ascii="Verdana" w:hAnsi="Verdana"/>
          <w:u w:val="single"/>
        </w:rPr>
        <w:t>Push-Based Model:</w:t>
      </w:r>
      <w:r>
        <w:rPr>
          <w:rFonts w:ascii="Verdana" w:hAnsi="Verdana"/>
        </w:rPr>
        <w:t xml:space="preserve"> supply chain driven by production master schedules based on forecasts or best guesses of demand for products, so that products are “pushed” to customers. </w:t>
      </w:r>
    </w:p>
    <w:p w14:paraId="7FCD0F4D" w14:textId="0667C3AF" w:rsidR="004F0F95" w:rsidRDefault="004F0F95">
      <w:pPr>
        <w:rPr>
          <w:rFonts w:ascii="Verdana" w:hAnsi="Verdana"/>
        </w:rPr>
      </w:pPr>
      <w:r>
        <w:rPr>
          <w:rFonts w:ascii="Verdana" w:hAnsi="Verdana"/>
          <w:u w:val="single"/>
        </w:rPr>
        <w:lastRenderedPageBreak/>
        <w:t>Pull-Based Model:</w:t>
      </w:r>
      <w:r>
        <w:rPr>
          <w:rFonts w:ascii="Verdana" w:hAnsi="Verdana"/>
        </w:rPr>
        <w:t xml:space="preserve"> supply chain driven by actual customer orders or purchases so that members of the supply chain product and deliver only what customers have ordered. </w:t>
      </w:r>
    </w:p>
    <w:p w14:paraId="05520280" w14:textId="77777777" w:rsidR="00E15F8E" w:rsidRDefault="00E15F8E">
      <w:pPr>
        <w:rPr>
          <w:rFonts w:ascii="Verdana" w:hAnsi="Verdana"/>
        </w:rPr>
      </w:pPr>
    </w:p>
    <w:p w14:paraId="363697C8" w14:textId="59FB6C49" w:rsidR="00E15F8E" w:rsidRDefault="00E15F8E">
      <w:pPr>
        <w:rPr>
          <w:rFonts w:ascii="Verdana" w:hAnsi="Verdana"/>
        </w:rPr>
      </w:pPr>
      <w:r>
        <w:rPr>
          <w:rFonts w:ascii="Verdana" w:hAnsi="Verdana"/>
          <w:u w:val="single"/>
        </w:rPr>
        <w:t>Touch point:</w:t>
      </w:r>
      <w:r>
        <w:rPr>
          <w:rFonts w:ascii="Verdana" w:hAnsi="Verdana"/>
        </w:rPr>
        <w:t xml:space="preserve"> is a method of interaction with the customer, such as telephone, email, customer service desk, conventional mail, website, wireless device, or retail store. </w:t>
      </w:r>
    </w:p>
    <w:p w14:paraId="421F4B38" w14:textId="77777777" w:rsidR="00022A3B" w:rsidRDefault="00022A3B">
      <w:pPr>
        <w:rPr>
          <w:rFonts w:ascii="Verdana" w:hAnsi="Verdana"/>
        </w:rPr>
      </w:pPr>
    </w:p>
    <w:p w14:paraId="459587F9" w14:textId="30F4456A" w:rsidR="00022A3B" w:rsidRDefault="00022A3B">
      <w:pPr>
        <w:rPr>
          <w:rFonts w:ascii="Verdana" w:hAnsi="Verdana"/>
        </w:rPr>
      </w:pPr>
      <w:r>
        <w:rPr>
          <w:rFonts w:ascii="Verdana" w:hAnsi="Verdana"/>
          <w:u w:val="single"/>
        </w:rPr>
        <w:t>Partner relationship management (PRM):</w:t>
      </w:r>
      <w:r>
        <w:rPr>
          <w:rFonts w:ascii="Verdana" w:hAnsi="Verdana"/>
        </w:rPr>
        <w:t xml:space="preserve"> automation of </w:t>
      </w:r>
      <w:r w:rsidR="008F42F5">
        <w:rPr>
          <w:rFonts w:ascii="Verdana" w:hAnsi="Verdana"/>
        </w:rPr>
        <w:t xml:space="preserve">the </w:t>
      </w:r>
      <w:proofErr w:type="gramStart"/>
      <w:r w:rsidR="008F42F5">
        <w:rPr>
          <w:rFonts w:ascii="Verdana" w:hAnsi="Verdana"/>
        </w:rPr>
        <w:t>firms</w:t>
      </w:r>
      <w:proofErr w:type="gramEnd"/>
      <w:r w:rsidR="008F42F5">
        <w:rPr>
          <w:rFonts w:ascii="Verdana" w:hAnsi="Verdana"/>
        </w:rPr>
        <w:t xml:space="preserve"> relationships with its</w:t>
      </w:r>
      <w:r>
        <w:rPr>
          <w:rFonts w:ascii="Verdana" w:hAnsi="Verdana"/>
        </w:rPr>
        <w:t xml:space="preserve"> selling partners using customer data and analytical tools to improve coordination and customer sales. </w:t>
      </w:r>
    </w:p>
    <w:p w14:paraId="2E4C1A08" w14:textId="77777777" w:rsidR="00022A3B" w:rsidRDefault="00022A3B">
      <w:pPr>
        <w:rPr>
          <w:rFonts w:ascii="Verdana" w:hAnsi="Verdana"/>
        </w:rPr>
      </w:pPr>
    </w:p>
    <w:p w14:paraId="74969034" w14:textId="6B176203" w:rsidR="00022A3B" w:rsidRDefault="00022A3B">
      <w:pPr>
        <w:rPr>
          <w:rFonts w:ascii="Verdana" w:hAnsi="Verdana"/>
        </w:rPr>
      </w:pPr>
      <w:r>
        <w:rPr>
          <w:rFonts w:ascii="Verdana" w:hAnsi="Verdana"/>
          <w:u w:val="single"/>
        </w:rPr>
        <w:t>Employee</w:t>
      </w:r>
      <w:r w:rsidR="00D4200F">
        <w:rPr>
          <w:rFonts w:ascii="Verdana" w:hAnsi="Verdana"/>
          <w:u w:val="single"/>
        </w:rPr>
        <w:t xml:space="preserve"> relationship management (ERM):</w:t>
      </w:r>
      <w:r w:rsidR="00D4200F">
        <w:rPr>
          <w:rFonts w:ascii="Verdana" w:hAnsi="Verdana"/>
        </w:rPr>
        <w:t xml:space="preserve"> Software dealing with employee issues that are closely related to CRM, such as setting objectives, employee performance management, performance based compensation, and employee training. </w:t>
      </w:r>
    </w:p>
    <w:p w14:paraId="6289FAD7" w14:textId="77777777" w:rsidR="00FB198D" w:rsidRDefault="00FB198D">
      <w:pPr>
        <w:rPr>
          <w:rFonts w:ascii="Verdana" w:hAnsi="Verdana"/>
        </w:rPr>
      </w:pPr>
    </w:p>
    <w:p w14:paraId="6268FF97" w14:textId="2DC45A4C" w:rsidR="00FB198D" w:rsidRDefault="00FB198D">
      <w:pPr>
        <w:rPr>
          <w:rFonts w:ascii="Verdana" w:hAnsi="Verdana"/>
        </w:rPr>
      </w:pPr>
      <w:r>
        <w:rPr>
          <w:rFonts w:ascii="Verdana" w:hAnsi="Verdana"/>
          <w:u w:val="single"/>
        </w:rPr>
        <w:t>Cross selling:</w:t>
      </w:r>
      <w:r>
        <w:rPr>
          <w:rFonts w:ascii="Verdana" w:hAnsi="Verdana"/>
        </w:rPr>
        <w:t xml:space="preserve"> is the marketing of complementary products to customers. </w:t>
      </w:r>
    </w:p>
    <w:p w14:paraId="4985D189" w14:textId="77777777" w:rsidR="00FB198D" w:rsidRDefault="00FB198D">
      <w:pPr>
        <w:rPr>
          <w:rFonts w:ascii="Verdana" w:hAnsi="Verdana"/>
        </w:rPr>
      </w:pPr>
    </w:p>
    <w:p w14:paraId="184BF84E" w14:textId="77AE2C09" w:rsidR="00FB198D" w:rsidRPr="00FB198D" w:rsidRDefault="00FB198D">
      <w:pPr>
        <w:rPr>
          <w:rFonts w:ascii="Verdana" w:hAnsi="Verdana"/>
        </w:rPr>
      </w:pPr>
      <w:r>
        <w:rPr>
          <w:rFonts w:ascii="Verdana" w:hAnsi="Verdana"/>
          <w:u w:val="single"/>
        </w:rPr>
        <w:t>Operational CRM:</w:t>
      </w:r>
      <w:r>
        <w:rPr>
          <w:rFonts w:ascii="Verdana" w:hAnsi="Verdana"/>
        </w:rPr>
        <w:t xml:space="preserve"> Customer-facing applications, such as sale</w:t>
      </w:r>
      <w:r w:rsidR="00901330">
        <w:rPr>
          <w:rFonts w:ascii="Verdana" w:hAnsi="Verdana"/>
        </w:rPr>
        <w:t xml:space="preserve">s force automation, call center </w:t>
      </w:r>
      <w:r>
        <w:rPr>
          <w:rFonts w:ascii="Verdana" w:hAnsi="Verdana"/>
        </w:rPr>
        <w:t xml:space="preserve">and customer service support, and marketing automation. </w:t>
      </w:r>
    </w:p>
    <w:p w14:paraId="4B8E8D93" w14:textId="77777777" w:rsidR="00FB198D" w:rsidRDefault="00FB198D">
      <w:pPr>
        <w:rPr>
          <w:rFonts w:ascii="Verdana" w:hAnsi="Verdana"/>
          <w:u w:val="single"/>
        </w:rPr>
      </w:pPr>
    </w:p>
    <w:p w14:paraId="36DA2435" w14:textId="3948012A" w:rsidR="00FB198D" w:rsidRDefault="00FB198D">
      <w:pPr>
        <w:rPr>
          <w:rFonts w:ascii="Verdana" w:hAnsi="Verdana"/>
        </w:rPr>
      </w:pPr>
      <w:r>
        <w:rPr>
          <w:rFonts w:ascii="Verdana" w:hAnsi="Verdana"/>
          <w:u w:val="single"/>
        </w:rPr>
        <w:t>Analytical CRM:</w:t>
      </w:r>
      <w:r>
        <w:rPr>
          <w:rFonts w:ascii="Verdana" w:hAnsi="Verdana"/>
        </w:rPr>
        <w:t xml:space="preserve"> </w:t>
      </w:r>
      <w:r w:rsidR="00DB70B3">
        <w:rPr>
          <w:rFonts w:ascii="Verdana" w:hAnsi="Verdana"/>
        </w:rPr>
        <w:t xml:space="preserve">customer relationship management applications dealing with the analysis of customer data to provide information for improving business performance. </w:t>
      </w:r>
    </w:p>
    <w:p w14:paraId="0149F104" w14:textId="77777777" w:rsidR="00FB198D" w:rsidRDefault="00FB198D">
      <w:pPr>
        <w:rPr>
          <w:rFonts w:ascii="Verdana" w:hAnsi="Verdana"/>
        </w:rPr>
      </w:pPr>
    </w:p>
    <w:p w14:paraId="51429164" w14:textId="47859DA9" w:rsidR="00FB198D" w:rsidRDefault="00FB198D">
      <w:pPr>
        <w:rPr>
          <w:rFonts w:ascii="Verdana" w:hAnsi="Verdana"/>
        </w:rPr>
      </w:pPr>
      <w:r>
        <w:rPr>
          <w:rFonts w:ascii="Verdana" w:hAnsi="Verdana"/>
          <w:u w:val="single"/>
        </w:rPr>
        <w:t>Customer Lifetime Value (CLTV):</w:t>
      </w:r>
      <w:r>
        <w:rPr>
          <w:rFonts w:ascii="Verdana" w:hAnsi="Verdana"/>
        </w:rPr>
        <w:t xml:space="preserve"> </w:t>
      </w:r>
      <w:r w:rsidR="0043646D">
        <w:rPr>
          <w:rFonts w:ascii="Verdana" w:hAnsi="Verdana"/>
        </w:rPr>
        <w:t xml:space="preserve">difference between revenues produced by a specific customer and the expenses for acquiring and servicing that customer minus the cost of promotional marketing over the lifetime of the customer relationship, expressed in today’s dollars. </w:t>
      </w:r>
    </w:p>
    <w:p w14:paraId="43660F17" w14:textId="77777777" w:rsidR="00A038FB" w:rsidRDefault="00A038FB">
      <w:pPr>
        <w:rPr>
          <w:rFonts w:ascii="Verdana" w:hAnsi="Verdana"/>
        </w:rPr>
      </w:pPr>
    </w:p>
    <w:p w14:paraId="3D5DACB0" w14:textId="74F56A23" w:rsidR="00A038FB" w:rsidRDefault="00A038FB">
      <w:pPr>
        <w:rPr>
          <w:rFonts w:ascii="Verdana" w:hAnsi="Verdana"/>
        </w:rPr>
      </w:pPr>
      <w:r>
        <w:rPr>
          <w:rFonts w:ascii="Verdana" w:hAnsi="Verdana"/>
          <w:u w:val="single"/>
        </w:rPr>
        <w:t>Churn rate:</w:t>
      </w:r>
      <w:r>
        <w:rPr>
          <w:rFonts w:ascii="Verdana" w:hAnsi="Verdana"/>
        </w:rPr>
        <w:t xml:space="preserve"> measures the number of customers who stop using or purchasing products or services from a company. (</w:t>
      </w:r>
      <w:proofErr w:type="gramStart"/>
      <w:r>
        <w:rPr>
          <w:rFonts w:ascii="Verdana" w:hAnsi="Verdana"/>
        </w:rPr>
        <w:t>important</w:t>
      </w:r>
      <w:proofErr w:type="gramEnd"/>
      <w:r>
        <w:rPr>
          <w:rFonts w:ascii="Verdana" w:hAnsi="Verdana"/>
        </w:rPr>
        <w:t xml:space="preserve"> indicator of the growth or decline of a firms customer base). </w:t>
      </w:r>
    </w:p>
    <w:p w14:paraId="02CDC2B5" w14:textId="77777777" w:rsidR="00E22F8D" w:rsidRDefault="00E22F8D">
      <w:pPr>
        <w:rPr>
          <w:rFonts w:ascii="Verdana" w:hAnsi="Verdana"/>
        </w:rPr>
      </w:pPr>
    </w:p>
    <w:p w14:paraId="2AB3522D" w14:textId="70CD22FB" w:rsidR="00E22F8D" w:rsidRDefault="00E22F8D">
      <w:pPr>
        <w:rPr>
          <w:rFonts w:ascii="Verdana" w:hAnsi="Verdana"/>
        </w:rPr>
      </w:pPr>
      <w:r>
        <w:rPr>
          <w:rFonts w:ascii="Verdana" w:hAnsi="Verdana"/>
          <w:u w:val="single"/>
        </w:rPr>
        <w:t>Service platform:</w:t>
      </w:r>
      <w:r>
        <w:rPr>
          <w:rFonts w:ascii="Verdana" w:hAnsi="Verdana"/>
        </w:rPr>
        <w:t xml:space="preserve"> integrates multiple applications from multiple business functions, business units, or business partners to deliver a seamless experience for the customer, employee, manager or business partner. </w:t>
      </w:r>
    </w:p>
    <w:p w14:paraId="6FF3D9A6" w14:textId="77777777" w:rsidR="000F463E" w:rsidRDefault="000F463E">
      <w:pPr>
        <w:rPr>
          <w:rFonts w:ascii="Verdana" w:hAnsi="Verdana"/>
        </w:rPr>
      </w:pPr>
    </w:p>
    <w:p w14:paraId="78F1A3F8" w14:textId="77777777" w:rsidR="000F463E" w:rsidRDefault="000F463E">
      <w:pPr>
        <w:rPr>
          <w:rFonts w:ascii="Verdana" w:hAnsi="Verdana"/>
          <w:b/>
          <w:u w:val="single"/>
        </w:rPr>
      </w:pPr>
    </w:p>
    <w:p w14:paraId="68411F79" w14:textId="77777777" w:rsidR="000F463E" w:rsidRDefault="000F463E">
      <w:pPr>
        <w:rPr>
          <w:rFonts w:ascii="Verdana" w:hAnsi="Verdana"/>
          <w:b/>
          <w:u w:val="single"/>
        </w:rPr>
      </w:pPr>
    </w:p>
    <w:p w14:paraId="25615175" w14:textId="1180D814" w:rsidR="000F463E" w:rsidRDefault="000F463E">
      <w:pPr>
        <w:rPr>
          <w:rFonts w:ascii="Verdana" w:hAnsi="Verdana"/>
        </w:rPr>
      </w:pPr>
      <w:r>
        <w:rPr>
          <w:rFonts w:ascii="Verdana" w:hAnsi="Verdana"/>
          <w:u w:val="single"/>
        </w:rPr>
        <w:t>Chapter 10: E-Commerce: Digital Markets &amp; Digital Goods:</w:t>
      </w:r>
      <w:r>
        <w:rPr>
          <w:rFonts w:ascii="Verdana" w:hAnsi="Verdana"/>
        </w:rPr>
        <w:t xml:space="preserve"> </w:t>
      </w:r>
    </w:p>
    <w:p w14:paraId="133C75D3" w14:textId="77777777" w:rsidR="000F463E" w:rsidRDefault="000F463E">
      <w:pPr>
        <w:rPr>
          <w:rFonts w:ascii="Verdana" w:hAnsi="Verdana"/>
        </w:rPr>
      </w:pPr>
    </w:p>
    <w:p w14:paraId="16EE2221" w14:textId="1A44CEAA" w:rsidR="000F463E" w:rsidRPr="009F3C82" w:rsidRDefault="009F3C82">
      <w:pPr>
        <w:rPr>
          <w:rFonts w:ascii="Verdana" w:hAnsi="Verdana"/>
        </w:rPr>
      </w:pPr>
      <w:proofErr w:type="spellStart"/>
      <w:r>
        <w:rPr>
          <w:rFonts w:ascii="Verdana" w:hAnsi="Verdana"/>
          <w:u w:val="single"/>
        </w:rPr>
        <w:t>Marketspace</w:t>
      </w:r>
      <w:proofErr w:type="spellEnd"/>
      <w:r>
        <w:rPr>
          <w:rFonts w:ascii="Verdana" w:hAnsi="Verdana"/>
          <w:u w:val="single"/>
        </w:rPr>
        <w:t>:</w:t>
      </w:r>
      <w:r>
        <w:rPr>
          <w:rFonts w:ascii="Verdana" w:hAnsi="Verdana"/>
        </w:rPr>
        <w:t xml:space="preserve"> a marketplace extended beyond traditional boundaries and removed from a temporal and geographic location. </w:t>
      </w:r>
    </w:p>
    <w:p w14:paraId="018A79FF" w14:textId="77777777" w:rsidR="009F3C82" w:rsidRDefault="009F3C82">
      <w:pPr>
        <w:rPr>
          <w:rFonts w:ascii="Verdana" w:hAnsi="Verdana"/>
          <w:u w:val="single"/>
        </w:rPr>
      </w:pPr>
    </w:p>
    <w:p w14:paraId="447100AA" w14:textId="7F53C197" w:rsidR="009F3C82" w:rsidRPr="003B6AEA" w:rsidRDefault="009F3C82">
      <w:pPr>
        <w:rPr>
          <w:rFonts w:ascii="Verdana" w:hAnsi="Verdana"/>
        </w:rPr>
      </w:pPr>
      <w:r>
        <w:rPr>
          <w:rFonts w:ascii="Verdana" w:hAnsi="Verdana"/>
          <w:u w:val="single"/>
        </w:rPr>
        <w:t>Transaction Costs:</w:t>
      </w:r>
      <w:r w:rsidR="003B6AEA">
        <w:rPr>
          <w:rFonts w:ascii="Verdana" w:hAnsi="Verdana"/>
        </w:rPr>
        <w:t xml:space="preserve"> the costs of par</w:t>
      </w:r>
      <w:r w:rsidR="00E8638A">
        <w:rPr>
          <w:rFonts w:ascii="Verdana" w:hAnsi="Verdana"/>
        </w:rPr>
        <w:t xml:space="preserve">ticipating in a market. </w:t>
      </w:r>
    </w:p>
    <w:p w14:paraId="3E334E81" w14:textId="77777777" w:rsidR="009F3C82" w:rsidRDefault="009F3C82">
      <w:pPr>
        <w:rPr>
          <w:rFonts w:ascii="Verdana" w:hAnsi="Verdana"/>
          <w:u w:val="single"/>
        </w:rPr>
      </w:pPr>
    </w:p>
    <w:p w14:paraId="224C0471" w14:textId="041FD9A3" w:rsidR="009F3C82" w:rsidRPr="00383E7A" w:rsidRDefault="009F3C82">
      <w:pPr>
        <w:rPr>
          <w:rFonts w:ascii="Verdana" w:hAnsi="Verdana"/>
        </w:rPr>
      </w:pPr>
      <w:r>
        <w:rPr>
          <w:rFonts w:ascii="Verdana" w:hAnsi="Verdana"/>
          <w:u w:val="single"/>
        </w:rPr>
        <w:t>Market Entry Costs:</w:t>
      </w:r>
      <w:r w:rsidR="00383E7A">
        <w:rPr>
          <w:rFonts w:ascii="Verdana" w:hAnsi="Verdana"/>
        </w:rPr>
        <w:t xml:space="preserve"> the costs merchants must pay simply to bring heir goods to market. </w:t>
      </w:r>
    </w:p>
    <w:p w14:paraId="595317CD" w14:textId="77777777" w:rsidR="009F3C82" w:rsidRDefault="009F3C82">
      <w:pPr>
        <w:rPr>
          <w:rFonts w:ascii="Verdana" w:hAnsi="Verdana"/>
          <w:u w:val="single"/>
        </w:rPr>
      </w:pPr>
    </w:p>
    <w:p w14:paraId="1418F004" w14:textId="1524F1D5" w:rsidR="009F3C82" w:rsidRPr="009D7F97" w:rsidRDefault="009F3C82">
      <w:pPr>
        <w:rPr>
          <w:rFonts w:ascii="Verdana" w:hAnsi="Verdana"/>
        </w:rPr>
      </w:pPr>
      <w:r>
        <w:rPr>
          <w:rFonts w:ascii="Verdana" w:hAnsi="Verdana"/>
          <w:u w:val="single"/>
        </w:rPr>
        <w:t>Search Costs:</w:t>
      </w:r>
      <w:r w:rsidR="009D7F97">
        <w:rPr>
          <w:rFonts w:ascii="Verdana" w:hAnsi="Verdana"/>
        </w:rPr>
        <w:t xml:space="preserve"> the effort required to find suitable products. </w:t>
      </w:r>
    </w:p>
    <w:p w14:paraId="1BBC77B0" w14:textId="77777777" w:rsidR="009F3C82" w:rsidRDefault="009F3C82">
      <w:pPr>
        <w:rPr>
          <w:rFonts w:ascii="Verdana" w:hAnsi="Verdana"/>
          <w:u w:val="single"/>
        </w:rPr>
      </w:pPr>
    </w:p>
    <w:p w14:paraId="303F2B53" w14:textId="45451218" w:rsidR="009F3C82" w:rsidRPr="00743EFA" w:rsidRDefault="009F3C82">
      <w:pPr>
        <w:rPr>
          <w:rFonts w:ascii="Verdana" w:hAnsi="Verdana"/>
        </w:rPr>
      </w:pPr>
      <w:r>
        <w:rPr>
          <w:rFonts w:ascii="Verdana" w:hAnsi="Verdana"/>
          <w:u w:val="single"/>
        </w:rPr>
        <w:t>Information Richness:</w:t>
      </w:r>
      <w:r w:rsidR="00743EFA">
        <w:rPr>
          <w:rFonts w:ascii="Verdana" w:hAnsi="Verdana"/>
        </w:rPr>
        <w:t xml:space="preserve"> refers to the complexity, personalization, and content of a message. </w:t>
      </w:r>
    </w:p>
    <w:p w14:paraId="0D971600" w14:textId="77777777" w:rsidR="009F3C82" w:rsidRDefault="009F3C82">
      <w:pPr>
        <w:rPr>
          <w:rFonts w:ascii="Verdana" w:hAnsi="Verdana"/>
          <w:u w:val="single"/>
        </w:rPr>
      </w:pPr>
    </w:p>
    <w:p w14:paraId="736898C3" w14:textId="05D3F931" w:rsidR="009F3C82" w:rsidRPr="00743EFA" w:rsidRDefault="009F3C82">
      <w:pPr>
        <w:rPr>
          <w:rFonts w:ascii="Verdana" w:hAnsi="Verdana"/>
        </w:rPr>
      </w:pPr>
      <w:r>
        <w:rPr>
          <w:rFonts w:ascii="Verdana" w:hAnsi="Verdana"/>
          <w:u w:val="single"/>
        </w:rPr>
        <w:t>Information Density:</w:t>
      </w:r>
      <w:r w:rsidR="00743EFA">
        <w:rPr>
          <w:rFonts w:ascii="Verdana" w:hAnsi="Verdana"/>
        </w:rPr>
        <w:t xml:space="preserve"> the total amount and quality of information available to all market participants, consumers, and merchants alike. </w:t>
      </w:r>
    </w:p>
    <w:p w14:paraId="40B004B3" w14:textId="77777777" w:rsidR="009F3C82" w:rsidRDefault="009F3C82">
      <w:pPr>
        <w:rPr>
          <w:rFonts w:ascii="Verdana" w:hAnsi="Verdana"/>
          <w:u w:val="single"/>
        </w:rPr>
      </w:pPr>
    </w:p>
    <w:p w14:paraId="14DC5B1C" w14:textId="46A57182" w:rsidR="009F3C82" w:rsidRPr="0013441C" w:rsidRDefault="009F3C82">
      <w:pPr>
        <w:rPr>
          <w:rFonts w:ascii="Verdana" w:hAnsi="Verdana"/>
        </w:rPr>
      </w:pPr>
      <w:r>
        <w:rPr>
          <w:rFonts w:ascii="Verdana" w:hAnsi="Verdana"/>
          <w:u w:val="single"/>
        </w:rPr>
        <w:t>Price Transparency:</w:t>
      </w:r>
      <w:r w:rsidR="0013441C">
        <w:rPr>
          <w:rFonts w:ascii="Verdana" w:hAnsi="Verdana"/>
        </w:rPr>
        <w:t xml:space="preserve"> refers to the ease with which consumers can</w:t>
      </w:r>
      <w:r w:rsidR="00D73357">
        <w:rPr>
          <w:rFonts w:ascii="Verdana" w:hAnsi="Verdana"/>
        </w:rPr>
        <w:t xml:space="preserve"> </w:t>
      </w:r>
      <w:r w:rsidR="0013441C">
        <w:rPr>
          <w:rFonts w:ascii="Verdana" w:hAnsi="Verdana"/>
        </w:rPr>
        <w:t xml:space="preserve">find out the variety of prices in a market. </w:t>
      </w:r>
    </w:p>
    <w:p w14:paraId="649FF339" w14:textId="77777777" w:rsidR="009F3C82" w:rsidRDefault="009F3C82">
      <w:pPr>
        <w:rPr>
          <w:rFonts w:ascii="Verdana" w:hAnsi="Verdana"/>
          <w:u w:val="single"/>
        </w:rPr>
      </w:pPr>
    </w:p>
    <w:p w14:paraId="05AA554B" w14:textId="4FCE15E9" w:rsidR="009F3C82" w:rsidRPr="00D73357" w:rsidRDefault="009F3C82">
      <w:pPr>
        <w:rPr>
          <w:rFonts w:ascii="Verdana" w:hAnsi="Verdana"/>
        </w:rPr>
      </w:pPr>
      <w:r>
        <w:rPr>
          <w:rFonts w:ascii="Verdana" w:hAnsi="Verdana"/>
          <w:u w:val="single"/>
        </w:rPr>
        <w:t>Cost Transparency:</w:t>
      </w:r>
      <w:r w:rsidR="00D73357">
        <w:rPr>
          <w:rFonts w:ascii="Verdana" w:hAnsi="Verdana"/>
        </w:rPr>
        <w:t xml:space="preserve"> refers to the ability of consumers to discover the actual costs merchants pay for products. </w:t>
      </w:r>
    </w:p>
    <w:p w14:paraId="7296BEFD" w14:textId="77777777" w:rsidR="009F3C82" w:rsidRDefault="009F3C82">
      <w:pPr>
        <w:rPr>
          <w:rFonts w:ascii="Verdana" w:hAnsi="Verdana"/>
          <w:u w:val="single"/>
        </w:rPr>
      </w:pPr>
    </w:p>
    <w:p w14:paraId="0C586377" w14:textId="169C0931" w:rsidR="009F3C82" w:rsidRPr="00E531F4" w:rsidRDefault="009F3C82">
      <w:pPr>
        <w:rPr>
          <w:rFonts w:ascii="Verdana" w:hAnsi="Verdana"/>
        </w:rPr>
      </w:pPr>
      <w:r>
        <w:rPr>
          <w:rFonts w:ascii="Verdana" w:hAnsi="Verdana"/>
          <w:u w:val="single"/>
        </w:rPr>
        <w:t>Price Discrimination:</w:t>
      </w:r>
      <w:r w:rsidR="00E531F4">
        <w:rPr>
          <w:rFonts w:ascii="Verdana" w:hAnsi="Verdana"/>
        </w:rPr>
        <w:t xml:space="preserve"> selling the same goods, or nearly the same goods, to different targeted groups at different prices. </w:t>
      </w:r>
    </w:p>
    <w:p w14:paraId="35EC8986" w14:textId="77777777" w:rsidR="009F3C82" w:rsidRDefault="009F3C82">
      <w:pPr>
        <w:rPr>
          <w:rFonts w:ascii="Verdana" w:hAnsi="Verdana"/>
          <w:u w:val="single"/>
        </w:rPr>
      </w:pPr>
    </w:p>
    <w:p w14:paraId="05E0A2AB" w14:textId="27AB8089" w:rsidR="009F3C82" w:rsidRPr="00D570D5" w:rsidRDefault="009F3C82">
      <w:pPr>
        <w:rPr>
          <w:rFonts w:ascii="Verdana" w:hAnsi="Verdana"/>
        </w:rPr>
      </w:pPr>
      <w:r>
        <w:rPr>
          <w:rFonts w:ascii="Verdana" w:hAnsi="Verdana"/>
          <w:u w:val="single"/>
        </w:rPr>
        <w:t>Personalization:</w:t>
      </w:r>
      <w:r w:rsidR="00D570D5">
        <w:rPr>
          <w:rFonts w:ascii="Verdana" w:hAnsi="Verdana"/>
        </w:rPr>
        <w:t xml:space="preserve"> merchants can target their marketing messages to specific individuals by adjusting the message to a person’s name, interests, and past purchases.  </w:t>
      </w:r>
    </w:p>
    <w:p w14:paraId="15CD2CB3" w14:textId="77777777" w:rsidR="009F3C82" w:rsidRDefault="009F3C82">
      <w:pPr>
        <w:rPr>
          <w:rFonts w:ascii="Verdana" w:hAnsi="Verdana"/>
          <w:u w:val="single"/>
        </w:rPr>
      </w:pPr>
    </w:p>
    <w:p w14:paraId="56B87FEF" w14:textId="77777777" w:rsidR="00E31D90" w:rsidRDefault="009F3C82">
      <w:pPr>
        <w:rPr>
          <w:rFonts w:ascii="Verdana" w:hAnsi="Verdana"/>
        </w:rPr>
      </w:pPr>
      <w:r>
        <w:rPr>
          <w:rFonts w:ascii="Verdana" w:hAnsi="Verdana"/>
          <w:u w:val="single"/>
        </w:rPr>
        <w:t>Customization:</w:t>
      </w:r>
      <w:r w:rsidR="00C010E2">
        <w:rPr>
          <w:rFonts w:ascii="Verdana" w:hAnsi="Verdana"/>
        </w:rPr>
        <w:t xml:space="preserve"> changing the delivered product or service based on a user’s preferences or prior behavior. </w:t>
      </w:r>
    </w:p>
    <w:p w14:paraId="423329FE" w14:textId="77777777" w:rsidR="00E31D90" w:rsidRDefault="00E31D90">
      <w:pPr>
        <w:rPr>
          <w:rFonts w:ascii="Verdana" w:hAnsi="Verdana"/>
        </w:rPr>
      </w:pPr>
    </w:p>
    <w:p w14:paraId="3FDEC021" w14:textId="077755CD" w:rsidR="00E31D90" w:rsidRPr="00E31D90" w:rsidRDefault="00E31D90">
      <w:pPr>
        <w:rPr>
          <w:rFonts w:ascii="Verdana" w:hAnsi="Verdana"/>
        </w:rPr>
      </w:pPr>
      <w:r>
        <w:rPr>
          <w:rFonts w:ascii="Verdana" w:hAnsi="Verdana"/>
          <w:u w:val="single"/>
        </w:rPr>
        <w:t>Information Asymmetry:</w:t>
      </w:r>
      <w:r>
        <w:rPr>
          <w:rFonts w:ascii="Verdana" w:hAnsi="Verdana"/>
        </w:rPr>
        <w:t xml:space="preserve"> </w:t>
      </w:r>
      <w:r w:rsidR="002B7AEC">
        <w:rPr>
          <w:rFonts w:ascii="Verdana" w:hAnsi="Verdana"/>
        </w:rPr>
        <w:t xml:space="preserve">Situation where the relative bargaining power of two parties in a transaction is determined by one party in the transaction possessing more information essential to the transaction that the other party. </w:t>
      </w:r>
    </w:p>
    <w:p w14:paraId="6B4DD982" w14:textId="77777777" w:rsidR="00E31D90" w:rsidRDefault="00E31D90">
      <w:pPr>
        <w:rPr>
          <w:rFonts w:ascii="Verdana" w:hAnsi="Verdana"/>
          <w:u w:val="single"/>
        </w:rPr>
      </w:pPr>
    </w:p>
    <w:p w14:paraId="249E469E" w14:textId="789CDB93" w:rsidR="00E31D90" w:rsidRPr="00EB5DC0" w:rsidRDefault="00E31D90">
      <w:pPr>
        <w:rPr>
          <w:rFonts w:ascii="Verdana" w:hAnsi="Verdana"/>
        </w:rPr>
      </w:pPr>
      <w:r>
        <w:rPr>
          <w:rFonts w:ascii="Verdana" w:hAnsi="Verdana"/>
          <w:u w:val="single"/>
        </w:rPr>
        <w:t>Menu Costs:</w:t>
      </w:r>
      <w:r w:rsidR="00EB5DC0">
        <w:rPr>
          <w:rFonts w:ascii="Verdana" w:hAnsi="Verdana"/>
        </w:rPr>
        <w:t xml:space="preserve"> Merchants’ costs of changing prices. </w:t>
      </w:r>
    </w:p>
    <w:p w14:paraId="318CB991" w14:textId="77777777" w:rsidR="00E31D90" w:rsidRDefault="00E31D90">
      <w:pPr>
        <w:rPr>
          <w:rFonts w:ascii="Verdana" w:hAnsi="Verdana"/>
          <w:u w:val="single"/>
        </w:rPr>
      </w:pPr>
    </w:p>
    <w:p w14:paraId="7EB7B32F" w14:textId="43F9D3A1" w:rsidR="00E31D90" w:rsidRPr="009A4966" w:rsidRDefault="00E31D90">
      <w:pPr>
        <w:rPr>
          <w:rFonts w:ascii="Verdana" w:hAnsi="Verdana"/>
        </w:rPr>
      </w:pPr>
      <w:r>
        <w:rPr>
          <w:rFonts w:ascii="Verdana" w:hAnsi="Verdana"/>
          <w:u w:val="single"/>
        </w:rPr>
        <w:t>Dynamic Pricing:</w:t>
      </w:r>
      <w:r w:rsidR="009A4966">
        <w:rPr>
          <w:rFonts w:ascii="Verdana" w:hAnsi="Verdana"/>
        </w:rPr>
        <w:t xml:space="preserve"> Pricing of items based on real-time interactions between buyers and sellers that determine what an item is worth at any particular moment. </w:t>
      </w:r>
    </w:p>
    <w:p w14:paraId="136CF61A" w14:textId="77777777" w:rsidR="00E31D90" w:rsidRDefault="00E31D90">
      <w:pPr>
        <w:rPr>
          <w:rFonts w:ascii="Verdana" w:hAnsi="Verdana"/>
          <w:u w:val="single"/>
        </w:rPr>
      </w:pPr>
    </w:p>
    <w:p w14:paraId="45715851" w14:textId="1AE37308" w:rsidR="009F3C82" w:rsidRDefault="00E31D90">
      <w:pPr>
        <w:rPr>
          <w:rFonts w:ascii="Verdana" w:hAnsi="Verdana"/>
        </w:rPr>
      </w:pPr>
      <w:r>
        <w:rPr>
          <w:rFonts w:ascii="Verdana" w:hAnsi="Verdana"/>
          <w:u w:val="single"/>
        </w:rPr>
        <w:t>Disintermediation:</w:t>
      </w:r>
      <w:r w:rsidR="002A74BE">
        <w:rPr>
          <w:rFonts w:ascii="Verdana" w:hAnsi="Verdana"/>
        </w:rPr>
        <w:t xml:space="preserve"> The removal of organizations of business process layers responsible for certain intermediary steps in a value chain. </w:t>
      </w:r>
    </w:p>
    <w:p w14:paraId="0305C09A" w14:textId="77777777" w:rsidR="00F27F0E" w:rsidRDefault="00F27F0E">
      <w:pPr>
        <w:rPr>
          <w:rFonts w:ascii="Verdana" w:hAnsi="Verdana"/>
        </w:rPr>
      </w:pPr>
    </w:p>
    <w:p w14:paraId="0EBA7BBC" w14:textId="5B8124F3" w:rsidR="00F27F0E" w:rsidRPr="00F27F0E" w:rsidRDefault="00F27F0E">
      <w:pPr>
        <w:rPr>
          <w:rFonts w:ascii="Verdana" w:hAnsi="Verdana"/>
        </w:rPr>
      </w:pPr>
      <w:r>
        <w:rPr>
          <w:rFonts w:ascii="Verdana" w:hAnsi="Verdana"/>
          <w:u w:val="single"/>
        </w:rPr>
        <w:t>Digital Goods:</w:t>
      </w:r>
      <w:r>
        <w:rPr>
          <w:rFonts w:ascii="Verdana" w:hAnsi="Verdana"/>
        </w:rPr>
        <w:t xml:space="preserve"> are goods that can be delivered over a digital network. </w:t>
      </w:r>
    </w:p>
    <w:p w14:paraId="2329A016" w14:textId="77777777" w:rsidR="00F27F0E" w:rsidRDefault="00F27F0E">
      <w:pPr>
        <w:rPr>
          <w:rFonts w:ascii="Verdana" w:hAnsi="Verdana"/>
          <w:u w:val="single"/>
        </w:rPr>
      </w:pPr>
    </w:p>
    <w:p w14:paraId="0893D961" w14:textId="7B93F8C3" w:rsidR="00F27F0E" w:rsidRPr="00D00543" w:rsidRDefault="00F27F0E">
      <w:pPr>
        <w:rPr>
          <w:rFonts w:ascii="Verdana" w:hAnsi="Verdana"/>
        </w:rPr>
      </w:pPr>
      <w:r>
        <w:rPr>
          <w:rFonts w:ascii="Verdana" w:hAnsi="Verdana"/>
          <w:u w:val="single"/>
        </w:rPr>
        <w:t>Business-to-consumer (B2C) electronic commerce:</w:t>
      </w:r>
      <w:r w:rsidR="00D00543">
        <w:rPr>
          <w:rFonts w:ascii="Verdana" w:hAnsi="Verdana"/>
        </w:rPr>
        <w:t xml:space="preserve"> electronic retailing of products and services directly to individual consumers. </w:t>
      </w:r>
    </w:p>
    <w:p w14:paraId="2B0710BE" w14:textId="77777777" w:rsidR="00F27F0E" w:rsidRDefault="00F27F0E">
      <w:pPr>
        <w:rPr>
          <w:rFonts w:ascii="Verdana" w:hAnsi="Verdana"/>
          <w:u w:val="single"/>
        </w:rPr>
      </w:pPr>
    </w:p>
    <w:p w14:paraId="076B2FFC" w14:textId="2ED6C0FE" w:rsidR="00F27F0E" w:rsidRPr="00E82319" w:rsidRDefault="00F27F0E">
      <w:pPr>
        <w:rPr>
          <w:rFonts w:ascii="Verdana" w:hAnsi="Verdana"/>
        </w:rPr>
      </w:pPr>
      <w:r>
        <w:rPr>
          <w:rFonts w:ascii="Verdana" w:hAnsi="Verdana"/>
          <w:u w:val="single"/>
        </w:rPr>
        <w:t>Business-to-business (B2B) electronic commerce:</w:t>
      </w:r>
      <w:r w:rsidR="00E82319">
        <w:rPr>
          <w:rFonts w:ascii="Verdana" w:hAnsi="Verdana"/>
        </w:rPr>
        <w:t xml:space="preserve"> electronic sales of goods and services among businesses.</w:t>
      </w:r>
    </w:p>
    <w:p w14:paraId="361C798A" w14:textId="77777777" w:rsidR="00F27F0E" w:rsidRDefault="00F27F0E">
      <w:pPr>
        <w:rPr>
          <w:rFonts w:ascii="Verdana" w:hAnsi="Verdana"/>
          <w:u w:val="single"/>
        </w:rPr>
      </w:pPr>
    </w:p>
    <w:p w14:paraId="381A59A4" w14:textId="10A0D69A" w:rsidR="00F27F0E" w:rsidRPr="00A37A1E" w:rsidRDefault="00F27F0E">
      <w:pPr>
        <w:rPr>
          <w:rFonts w:ascii="Verdana" w:hAnsi="Verdana"/>
        </w:rPr>
      </w:pPr>
      <w:r>
        <w:rPr>
          <w:rFonts w:ascii="Verdana" w:hAnsi="Verdana"/>
          <w:u w:val="single"/>
        </w:rPr>
        <w:t>Consumer-to-consumer (C2C) electronic commerce:</w:t>
      </w:r>
      <w:r w:rsidR="00A37A1E">
        <w:rPr>
          <w:rFonts w:ascii="Verdana" w:hAnsi="Verdana"/>
        </w:rPr>
        <w:t xml:space="preserve"> consumers selling goods and services electronically to other consumers. </w:t>
      </w:r>
    </w:p>
    <w:p w14:paraId="65EDB12F" w14:textId="77777777" w:rsidR="00F27F0E" w:rsidRDefault="00F27F0E">
      <w:pPr>
        <w:rPr>
          <w:rFonts w:ascii="Verdana" w:hAnsi="Verdana"/>
          <w:u w:val="single"/>
        </w:rPr>
      </w:pPr>
    </w:p>
    <w:p w14:paraId="779D0F08" w14:textId="67A95D13" w:rsidR="00F27F0E" w:rsidRDefault="00B564BB">
      <w:pPr>
        <w:rPr>
          <w:rFonts w:ascii="Verdana" w:hAnsi="Verdana"/>
        </w:rPr>
      </w:pPr>
      <w:r>
        <w:rPr>
          <w:rFonts w:ascii="Verdana" w:hAnsi="Verdana"/>
          <w:u w:val="single"/>
        </w:rPr>
        <w:t>Mobile commerce (m-commerce):</w:t>
      </w:r>
      <w:r>
        <w:rPr>
          <w:rFonts w:ascii="Verdana" w:hAnsi="Verdana"/>
        </w:rPr>
        <w:t xml:space="preserve"> the use of wireless devices, such as cell phones or handheld digital information appliances, to conduct both B2C and B2B e-commerce transactions over the Internet. </w:t>
      </w:r>
    </w:p>
    <w:p w14:paraId="44EE3152" w14:textId="77777777" w:rsidR="009251BB" w:rsidRDefault="009251BB">
      <w:pPr>
        <w:rPr>
          <w:rFonts w:ascii="Verdana" w:hAnsi="Verdana"/>
        </w:rPr>
      </w:pPr>
    </w:p>
    <w:p w14:paraId="00E6EE29" w14:textId="4D8B7138" w:rsidR="009251BB" w:rsidRPr="00896B4A" w:rsidRDefault="00896B4A">
      <w:pPr>
        <w:rPr>
          <w:rFonts w:ascii="Verdana" w:hAnsi="Verdana"/>
        </w:rPr>
      </w:pPr>
      <w:r>
        <w:rPr>
          <w:rFonts w:ascii="Verdana" w:hAnsi="Verdana"/>
          <w:u w:val="single"/>
        </w:rPr>
        <w:t>E-</w:t>
      </w:r>
      <w:proofErr w:type="spellStart"/>
      <w:r>
        <w:rPr>
          <w:rFonts w:ascii="Verdana" w:hAnsi="Verdana"/>
          <w:u w:val="single"/>
        </w:rPr>
        <w:t>tailer</w:t>
      </w:r>
      <w:proofErr w:type="spellEnd"/>
      <w:r>
        <w:rPr>
          <w:rFonts w:ascii="Verdana" w:hAnsi="Verdana"/>
          <w:u w:val="single"/>
        </w:rPr>
        <w:t>:</w:t>
      </w:r>
      <w:r w:rsidR="00827451">
        <w:rPr>
          <w:rFonts w:ascii="Verdana" w:hAnsi="Verdana"/>
        </w:rPr>
        <w:t xml:space="preserve"> Online retai</w:t>
      </w:r>
      <w:r>
        <w:rPr>
          <w:rFonts w:ascii="Verdana" w:hAnsi="Verdana"/>
        </w:rPr>
        <w:t>l stores from the gian</w:t>
      </w:r>
      <w:r w:rsidR="00827451">
        <w:rPr>
          <w:rFonts w:ascii="Verdana" w:hAnsi="Verdana"/>
        </w:rPr>
        <w:t>t</w:t>
      </w:r>
      <w:r>
        <w:rPr>
          <w:rFonts w:ascii="Verdana" w:hAnsi="Verdana"/>
        </w:rPr>
        <w:t xml:space="preserve"> Amazon to tiny local stores that have website where retail goods are sold. </w:t>
      </w:r>
    </w:p>
    <w:p w14:paraId="4D33AAE1" w14:textId="77777777" w:rsidR="00896B4A" w:rsidRDefault="00896B4A">
      <w:pPr>
        <w:rPr>
          <w:rFonts w:ascii="Verdana" w:hAnsi="Verdana"/>
          <w:u w:val="single"/>
        </w:rPr>
      </w:pPr>
    </w:p>
    <w:p w14:paraId="7BD72FBF" w14:textId="79834B2E" w:rsidR="00896B4A" w:rsidRPr="00827451" w:rsidRDefault="00896B4A">
      <w:pPr>
        <w:rPr>
          <w:rFonts w:ascii="Verdana" w:hAnsi="Verdana"/>
        </w:rPr>
      </w:pPr>
      <w:r>
        <w:rPr>
          <w:rFonts w:ascii="Verdana" w:hAnsi="Verdana"/>
          <w:u w:val="single"/>
        </w:rPr>
        <w:t>Intellectual Property:</w:t>
      </w:r>
      <w:r w:rsidR="00827451">
        <w:rPr>
          <w:rFonts w:ascii="Verdana" w:hAnsi="Verdana"/>
        </w:rPr>
        <w:t xml:space="preserve"> intangible property created by individuals or corporations that is subject to protections under trace secret, copyright, and/or patent laws. </w:t>
      </w:r>
    </w:p>
    <w:p w14:paraId="094FA7F4" w14:textId="77777777" w:rsidR="00896B4A" w:rsidRDefault="00896B4A">
      <w:pPr>
        <w:rPr>
          <w:rFonts w:ascii="Verdana" w:hAnsi="Verdana"/>
          <w:u w:val="single"/>
        </w:rPr>
      </w:pPr>
    </w:p>
    <w:p w14:paraId="02DE63D5" w14:textId="56A9B3FF" w:rsidR="00896B4A" w:rsidRPr="003C69B0" w:rsidRDefault="00896B4A">
      <w:pPr>
        <w:rPr>
          <w:rFonts w:ascii="Verdana" w:hAnsi="Verdana"/>
        </w:rPr>
      </w:pPr>
      <w:r>
        <w:rPr>
          <w:rFonts w:ascii="Verdana" w:hAnsi="Verdana"/>
          <w:u w:val="single"/>
        </w:rPr>
        <w:t>Podcasting:</w:t>
      </w:r>
      <w:r w:rsidR="003C69B0">
        <w:rPr>
          <w:rFonts w:ascii="Verdana" w:hAnsi="Verdana"/>
        </w:rPr>
        <w:t xml:space="preserve"> publishing audio broadcasts via the Internet so that subscribing users can download audio files onto their personal computers or portable music players. </w:t>
      </w:r>
    </w:p>
    <w:p w14:paraId="28A89DA6" w14:textId="77777777" w:rsidR="00896B4A" w:rsidRDefault="00896B4A">
      <w:pPr>
        <w:rPr>
          <w:rFonts w:ascii="Verdana" w:hAnsi="Verdana"/>
          <w:u w:val="single"/>
        </w:rPr>
      </w:pPr>
    </w:p>
    <w:p w14:paraId="1AD50075" w14:textId="09E88C70" w:rsidR="00896B4A" w:rsidRPr="00D829E2" w:rsidRDefault="00896B4A">
      <w:pPr>
        <w:rPr>
          <w:rFonts w:ascii="Verdana" w:hAnsi="Verdana"/>
        </w:rPr>
      </w:pPr>
      <w:r>
        <w:rPr>
          <w:rFonts w:ascii="Verdana" w:hAnsi="Verdana"/>
          <w:u w:val="single"/>
        </w:rPr>
        <w:t>Streaming:</w:t>
      </w:r>
      <w:r w:rsidR="00D829E2">
        <w:rPr>
          <w:rFonts w:ascii="Verdana" w:hAnsi="Verdana"/>
        </w:rPr>
        <w:t xml:space="preserve"> a publishing method for music and video files that flows a continuous stream of content to a users device without being stored locally on the device. </w:t>
      </w:r>
    </w:p>
    <w:p w14:paraId="787F4E42" w14:textId="77777777" w:rsidR="00896B4A" w:rsidRDefault="00896B4A">
      <w:pPr>
        <w:rPr>
          <w:rFonts w:ascii="Verdana" w:hAnsi="Verdana"/>
          <w:u w:val="single"/>
        </w:rPr>
      </w:pPr>
    </w:p>
    <w:p w14:paraId="2364E16C" w14:textId="3335CF77" w:rsidR="00896B4A" w:rsidRPr="003614CA" w:rsidRDefault="00896B4A">
      <w:pPr>
        <w:rPr>
          <w:rFonts w:ascii="Verdana" w:hAnsi="Verdana"/>
        </w:rPr>
      </w:pPr>
      <w:r>
        <w:rPr>
          <w:rFonts w:ascii="Verdana" w:hAnsi="Verdana"/>
          <w:u w:val="single"/>
        </w:rPr>
        <w:t>Market Creator:</w:t>
      </w:r>
      <w:r w:rsidR="003614CA">
        <w:rPr>
          <w:rFonts w:ascii="Verdana" w:hAnsi="Verdana"/>
        </w:rPr>
        <w:t xml:space="preserve"> an e-commerce business model in which firms provide a digital online environment in which buyers and sellers can meet, search for products, and engage in transactions. </w:t>
      </w:r>
    </w:p>
    <w:p w14:paraId="7028B0B7" w14:textId="77777777" w:rsidR="00896B4A" w:rsidRDefault="00896B4A">
      <w:pPr>
        <w:rPr>
          <w:rFonts w:ascii="Verdana" w:hAnsi="Verdana"/>
          <w:u w:val="single"/>
        </w:rPr>
      </w:pPr>
    </w:p>
    <w:p w14:paraId="62DD3607" w14:textId="697480A0" w:rsidR="00896B4A" w:rsidRPr="00463F72" w:rsidRDefault="00463F72">
      <w:pPr>
        <w:rPr>
          <w:rFonts w:ascii="Verdana" w:hAnsi="Verdana"/>
        </w:rPr>
      </w:pPr>
      <w:r>
        <w:rPr>
          <w:rFonts w:ascii="Verdana" w:hAnsi="Verdana"/>
          <w:u w:val="single"/>
        </w:rPr>
        <w:t>Community Providers:</w:t>
      </w:r>
      <w:r>
        <w:rPr>
          <w:rFonts w:ascii="Verdana" w:hAnsi="Verdana"/>
        </w:rPr>
        <w:t xml:space="preserve"> a website business model that creates a digital online environment where people with similar interests can transact (buy and sell goods); share interests, photos, videos; communicate with like-minded people; receive interest related information; and even play out fantasies by adopting online personalities called avatars. </w:t>
      </w:r>
    </w:p>
    <w:p w14:paraId="5B6E880D" w14:textId="77777777" w:rsidR="00896B4A" w:rsidRDefault="00896B4A">
      <w:pPr>
        <w:rPr>
          <w:rFonts w:ascii="Verdana" w:hAnsi="Verdana"/>
          <w:u w:val="single"/>
        </w:rPr>
      </w:pPr>
    </w:p>
    <w:p w14:paraId="01EF1C77" w14:textId="4BF3048C" w:rsidR="00896B4A" w:rsidRPr="00D15CA3" w:rsidRDefault="00B1614C">
      <w:pPr>
        <w:rPr>
          <w:rFonts w:ascii="Verdana" w:hAnsi="Verdana"/>
        </w:rPr>
      </w:pPr>
      <w:r>
        <w:rPr>
          <w:rFonts w:ascii="Verdana" w:hAnsi="Verdana"/>
          <w:u w:val="single"/>
        </w:rPr>
        <w:t>Revenue Model:</w:t>
      </w:r>
      <w:r w:rsidR="00D15CA3">
        <w:rPr>
          <w:rFonts w:ascii="Verdana" w:hAnsi="Verdana"/>
        </w:rPr>
        <w:t xml:space="preserve"> describes how the firm will earn revenue, generate profits, and produce a superior return on investment. </w:t>
      </w:r>
    </w:p>
    <w:p w14:paraId="760F6EEE" w14:textId="77777777" w:rsidR="00B1614C" w:rsidRDefault="00B1614C">
      <w:pPr>
        <w:rPr>
          <w:rFonts w:ascii="Verdana" w:hAnsi="Verdana"/>
          <w:u w:val="single"/>
        </w:rPr>
      </w:pPr>
    </w:p>
    <w:p w14:paraId="5CB6F343" w14:textId="17133CAA" w:rsidR="00B1614C" w:rsidRPr="00334375" w:rsidRDefault="00B1614C">
      <w:pPr>
        <w:rPr>
          <w:rFonts w:ascii="Verdana" w:hAnsi="Verdana"/>
        </w:rPr>
      </w:pPr>
      <w:r>
        <w:rPr>
          <w:rFonts w:ascii="Verdana" w:hAnsi="Verdana"/>
          <w:u w:val="single"/>
        </w:rPr>
        <w:t>Adver</w:t>
      </w:r>
      <w:r w:rsidR="00D15CA3">
        <w:rPr>
          <w:rFonts w:ascii="Verdana" w:hAnsi="Verdana"/>
          <w:u w:val="single"/>
        </w:rPr>
        <w:t>tising Revenue Model:</w:t>
      </w:r>
      <w:r w:rsidR="00334375">
        <w:rPr>
          <w:rFonts w:ascii="Verdana" w:hAnsi="Verdana"/>
        </w:rPr>
        <w:t xml:space="preserve"> a website generates revenue by attracting a large audience of visitors who can then be exposed to advertisements. </w:t>
      </w:r>
    </w:p>
    <w:p w14:paraId="35D8933E" w14:textId="77777777" w:rsidR="00D15CA3" w:rsidRDefault="00D15CA3">
      <w:pPr>
        <w:rPr>
          <w:rFonts w:ascii="Verdana" w:hAnsi="Verdana"/>
          <w:u w:val="single"/>
        </w:rPr>
      </w:pPr>
    </w:p>
    <w:p w14:paraId="11D15A53" w14:textId="3B68D915" w:rsidR="00D15CA3" w:rsidRPr="007C5CEE" w:rsidRDefault="007C5CEE">
      <w:pPr>
        <w:rPr>
          <w:rFonts w:ascii="Verdana" w:hAnsi="Verdana"/>
        </w:rPr>
      </w:pPr>
      <w:r>
        <w:rPr>
          <w:rFonts w:ascii="Verdana" w:hAnsi="Verdana"/>
          <w:u w:val="single"/>
        </w:rPr>
        <w:t>Sales Revenue Model:</w:t>
      </w:r>
      <w:r>
        <w:rPr>
          <w:rFonts w:ascii="Verdana" w:hAnsi="Verdana"/>
        </w:rPr>
        <w:t xml:space="preserve"> companies derive revenue by selling goods, information, or services to customers. </w:t>
      </w:r>
    </w:p>
    <w:p w14:paraId="2782E7C3" w14:textId="77777777" w:rsidR="00D15CA3" w:rsidRDefault="00D15CA3">
      <w:pPr>
        <w:rPr>
          <w:rFonts w:ascii="Verdana" w:hAnsi="Verdana"/>
          <w:u w:val="single"/>
        </w:rPr>
      </w:pPr>
    </w:p>
    <w:p w14:paraId="39F53ED3" w14:textId="405CCB54" w:rsidR="00D15CA3" w:rsidRPr="007C5CEE" w:rsidRDefault="00D15CA3">
      <w:pPr>
        <w:rPr>
          <w:rFonts w:ascii="Verdana" w:hAnsi="Verdana"/>
        </w:rPr>
      </w:pPr>
      <w:r>
        <w:rPr>
          <w:rFonts w:ascii="Verdana" w:hAnsi="Verdana"/>
          <w:u w:val="single"/>
        </w:rPr>
        <w:t>Micropayment Systems:</w:t>
      </w:r>
      <w:r w:rsidR="007C5CEE">
        <w:rPr>
          <w:rFonts w:ascii="Verdana" w:hAnsi="Verdana"/>
        </w:rPr>
        <w:t xml:space="preserve"> payment for a very small sum of money, typically less than $10. </w:t>
      </w:r>
    </w:p>
    <w:p w14:paraId="107800D1" w14:textId="77777777" w:rsidR="00D15CA3" w:rsidRDefault="00D15CA3">
      <w:pPr>
        <w:rPr>
          <w:rFonts w:ascii="Verdana" w:hAnsi="Verdana"/>
          <w:u w:val="single"/>
        </w:rPr>
      </w:pPr>
    </w:p>
    <w:p w14:paraId="0B77366B" w14:textId="0028E584" w:rsidR="00D15CA3" w:rsidRPr="008467F2" w:rsidRDefault="00D15CA3">
      <w:pPr>
        <w:rPr>
          <w:rFonts w:ascii="Verdana" w:hAnsi="Verdana"/>
        </w:rPr>
      </w:pPr>
      <w:r>
        <w:rPr>
          <w:rFonts w:ascii="Verdana" w:hAnsi="Verdana"/>
          <w:u w:val="single"/>
        </w:rPr>
        <w:t>Subscription Revenue Model:</w:t>
      </w:r>
      <w:r w:rsidR="008467F2">
        <w:rPr>
          <w:rFonts w:ascii="Verdana" w:hAnsi="Verdana"/>
        </w:rPr>
        <w:t xml:space="preserve"> a website offering content or services charges a subscription fee for access to some or all of its offerings on an ongoing basis. </w:t>
      </w:r>
    </w:p>
    <w:p w14:paraId="776F5A58" w14:textId="77777777" w:rsidR="00D15CA3" w:rsidRDefault="00D15CA3">
      <w:pPr>
        <w:rPr>
          <w:rFonts w:ascii="Verdana" w:hAnsi="Verdana"/>
          <w:u w:val="single"/>
        </w:rPr>
      </w:pPr>
    </w:p>
    <w:p w14:paraId="775D31E6" w14:textId="7511EEEC" w:rsidR="00D15CA3" w:rsidRPr="00245829" w:rsidRDefault="00D15CA3">
      <w:pPr>
        <w:rPr>
          <w:rFonts w:ascii="Verdana" w:hAnsi="Verdana"/>
        </w:rPr>
      </w:pPr>
      <w:r>
        <w:rPr>
          <w:rFonts w:ascii="Verdana" w:hAnsi="Verdana"/>
          <w:u w:val="single"/>
        </w:rPr>
        <w:t>Free/</w:t>
      </w:r>
      <w:proofErr w:type="spellStart"/>
      <w:r>
        <w:rPr>
          <w:rFonts w:ascii="Verdana" w:hAnsi="Verdana"/>
          <w:u w:val="single"/>
        </w:rPr>
        <w:t>Freemium</w:t>
      </w:r>
      <w:proofErr w:type="spellEnd"/>
      <w:r>
        <w:rPr>
          <w:rFonts w:ascii="Verdana" w:hAnsi="Verdana"/>
          <w:u w:val="single"/>
        </w:rPr>
        <w:t xml:space="preserve"> Revenue Model:</w:t>
      </w:r>
      <w:r w:rsidR="00245829">
        <w:rPr>
          <w:rFonts w:ascii="Verdana" w:hAnsi="Verdana"/>
        </w:rPr>
        <w:t xml:space="preserve"> </w:t>
      </w:r>
      <w:r w:rsidR="00BE61C8">
        <w:rPr>
          <w:rFonts w:ascii="Verdana" w:hAnsi="Verdana"/>
        </w:rPr>
        <w:t xml:space="preserve">firms offer basic services or content for free while charging a premium for advanced or special features. </w:t>
      </w:r>
    </w:p>
    <w:p w14:paraId="4D504714" w14:textId="77777777" w:rsidR="00D15CA3" w:rsidRDefault="00D15CA3">
      <w:pPr>
        <w:rPr>
          <w:rFonts w:ascii="Verdana" w:hAnsi="Verdana"/>
          <w:u w:val="single"/>
        </w:rPr>
      </w:pPr>
    </w:p>
    <w:p w14:paraId="3DE8558C" w14:textId="3251CB10" w:rsidR="00D15CA3" w:rsidRPr="008B4FD9" w:rsidRDefault="00D15CA3">
      <w:pPr>
        <w:rPr>
          <w:rFonts w:ascii="Verdana" w:hAnsi="Verdana"/>
        </w:rPr>
      </w:pPr>
      <w:r>
        <w:rPr>
          <w:rFonts w:ascii="Verdana" w:hAnsi="Verdana"/>
          <w:u w:val="single"/>
        </w:rPr>
        <w:t>Transaction Fee Revenue Model:</w:t>
      </w:r>
      <w:r w:rsidR="008B4FD9">
        <w:rPr>
          <w:rFonts w:ascii="Verdana" w:hAnsi="Verdana"/>
        </w:rPr>
        <w:t xml:space="preserve"> a company receives a fee for enabling or executing a transaction. </w:t>
      </w:r>
    </w:p>
    <w:p w14:paraId="1526AD76" w14:textId="77777777" w:rsidR="00D15CA3" w:rsidRDefault="00D15CA3">
      <w:pPr>
        <w:rPr>
          <w:rFonts w:ascii="Verdana" w:hAnsi="Verdana"/>
          <w:u w:val="single"/>
        </w:rPr>
      </w:pPr>
    </w:p>
    <w:p w14:paraId="32A9DD72" w14:textId="7C81A6BD" w:rsidR="00D15CA3" w:rsidRPr="008B4FD9" w:rsidRDefault="00D15CA3">
      <w:pPr>
        <w:rPr>
          <w:rFonts w:ascii="Verdana" w:hAnsi="Verdana"/>
        </w:rPr>
      </w:pPr>
      <w:r>
        <w:rPr>
          <w:rFonts w:ascii="Verdana" w:hAnsi="Verdana"/>
          <w:u w:val="single"/>
        </w:rPr>
        <w:t>Affiliate Revenue Model:</w:t>
      </w:r>
      <w:r w:rsidR="008B4FD9">
        <w:rPr>
          <w:rFonts w:ascii="Verdana" w:hAnsi="Verdana"/>
        </w:rPr>
        <w:t xml:space="preserve"> </w:t>
      </w:r>
      <w:r w:rsidR="0078485B">
        <w:rPr>
          <w:rFonts w:ascii="Verdana" w:hAnsi="Verdana"/>
        </w:rPr>
        <w:t xml:space="preserve">websites send visitors to other sites in return for a referral fee or percentage of the revenue from any resulting sales. </w:t>
      </w:r>
      <w:r w:rsidR="00A93DB9">
        <w:rPr>
          <w:rFonts w:ascii="Verdana" w:hAnsi="Verdana"/>
        </w:rPr>
        <w:t xml:space="preserve"> </w:t>
      </w:r>
    </w:p>
    <w:p w14:paraId="39A129CB" w14:textId="77777777" w:rsidR="00D15CA3" w:rsidRDefault="00D15CA3">
      <w:pPr>
        <w:rPr>
          <w:rFonts w:ascii="Verdana" w:hAnsi="Verdana"/>
          <w:u w:val="single"/>
        </w:rPr>
      </w:pPr>
    </w:p>
    <w:p w14:paraId="365AE003" w14:textId="7E06F432" w:rsidR="00D15CA3" w:rsidRDefault="00D15CA3">
      <w:pPr>
        <w:rPr>
          <w:rFonts w:ascii="Verdana" w:hAnsi="Verdana"/>
        </w:rPr>
      </w:pPr>
      <w:r>
        <w:rPr>
          <w:rFonts w:ascii="Verdana" w:hAnsi="Verdana"/>
          <w:u w:val="single"/>
        </w:rPr>
        <w:t>Social Shopping:</w:t>
      </w:r>
      <w:r w:rsidR="00F26010">
        <w:rPr>
          <w:rFonts w:ascii="Verdana" w:hAnsi="Verdana"/>
        </w:rPr>
        <w:t xml:space="preserve"> use of websites featuring user-created web pages to share knowledge about items of interest to other shoppers. </w:t>
      </w:r>
    </w:p>
    <w:p w14:paraId="3BFBD6A6" w14:textId="77777777" w:rsidR="00AF525B" w:rsidRDefault="00AF525B">
      <w:pPr>
        <w:rPr>
          <w:rFonts w:ascii="Verdana" w:hAnsi="Verdana"/>
        </w:rPr>
      </w:pPr>
    </w:p>
    <w:p w14:paraId="47666C88" w14:textId="7D2F6D76" w:rsidR="00AF525B" w:rsidRPr="00AF525B" w:rsidRDefault="00AF525B">
      <w:pPr>
        <w:rPr>
          <w:rFonts w:ascii="Verdana" w:hAnsi="Verdana"/>
        </w:rPr>
      </w:pPr>
      <w:r>
        <w:rPr>
          <w:rFonts w:ascii="Verdana" w:hAnsi="Verdana"/>
          <w:u w:val="single"/>
        </w:rPr>
        <w:t>The Wisdom of Crowds:</w:t>
      </w:r>
      <w:r>
        <w:rPr>
          <w:rFonts w:ascii="Verdana" w:hAnsi="Verdana"/>
        </w:rPr>
        <w:t xml:space="preserve"> the belief that large numbers of people can make better decisions about a wide range of topics or products than a single person or even a small committee of experts. </w:t>
      </w:r>
    </w:p>
    <w:p w14:paraId="3F5E6929" w14:textId="77777777" w:rsidR="00AF525B" w:rsidRDefault="00AF525B">
      <w:pPr>
        <w:rPr>
          <w:rFonts w:ascii="Verdana" w:hAnsi="Verdana"/>
          <w:u w:val="single"/>
        </w:rPr>
      </w:pPr>
    </w:p>
    <w:p w14:paraId="0C54ECE6" w14:textId="1CA3A969" w:rsidR="00AF525B" w:rsidRDefault="001A11C6">
      <w:pPr>
        <w:rPr>
          <w:rFonts w:ascii="Verdana" w:hAnsi="Verdana"/>
        </w:rPr>
      </w:pPr>
      <w:r>
        <w:rPr>
          <w:rFonts w:ascii="Verdana" w:hAnsi="Verdana"/>
          <w:u w:val="single"/>
        </w:rPr>
        <w:t>Crowdsourcing:</w:t>
      </w:r>
      <w:r w:rsidR="006E7E39">
        <w:rPr>
          <w:rFonts w:ascii="Verdana" w:hAnsi="Verdana"/>
        </w:rPr>
        <w:t xml:space="preserve"> using large Inte</w:t>
      </w:r>
      <w:r>
        <w:rPr>
          <w:rFonts w:ascii="Verdana" w:hAnsi="Verdana"/>
        </w:rPr>
        <w:t xml:space="preserve">rnet audiences for advice, market feedback, new ideas, and solutions to business problems. Related to the wisdom of crowd theory. </w:t>
      </w:r>
    </w:p>
    <w:p w14:paraId="522A54C8" w14:textId="77777777" w:rsidR="00AA560C" w:rsidRDefault="00AA560C">
      <w:pPr>
        <w:rPr>
          <w:rFonts w:ascii="Verdana" w:hAnsi="Verdana"/>
        </w:rPr>
      </w:pPr>
    </w:p>
    <w:p w14:paraId="3D03701F" w14:textId="0A21B033" w:rsidR="00AA560C" w:rsidRDefault="00AA560C">
      <w:pPr>
        <w:rPr>
          <w:rFonts w:ascii="Verdana" w:hAnsi="Verdana"/>
        </w:rPr>
      </w:pPr>
      <w:r>
        <w:rPr>
          <w:rFonts w:ascii="Verdana" w:hAnsi="Verdana"/>
          <w:u w:val="single"/>
        </w:rPr>
        <w:t>Prediction markets:</w:t>
      </w:r>
      <w:r>
        <w:rPr>
          <w:rFonts w:ascii="Verdana" w:hAnsi="Verdana"/>
        </w:rPr>
        <w:t xml:space="preserve"> are established as peer-to-peer betting markets where participants make bets on specific outcomes of, say quarterly sales of a new product, designs for new products, or political elections. </w:t>
      </w:r>
    </w:p>
    <w:p w14:paraId="4971496D" w14:textId="77777777" w:rsidR="00AA560C" w:rsidRDefault="00AA560C">
      <w:pPr>
        <w:rPr>
          <w:rFonts w:ascii="Verdana" w:hAnsi="Verdana"/>
        </w:rPr>
      </w:pPr>
    </w:p>
    <w:p w14:paraId="1A1ABD95" w14:textId="77777777" w:rsidR="00AA560C" w:rsidRDefault="00AA560C">
      <w:pPr>
        <w:rPr>
          <w:rFonts w:ascii="Verdana" w:hAnsi="Verdana"/>
        </w:rPr>
      </w:pPr>
    </w:p>
    <w:p w14:paraId="0EE7AE96" w14:textId="77777777" w:rsidR="00AA560C" w:rsidRDefault="00AA560C">
      <w:pPr>
        <w:rPr>
          <w:rFonts w:ascii="Verdana" w:hAnsi="Verdana"/>
        </w:rPr>
      </w:pPr>
    </w:p>
    <w:p w14:paraId="69215F78" w14:textId="4BD60786" w:rsidR="00AA560C" w:rsidRDefault="00AA560C">
      <w:pPr>
        <w:rPr>
          <w:rFonts w:ascii="Verdana" w:hAnsi="Verdana"/>
        </w:rPr>
      </w:pPr>
      <w:r>
        <w:rPr>
          <w:rFonts w:ascii="Verdana" w:hAnsi="Verdana"/>
          <w:u w:val="single"/>
        </w:rPr>
        <w:t>Behavioral Targeting:</w:t>
      </w:r>
      <w:r>
        <w:rPr>
          <w:rFonts w:ascii="Verdana" w:hAnsi="Verdana"/>
        </w:rPr>
        <w:t xml:space="preserve"> refers to the tracking the click-streams (history of clicking behavior) of individuals on thousands of websites for the purpose of understanding their interests and intentions exposing them to advertisements uniquely suited to their behavior. </w:t>
      </w:r>
    </w:p>
    <w:p w14:paraId="332F23E6" w14:textId="77777777" w:rsidR="00FB1A46" w:rsidRDefault="00FB1A46">
      <w:pPr>
        <w:rPr>
          <w:rFonts w:ascii="Verdana" w:hAnsi="Verdana"/>
        </w:rPr>
      </w:pPr>
    </w:p>
    <w:p w14:paraId="3280FFEE" w14:textId="457D5E15" w:rsidR="00FB1A46" w:rsidRDefault="00FB1A46">
      <w:pPr>
        <w:rPr>
          <w:rFonts w:ascii="Verdana" w:hAnsi="Verdana"/>
        </w:rPr>
      </w:pPr>
      <w:r>
        <w:rPr>
          <w:rFonts w:ascii="Verdana" w:hAnsi="Verdana"/>
          <w:u w:val="single"/>
        </w:rPr>
        <w:t>Electronic Data Interchange (EDI):</w:t>
      </w:r>
      <w:r>
        <w:rPr>
          <w:rFonts w:ascii="Verdana" w:hAnsi="Verdana"/>
        </w:rPr>
        <w:t xml:space="preserve"> enables the computer to computer exchange between two organizations of standard transactions such as invoices, bills of lading, shipment schedules, or purchase orders. </w:t>
      </w:r>
    </w:p>
    <w:p w14:paraId="5E1BBB9B" w14:textId="77777777" w:rsidR="0060452F" w:rsidRDefault="0060452F">
      <w:pPr>
        <w:rPr>
          <w:rFonts w:ascii="Verdana" w:hAnsi="Verdana"/>
        </w:rPr>
      </w:pPr>
    </w:p>
    <w:p w14:paraId="68F9240A" w14:textId="5B648343" w:rsidR="0060452F" w:rsidRDefault="0060452F">
      <w:pPr>
        <w:rPr>
          <w:rFonts w:ascii="Verdana" w:hAnsi="Verdana"/>
        </w:rPr>
      </w:pPr>
      <w:r>
        <w:rPr>
          <w:rFonts w:ascii="Verdana" w:hAnsi="Verdana"/>
          <w:u w:val="single"/>
        </w:rPr>
        <w:t>Procurement:</w:t>
      </w:r>
      <w:r>
        <w:rPr>
          <w:rFonts w:ascii="Verdana" w:hAnsi="Verdana"/>
        </w:rPr>
        <w:t xml:space="preserve"> involves not only purchasing goods and materials but also sourcing, negotiating with suppliers, paying for goods, and making </w:t>
      </w:r>
      <w:r w:rsidR="00AE6974">
        <w:rPr>
          <w:rFonts w:ascii="Verdana" w:hAnsi="Verdana"/>
        </w:rPr>
        <w:t xml:space="preserve">delivery arrangements. </w:t>
      </w:r>
    </w:p>
    <w:p w14:paraId="1B2CCEEF" w14:textId="77777777" w:rsidR="006A49E2" w:rsidRDefault="006A49E2">
      <w:pPr>
        <w:rPr>
          <w:rFonts w:ascii="Verdana" w:hAnsi="Verdana"/>
        </w:rPr>
      </w:pPr>
    </w:p>
    <w:p w14:paraId="210B6C6F" w14:textId="5BF77CD3" w:rsidR="006A49E2" w:rsidRPr="006A49E2" w:rsidRDefault="006A49E2">
      <w:pPr>
        <w:rPr>
          <w:rFonts w:ascii="Verdana" w:hAnsi="Verdana"/>
        </w:rPr>
      </w:pPr>
      <w:r>
        <w:rPr>
          <w:rFonts w:ascii="Verdana" w:hAnsi="Verdana"/>
          <w:u w:val="single"/>
        </w:rPr>
        <w:t>Private industrial networks:</w:t>
      </w:r>
      <w:r>
        <w:rPr>
          <w:rFonts w:ascii="Verdana" w:hAnsi="Verdana"/>
        </w:rPr>
        <w:t xml:space="preserve"> typically consist of a large firm using an extranet to link to its suppliers and other key business partners. </w:t>
      </w:r>
    </w:p>
    <w:p w14:paraId="4E4BAE59" w14:textId="6E5E1683" w:rsidR="006A49E2" w:rsidRDefault="006A49E2" w:rsidP="006A49E2">
      <w:pPr>
        <w:tabs>
          <w:tab w:val="left" w:pos="5048"/>
        </w:tabs>
        <w:rPr>
          <w:rFonts w:ascii="Verdana" w:hAnsi="Verdana"/>
          <w:u w:val="single"/>
        </w:rPr>
      </w:pPr>
    </w:p>
    <w:p w14:paraId="018CF82D" w14:textId="06BC0714" w:rsidR="006A49E2" w:rsidRPr="0077409A" w:rsidRDefault="006A49E2">
      <w:pPr>
        <w:rPr>
          <w:rFonts w:ascii="Verdana" w:hAnsi="Verdana"/>
        </w:rPr>
      </w:pPr>
      <w:r>
        <w:rPr>
          <w:rFonts w:ascii="Verdana" w:hAnsi="Verdana"/>
          <w:u w:val="single"/>
        </w:rPr>
        <w:t>Private exchange:</w:t>
      </w:r>
      <w:r w:rsidR="0077409A">
        <w:rPr>
          <w:rFonts w:ascii="Verdana" w:hAnsi="Verdana"/>
        </w:rPr>
        <w:t xml:space="preserve"> another term for a private industrial network. </w:t>
      </w:r>
    </w:p>
    <w:p w14:paraId="181999DC" w14:textId="77777777" w:rsidR="006A49E2" w:rsidRDefault="006A49E2">
      <w:pPr>
        <w:rPr>
          <w:rFonts w:ascii="Verdana" w:hAnsi="Verdana"/>
          <w:u w:val="single"/>
        </w:rPr>
      </w:pPr>
    </w:p>
    <w:p w14:paraId="3EEC1AA5" w14:textId="2FCF6D11" w:rsidR="006A49E2" w:rsidRDefault="006A49E2">
      <w:pPr>
        <w:rPr>
          <w:rFonts w:ascii="Verdana" w:hAnsi="Verdana"/>
        </w:rPr>
      </w:pPr>
      <w:r>
        <w:rPr>
          <w:rFonts w:ascii="Verdana" w:hAnsi="Verdana"/>
          <w:u w:val="single"/>
        </w:rPr>
        <w:t>Net M</w:t>
      </w:r>
      <w:r w:rsidR="008734AE">
        <w:rPr>
          <w:rFonts w:ascii="Verdana" w:hAnsi="Verdana"/>
          <w:u w:val="single"/>
        </w:rPr>
        <w:t>arketplaces:</w:t>
      </w:r>
      <w:r w:rsidR="008734AE">
        <w:rPr>
          <w:rFonts w:ascii="Verdana" w:hAnsi="Verdana"/>
        </w:rPr>
        <w:t xml:space="preserve"> sometimes called e-hubs, provide a single, digital marketplace based on </w:t>
      </w:r>
      <w:proofErr w:type="gramStart"/>
      <w:r w:rsidR="008734AE">
        <w:rPr>
          <w:rFonts w:ascii="Verdana" w:hAnsi="Verdana"/>
        </w:rPr>
        <w:t>internet</w:t>
      </w:r>
      <w:proofErr w:type="gramEnd"/>
      <w:r w:rsidR="008734AE">
        <w:rPr>
          <w:rFonts w:ascii="Verdana" w:hAnsi="Verdana"/>
        </w:rPr>
        <w:t xml:space="preserve"> technology for many different buyers and sellers. </w:t>
      </w:r>
    </w:p>
    <w:p w14:paraId="5398AF09" w14:textId="77777777" w:rsidR="00921593" w:rsidRDefault="00921593">
      <w:pPr>
        <w:rPr>
          <w:rFonts w:ascii="Verdana" w:hAnsi="Verdana"/>
        </w:rPr>
      </w:pPr>
    </w:p>
    <w:p w14:paraId="237FDEC3" w14:textId="67B135FF" w:rsidR="00921593" w:rsidRDefault="00921593">
      <w:pPr>
        <w:rPr>
          <w:rFonts w:ascii="Verdana" w:hAnsi="Verdana"/>
        </w:rPr>
      </w:pPr>
      <w:r>
        <w:rPr>
          <w:rFonts w:ascii="Verdana" w:hAnsi="Verdana"/>
          <w:u w:val="single"/>
        </w:rPr>
        <w:t>Exchanges:</w:t>
      </w:r>
      <w:r>
        <w:rPr>
          <w:rFonts w:ascii="Verdana" w:hAnsi="Verdana"/>
        </w:rPr>
        <w:t xml:space="preserve"> are independently owned third party Net marketplaces that connect thousands of suppliers and buyers for spot purchasing. </w:t>
      </w:r>
    </w:p>
    <w:p w14:paraId="1471657C" w14:textId="77777777" w:rsidR="00F722BF" w:rsidRDefault="00F722BF">
      <w:pPr>
        <w:rPr>
          <w:rFonts w:ascii="Verdana" w:hAnsi="Verdana"/>
        </w:rPr>
      </w:pPr>
    </w:p>
    <w:p w14:paraId="5D4F0476" w14:textId="48725884" w:rsidR="00F722BF" w:rsidRDefault="00A05FAD">
      <w:pPr>
        <w:rPr>
          <w:rFonts w:ascii="Verdana" w:hAnsi="Verdana"/>
        </w:rPr>
      </w:pPr>
      <w:r>
        <w:rPr>
          <w:rFonts w:ascii="Verdana" w:hAnsi="Verdana"/>
          <w:u w:val="single"/>
        </w:rPr>
        <w:t>Global Positioning System (GPS):</w:t>
      </w:r>
      <w:r>
        <w:rPr>
          <w:rFonts w:ascii="Verdana" w:hAnsi="Verdana"/>
        </w:rPr>
        <w:t xml:space="preserve"> worldwide satellite navigational system. </w:t>
      </w:r>
    </w:p>
    <w:p w14:paraId="2ED4FC19" w14:textId="77777777" w:rsidR="00A304F1" w:rsidRDefault="00A304F1">
      <w:pPr>
        <w:rPr>
          <w:rFonts w:ascii="Verdana" w:hAnsi="Verdana"/>
        </w:rPr>
      </w:pPr>
    </w:p>
    <w:p w14:paraId="3BD8188F" w14:textId="114EB386" w:rsidR="00A304F1" w:rsidRPr="00A304F1" w:rsidRDefault="00A304F1">
      <w:pPr>
        <w:rPr>
          <w:rFonts w:ascii="Verdana" w:hAnsi="Verdana"/>
        </w:rPr>
      </w:pPr>
      <w:r>
        <w:rPr>
          <w:rFonts w:ascii="Verdana" w:hAnsi="Verdana"/>
          <w:u w:val="single"/>
        </w:rPr>
        <w:t>Co-location:</w:t>
      </w:r>
      <w:r>
        <w:rPr>
          <w:rFonts w:ascii="Verdana" w:hAnsi="Verdana"/>
        </w:rPr>
        <w:t xml:space="preserve"> a kind of web site hosting in which firms purchase or rent a physical server computer at a hosting company</w:t>
      </w:r>
      <w:r w:rsidR="00ED3B73">
        <w:rPr>
          <w:rFonts w:ascii="Verdana" w:hAnsi="Verdana"/>
        </w:rPr>
        <w:t>’</w:t>
      </w:r>
      <w:r>
        <w:rPr>
          <w:rFonts w:ascii="Verdana" w:hAnsi="Verdana"/>
        </w:rPr>
        <w:t xml:space="preserve">s location in order to operate a website. </w:t>
      </w:r>
    </w:p>
    <w:p w14:paraId="6C32F8BE" w14:textId="77777777" w:rsidR="00A304F1" w:rsidRDefault="00A304F1">
      <w:pPr>
        <w:rPr>
          <w:rFonts w:ascii="Verdana" w:hAnsi="Verdana"/>
          <w:u w:val="single"/>
        </w:rPr>
      </w:pPr>
    </w:p>
    <w:p w14:paraId="3C92A2C1" w14:textId="778083E0" w:rsidR="00A304F1" w:rsidRDefault="00A304F1">
      <w:pPr>
        <w:rPr>
          <w:rFonts w:ascii="Verdana" w:hAnsi="Verdana"/>
        </w:rPr>
      </w:pPr>
      <w:r>
        <w:rPr>
          <w:rFonts w:ascii="Verdana" w:hAnsi="Verdana"/>
          <w:u w:val="single"/>
        </w:rPr>
        <w:t>Server farms:</w:t>
      </w:r>
      <w:r w:rsidR="00433188">
        <w:rPr>
          <w:rFonts w:ascii="Verdana" w:hAnsi="Verdana"/>
        </w:rPr>
        <w:t xml:space="preserve"> large group of servers maintained by a commercial vendor and made available to subscribers for electronic commerce and other activities r</w:t>
      </w:r>
      <w:r w:rsidR="00383632">
        <w:rPr>
          <w:rFonts w:ascii="Verdana" w:hAnsi="Verdana"/>
        </w:rPr>
        <w:t>equiring heavy use of servers.</w:t>
      </w:r>
    </w:p>
    <w:p w14:paraId="4B00BDCA" w14:textId="77777777" w:rsidR="00E87F24" w:rsidRDefault="00E87F24">
      <w:pPr>
        <w:rPr>
          <w:rFonts w:ascii="Verdana" w:hAnsi="Verdana"/>
        </w:rPr>
      </w:pPr>
    </w:p>
    <w:p w14:paraId="767DD974" w14:textId="77777777" w:rsidR="00E87F24" w:rsidRDefault="00E87F24">
      <w:pPr>
        <w:rPr>
          <w:rFonts w:ascii="Verdana" w:hAnsi="Verdana"/>
        </w:rPr>
      </w:pPr>
    </w:p>
    <w:p w14:paraId="1499BB5A" w14:textId="77777777" w:rsidR="000B4E32" w:rsidRDefault="000B4E32">
      <w:pPr>
        <w:rPr>
          <w:rFonts w:ascii="Verdana" w:hAnsi="Verdana"/>
        </w:rPr>
      </w:pPr>
    </w:p>
    <w:p w14:paraId="68B5331A" w14:textId="77777777" w:rsidR="000B4E32" w:rsidRDefault="000B4E32">
      <w:pPr>
        <w:rPr>
          <w:rFonts w:ascii="Verdana" w:hAnsi="Verdana"/>
        </w:rPr>
      </w:pPr>
    </w:p>
    <w:p w14:paraId="0A764A42" w14:textId="77777777" w:rsidR="000B4E32" w:rsidRDefault="000B4E32">
      <w:pPr>
        <w:rPr>
          <w:rFonts w:ascii="Verdana" w:hAnsi="Verdana"/>
        </w:rPr>
      </w:pPr>
    </w:p>
    <w:p w14:paraId="770B8956" w14:textId="77777777" w:rsidR="000B4E32" w:rsidRDefault="000B4E32">
      <w:pPr>
        <w:rPr>
          <w:rFonts w:ascii="Verdana" w:hAnsi="Verdana"/>
        </w:rPr>
      </w:pPr>
    </w:p>
    <w:p w14:paraId="10A08D66" w14:textId="77777777" w:rsidR="000B4E32" w:rsidRDefault="000B4E32">
      <w:pPr>
        <w:rPr>
          <w:rFonts w:ascii="Verdana" w:hAnsi="Verdana"/>
        </w:rPr>
      </w:pPr>
    </w:p>
    <w:p w14:paraId="7A5D3DEB" w14:textId="77777777" w:rsidR="000B4E32" w:rsidRDefault="000B4E32">
      <w:pPr>
        <w:rPr>
          <w:rFonts w:ascii="Verdana" w:hAnsi="Verdana"/>
        </w:rPr>
      </w:pPr>
    </w:p>
    <w:p w14:paraId="661D6597" w14:textId="77777777" w:rsidR="000B4E32" w:rsidRDefault="000B4E32">
      <w:pPr>
        <w:rPr>
          <w:rFonts w:ascii="Verdana" w:hAnsi="Verdana"/>
        </w:rPr>
      </w:pPr>
    </w:p>
    <w:p w14:paraId="10CF5090" w14:textId="7C525DB4" w:rsidR="000B4E32" w:rsidRDefault="000B4E32">
      <w:pPr>
        <w:rPr>
          <w:rFonts w:ascii="Verdana" w:hAnsi="Verdana"/>
        </w:rPr>
      </w:pPr>
      <w:r>
        <w:rPr>
          <w:rFonts w:ascii="Verdana" w:hAnsi="Verdana"/>
          <w:u w:val="single"/>
        </w:rPr>
        <w:t>Chapter 12: Enhancing Decision Making:</w:t>
      </w:r>
    </w:p>
    <w:p w14:paraId="7EE1C7D6" w14:textId="77777777" w:rsidR="000B4E32" w:rsidRDefault="000B4E32">
      <w:pPr>
        <w:rPr>
          <w:rFonts w:ascii="Verdana" w:hAnsi="Verdana"/>
        </w:rPr>
      </w:pPr>
    </w:p>
    <w:p w14:paraId="36BC49EA" w14:textId="4A9A8907" w:rsidR="000B4E32" w:rsidRPr="000B4E32" w:rsidRDefault="000B4E32">
      <w:pPr>
        <w:rPr>
          <w:rFonts w:ascii="Verdana" w:hAnsi="Verdana"/>
        </w:rPr>
      </w:pPr>
      <w:r>
        <w:rPr>
          <w:rFonts w:ascii="Verdana" w:hAnsi="Verdana"/>
          <w:u w:val="single"/>
        </w:rPr>
        <w:t>Unstructured decisions:</w:t>
      </w:r>
      <w:r w:rsidR="0039600C">
        <w:rPr>
          <w:rFonts w:ascii="Verdana" w:hAnsi="Verdana"/>
        </w:rPr>
        <w:t xml:space="preserve"> non-</w:t>
      </w:r>
      <w:r>
        <w:rPr>
          <w:rFonts w:ascii="Verdana" w:hAnsi="Verdana"/>
        </w:rPr>
        <w:t>routine decisions in which the d</w:t>
      </w:r>
      <w:r w:rsidR="0039600C">
        <w:rPr>
          <w:rFonts w:ascii="Verdana" w:hAnsi="Verdana"/>
        </w:rPr>
        <w:t>ecision maker must provide judg</w:t>
      </w:r>
      <w:r>
        <w:rPr>
          <w:rFonts w:ascii="Verdana" w:hAnsi="Verdana"/>
        </w:rPr>
        <w:t>ment, evaluation, and insights into the problem definition; there is no agreed-upon procedure for making such decisions.</w:t>
      </w:r>
    </w:p>
    <w:p w14:paraId="706C6282" w14:textId="77777777" w:rsidR="000B4E32" w:rsidRDefault="000B4E32">
      <w:pPr>
        <w:rPr>
          <w:rFonts w:ascii="Verdana" w:hAnsi="Verdana"/>
          <w:u w:val="single"/>
        </w:rPr>
      </w:pPr>
    </w:p>
    <w:p w14:paraId="2C7CF2B7" w14:textId="2587B9B2" w:rsidR="000B4E32" w:rsidRPr="0039600C" w:rsidRDefault="000B4E32">
      <w:pPr>
        <w:rPr>
          <w:rFonts w:ascii="Verdana" w:hAnsi="Verdana"/>
        </w:rPr>
      </w:pPr>
      <w:r>
        <w:rPr>
          <w:rFonts w:ascii="Verdana" w:hAnsi="Verdana"/>
          <w:u w:val="single"/>
        </w:rPr>
        <w:t>Structured decisions:</w:t>
      </w:r>
      <w:r w:rsidR="0039600C">
        <w:rPr>
          <w:rFonts w:ascii="Verdana" w:hAnsi="Verdana"/>
        </w:rPr>
        <w:t xml:space="preserve"> decisions </w:t>
      </w:r>
      <w:proofErr w:type="gramStart"/>
      <w:r w:rsidR="0039600C">
        <w:rPr>
          <w:rFonts w:ascii="Verdana" w:hAnsi="Verdana"/>
        </w:rPr>
        <w:t>that are</w:t>
      </w:r>
      <w:proofErr w:type="gramEnd"/>
      <w:r w:rsidR="0039600C">
        <w:rPr>
          <w:rFonts w:ascii="Verdana" w:hAnsi="Verdana"/>
        </w:rPr>
        <w:t xml:space="preserve"> repetitive, routine, and have a definite procedure for handling them.</w:t>
      </w:r>
    </w:p>
    <w:p w14:paraId="3499A8F2" w14:textId="2352840A" w:rsidR="000B4E32" w:rsidRDefault="000B4E32" w:rsidP="0039600C">
      <w:pPr>
        <w:tabs>
          <w:tab w:val="left" w:pos="2977"/>
        </w:tabs>
        <w:rPr>
          <w:rFonts w:ascii="Verdana" w:hAnsi="Verdana"/>
          <w:u w:val="single"/>
        </w:rPr>
      </w:pPr>
    </w:p>
    <w:p w14:paraId="59756BE2" w14:textId="08D2C256" w:rsidR="000B4E32" w:rsidRPr="006D194C" w:rsidRDefault="000B4E32">
      <w:pPr>
        <w:rPr>
          <w:rFonts w:ascii="Verdana" w:hAnsi="Verdana"/>
        </w:rPr>
      </w:pPr>
      <w:r>
        <w:rPr>
          <w:rFonts w:ascii="Verdana" w:hAnsi="Verdana"/>
          <w:u w:val="single"/>
        </w:rPr>
        <w:t>Semi</w:t>
      </w:r>
      <w:r w:rsidR="006D194C">
        <w:rPr>
          <w:rFonts w:ascii="Verdana" w:hAnsi="Verdana"/>
          <w:u w:val="single"/>
        </w:rPr>
        <w:t>-</w:t>
      </w:r>
      <w:r>
        <w:rPr>
          <w:rFonts w:ascii="Verdana" w:hAnsi="Verdana"/>
          <w:u w:val="single"/>
        </w:rPr>
        <w:t>structured</w:t>
      </w:r>
      <w:r w:rsidR="006D194C">
        <w:rPr>
          <w:rFonts w:ascii="Verdana" w:hAnsi="Verdana"/>
          <w:u w:val="single"/>
        </w:rPr>
        <w:t xml:space="preserve"> (decisions)</w:t>
      </w:r>
      <w:r>
        <w:rPr>
          <w:rFonts w:ascii="Verdana" w:hAnsi="Verdana"/>
          <w:u w:val="single"/>
        </w:rPr>
        <w:t>:</w:t>
      </w:r>
      <w:r w:rsidR="006D194C">
        <w:rPr>
          <w:rFonts w:ascii="Verdana" w:hAnsi="Verdana"/>
        </w:rPr>
        <w:t xml:space="preserve"> decisions in which only part of the problem has a clear-cut answer provided by an accepted procedure. </w:t>
      </w:r>
    </w:p>
    <w:p w14:paraId="777CD6BA" w14:textId="77777777" w:rsidR="000B4E32" w:rsidRDefault="000B4E32">
      <w:pPr>
        <w:rPr>
          <w:rFonts w:ascii="Verdana" w:hAnsi="Verdana"/>
          <w:u w:val="single"/>
        </w:rPr>
      </w:pPr>
    </w:p>
    <w:p w14:paraId="0B46A558" w14:textId="00D3DC71" w:rsidR="000B4E32" w:rsidRPr="00374E6A" w:rsidRDefault="000B4E32">
      <w:pPr>
        <w:rPr>
          <w:rFonts w:ascii="Verdana" w:hAnsi="Verdana"/>
        </w:rPr>
      </w:pPr>
      <w:r>
        <w:rPr>
          <w:rFonts w:ascii="Verdana" w:hAnsi="Verdana"/>
          <w:u w:val="single"/>
        </w:rPr>
        <w:t>Intelligence:</w:t>
      </w:r>
      <w:r w:rsidR="00374E6A">
        <w:rPr>
          <w:rFonts w:ascii="Verdana" w:hAnsi="Verdana"/>
        </w:rPr>
        <w:t xml:space="preserve"> the first of Simon’s four stages of decision making, when the individual collects information to identify problems occurring in the organization.</w:t>
      </w:r>
    </w:p>
    <w:p w14:paraId="07AABF9E" w14:textId="77777777" w:rsidR="000B4E32" w:rsidRDefault="000B4E32">
      <w:pPr>
        <w:rPr>
          <w:rFonts w:ascii="Verdana" w:hAnsi="Verdana"/>
          <w:u w:val="single"/>
        </w:rPr>
      </w:pPr>
    </w:p>
    <w:p w14:paraId="3C85D2DC" w14:textId="07740B02" w:rsidR="000B4E32" w:rsidRPr="006F1615" w:rsidRDefault="000B4E32">
      <w:pPr>
        <w:rPr>
          <w:rFonts w:ascii="Verdana" w:hAnsi="Verdana"/>
        </w:rPr>
      </w:pPr>
      <w:r>
        <w:rPr>
          <w:rFonts w:ascii="Verdana" w:hAnsi="Verdana"/>
          <w:u w:val="single"/>
        </w:rPr>
        <w:t>Design:</w:t>
      </w:r>
      <w:r w:rsidR="006F1615">
        <w:rPr>
          <w:rFonts w:ascii="Verdana" w:hAnsi="Verdana"/>
        </w:rPr>
        <w:t xml:space="preserve"> Simon’s second stage of decision making, when the individual conceives of possible alternative solutions to a problem. </w:t>
      </w:r>
    </w:p>
    <w:p w14:paraId="74F7202E" w14:textId="77777777" w:rsidR="000B4E32" w:rsidRDefault="000B4E32">
      <w:pPr>
        <w:rPr>
          <w:rFonts w:ascii="Verdana" w:hAnsi="Verdana"/>
          <w:u w:val="single"/>
        </w:rPr>
      </w:pPr>
    </w:p>
    <w:p w14:paraId="0B0FB79B" w14:textId="74D6DA84" w:rsidR="000B4E32" w:rsidRPr="001E4DD5" w:rsidRDefault="000B4E32">
      <w:pPr>
        <w:rPr>
          <w:rFonts w:ascii="Verdana" w:hAnsi="Verdana"/>
        </w:rPr>
      </w:pPr>
      <w:r>
        <w:rPr>
          <w:rFonts w:ascii="Verdana" w:hAnsi="Verdana"/>
          <w:u w:val="single"/>
        </w:rPr>
        <w:t>Choice:</w:t>
      </w:r>
      <w:r w:rsidR="001E4DD5">
        <w:rPr>
          <w:rFonts w:ascii="Verdana" w:hAnsi="Verdana"/>
        </w:rPr>
        <w:t xml:space="preserve"> Simon’s third stage of decision making, when the individual selects among various solution alternatives. </w:t>
      </w:r>
    </w:p>
    <w:p w14:paraId="75037A3D" w14:textId="77777777" w:rsidR="000B4E32" w:rsidRDefault="000B4E32">
      <w:pPr>
        <w:rPr>
          <w:rFonts w:ascii="Verdana" w:hAnsi="Verdana"/>
          <w:u w:val="single"/>
        </w:rPr>
      </w:pPr>
    </w:p>
    <w:p w14:paraId="32EB984A" w14:textId="7A6C5D01" w:rsidR="000B4E32" w:rsidRPr="00287A31" w:rsidRDefault="00287A31">
      <w:pPr>
        <w:rPr>
          <w:rFonts w:ascii="Verdana" w:hAnsi="Verdana"/>
        </w:rPr>
      </w:pPr>
      <w:r>
        <w:rPr>
          <w:rFonts w:ascii="Verdana" w:hAnsi="Verdana"/>
          <w:u w:val="single"/>
        </w:rPr>
        <w:t>Implementation:</w:t>
      </w:r>
      <w:r>
        <w:rPr>
          <w:rFonts w:ascii="Verdana" w:hAnsi="Verdana"/>
        </w:rPr>
        <w:t xml:space="preserve"> Simon’s final stage of decision making, when the individual puts the decision into effect and reports on the progress of the solution.</w:t>
      </w:r>
    </w:p>
    <w:p w14:paraId="133E2EA5" w14:textId="77777777" w:rsidR="000B4E32" w:rsidRDefault="000B4E32">
      <w:pPr>
        <w:rPr>
          <w:rFonts w:ascii="Verdana" w:hAnsi="Verdana"/>
          <w:u w:val="single"/>
        </w:rPr>
      </w:pPr>
    </w:p>
    <w:p w14:paraId="5C74C87D" w14:textId="360E8D4D" w:rsidR="000B4E32" w:rsidRPr="00D72E54" w:rsidRDefault="000B4E32">
      <w:pPr>
        <w:rPr>
          <w:rFonts w:ascii="Verdana" w:hAnsi="Verdana"/>
        </w:rPr>
      </w:pPr>
      <w:r>
        <w:rPr>
          <w:rFonts w:ascii="Verdana" w:hAnsi="Verdana"/>
          <w:u w:val="single"/>
        </w:rPr>
        <w:t>Classical model of management:</w:t>
      </w:r>
      <w:r w:rsidR="00D72E54">
        <w:rPr>
          <w:rFonts w:ascii="Verdana" w:hAnsi="Verdana"/>
        </w:rPr>
        <w:t xml:space="preserve"> </w:t>
      </w:r>
      <w:r w:rsidR="00354EB5">
        <w:rPr>
          <w:rFonts w:ascii="Verdana" w:hAnsi="Verdana"/>
        </w:rPr>
        <w:t xml:space="preserve">Traditional description of management that focused on its formal functions of planning, organizing, coordinating, deciding, and controlling. </w:t>
      </w:r>
    </w:p>
    <w:p w14:paraId="073C4F3C" w14:textId="77777777" w:rsidR="000B4E32" w:rsidRDefault="000B4E32">
      <w:pPr>
        <w:rPr>
          <w:rFonts w:ascii="Verdana" w:hAnsi="Verdana"/>
          <w:u w:val="single"/>
        </w:rPr>
      </w:pPr>
    </w:p>
    <w:p w14:paraId="521C29E2" w14:textId="3D8844A3" w:rsidR="000B4E32" w:rsidRPr="00502142" w:rsidRDefault="00502142">
      <w:pPr>
        <w:rPr>
          <w:rFonts w:ascii="Verdana" w:hAnsi="Verdana"/>
        </w:rPr>
      </w:pPr>
      <w:r>
        <w:rPr>
          <w:rFonts w:ascii="Verdana" w:hAnsi="Verdana"/>
          <w:u w:val="single"/>
        </w:rPr>
        <w:t>Behavio</w:t>
      </w:r>
      <w:r w:rsidR="000B4E32">
        <w:rPr>
          <w:rFonts w:ascii="Verdana" w:hAnsi="Verdana"/>
          <w:u w:val="single"/>
        </w:rPr>
        <w:t>ral models:</w:t>
      </w:r>
      <w:r>
        <w:rPr>
          <w:rFonts w:ascii="Verdana" w:hAnsi="Verdana"/>
        </w:rPr>
        <w:t xml:space="preserve"> </w:t>
      </w:r>
      <w:r w:rsidR="001B48C6">
        <w:rPr>
          <w:rFonts w:ascii="Verdana" w:hAnsi="Verdana"/>
        </w:rPr>
        <w:t xml:space="preserve">descriptions of management based on behavioral scientists’ observations of what managers actually do in their jobs. </w:t>
      </w:r>
    </w:p>
    <w:p w14:paraId="1D7F9E84" w14:textId="77777777" w:rsidR="000B4E32" w:rsidRDefault="000B4E32">
      <w:pPr>
        <w:rPr>
          <w:rFonts w:ascii="Verdana" w:hAnsi="Verdana"/>
          <w:u w:val="single"/>
        </w:rPr>
      </w:pPr>
    </w:p>
    <w:p w14:paraId="082D2892" w14:textId="6C6802E9" w:rsidR="000B4E32" w:rsidRPr="005E7C34" w:rsidRDefault="000B4E32">
      <w:pPr>
        <w:rPr>
          <w:rFonts w:ascii="Verdana" w:hAnsi="Verdana"/>
        </w:rPr>
      </w:pPr>
      <w:r>
        <w:rPr>
          <w:rFonts w:ascii="Verdana" w:hAnsi="Verdana"/>
          <w:u w:val="single"/>
        </w:rPr>
        <w:t>Managerial roles:</w:t>
      </w:r>
      <w:r w:rsidR="005E7C34">
        <w:rPr>
          <w:rFonts w:ascii="Verdana" w:hAnsi="Verdana"/>
        </w:rPr>
        <w:t xml:space="preserve"> expectations of the activities that managers should perform in an organization. </w:t>
      </w:r>
    </w:p>
    <w:p w14:paraId="609F9B8F" w14:textId="77777777" w:rsidR="000B4E32" w:rsidRDefault="000B4E32">
      <w:pPr>
        <w:rPr>
          <w:rFonts w:ascii="Verdana" w:hAnsi="Verdana"/>
          <w:u w:val="single"/>
        </w:rPr>
      </w:pPr>
    </w:p>
    <w:p w14:paraId="67BFD455" w14:textId="2E9AD12C" w:rsidR="000B4E32" w:rsidRPr="00355291" w:rsidRDefault="000B4E32">
      <w:pPr>
        <w:rPr>
          <w:rFonts w:ascii="Verdana" w:hAnsi="Verdana"/>
        </w:rPr>
      </w:pPr>
      <w:r>
        <w:rPr>
          <w:rFonts w:ascii="Verdana" w:hAnsi="Verdana"/>
          <w:u w:val="single"/>
        </w:rPr>
        <w:t>Interpersonal role:</w:t>
      </w:r>
      <w:r w:rsidR="00355291">
        <w:rPr>
          <w:rFonts w:ascii="Verdana" w:hAnsi="Verdana"/>
        </w:rPr>
        <w:t xml:space="preserve"> </w:t>
      </w:r>
      <w:proofErr w:type="spellStart"/>
      <w:r w:rsidR="00355291">
        <w:rPr>
          <w:rFonts w:ascii="Verdana" w:hAnsi="Verdana"/>
        </w:rPr>
        <w:t>Mintzberg’s</w:t>
      </w:r>
      <w:proofErr w:type="spellEnd"/>
      <w:r w:rsidR="00355291">
        <w:rPr>
          <w:rFonts w:ascii="Verdana" w:hAnsi="Verdana"/>
        </w:rPr>
        <w:t xml:space="preserve"> classification for managerial roles where managers act as figureheads and leaders for the organization. </w:t>
      </w:r>
    </w:p>
    <w:p w14:paraId="4541B9D0" w14:textId="77777777" w:rsidR="000B4E32" w:rsidRDefault="000B4E32">
      <w:pPr>
        <w:rPr>
          <w:rFonts w:ascii="Verdana" w:hAnsi="Verdana"/>
          <w:u w:val="single"/>
        </w:rPr>
      </w:pPr>
    </w:p>
    <w:p w14:paraId="70FE87F7" w14:textId="5240FA7A" w:rsidR="000B4E32" w:rsidRPr="00E07D92" w:rsidRDefault="000B4E32">
      <w:pPr>
        <w:rPr>
          <w:rFonts w:ascii="Verdana" w:hAnsi="Verdana"/>
        </w:rPr>
      </w:pPr>
      <w:r>
        <w:rPr>
          <w:rFonts w:ascii="Verdana" w:hAnsi="Verdana"/>
          <w:u w:val="single"/>
        </w:rPr>
        <w:t>Informational role:</w:t>
      </w:r>
      <w:r w:rsidR="00E07D92">
        <w:rPr>
          <w:rFonts w:ascii="Verdana" w:hAnsi="Verdana"/>
        </w:rPr>
        <w:t xml:space="preserve"> </w:t>
      </w:r>
      <w:proofErr w:type="spellStart"/>
      <w:r w:rsidR="00E07D92">
        <w:rPr>
          <w:rFonts w:ascii="Verdana" w:hAnsi="Verdana"/>
        </w:rPr>
        <w:t>Mintzberg’s</w:t>
      </w:r>
      <w:proofErr w:type="spellEnd"/>
      <w:r w:rsidR="00E07D92">
        <w:rPr>
          <w:rFonts w:ascii="Verdana" w:hAnsi="Verdana"/>
        </w:rPr>
        <w:t xml:space="preserve"> classification for managerial roles where managers act as the nerve centers for their organizations, receiving and disseminating critical information. </w:t>
      </w:r>
    </w:p>
    <w:p w14:paraId="6FB30557" w14:textId="77777777" w:rsidR="000B4E32" w:rsidRDefault="000B4E32">
      <w:pPr>
        <w:rPr>
          <w:rFonts w:ascii="Verdana" w:hAnsi="Verdana"/>
          <w:u w:val="single"/>
        </w:rPr>
      </w:pPr>
    </w:p>
    <w:p w14:paraId="6790A777" w14:textId="6E02D904" w:rsidR="000B4E32" w:rsidRPr="009B56ED" w:rsidRDefault="000B4E32">
      <w:pPr>
        <w:rPr>
          <w:rFonts w:ascii="Verdana" w:hAnsi="Verdana"/>
        </w:rPr>
      </w:pPr>
      <w:r>
        <w:rPr>
          <w:rFonts w:ascii="Verdana" w:hAnsi="Verdana"/>
          <w:u w:val="single"/>
        </w:rPr>
        <w:t>Decisional role:</w:t>
      </w:r>
      <w:r w:rsidR="009B56ED">
        <w:rPr>
          <w:rFonts w:ascii="Verdana" w:hAnsi="Verdana"/>
        </w:rPr>
        <w:t xml:space="preserve"> </w:t>
      </w:r>
      <w:proofErr w:type="spellStart"/>
      <w:r w:rsidR="009B56ED">
        <w:rPr>
          <w:rFonts w:ascii="Verdana" w:hAnsi="Verdana"/>
        </w:rPr>
        <w:t>Mintzberg’s</w:t>
      </w:r>
      <w:proofErr w:type="spellEnd"/>
      <w:r w:rsidR="009B56ED">
        <w:rPr>
          <w:rFonts w:ascii="Verdana" w:hAnsi="Verdana"/>
        </w:rPr>
        <w:t xml:space="preserve"> classification for manager</w:t>
      </w:r>
      <w:r w:rsidR="00F17480">
        <w:rPr>
          <w:rFonts w:ascii="Verdana" w:hAnsi="Verdana"/>
        </w:rPr>
        <w:t>ial roles where managers initia</w:t>
      </w:r>
      <w:r w:rsidR="009B56ED">
        <w:rPr>
          <w:rFonts w:ascii="Verdana" w:hAnsi="Verdana"/>
        </w:rPr>
        <w:t xml:space="preserve">te activities, handle disturbances, allocate resources, and negotiate conflicts. </w:t>
      </w:r>
    </w:p>
    <w:p w14:paraId="33756E14" w14:textId="77777777" w:rsidR="000B4E32" w:rsidRDefault="000B4E32">
      <w:pPr>
        <w:rPr>
          <w:rFonts w:ascii="Verdana" w:hAnsi="Verdana"/>
          <w:u w:val="single"/>
        </w:rPr>
      </w:pPr>
    </w:p>
    <w:p w14:paraId="7155FFD0" w14:textId="7D96DBA4" w:rsidR="000B4E32" w:rsidRPr="00BE44F6" w:rsidRDefault="000B4E32">
      <w:pPr>
        <w:rPr>
          <w:rFonts w:ascii="Verdana" w:hAnsi="Verdana"/>
        </w:rPr>
      </w:pPr>
      <w:r>
        <w:rPr>
          <w:rFonts w:ascii="Verdana" w:hAnsi="Verdana"/>
          <w:u w:val="single"/>
        </w:rPr>
        <w:t>Data visualization:</w:t>
      </w:r>
      <w:r w:rsidR="00BE44F6">
        <w:rPr>
          <w:rFonts w:ascii="Verdana" w:hAnsi="Verdana"/>
        </w:rPr>
        <w:t xml:space="preserve"> </w:t>
      </w:r>
      <w:proofErr w:type="gramStart"/>
      <w:r w:rsidR="00BE44F6">
        <w:rPr>
          <w:rFonts w:ascii="Verdana" w:hAnsi="Verdana"/>
        </w:rPr>
        <w:t>technology for helping users see</w:t>
      </w:r>
      <w:proofErr w:type="gramEnd"/>
      <w:r w:rsidR="00BE44F6">
        <w:rPr>
          <w:rFonts w:ascii="Verdana" w:hAnsi="Verdana"/>
        </w:rPr>
        <w:t xml:space="preserve"> patterns and relationships in large amounts of data by presenting the data in a graphical form.</w:t>
      </w:r>
    </w:p>
    <w:p w14:paraId="0B43B418" w14:textId="77777777" w:rsidR="000B4E32" w:rsidRDefault="000B4E32">
      <w:pPr>
        <w:rPr>
          <w:rFonts w:ascii="Verdana" w:hAnsi="Verdana"/>
          <w:u w:val="single"/>
        </w:rPr>
      </w:pPr>
    </w:p>
    <w:p w14:paraId="7C0C378E" w14:textId="7C9E11CA" w:rsidR="000B4E32" w:rsidRPr="00B25C22" w:rsidRDefault="000B4E32">
      <w:pPr>
        <w:rPr>
          <w:rFonts w:ascii="Verdana" w:hAnsi="Verdana"/>
        </w:rPr>
      </w:pPr>
      <w:r>
        <w:rPr>
          <w:rFonts w:ascii="Verdana" w:hAnsi="Verdana"/>
          <w:u w:val="single"/>
        </w:rPr>
        <w:t>Geogra</w:t>
      </w:r>
      <w:r w:rsidR="00B25C22">
        <w:rPr>
          <w:rFonts w:ascii="Verdana" w:hAnsi="Verdana"/>
          <w:u w:val="single"/>
        </w:rPr>
        <w:t>phic information systems (GIS):</w:t>
      </w:r>
      <w:r w:rsidR="00B25C22">
        <w:rPr>
          <w:rFonts w:ascii="Verdana" w:hAnsi="Verdana"/>
        </w:rPr>
        <w:t xml:space="preserve"> system with software that can analyze and display data using digitized maps to enhance planning and </w:t>
      </w:r>
      <w:proofErr w:type="gramStart"/>
      <w:r w:rsidR="00B25C22">
        <w:rPr>
          <w:rFonts w:ascii="Verdana" w:hAnsi="Verdana"/>
        </w:rPr>
        <w:t>decision making</w:t>
      </w:r>
      <w:proofErr w:type="gramEnd"/>
      <w:r w:rsidR="00B25C22">
        <w:rPr>
          <w:rFonts w:ascii="Verdana" w:hAnsi="Verdana"/>
        </w:rPr>
        <w:t xml:space="preserve">. </w:t>
      </w:r>
    </w:p>
    <w:p w14:paraId="7BBC4721" w14:textId="77777777" w:rsidR="000B4E32" w:rsidRDefault="000B4E32">
      <w:pPr>
        <w:rPr>
          <w:rFonts w:ascii="Verdana" w:hAnsi="Verdana"/>
          <w:u w:val="single"/>
        </w:rPr>
      </w:pPr>
    </w:p>
    <w:p w14:paraId="3CA0FD14" w14:textId="1CC05873" w:rsidR="000B4E32" w:rsidRPr="00360477" w:rsidRDefault="000B4E32">
      <w:pPr>
        <w:rPr>
          <w:rFonts w:ascii="Verdana" w:hAnsi="Verdana"/>
        </w:rPr>
      </w:pPr>
      <w:r>
        <w:rPr>
          <w:rFonts w:ascii="Verdana" w:hAnsi="Verdana"/>
          <w:u w:val="single"/>
        </w:rPr>
        <w:t>Sensitivity analysis:</w:t>
      </w:r>
      <w:r w:rsidR="00360477">
        <w:rPr>
          <w:rFonts w:ascii="Verdana" w:hAnsi="Verdana"/>
        </w:rPr>
        <w:t xml:space="preserve"> models that ask “what if” questions repeatedly to determine the impact of changes in one or more factors on the outcomes. </w:t>
      </w:r>
    </w:p>
    <w:p w14:paraId="0719CF12" w14:textId="77777777" w:rsidR="000B4E32" w:rsidRDefault="000B4E32">
      <w:pPr>
        <w:rPr>
          <w:rFonts w:ascii="Verdana" w:hAnsi="Verdana"/>
          <w:u w:val="single"/>
        </w:rPr>
      </w:pPr>
    </w:p>
    <w:p w14:paraId="4DCE3E5F" w14:textId="72C530A7" w:rsidR="000B4E32" w:rsidRPr="001374A6" w:rsidRDefault="000B4E32">
      <w:pPr>
        <w:rPr>
          <w:rFonts w:ascii="Verdana" w:hAnsi="Verdana"/>
        </w:rPr>
      </w:pPr>
      <w:r>
        <w:rPr>
          <w:rFonts w:ascii="Verdana" w:hAnsi="Verdana"/>
          <w:u w:val="single"/>
        </w:rPr>
        <w:t>Pivot table:</w:t>
      </w:r>
      <w:r w:rsidR="001374A6">
        <w:rPr>
          <w:rFonts w:ascii="Verdana" w:hAnsi="Verdana"/>
        </w:rPr>
        <w:t xml:space="preserve"> used to identify and understand patterns in business information that may be useful for semi structured </w:t>
      </w:r>
      <w:proofErr w:type="gramStart"/>
      <w:r w:rsidR="001374A6">
        <w:rPr>
          <w:rFonts w:ascii="Verdana" w:hAnsi="Verdana"/>
        </w:rPr>
        <w:t>decision making</w:t>
      </w:r>
      <w:proofErr w:type="gramEnd"/>
      <w:r w:rsidR="001374A6">
        <w:rPr>
          <w:rFonts w:ascii="Verdana" w:hAnsi="Verdana"/>
        </w:rPr>
        <w:t xml:space="preserve">. </w:t>
      </w:r>
    </w:p>
    <w:p w14:paraId="7C3B9A79" w14:textId="77777777" w:rsidR="000B4E32" w:rsidRDefault="000B4E32">
      <w:pPr>
        <w:rPr>
          <w:rFonts w:ascii="Verdana" w:hAnsi="Verdana"/>
          <w:u w:val="single"/>
        </w:rPr>
      </w:pPr>
    </w:p>
    <w:p w14:paraId="07566A5A" w14:textId="504FD792" w:rsidR="000B4E32" w:rsidRPr="00D24366" w:rsidRDefault="000B4E32">
      <w:pPr>
        <w:rPr>
          <w:rFonts w:ascii="Verdana" w:hAnsi="Verdana"/>
        </w:rPr>
      </w:pPr>
      <w:r>
        <w:rPr>
          <w:rFonts w:ascii="Verdana" w:hAnsi="Verdana"/>
          <w:u w:val="single"/>
        </w:rPr>
        <w:t>Balanced scorecard method:</w:t>
      </w:r>
      <w:r w:rsidR="00D24366">
        <w:rPr>
          <w:rFonts w:ascii="Verdana" w:hAnsi="Verdana"/>
        </w:rPr>
        <w:t xml:space="preserve"> model for analyzing firm </w:t>
      </w:r>
      <w:proofErr w:type="gramStart"/>
      <w:r w:rsidR="00D24366">
        <w:rPr>
          <w:rFonts w:ascii="Verdana" w:hAnsi="Verdana"/>
        </w:rPr>
        <w:t>performance which</w:t>
      </w:r>
      <w:proofErr w:type="gramEnd"/>
      <w:r w:rsidR="00D24366">
        <w:rPr>
          <w:rFonts w:ascii="Verdana" w:hAnsi="Verdana"/>
        </w:rPr>
        <w:t xml:space="preserve"> supplements traditional financial measures with measurements from additional business perspectives, such as customers, internal business processes and learning and growth. </w:t>
      </w:r>
    </w:p>
    <w:p w14:paraId="310A80B1" w14:textId="77777777" w:rsidR="000B4E32" w:rsidRDefault="000B4E32">
      <w:pPr>
        <w:rPr>
          <w:rFonts w:ascii="Verdana" w:hAnsi="Verdana"/>
          <w:u w:val="single"/>
        </w:rPr>
      </w:pPr>
    </w:p>
    <w:p w14:paraId="134D2C05" w14:textId="4D20568C" w:rsidR="000B4E32" w:rsidRPr="002A7C68" w:rsidRDefault="000B4E32">
      <w:pPr>
        <w:rPr>
          <w:rFonts w:ascii="Verdana" w:hAnsi="Verdana"/>
        </w:rPr>
      </w:pPr>
      <w:r>
        <w:rPr>
          <w:rFonts w:ascii="Verdana" w:hAnsi="Verdana"/>
          <w:u w:val="single"/>
        </w:rPr>
        <w:t>Key performance indicators (KPI’s):</w:t>
      </w:r>
      <w:r w:rsidR="002A7C68">
        <w:rPr>
          <w:rFonts w:ascii="Verdana" w:hAnsi="Verdana"/>
        </w:rPr>
        <w:t xml:space="preserve"> measures proposed by senior management for understanding how well the firm is performing along any given dimension. </w:t>
      </w:r>
    </w:p>
    <w:p w14:paraId="1DA88E5D" w14:textId="77777777" w:rsidR="000B4E32" w:rsidRDefault="000B4E32">
      <w:pPr>
        <w:rPr>
          <w:rFonts w:ascii="Verdana" w:hAnsi="Verdana"/>
          <w:u w:val="single"/>
        </w:rPr>
      </w:pPr>
    </w:p>
    <w:p w14:paraId="18B85C40" w14:textId="1F94AB13" w:rsidR="000B4E32" w:rsidRPr="008A5A85" w:rsidRDefault="000B4E32">
      <w:pPr>
        <w:rPr>
          <w:rFonts w:ascii="Verdana" w:hAnsi="Verdana"/>
        </w:rPr>
      </w:pPr>
      <w:r>
        <w:rPr>
          <w:rFonts w:ascii="Verdana" w:hAnsi="Verdana"/>
          <w:u w:val="single"/>
        </w:rPr>
        <w:t>Business performance management (BPM):</w:t>
      </w:r>
      <w:r w:rsidR="008A5A85">
        <w:rPr>
          <w:rFonts w:ascii="Verdana" w:hAnsi="Verdana"/>
        </w:rPr>
        <w:t xml:space="preserve"> attempts to systematicall</w:t>
      </w:r>
      <w:r w:rsidR="006162DE">
        <w:rPr>
          <w:rFonts w:ascii="Verdana" w:hAnsi="Verdana"/>
        </w:rPr>
        <w:t>y</w:t>
      </w:r>
      <w:r w:rsidR="008A5A85">
        <w:rPr>
          <w:rFonts w:ascii="Verdana" w:hAnsi="Verdana"/>
        </w:rPr>
        <w:t xml:space="preserve"> translate a firm’s strategies into operational targets. </w:t>
      </w:r>
    </w:p>
    <w:p w14:paraId="73B7BCDE" w14:textId="77777777" w:rsidR="000B4E32" w:rsidRDefault="000B4E32">
      <w:pPr>
        <w:rPr>
          <w:rFonts w:ascii="Verdana" w:hAnsi="Verdana"/>
          <w:u w:val="single"/>
        </w:rPr>
      </w:pPr>
    </w:p>
    <w:p w14:paraId="1C4E41F3" w14:textId="798D86D8" w:rsidR="000B4E32" w:rsidRPr="00C5468E" w:rsidRDefault="000B4E32">
      <w:pPr>
        <w:rPr>
          <w:rFonts w:ascii="Verdana" w:hAnsi="Verdana"/>
        </w:rPr>
      </w:pPr>
      <w:r>
        <w:rPr>
          <w:rFonts w:ascii="Verdana" w:hAnsi="Verdana"/>
          <w:u w:val="single"/>
        </w:rPr>
        <w:t>Drill-down:</w:t>
      </w:r>
      <w:r w:rsidR="00C5468E">
        <w:rPr>
          <w:rFonts w:ascii="Verdana" w:hAnsi="Verdana"/>
        </w:rPr>
        <w:t xml:space="preserve"> the ability to move from summary data to lower and lower levels of detail. </w:t>
      </w:r>
    </w:p>
    <w:p w14:paraId="0144CDF0" w14:textId="77777777" w:rsidR="000B4E32" w:rsidRDefault="000B4E32">
      <w:pPr>
        <w:rPr>
          <w:rFonts w:ascii="Verdana" w:hAnsi="Verdana"/>
          <w:u w:val="single"/>
        </w:rPr>
      </w:pPr>
    </w:p>
    <w:p w14:paraId="74148F6B" w14:textId="700AD997" w:rsidR="000B4E32" w:rsidRDefault="000B4E32">
      <w:pPr>
        <w:rPr>
          <w:rFonts w:ascii="Verdana" w:hAnsi="Verdana"/>
        </w:rPr>
      </w:pPr>
      <w:r>
        <w:rPr>
          <w:rFonts w:ascii="Verdana" w:hAnsi="Verdana"/>
          <w:u w:val="single"/>
        </w:rPr>
        <w:t>Group decision-support systems (GDSS):</w:t>
      </w:r>
      <w:r w:rsidR="003A4103">
        <w:rPr>
          <w:rFonts w:ascii="Verdana" w:hAnsi="Verdana"/>
        </w:rPr>
        <w:t xml:space="preserve"> an interactive computer based system to facilitate the solution to unstructured </w:t>
      </w:r>
      <w:r w:rsidR="00D3632F">
        <w:rPr>
          <w:rFonts w:ascii="Verdana" w:hAnsi="Verdana"/>
        </w:rPr>
        <w:t>problems by a set of decisio</w:t>
      </w:r>
      <w:r w:rsidR="003A4103">
        <w:rPr>
          <w:rFonts w:ascii="Verdana" w:hAnsi="Verdana"/>
        </w:rPr>
        <w:t xml:space="preserve">n makers working as a group. </w:t>
      </w:r>
    </w:p>
    <w:p w14:paraId="10ADCEF7" w14:textId="77777777" w:rsidR="003A07F6" w:rsidRDefault="003A07F6">
      <w:pPr>
        <w:rPr>
          <w:rFonts w:ascii="Verdana" w:hAnsi="Verdana"/>
        </w:rPr>
      </w:pPr>
    </w:p>
    <w:p w14:paraId="76E99080" w14:textId="77777777" w:rsidR="003A07F6" w:rsidRDefault="003A07F6">
      <w:pPr>
        <w:rPr>
          <w:rFonts w:ascii="Verdana" w:hAnsi="Verdana"/>
        </w:rPr>
      </w:pPr>
    </w:p>
    <w:p w14:paraId="7959763B" w14:textId="77777777" w:rsidR="003A07F6" w:rsidRDefault="003A07F6">
      <w:pPr>
        <w:rPr>
          <w:rFonts w:ascii="Verdana" w:hAnsi="Verdana"/>
        </w:rPr>
      </w:pPr>
    </w:p>
    <w:p w14:paraId="7819BFD3" w14:textId="77777777" w:rsidR="003A07F6" w:rsidRDefault="003A07F6">
      <w:pPr>
        <w:rPr>
          <w:rFonts w:ascii="Verdana" w:hAnsi="Verdana"/>
        </w:rPr>
      </w:pPr>
    </w:p>
    <w:p w14:paraId="0EE0EE60" w14:textId="77777777" w:rsidR="003A07F6" w:rsidRDefault="003A07F6">
      <w:pPr>
        <w:rPr>
          <w:rFonts w:ascii="Verdana" w:hAnsi="Verdana"/>
        </w:rPr>
      </w:pPr>
    </w:p>
    <w:p w14:paraId="6625A1EE" w14:textId="77777777" w:rsidR="003A07F6" w:rsidRDefault="003A07F6">
      <w:pPr>
        <w:rPr>
          <w:rFonts w:ascii="Verdana" w:hAnsi="Verdana"/>
        </w:rPr>
      </w:pPr>
    </w:p>
    <w:p w14:paraId="4CC2051F" w14:textId="77777777" w:rsidR="003A07F6" w:rsidRDefault="003A07F6">
      <w:pPr>
        <w:rPr>
          <w:rFonts w:ascii="Verdana" w:hAnsi="Verdana"/>
        </w:rPr>
      </w:pPr>
    </w:p>
    <w:p w14:paraId="4A4B520C" w14:textId="41A10985" w:rsidR="003A07F6" w:rsidRDefault="003A07F6">
      <w:pPr>
        <w:rPr>
          <w:rFonts w:ascii="Verdana" w:hAnsi="Verdana"/>
        </w:rPr>
      </w:pPr>
      <w:r>
        <w:rPr>
          <w:rFonts w:ascii="Verdana" w:hAnsi="Verdana"/>
          <w:u w:val="single"/>
        </w:rPr>
        <w:t>Chapter 13: Developing Information Systems:</w:t>
      </w:r>
    </w:p>
    <w:p w14:paraId="3DA66472" w14:textId="77777777" w:rsidR="003A07F6" w:rsidRDefault="003A07F6">
      <w:pPr>
        <w:rPr>
          <w:rFonts w:ascii="Verdana" w:hAnsi="Verdana"/>
        </w:rPr>
      </w:pPr>
    </w:p>
    <w:p w14:paraId="33684162" w14:textId="236A5071" w:rsidR="003A07F6" w:rsidRPr="009F73CD" w:rsidRDefault="003A07F6">
      <w:pPr>
        <w:rPr>
          <w:rFonts w:ascii="Verdana" w:hAnsi="Verdana"/>
        </w:rPr>
      </w:pPr>
      <w:r>
        <w:rPr>
          <w:rFonts w:ascii="Verdana" w:hAnsi="Verdana"/>
          <w:u w:val="single"/>
        </w:rPr>
        <w:t>Automation:</w:t>
      </w:r>
      <w:r w:rsidR="009F73CD">
        <w:rPr>
          <w:rFonts w:ascii="Verdana" w:hAnsi="Verdana"/>
        </w:rPr>
        <w:t xml:space="preserve"> using the computer to speed up the performance of existing tasks. </w:t>
      </w:r>
    </w:p>
    <w:p w14:paraId="59F700A4" w14:textId="77777777" w:rsidR="003A07F6" w:rsidRDefault="003A07F6">
      <w:pPr>
        <w:rPr>
          <w:rFonts w:ascii="Verdana" w:hAnsi="Verdana"/>
          <w:u w:val="single"/>
        </w:rPr>
      </w:pPr>
    </w:p>
    <w:p w14:paraId="066D558B" w14:textId="17C0FEA3" w:rsidR="003A07F6" w:rsidRPr="000814BA" w:rsidRDefault="003A07F6">
      <w:pPr>
        <w:rPr>
          <w:rFonts w:ascii="Verdana" w:hAnsi="Verdana"/>
        </w:rPr>
      </w:pPr>
      <w:r>
        <w:rPr>
          <w:rFonts w:ascii="Verdana" w:hAnsi="Verdana"/>
          <w:u w:val="single"/>
        </w:rPr>
        <w:t>Rationalization of procedures:</w:t>
      </w:r>
      <w:r w:rsidR="000814BA">
        <w:rPr>
          <w:rFonts w:ascii="Verdana" w:hAnsi="Verdana"/>
        </w:rPr>
        <w:t xml:space="preserve"> the streamlining of standard operating procedures, eliminating obvious bottlenecks so that automation makes</w:t>
      </w:r>
      <w:r w:rsidR="0091487D">
        <w:rPr>
          <w:rFonts w:ascii="Verdana" w:hAnsi="Verdana"/>
        </w:rPr>
        <w:t xml:space="preserve"> operating procedures more effi</w:t>
      </w:r>
      <w:r w:rsidR="000814BA">
        <w:rPr>
          <w:rFonts w:ascii="Verdana" w:hAnsi="Verdana"/>
        </w:rPr>
        <w:t xml:space="preserve">cient. </w:t>
      </w:r>
    </w:p>
    <w:p w14:paraId="2B776BAC" w14:textId="77777777" w:rsidR="003A07F6" w:rsidRDefault="003A07F6">
      <w:pPr>
        <w:rPr>
          <w:rFonts w:ascii="Verdana" w:hAnsi="Verdana"/>
          <w:u w:val="single"/>
        </w:rPr>
      </w:pPr>
    </w:p>
    <w:p w14:paraId="4FC3B171" w14:textId="61F56E2F" w:rsidR="003A07F6" w:rsidRPr="0091487D" w:rsidRDefault="003A07F6">
      <w:pPr>
        <w:rPr>
          <w:rFonts w:ascii="Verdana" w:hAnsi="Verdana"/>
        </w:rPr>
      </w:pPr>
      <w:r>
        <w:rPr>
          <w:rFonts w:ascii="Verdana" w:hAnsi="Verdana"/>
          <w:u w:val="single"/>
        </w:rPr>
        <w:t>Total quality management (TQM):</w:t>
      </w:r>
      <w:r w:rsidR="0091487D">
        <w:rPr>
          <w:rFonts w:ascii="Verdana" w:hAnsi="Verdana"/>
        </w:rPr>
        <w:t xml:space="preserve"> a concept that makes quality </w:t>
      </w:r>
      <w:proofErr w:type="gramStart"/>
      <w:r w:rsidR="0091487D">
        <w:rPr>
          <w:rFonts w:ascii="Verdana" w:hAnsi="Verdana"/>
        </w:rPr>
        <w:t>control</w:t>
      </w:r>
      <w:proofErr w:type="gramEnd"/>
      <w:r w:rsidR="0091487D">
        <w:rPr>
          <w:rFonts w:ascii="Verdana" w:hAnsi="Verdana"/>
        </w:rPr>
        <w:t xml:space="preserve"> a responsibility to be shared by all people in an organization. </w:t>
      </w:r>
    </w:p>
    <w:p w14:paraId="217B17C4" w14:textId="77777777" w:rsidR="003A07F6" w:rsidRDefault="003A07F6">
      <w:pPr>
        <w:rPr>
          <w:rFonts w:ascii="Verdana" w:hAnsi="Verdana"/>
          <w:u w:val="single"/>
        </w:rPr>
      </w:pPr>
    </w:p>
    <w:p w14:paraId="0C9E6829" w14:textId="3ED87586" w:rsidR="003A07F6" w:rsidRPr="00E43372" w:rsidRDefault="003A07F6">
      <w:pPr>
        <w:rPr>
          <w:rFonts w:ascii="Verdana" w:hAnsi="Verdana"/>
        </w:rPr>
      </w:pPr>
      <w:r>
        <w:rPr>
          <w:rFonts w:ascii="Verdana" w:hAnsi="Verdana"/>
          <w:u w:val="single"/>
        </w:rPr>
        <w:t>Six sigma:</w:t>
      </w:r>
      <w:r w:rsidR="00E43372">
        <w:rPr>
          <w:rFonts w:ascii="Verdana" w:hAnsi="Verdana"/>
        </w:rPr>
        <w:t xml:space="preserve"> a specific measure of quality, representing 3.4 defects per million opportunities; used to designate a set of methodologies and techniques for improving quality and reducing costs. </w:t>
      </w:r>
    </w:p>
    <w:p w14:paraId="340E9E20" w14:textId="77777777" w:rsidR="003A07F6" w:rsidRDefault="003A07F6">
      <w:pPr>
        <w:rPr>
          <w:rFonts w:ascii="Verdana" w:hAnsi="Verdana"/>
          <w:u w:val="single"/>
        </w:rPr>
      </w:pPr>
    </w:p>
    <w:p w14:paraId="175731BF" w14:textId="0B00BBC0" w:rsidR="003A07F6" w:rsidRPr="00C5230B" w:rsidRDefault="00C5230B">
      <w:pPr>
        <w:rPr>
          <w:rFonts w:ascii="Verdana" w:hAnsi="Verdana"/>
        </w:rPr>
      </w:pPr>
      <w:r>
        <w:rPr>
          <w:rFonts w:ascii="Verdana" w:hAnsi="Verdana"/>
          <w:u w:val="single"/>
        </w:rPr>
        <w:t>Business process re</w:t>
      </w:r>
      <w:r w:rsidR="003A07F6">
        <w:rPr>
          <w:rFonts w:ascii="Verdana" w:hAnsi="Verdana"/>
          <w:u w:val="single"/>
        </w:rPr>
        <w:t>design:</w:t>
      </w:r>
      <w:r>
        <w:rPr>
          <w:rFonts w:ascii="Verdana" w:hAnsi="Verdana"/>
        </w:rPr>
        <w:t xml:space="preserve"> type of organizational change in which business processes are analyzed, simplified, and redesigned. </w:t>
      </w:r>
    </w:p>
    <w:p w14:paraId="071C2F60" w14:textId="77777777" w:rsidR="003A07F6" w:rsidRDefault="003A07F6">
      <w:pPr>
        <w:rPr>
          <w:rFonts w:ascii="Verdana" w:hAnsi="Verdana"/>
          <w:u w:val="single"/>
        </w:rPr>
      </w:pPr>
    </w:p>
    <w:p w14:paraId="704259C2" w14:textId="34D198A4" w:rsidR="003A07F6" w:rsidRPr="00F661DD" w:rsidRDefault="003A07F6">
      <w:pPr>
        <w:rPr>
          <w:rFonts w:ascii="Verdana" w:hAnsi="Verdana"/>
        </w:rPr>
      </w:pPr>
      <w:r>
        <w:rPr>
          <w:rFonts w:ascii="Verdana" w:hAnsi="Verdana"/>
          <w:u w:val="single"/>
        </w:rPr>
        <w:t>Paradigm shift:</w:t>
      </w:r>
      <w:r w:rsidR="00F661DD">
        <w:rPr>
          <w:rFonts w:ascii="Verdana" w:hAnsi="Verdana"/>
        </w:rPr>
        <w:t xml:space="preserve"> radical reconceptualization of the nature of the business and the nature of the organization. </w:t>
      </w:r>
    </w:p>
    <w:p w14:paraId="3C7A5CE4" w14:textId="77777777" w:rsidR="003A07F6" w:rsidRDefault="003A07F6">
      <w:pPr>
        <w:rPr>
          <w:rFonts w:ascii="Verdana" w:hAnsi="Verdana"/>
          <w:u w:val="single"/>
        </w:rPr>
      </w:pPr>
    </w:p>
    <w:p w14:paraId="69B4BA1B" w14:textId="7EC21FC6" w:rsidR="003A07F6" w:rsidRPr="002C07BC" w:rsidRDefault="002C07BC">
      <w:pPr>
        <w:rPr>
          <w:rFonts w:ascii="Verdana" w:hAnsi="Verdana"/>
        </w:rPr>
      </w:pPr>
      <w:r>
        <w:rPr>
          <w:rFonts w:ascii="Verdana" w:hAnsi="Verdana"/>
          <w:u w:val="single"/>
        </w:rPr>
        <w:t>Business process management:</w:t>
      </w:r>
      <w:r>
        <w:rPr>
          <w:rFonts w:ascii="Verdana" w:hAnsi="Verdana"/>
        </w:rPr>
        <w:t xml:space="preserve"> methodology for revising the organization’s business processes to use business processes as fundamental building blocks of corporate information systems. </w:t>
      </w:r>
    </w:p>
    <w:p w14:paraId="55547EB1" w14:textId="77777777" w:rsidR="003A07F6" w:rsidRDefault="003A07F6">
      <w:pPr>
        <w:rPr>
          <w:rFonts w:ascii="Verdana" w:hAnsi="Verdana"/>
          <w:u w:val="single"/>
        </w:rPr>
      </w:pPr>
    </w:p>
    <w:p w14:paraId="3230EDEF" w14:textId="66507150" w:rsidR="003A07F6" w:rsidRDefault="00744013">
      <w:pPr>
        <w:rPr>
          <w:rFonts w:ascii="Verdana" w:hAnsi="Verdana"/>
          <w:u w:val="single"/>
        </w:rPr>
      </w:pPr>
      <w:r>
        <w:rPr>
          <w:rFonts w:ascii="Verdana" w:hAnsi="Verdana"/>
          <w:u w:val="single"/>
        </w:rPr>
        <w:t>Systems development:</w:t>
      </w:r>
      <w:r>
        <w:rPr>
          <w:rFonts w:ascii="Verdana" w:hAnsi="Verdana"/>
        </w:rPr>
        <w:t xml:space="preserve"> the activities that go into producing an information systems solution to an organizational problem or opportunity. </w:t>
      </w:r>
      <w:r w:rsidR="003A07F6">
        <w:rPr>
          <w:rFonts w:ascii="Verdana" w:hAnsi="Verdana"/>
          <w:u w:val="single"/>
        </w:rPr>
        <w:t xml:space="preserve"> </w:t>
      </w:r>
    </w:p>
    <w:p w14:paraId="1A24B4E8" w14:textId="77777777" w:rsidR="003A07F6" w:rsidRDefault="003A07F6">
      <w:pPr>
        <w:rPr>
          <w:rFonts w:ascii="Verdana" w:hAnsi="Verdana"/>
          <w:u w:val="single"/>
        </w:rPr>
      </w:pPr>
    </w:p>
    <w:p w14:paraId="72CD32E3" w14:textId="4DD74B5F" w:rsidR="003A07F6" w:rsidRPr="00697DBF" w:rsidRDefault="003A07F6">
      <w:pPr>
        <w:rPr>
          <w:rFonts w:ascii="Verdana" w:hAnsi="Verdana"/>
        </w:rPr>
      </w:pPr>
      <w:r>
        <w:rPr>
          <w:rFonts w:ascii="Verdana" w:hAnsi="Verdana"/>
          <w:u w:val="single"/>
        </w:rPr>
        <w:t>Systems analysis:</w:t>
      </w:r>
      <w:r w:rsidR="00697DBF">
        <w:rPr>
          <w:rFonts w:ascii="Verdana" w:hAnsi="Verdana"/>
        </w:rPr>
        <w:t xml:space="preserve"> the analysis of a problem that the organization will try to solve with an information system. </w:t>
      </w:r>
    </w:p>
    <w:p w14:paraId="452625FA" w14:textId="77777777" w:rsidR="003A07F6" w:rsidRDefault="003A07F6">
      <w:pPr>
        <w:rPr>
          <w:rFonts w:ascii="Verdana" w:hAnsi="Verdana"/>
          <w:u w:val="single"/>
        </w:rPr>
      </w:pPr>
    </w:p>
    <w:p w14:paraId="01F354B2" w14:textId="556F506C" w:rsidR="003A07F6" w:rsidRPr="0076497C" w:rsidRDefault="003A07F6">
      <w:pPr>
        <w:rPr>
          <w:rFonts w:ascii="Verdana" w:hAnsi="Verdana"/>
        </w:rPr>
      </w:pPr>
      <w:r>
        <w:rPr>
          <w:rFonts w:ascii="Verdana" w:hAnsi="Verdana"/>
          <w:u w:val="single"/>
        </w:rPr>
        <w:t>Feasibility study:</w:t>
      </w:r>
      <w:r w:rsidR="0076497C">
        <w:rPr>
          <w:rFonts w:ascii="Verdana" w:hAnsi="Verdana"/>
        </w:rPr>
        <w:t xml:space="preserve"> as part of the systems analysis process, the way to determine whether the solution is achievable, given the organizations resources and constraints. </w:t>
      </w:r>
    </w:p>
    <w:p w14:paraId="6F04CF4F" w14:textId="77777777" w:rsidR="003A07F6" w:rsidRDefault="003A07F6">
      <w:pPr>
        <w:rPr>
          <w:rFonts w:ascii="Verdana" w:hAnsi="Verdana"/>
          <w:u w:val="single"/>
        </w:rPr>
      </w:pPr>
    </w:p>
    <w:p w14:paraId="477F5A9D" w14:textId="66E4E5DB" w:rsidR="003A07F6" w:rsidRDefault="003A07F6">
      <w:pPr>
        <w:rPr>
          <w:rFonts w:ascii="Verdana" w:hAnsi="Verdana"/>
          <w:u w:val="single"/>
        </w:rPr>
      </w:pPr>
      <w:r>
        <w:rPr>
          <w:rFonts w:ascii="Verdana" w:hAnsi="Verdana"/>
          <w:u w:val="single"/>
        </w:rPr>
        <w:t>Information requirements:</w:t>
      </w:r>
      <w:r w:rsidR="00051AE1">
        <w:rPr>
          <w:rFonts w:ascii="Verdana" w:hAnsi="Verdana"/>
        </w:rPr>
        <w:t xml:space="preserve"> a detailed statement of the information needs that a new system must satisfy</w:t>
      </w:r>
      <w:proofErr w:type="gramStart"/>
      <w:r w:rsidR="00051AE1">
        <w:rPr>
          <w:rFonts w:ascii="Verdana" w:hAnsi="Verdana"/>
        </w:rPr>
        <w:t>;</w:t>
      </w:r>
      <w:proofErr w:type="gramEnd"/>
      <w:r w:rsidR="00051AE1">
        <w:rPr>
          <w:rFonts w:ascii="Verdana" w:hAnsi="Verdana"/>
        </w:rPr>
        <w:t xml:space="preserve"> identifies who needs what information, and when, where, and how the information is needed. </w:t>
      </w:r>
      <w:r>
        <w:rPr>
          <w:rFonts w:ascii="Verdana" w:hAnsi="Verdana"/>
          <w:u w:val="single"/>
        </w:rPr>
        <w:t xml:space="preserve"> </w:t>
      </w:r>
    </w:p>
    <w:p w14:paraId="7BC41019" w14:textId="77777777" w:rsidR="003A07F6" w:rsidRDefault="003A07F6">
      <w:pPr>
        <w:rPr>
          <w:rFonts w:ascii="Verdana" w:hAnsi="Verdana"/>
          <w:u w:val="single"/>
        </w:rPr>
      </w:pPr>
    </w:p>
    <w:p w14:paraId="49A970DE" w14:textId="78F38D77" w:rsidR="003A07F6" w:rsidRPr="00156679" w:rsidRDefault="003A07F6">
      <w:pPr>
        <w:rPr>
          <w:rFonts w:ascii="Verdana" w:hAnsi="Verdana"/>
        </w:rPr>
      </w:pPr>
      <w:r>
        <w:rPr>
          <w:rFonts w:ascii="Verdana" w:hAnsi="Verdana"/>
          <w:u w:val="single"/>
        </w:rPr>
        <w:t>Systems design:</w:t>
      </w:r>
      <w:r w:rsidR="00156679">
        <w:rPr>
          <w:rFonts w:ascii="Verdana" w:hAnsi="Verdana"/>
        </w:rPr>
        <w:t xml:space="preserve"> details how a system will meet the information requirements determined by the system analysis. </w:t>
      </w:r>
    </w:p>
    <w:p w14:paraId="045BE259" w14:textId="77777777" w:rsidR="003A07F6" w:rsidRDefault="003A07F6">
      <w:pPr>
        <w:rPr>
          <w:rFonts w:ascii="Verdana" w:hAnsi="Verdana"/>
          <w:u w:val="single"/>
        </w:rPr>
      </w:pPr>
    </w:p>
    <w:p w14:paraId="59CF2CEF" w14:textId="3B0AE08A" w:rsidR="003A07F6" w:rsidRPr="00E77EFB" w:rsidRDefault="003A07F6">
      <w:pPr>
        <w:rPr>
          <w:rFonts w:ascii="Verdana" w:hAnsi="Verdana"/>
        </w:rPr>
      </w:pPr>
      <w:r>
        <w:rPr>
          <w:rFonts w:ascii="Verdana" w:hAnsi="Verdana"/>
          <w:u w:val="single"/>
        </w:rPr>
        <w:t>Programming:</w:t>
      </w:r>
      <w:r w:rsidR="00E77EFB">
        <w:rPr>
          <w:rFonts w:ascii="Verdana" w:hAnsi="Verdana"/>
        </w:rPr>
        <w:t xml:space="preserve"> the process of translating the system specifications prepared during the design stage into program code. </w:t>
      </w:r>
    </w:p>
    <w:p w14:paraId="469FF989" w14:textId="77777777" w:rsidR="003A07F6" w:rsidRDefault="003A07F6">
      <w:pPr>
        <w:rPr>
          <w:rFonts w:ascii="Verdana" w:hAnsi="Verdana"/>
          <w:u w:val="single"/>
        </w:rPr>
      </w:pPr>
    </w:p>
    <w:p w14:paraId="42F13B17" w14:textId="5E7925A9" w:rsidR="003A07F6" w:rsidRPr="006D4D40" w:rsidRDefault="003A07F6">
      <w:pPr>
        <w:rPr>
          <w:rFonts w:ascii="Verdana" w:hAnsi="Verdana"/>
        </w:rPr>
      </w:pPr>
      <w:r>
        <w:rPr>
          <w:rFonts w:ascii="Verdana" w:hAnsi="Verdana"/>
          <w:u w:val="single"/>
        </w:rPr>
        <w:t>Testing:</w:t>
      </w:r>
      <w:r w:rsidR="006D4D40">
        <w:rPr>
          <w:rFonts w:ascii="Verdana" w:hAnsi="Verdana"/>
        </w:rPr>
        <w:t xml:space="preserve"> </w:t>
      </w:r>
      <w:r w:rsidR="00477471">
        <w:rPr>
          <w:rFonts w:ascii="Verdana" w:hAnsi="Verdana"/>
        </w:rPr>
        <w:t xml:space="preserve">the exhaustive and thorough process that determines whether the system produces the desired results under known conditions. </w:t>
      </w:r>
    </w:p>
    <w:p w14:paraId="3B74ABE9" w14:textId="77777777" w:rsidR="003A07F6" w:rsidRDefault="003A07F6">
      <w:pPr>
        <w:rPr>
          <w:rFonts w:ascii="Verdana" w:hAnsi="Verdana"/>
          <w:u w:val="single"/>
        </w:rPr>
      </w:pPr>
    </w:p>
    <w:p w14:paraId="7A5387BB" w14:textId="489968A2" w:rsidR="003A07F6" w:rsidRPr="00FC658F" w:rsidRDefault="003A07F6">
      <w:pPr>
        <w:rPr>
          <w:rFonts w:ascii="Verdana" w:hAnsi="Verdana"/>
        </w:rPr>
      </w:pPr>
      <w:r>
        <w:rPr>
          <w:rFonts w:ascii="Verdana" w:hAnsi="Verdana"/>
          <w:u w:val="single"/>
        </w:rPr>
        <w:t>Unit testing:</w:t>
      </w:r>
      <w:r w:rsidR="00FC658F">
        <w:rPr>
          <w:rFonts w:ascii="Verdana" w:hAnsi="Verdana"/>
        </w:rPr>
        <w:t xml:space="preserve"> the process of testing each program separately in the system. Sometimes called program testing. </w:t>
      </w:r>
    </w:p>
    <w:p w14:paraId="718B06A5" w14:textId="77777777" w:rsidR="003A07F6" w:rsidRDefault="003A07F6">
      <w:pPr>
        <w:rPr>
          <w:rFonts w:ascii="Verdana" w:hAnsi="Verdana"/>
          <w:u w:val="single"/>
        </w:rPr>
      </w:pPr>
    </w:p>
    <w:p w14:paraId="5149CF9B" w14:textId="5DD55A8C" w:rsidR="003A07F6" w:rsidRPr="00C81F2B" w:rsidRDefault="003A07F6">
      <w:pPr>
        <w:rPr>
          <w:rFonts w:ascii="Verdana" w:hAnsi="Verdana"/>
        </w:rPr>
      </w:pPr>
      <w:r>
        <w:rPr>
          <w:rFonts w:ascii="Verdana" w:hAnsi="Verdana"/>
          <w:u w:val="single"/>
        </w:rPr>
        <w:t>System testing:</w:t>
      </w:r>
      <w:r w:rsidR="00C81F2B">
        <w:rPr>
          <w:rFonts w:ascii="Verdana" w:hAnsi="Verdana"/>
        </w:rPr>
        <w:t xml:space="preserve"> tests the functioning of the information system as a whole in order to determine if discrete modules will function together as planned. </w:t>
      </w:r>
    </w:p>
    <w:p w14:paraId="17AE56BC" w14:textId="77777777" w:rsidR="003A07F6" w:rsidRDefault="003A07F6">
      <w:pPr>
        <w:rPr>
          <w:rFonts w:ascii="Verdana" w:hAnsi="Verdana"/>
          <w:u w:val="single"/>
        </w:rPr>
      </w:pPr>
    </w:p>
    <w:p w14:paraId="04C180F9" w14:textId="3B8FF259" w:rsidR="003A07F6" w:rsidRPr="00206613" w:rsidRDefault="003A07F6">
      <w:pPr>
        <w:rPr>
          <w:rFonts w:ascii="Verdana" w:hAnsi="Verdana"/>
        </w:rPr>
      </w:pPr>
      <w:r>
        <w:rPr>
          <w:rFonts w:ascii="Verdana" w:hAnsi="Verdana"/>
          <w:u w:val="single"/>
        </w:rPr>
        <w:t>Acceptance testing:</w:t>
      </w:r>
      <w:r w:rsidR="00206613">
        <w:rPr>
          <w:rFonts w:ascii="Verdana" w:hAnsi="Verdana"/>
        </w:rPr>
        <w:t xml:space="preserve"> provides the final certification that the system is ready to be used in a production setting. </w:t>
      </w:r>
    </w:p>
    <w:p w14:paraId="0E7D7985" w14:textId="77777777" w:rsidR="003A07F6" w:rsidRDefault="003A07F6">
      <w:pPr>
        <w:rPr>
          <w:rFonts w:ascii="Verdana" w:hAnsi="Verdana"/>
          <w:u w:val="single"/>
        </w:rPr>
      </w:pPr>
    </w:p>
    <w:p w14:paraId="1ADE17BA" w14:textId="4111E304" w:rsidR="003A07F6" w:rsidRPr="008E5547" w:rsidRDefault="003A07F6">
      <w:pPr>
        <w:rPr>
          <w:rFonts w:ascii="Verdana" w:hAnsi="Verdana"/>
        </w:rPr>
      </w:pPr>
      <w:r>
        <w:rPr>
          <w:rFonts w:ascii="Verdana" w:hAnsi="Verdana"/>
          <w:u w:val="single"/>
        </w:rPr>
        <w:t>Test plan:</w:t>
      </w:r>
      <w:r w:rsidR="008E5547">
        <w:rPr>
          <w:rFonts w:ascii="Verdana" w:hAnsi="Verdana"/>
        </w:rPr>
        <w:t xml:space="preserve"> prepared by the development team in conjunction with the users; it includes all of the preparations for the series of test to be performed on the system. </w:t>
      </w:r>
    </w:p>
    <w:p w14:paraId="42C66586" w14:textId="77777777" w:rsidR="003A07F6" w:rsidRDefault="003A07F6">
      <w:pPr>
        <w:rPr>
          <w:rFonts w:ascii="Verdana" w:hAnsi="Verdana"/>
          <w:u w:val="single"/>
        </w:rPr>
      </w:pPr>
    </w:p>
    <w:p w14:paraId="17BF25A6" w14:textId="21CBCA6A" w:rsidR="003A07F6" w:rsidRPr="000C7F5F" w:rsidRDefault="003A07F6">
      <w:pPr>
        <w:rPr>
          <w:rFonts w:ascii="Verdana" w:hAnsi="Verdana"/>
        </w:rPr>
      </w:pPr>
      <w:r>
        <w:rPr>
          <w:rFonts w:ascii="Verdana" w:hAnsi="Verdana"/>
          <w:u w:val="single"/>
        </w:rPr>
        <w:t>Conversion:</w:t>
      </w:r>
      <w:r w:rsidR="000C7F5F">
        <w:rPr>
          <w:rFonts w:ascii="Verdana" w:hAnsi="Verdana"/>
        </w:rPr>
        <w:t xml:space="preserve"> the process of changing from the old system to the new system. </w:t>
      </w:r>
    </w:p>
    <w:p w14:paraId="72CA4448" w14:textId="77777777" w:rsidR="003A07F6" w:rsidRDefault="003A07F6">
      <w:pPr>
        <w:rPr>
          <w:rFonts w:ascii="Verdana" w:hAnsi="Verdana"/>
          <w:u w:val="single"/>
        </w:rPr>
      </w:pPr>
    </w:p>
    <w:p w14:paraId="54AA62B6" w14:textId="10F74FB9" w:rsidR="003A07F6" w:rsidRPr="00214226" w:rsidRDefault="00214226">
      <w:pPr>
        <w:rPr>
          <w:rFonts w:ascii="Verdana" w:hAnsi="Verdana"/>
        </w:rPr>
      </w:pPr>
      <w:r>
        <w:rPr>
          <w:rFonts w:ascii="Verdana" w:hAnsi="Verdana"/>
          <w:u w:val="single"/>
        </w:rPr>
        <w:t>Parallel strategy:</w:t>
      </w:r>
      <w:r>
        <w:rPr>
          <w:rFonts w:ascii="Verdana" w:hAnsi="Verdana"/>
        </w:rPr>
        <w:t xml:space="preserve"> </w:t>
      </w:r>
      <w:r w:rsidR="007C7905">
        <w:rPr>
          <w:rFonts w:ascii="Verdana" w:hAnsi="Verdana"/>
        </w:rPr>
        <w:t xml:space="preserve">a safe and conservative conversion approach where both the old system and its potential replacement are run together for a time until everyone is assured that the new one functions correctly. </w:t>
      </w:r>
    </w:p>
    <w:p w14:paraId="2799B0F7" w14:textId="77777777" w:rsidR="003A07F6" w:rsidRDefault="003A07F6">
      <w:pPr>
        <w:rPr>
          <w:rFonts w:ascii="Verdana" w:hAnsi="Verdana"/>
          <w:u w:val="single"/>
        </w:rPr>
      </w:pPr>
    </w:p>
    <w:p w14:paraId="419ACC5C" w14:textId="71694CB3" w:rsidR="003A07F6" w:rsidRPr="009205AA" w:rsidRDefault="003A07F6">
      <w:pPr>
        <w:rPr>
          <w:rFonts w:ascii="Verdana" w:hAnsi="Verdana"/>
        </w:rPr>
      </w:pPr>
      <w:r>
        <w:rPr>
          <w:rFonts w:ascii="Verdana" w:hAnsi="Verdana"/>
          <w:u w:val="single"/>
        </w:rPr>
        <w:t>Direct</w:t>
      </w:r>
      <w:r w:rsidR="009205AA">
        <w:rPr>
          <w:rFonts w:ascii="Verdana" w:hAnsi="Verdana"/>
          <w:u w:val="single"/>
        </w:rPr>
        <w:t xml:space="preserve"> cutover strategy:</w:t>
      </w:r>
      <w:r w:rsidR="009205AA">
        <w:rPr>
          <w:rFonts w:ascii="Verdana" w:hAnsi="Verdana"/>
        </w:rPr>
        <w:t xml:space="preserve"> </w:t>
      </w:r>
      <w:r w:rsidR="00662054">
        <w:rPr>
          <w:rFonts w:ascii="Verdana" w:hAnsi="Verdana"/>
        </w:rPr>
        <w:t xml:space="preserve">a risky conversion approach where the new system completely replaces the old one on an appointed day. </w:t>
      </w:r>
    </w:p>
    <w:p w14:paraId="177C2EA4" w14:textId="77777777" w:rsidR="003A07F6" w:rsidRDefault="003A07F6">
      <w:pPr>
        <w:rPr>
          <w:rFonts w:ascii="Verdana" w:hAnsi="Verdana"/>
          <w:u w:val="single"/>
        </w:rPr>
      </w:pPr>
    </w:p>
    <w:p w14:paraId="7040B7C4" w14:textId="08D02A85" w:rsidR="003A07F6" w:rsidRPr="00A6056A" w:rsidRDefault="00A6056A">
      <w:pPr>
        <w:rPr>
          <w:rFonts w:ascii="Verdana" w:hAnsi="Verdana"/>
        </w:rPr>
      </w:pPr>
      <w:r>
        <w:rPr>
          <w:rFonts w:ascii="Verdana" w:hAnsi="Verdana"/>
          <w:u w:val="single"/>
        </w:rPr>
        <w:t>Pilot study strategy:</w:t>
      </w:r>
      <w:r>
        <w:rPr>
          <w:rFonts w:ascii="Verdana" w:hAnsi="Verdana"/>
        </w:rPr>
        <w:t xml:space="preserve"> a strategy to introduce the new system to a limited area of the organization until it is proven to be fully functional; only then can the conversion to the new system across the entire organization take place. </w:t>
      </w:r>
    </w:p>
    <w:p w14:paraId="7DD6C041" w14:textId="77777777" w:rsidR="003A07F6" w:rsidRDefault="003A07F6">
      <w:pPr>
        <w:rPr>
          <w:rFonts w:ascii="Verdana" w:hAnsi="Verdana"/>
          <w:u w:val="single"/>
        </w:rPr>
      </w:pPr>
    </w:p>
    <w:p w14:paraId="68643481" w14:textId="693AC84D" w:rsidR="003A07F6" w:rsidRPr="00644EE5" w:rsidRDefault="003A07F6">
      <w:pPr>
        <w:rPr>
          <w:rFonts w:ascii="Verdana" w:hAnsi="Verdana"/>
        </w:rPr>
      </w:pPr>
      <w:r>
        <w:rPr>
          <w:rFonts w:ascii="Verdana" w:hAnsi="Verdana"/>
          <w:u w:val="single"/>
        </w:rPr>
        <w:t>Phased approach strategy:</w:t>
      </w:r>
      <w:r w:rsidR="00644EE5">
        <w:rPr>
          <w:rFonts w:ascii="Verdana" w:hAnsi="Verdana"/>
        </w:rPr>
        <w:t xml:space="preserve"> introduces the new system in stages either by functions or by organization units. </w:t>
      </w:r>
    </w:p>
    <w:p w14:paraId="2B6E43AE" w14:textId="77777777" w:rsidR="003A07F6" w:rsidRDefault="003A07F6">
      <w:pPr>
        <w:rPr>
          <w:rFonts w:ascii="Verdana" w:hAnsi="Verdana"/>
          <w:u w:val="single"/>
        </w:rPr>
      </w:pPr>
    </w:p>
    <w:p w14:paraId="3B28B264" w14:textId="64B0B434" w:rsidR="003A07F6" w:rsidRPr="00557435" w:rsidRDefault="003A07F6">
      <w:pPr>
        <w:rPr>
          <w:rFonts w:ascii="Verdana" w:hAnsi="Verdana"/>
        </w:rPr>
      </w:pPr>
      <w:r>
        <w:rPr>
          <w:rFonts w:ascii="Verdana" w:hAnsi="Verdana"/>
          <w:u w:val="single"/>
        </w:rPr>
        <w:t>Documentation:</w:t>
      </w:r>
      <w:r w:rsidR="00557435">
        <w:rPr>
          <w:rFonts w:ascii="Verdana" w:hAnsi="Verdana"/>
        </w:rPr>
        <w:t xml:space="preserve"> descriptions of how an information system works from either a technical or end user standpoint. </w:t>
      </w:r>
    </w:p>
    <w:p w14:paraId="4D3AF8D8" w14:textId="77777777" w:rsidR="003A07F6" w:rsidRDefault="003A07F6">
      <w:pPr>
        <w:rPr>
          <w:rFonts w:ascii="Verdana" w:hAnsi="Verdana"/>
          <w:u w:val="single"/>
        </w:rPr>
      </w:pPr>
    </w:p>
    <w:p w14:paraId="6A695E78" w14:textId="2BD1802E" w:rsidR="003A07F6" w:rsidRPr="0060115D" w:rsidRDefault="003A07F6">
      <w:pPr>
        <w:rPr>
          <w:rFonts w:ascii="Verdana" w:hAnsi="Verdana"/>
        </w:rPr>
      </w:pPr>
      <w:r>
        <w:rPr>
          <w:rFonts w:ascii="Verdana" w:hAnsi="Verdana"/>
          <w:u w:val="single"/>
        </w:rPr>
        <w:t>Production:</w:t>
      </w:r>
      <w:r w:rsidR="0060115D">
        <w:rPr>
          <w:rFonts w:ascii="Verdana" w:hAnsi="Verdana"/>
        </w:rPr>
        <w:t xml:space="preserve"> the stage after the new system is installed and the conversion is complete; during this time the system is reviewed by users and technical specialists to determine how well it has met its original goals. </w:t>
      </w:r>
    </w:p>
    <w:p w14:paraId="5DBDA8EF" w14:textId="77777777" w:rsidR="003A07F6" w:rsidRDefault="003A07F6">
      <w:pPr>
        <w:rPr>
          <w:rFonts w:ascii="Verdana" w:hAnsi="Verdana"/>
          <w:u w:val="single"/>
        </w:rPr>
      </w:pPr>
    </w:p>
    <w:p w14:paraId="5006CE74" w14:textId="7B320A30" w:rsidR="003A07F6" w:rsidRPr="0038107F" w:rsidRDefault="003A07F6">
      <w:pPr>
        <w:rPr>
          <w:rFonts w:ascii="Verdana" w:hAnsi="Verdana"/>
        </w:rPr>
      </w:pPr>
      <w:r>
        <w:rPr>
          <w:rFonts w:ascii="Verdana" w:hAnsi="Verdana"/>
          <w:u w:val="single"/>
        </w:rPr>
        <w:t>Post-implementation audit:</w:t>
      </w:r>
      <w:r w:rsidR="0038107F">
        <w:rPr>
          <w:rFonts w:ascii="Verdana" w:hAnsi="Verdana"/>
        </w:rPr>
        <w:t xml:space="preserve"> formal review process conducted after a system has been placed in production to determine how well the system has met its original objectives. </w:t>
      </w:r>
    </w:p>
    <w:p w14:paraId="6BD19733" w14:textId="77777777" w:rsidR="003A07F6" w:rsidRDefault="003A07F6">
      <w:pPr>
        <w:rPr>
          <w:rFonts w:ascii="Verdana" w:hAnsi="Verdana"/>
          <w:u w:val="single"/>
        </w:rPr>
      </w:pPr>
    </w:p>
    <w:p w14:paraId="0ACF4B84" w14:textId="28C7EEDE" w:rsidR="003A07F6" w:rsidRPr="00045BB8" w:rsidRDefault="003A07F6">
      <w:pPr>
        <w:rPr>
          <w:rFonts w:ascii="Verdana" w:hAnsi="Verdana"/>
        </w:rPr>
      </w:pPr>
      <w:r>
        <w:rPr>
          <w:rFonts w:ascii="Verdana" w:hAnsi="Verdana"/>
          <w:u w:val="single"/>
        </w:rPr>
        <w:t>Maintenance:</w:t>
      </w:r>
      <w:r w:rsidR="00045BB8">
        <w:rPr>
          <w:rFonts w:ascii="Verdana" w:hAnsi="Verdana"/>
        </w:rPr>
        <w:t xml:space="preserve"> changes in hardware, software, documentation, or procedures to a production system to correct errors, meet new requirements, or improve processing efficiency.  </w:t>
      </w:r>
    </w:p>
    <w:p w14:paraId="3E5CB023" w14:textId="77777777" w:rsidR="003A07F6" w:rsidRDefault="003A07F6">
      <w:pPr>
        <w:rPr>
          <w:rFonts w:ascii="Verdana" w:hAnsi="Verdana"/>
          <w:u w:val="single"/>
        </w:rPr>
      </w:pPr>
    </w:p>
    <w:p w14:paraId="04DDFD18" w14:textId="56A99FF1" w:rsidR="003A07F6" w:rsidRPr="000D0FC0" w:rsidRDefault="003A07F6">
      <w:pPr>
        <w:rPr>
          <w:rFonts w:ascii="Verdana" w:hAnsi="Verdana"/>
        </w:rPr>
      </w:pPr>
      <w:r>
        <w:rPr>
          <w:rFonts w:ascii="Verdana" w:hAnsi="Verdana"/>
          <w:u w:val="single"/>
        </w:rPr>
        <w:t>Structured:</w:t>
      </w:r>
      <w:r w:rsidR="000D0FC0">
        <w:rPr>
          <w:rFonts w:ascii="Verdana" w:hAnsi="Verdana"/>
        </w:rPr>
        <w:t xml:space="preserve"> refers to the fact that tec</w:t>
      </w:r>
      <w:r w:rsidR="00692D46">
        <w:rPr>
          <w:rFonts w:ascii="Verdana" w:hAnsi="Verdana"/>
        </w:rPr>
        <w:t>h</w:t>
      </w:r>
      <w:r w:rsidR="000D0FC0">
        <w:rPr>
          <w:rFonts w:ascii="Verdana" w:hAnsi="Verdana"/>
        </w:rPr>
        <w:t xml:space="preserve">niques are carefully drawn up, step by step, with each step building on a previous one. </w:t>
      </w:r>
    </w:p>
    <w:p w14:paraId="21A9B52C" w14:textId="77777777" w:rsidR="003A07F6" w:rsidRDefault="003A07F6">
      <w:pPr>
        <w:rPr>
          <w:rFonts w:ascii="Verdana" w:hAnsi="Verdana"/>
          <w:u w:val="single"/>
        </w:rPr>
      </w:pPr>
    </w:p>
    <w:p w14:paraId="06982BC9" w14:textId="2AAA0873" w:rsidR="003A07F6" w:rsidRPr="00586261" w:rsidRDefault="003A07F6">
      <w:pPr>
        <w:rPr>
          <w:rFonts w:ascii="Verdana" w:hAnsi="Verdana"/>
        </w:rPr>
      </w:pPr>
      <w:r>
        <w:rPr>
          <w:rFonts w:ascii="Verdana" w:hAnsi="Verdana"/>
          <w:u w:val="single"/>
        </w:rPr>
        <w:t>Data</w:t>
      </w:r>
      <w:r w:rsidR="00586261">
        <w:rPr>
          <w:rFonts w:ascii="Verdana" w:hAnsi="Verdana"/>
          <w:u w:val="single"/>
        </w:rPr>
        <w:t xml:space="preserve"> flow diagram (DFD):</w:t>
      </w:r>
      <w:r w:rsidR="00DE618A">
        <w:rPr>
          <w:rFonts w:ascii="Verdana" w:hAnsi="Verdana"/>
        </w:rPr>
        <w:t xml:space="preserve"> primary tool for structured analysis that graphically illustrates a system’s component process and the flow of data between them. </w:t>
      </w:r>
    </w:p>
    <w:p w14:paraId="5BD99D6C" w14:textId="77777777" w:rsidR="003A07F6" w:rsidRDefault="003A07F6">
      <w:pPr>
        <w:rPr>
          <w:rFonts w:ascii="Verdana" w:hAnsi="Verdana"/>
          <w:u w:val="single"/>
        </w:rPr>
      </w:pPr>
    </w:p>
    <w:p w14:paraId="308B93FC" w14:textId="45B7072E" w:rsidR="003A07F6" w:rsidRPr="005770A1" w:rsidRDefault="003A07F6">
      <w:pPr>
        <w:rPr>
          <w:rFonts w:ascii="Verdana" w:hAnsi="Verdana"/>
        </w:rPr>
      </w:pPr>
      <w:r>
        <w:rPr>
          <w:rFonts w:ascii="Verdana" w:hAnsi="Verdana"/>
          <w:u w:val="single"/>
        </w:rPr>
        <w:t>Process specifications:</w:t>
      </w:r>
      <w:r w:rsidR="005770A1">
        <w:rPr>
          <w:rFonts w:ascii="Verdana" w:hAnsi="Verdana"/>
        </w:rPr>
        <w:t xml:space="preserve"> </w:t>
      </w:r>
      <w:r w:rsidR="00C47F4D">
        <w:rPr>
          <w:rFonts w:ascii="Verdana" w:hAnsi="Verdana"/>
        </w:rPr>
        <w:t xml:space="preserve">describe the logic of the processes occurring within the lowest levels of a data flow diagram. </w:t>
      </w:r>
    </w:p>
    <w:p w14:paraId="75B9013C" w14:textId="77777777" w:rsidR="003A07F6" w:rsidRDefault="003A07F6">
      <w:pPr>
        <w:rPr>
          <w:rFonts w:ascii="Verdana" w:hAnsi="Verdana"/>
          <w:u w:val="single"/>
        </w:rPr>
      </w:pPr>
    </w:p>
    <w:p w14:paraId="79A5B631" w14:textId="528515FE" w:rsidR="003A07F6" w:rsidRPr="000D0FC0" w:rsidRDefault="003A07F6">
      <w:pPr>
        <w:rPr>
          <w:rFonts w:ascii="Verdana" w:hAnsi="Verdana"/>
        </w:rPr>
      </w:pPr>
      <w:r>
        <w:rPr>
          <w:rFonts w:ascii="Verdana" w:hAnsi="Verdana"/>
          <w:u w:val="single"/>
        </w:rPr>
        <w:t>Structure chart:</w:t>
      </w:r>
      <w:r w:rsidR="000D0FC0">
        <w:rPr>
          <w:rFonts w:ascii="Verdana" w:hAnsi="Verdana"/>
        </w:rPr>
        <w:t xml:space="preserve"> system documentation showing each level of design, the relationship among</w:t>
      </w:r>
      <w:r w:rsidR="00692D46">
        <w:rPr>
          <w:rFonts w:ascii="Verdana" w:hAnsi="Verdana"/>
        </w:rPr>
        <w:t xml:space="preserve"> the levels, and the overall pla</w:t>
      </w:r>
      <w:r w:rsidR="000D0FC0">
        <w:rPr>
          <w:rFonts w:ascii="Verdana" w:hAnsi="Verdana"/>
        </w:rPr>
        <w:t xml:space="preserve">ce in the design structure; can document one program, one system, or part of one program. </w:t>
      </w:r>
    </w:p>
    <w:p w14:paraId="654B8104" w14:textId="77777777" w:rsidR="003A07F6" w:rsidRDefault="003A07F6">
      <w:pPr>
        <w:rPr>
          <w:rFonts w:ascii="Verdana" w:hAnsi="Verdana"/>
          <w:u w:val="single"/>
        </w:rPr>
      </w:pPr>
    </w:p>
    <w:p w14:paraId="76667E53" w14:textId="456AB121" w:rsidR="003A07F6" w:rsidRPr="008979CC" w:rsidRDefault="003A07F6">
      <w:pPr>
        <w:rPr>
          <w:rFonts w:ascii="Verdana" w:hAnsi="Verdana"/>
        </w:rPr>
      </w:pPr>
      <w:r>
        <w:rPr>
          <w:rFonts w:ascii="Verdana" w:hAnsi="Verdana"/>
          <w:u w:val="single"/>
        </w:rPr>
        <w:t>Object oriented development:</w:t>
      </w:r>
      <w:r w:rsidR="008979CC">
        <w:rPr>
          <w:rFonts w:ascii="Verdana" w:hAnsi="Verdana"/>
        </w:rPr>
        <w:t xml:space="preserve"> approach to systems development that uses the object as the basic unit of systems analysis and design. The system is modeled as a collected of objects and the relationship between them. </w:t>
      </w:r>
    </w:p>
    <w:p w14:paraId="55093335" w14:textId="77777777" w:rsidR="003A07F6" w:rsidRDefault="003A07F6">
      <w:pPr>
        <w:rPr>
          <w:rFonts w:ascii="Verdana" w:hAnsi="Verdana"/>
          <w:u w:val="single"/>
        </w:rPr>
      </w:pPr>
    </w:p>
    <w:p w14:paraId="248BE9CA" w14:textId="4E58B99A" w:rsidR="003A07F6" w:rsidRPr="003419C4" w:rsidRDefault="003419C4">
      <w:pPr>
        <w:rPr>
          <w:rFonts w:ascii="Verdana" w:hAnsi="Verdana"/>
        </w:rPr>
      </w:pPr>
      <w:r>
        <w:rPr>
          <w:rFonts w:ascii="Verdana" w:hAnsi="Verdana"/>
          <w:u w:val="single"/>
        </w:rPr>
        <w:t>Object:</w:t>
      </w:r>
      <w:r>
        <w:rPr>
          <w:rFonts w:ascii="Verdana" w:hAnsi="Verdana"/>
        </w:rPr>
        <w:t xml:space="preserve"> software building block that combines data and the procedures acting on the data. </w:t>
      </w:r>
    </w:p>
    <w:p w14:paraId="2694A4C1" w14:textId="77777777" w:rsidR="003A07F6" w:rsidRDefault="003A07F6">
      <w:pPr>
        <w:rPr>
          <w:rFonts w:ascii="Verdana" w:hAnsi="Verdana"/>
          <w:u w:val="single"/>
        </w:rPr>
      </w:pPr>
    </w:p>
    <w:p w14:paraId="0D81F88D" w14:textId="167A1942" w:rsidR="003A07F6" w:rsidRDefault="003A07F6">
      <w:pPr>
        <w:rPr>
          <w:rFonts w:ascii="Verdana" w:hAnsi="Verdana"/>
          <w:u w:val="single"/>
        </w:rPr>
      </w:pPr>
      <w:r>
        <w:rPr>
          <w:rFonts w:ascii="Verdana" w:hAnsi="Verdana"/>
          <w:u w:val="single"/>
        </w:rPr>
        <w:t>Computer-aided software engineering (CASE):</w:t>
      </w:r>
    </w:p>
    <w:p w14:paraId="4E29038D" w14:textId="77777777" w:rsidR="003A07F6" w:rsidRDefault="003A07F6">
      <w:pPr>
        <w:rPr>
          <w:rFonts w:ascii="Verdana" w:hAnsi="Verdana"/>
          <w:u w:val="single"/>
        </w:rPr>
      </w:pPr>
    </w:p>
    <w:p w14:paraId="391CD80C" w14:textId="22990E3E" w:rsidR="00586261" w:rsidRPr="00734C2B" w:rsidRDefault="003A07F6">
      <w:pPr>
        <w:rPr>
          <w:rFonts w:ascii="Verdana" w:hAnsi="Verdana"/>
        </w:rPr>
      </w:pPr>
      <w:r>
        <w:rPr>
          <w:rFonts w:ascii="Verdana" w:hAnsi="Verdana"/>
          <w:u w:val="single"/>
        </w:rPr>
        <w:t>Systems life cycle:</w:t>
      </w:r>
      <w:r w:rsidR="00734C2B">
        <w:rPr>
          <w:rFonts w:ascii="Verdana" w:hAnsi="Verdana"/>
        </w:rPr>
        <w:t xml:space="preserve"> a traditional methodology for developing an information system that partitions the systems development process into formal stages that must be completed sequentially with a very formal division of labor between end users and information systems specialists. </w:t>
      </w:r>
    </w:p>
    <w:p w14:paraId="3F5A40F1" w14:textId="77777777" w:rsidR="003A07F6" w:rsidRDefault="003A07F6">
      <w:pPr>
        <w:rPr>
          <w:rFonts w:ascii="Verdana" w:hAnsi="Verdana"/>
          <w:u w:val="single"/>
        </w:rPr>
      </w:pPr>
    </w:p>
    <w:p w14:paraId="5D92412F" w14:textId="57B63019" w:rsidR="003A07F6" w:rsidRPr="0075283C" w:rsidRDefault="003A07F6">
      <w:pPr>
        <w:rPr>
          <w:rFonts w:ascii="Verdana" w:hAnsi="Verdana"/>
        </w:rPr>
      </w:pPr>
      <w:r>
        <w:rPr>
          <w:rFonts w:ascii="Verdana" w:hAnsi="Verdana"/>
          <w:u w:val="single"/>
        </w:rPr>
        <w:t>Prototyping:</w:t>
      </w:r>
      <w:r w:rsidR="0075283C">
        <w:rPr>
          <w:rFonts w:ascii="Verdana" w:hAnsi="Verdana"/>
        </w:rPr>
        <w:t xml:space="preserve"> the </w:t>
      </w:r>
      <w:proofErr w:type="gramStart"/>
      <w:r w:rsidR="0075283C">
        <w:rPr>
          <w:rFonts w:ascii="Verdana" w:hAnsi="Verdana"/>
        </w:rPr>
        <w:t>process of building an experimental system quickly and inexpensively for demonstration and evaluation so that users can better determine</w:t>
      </w:r>
      <w:proofErr w:type="gramEnd"/>
      <w:r w:rsidR="0075283C">
        <w:rPr>
          <w:rFonts w:ascii="Verdana" w:hAnsi="Verdana"/>
        </w:rPr>
        <w:t xml:space="preserve"> information requirements. </w:t>
      </w:r>
    </w:p>
    <w:p w14:paraId="6A73CD13" w14:textId="77777777" w:rsidR="003A07F6" w:rsidRDefault="003A07F6">
      <w:pPr>
        <w:rPr>
          <w:rFonts w:ascii="Verdana" w:hAnsi="Verdana"/>
          <w:u w:val="single"/>
        </w:rPr>
      </w:pPr>
    </w:p>
    <w:p w14:paraId="778F5420" w14:textId="728E0EB8" w:rsidR="003A07F6" w:rsidRPr="00962FFE" w:rsidRDefault="003A07F6">
      <w:pPr>
        <w:rPr>
          <w:rFonts w:ascii="Verdana" w:hAnsi="Verdana"/>
        </w:rPr>
      </w:pPr>
      <w:r>
        <w:rPr>
          <w:rFonts w:ascii="Verdana" w:hAnsi="Verdana"/>
          <w:u w:val="single"/>
        </w:rPr>
        <w:t>Prototype:</w:t>
      </w:r>
      <w:r w:rsidR="00962FFE">
        <w:rPr>
          <w:rFonts w:ascii="Verdana" w:hAnsi="Verdana"/>
        </w:rPr>
        <w:t xml:space="preserve"> the preliminary working version of an information system for demonstration and evaluation purposes. </w:t>
      </w:r>
    </w:p>
    <w:p w14:paraId="509B43FD" w14:textId="77777777" w:rsidR="003A07F6" w:rsidRDefault="003A07F6">
      <w:pPr>
        <w:rPr>
          <w:rFonts w:ascii="Verdana" w:hAnsi="Verdana"/>
          <w:u w:val="single"/>
        </w:rPr>
      </w:pPr>
    </w:p>
    <w:p w14:paraId="6D6F4378" w14:textId="32760772" w:rsidR="003A07F6" w:rsidRPr="00364393" w:rsidRDefault="00364393">
      <w:pPr>
        <w:rPr>
          <w:rFonts w:ascii="Verdana" w:hAnsi="Verdana"/>
        </w:rPr>
      </w:pPr>
      <w:r>
        <w:rPr>
          <w:rFonts w:ascii="Verdana" w:hAnsi="Verdana"/>
          <w:u w:val="single"/>
        </w:rPr>
        <w:t>Iterative:</w:t>
      </w:r>
      <w:r>
        <w:rPr>
          <w:rFonts w:ascii="Verdana" w:hAnsi="Verdana"/>
        </w:rPr>
        <w:t xml:space="preserve"> </w:t>
      </w:r>
      <w:r w:rsidR="004135D4">
        <w:rPr>
          <w:rFonts w:ascii="Verdana" w:hAnsi="Verdana"/>
        </w:rPr>
        <w:t xml:space="preserve"> a process of repeating over and over again to build a system. </w:t>
      </w:r>
    </w:p>
    <w:p w14:paraId="607C5498" w14:textId="77777777" w:rsidR="003A07F6" w:rsidRDefault="003A07F6">
      <w:pPr>
        <w:rPr>
          <w:rFonts w:ascii="Verdana" w:hAnsi="Verdana"/>
          <w:u w:val="single"/>
        </w:rPr>
      </w:pPr>
    </w:p>
    <w:p w14:paraId="7962F84A" w14:textId="100E63AF" w:rsidR="003A07F6" w:rsidRPr="009C1714" w:rsidRDefault="003A07F6">
      <w:pPr>
        <w:rPr>
          <w:rFonts w:ascii="Verdana" w:hAnsi="Verdana"/>
        </w:rPr>
      </w:pPr>
      <w:r>
        <w:rPr>
          <w:rFonts w:ascii="Verdana" w:hAnsi="Verdana"/>
          <w:u w:val="single"/>
        </w:rPr>
        <w:t>End-user interface:</w:t>
      </w:r>
      <w:r w:rsidR="009C1714">
        <w:rPr>
          <w:rFonts w:ascii="Verdana" w:hAnsi="Verdana"/>
        </w:rPr>
        <w:t xml:space="preserve"> </w:t>
      </w:r>
      <w:r w:rsidR="00AA66FC">
        <w:rPr>
          <w:rFonts w:ascii="Verdana" w:hAnsi="Verdana"/>
        </w:rPr>
        <w:t xml:space="preserve">the part of an information system through which the end user interacts with the system, such as online screens and commands. </w:t>
      </w:r>
    </w:p>
    <w:p w14:paraId="64DC2857" w14:textId="77777777" w:rsidR="003A07F6" w:rsidRDefault="003A07F6">
      <w:pPr>
        <w:rPr>
          <w:rFonts w:ascii="Verdana" w:hAnsi="Verdana"/>
          <w:u w:val="single"/>
        </w:rPr>
      </w:pPr>
    </w:p>
    <w:p w14:paraId="602468DB" w14:textId="765A9E23" w:rsidR="003A07F6" w:rsidRPr="00AA66FC" w:rsidRDefault="003A07F6">
      <w:pPr>
        <w:rPr>
          <w:rFonts w:ascii="Verdana" w:hAnsi="Verdana"/>
        </w:rPr>
      </w:pPr>
      <w:r>
        <w:rPr>
          <w:rFonts w:ascii="Verdana" w:hAnsi="Verdana"/>
          <w:u w:val="single"/>
        </w:rPr>
        <w:t>End-user development:</w:t>
      </w:r>
      <w:r w:rsidR="00566D32">
        <w:rPr>
          <w:rFonts w:ascii="Verdana" w:hAnsi="Verdana"/>
        </w:rPr>
        <w:t xml:space="preserve"> the development of information systems by end users with little or no formal assistance from technical specialists.  </w:t>
      </w:r>
    </w:p>
    <w:p w14:paraId="6FD78EAB" w14:textId="77777777" w:rsidR="003A07F6" w:rsidRDefault="003A07F6">
      <w:pPr>
        <w:rPr>
          <w:rFonts w:ascii="Verdana" w:hAnsi="Verdana"/>
          <w:u w:val="single"/>
        </w:rPr>
      </w:pPr>
    </w:p>
    <w:p w14:paraId="19690650" w14:textId="30C5097A" w:rsidR="003A07F6" w:rsidRPr="002F6771" w:rsidRDefault="003A07F6">
      <w:pPr>
        <w:rPr>
          <w:rFonts w:ascii="Verdana" w:hAnsi="Verdana"/>
        </w:rPr>
      </w:pPr>
      <w:r>
        <w:rPr>
          <w:rFonts w:ascii="Verdana" w:hAnsi="Verdana"/>
          <w:u w:val="single"/>
        </w:rPr>
        <w:t>Fourth-generation languages:</w:t>
      </w:r>
      <w:r w:rsidR="002F6771">
        <w:rPr>
          <w:rFonts w:ascii="Verdana" w:hAnsi="Verdana"/>
        </w:rPr>
        <w:t xml:space="preserve"> a programming language that can be employed directly by end users or less skilled programmers to develop computer applications more rapidly than conventional programming languages. </w:t>
      </w:r>
    </w:p>
    <w:p w14:paraId="6D23F623" w14:textId="77777777" w:rsidR="003A07F6" w:rsidRDefault="003A07F6">
      <w:pPr>
        <w:rPr>
          <w:rFonts w:ascii="Verdana" w:hAnsi="Verdana"/>
          <w:u w:val="single"/>
        </w:rPr>
      </w:pPr>
    </w:p>
    <w:p w14:paraId="6DE474DB" w14:textId="2FA6A379" w:rsidR="003A07F6" w:rsidRPr="00711E51" w:rsidRDefault="003A07F6">
      <w:pPr>
        <w:rPr>
          <w:rFonts w:ascii="Verdana" w:hAnsi="Verdana"/>
        </w:rPr>
      </w:pPr>
      <w:r>
        <w:rPr>
          <w:rFonts w:ascii="Verdana" w:hAnsi="Verdana"/>
          <w:u w:val="single"/>
        </w:rPr>
        <w:t>Query Languages:</w:t>
      </w:r>
      <w:r w:rsidR="00711E51">
        <w:rPr>
          <w:rFonts w:ascii="Verdana" w:hAnsi="Verdana"/>
        </w:rPr>
        <w:t xml:space="preserve"> software tool that provides immediate online answers to requests for information that are not predefined. </w:t>
      </w:r>
    </w:p>
    <w:p w14:paraId="7063F409" w14:textId="77777777" w:rsidR="003A07F6" w:rsidRDefault="003A07F6">
      <w:pPr>
        <w:rPr>
          <w:rFonts w:ascii="Verdana" w:hAnsi="Verdana"/>
          <w:u w:val="single"/>
        </w:rPr>
      </w:pPr>
    </w:p>
    <w:p w14:paraId="23EAF692" w14:textId="7AE56D12" w:rsidR="003A07F6" w:rsidRPr="00AB7C61" w:rsidRDefault="003A07F6">
      <w:pPr>
        <w:rPr>
          <w:rFonts w:ascii="Verdana" w:hAnsi="Verdana"/>
        </w:rPr>
      </w:pPr>
      <w:r>
        <w:rPr>
          <w:rFonts w:ascii="Verdana" w:hAnsi="Verdana"/>
          <w:u w:val="single"/>
        </w:rPr>
        <w:t>Application software package:</w:t>
      </w:r>
      <w:r w:rsidR="00AB7C61">
        <w:rPr>
          <w:rFonts w:ascii="Verdana" w:hAnsi="Verdana"/>
        </w:rPr>
        <w:t xml:space="preserve"> a set of prewritten, pre-coded application software programs </w:t>
      </w:r>
      <w:proofErr w:type="gramStart"/>
      <w:r w:rsidR="00AB7C61">
        <w:rPr>
          <w:rFonts w:ascii="Verdana" w:hAnsi="Verdana"/>
        </w:rPr>
        <w:t>that are</w:t>
      </w:r>
      <w:proofErr w:type="gramEnd"/>
      <w:r w:rsidR="00AB7C61">
        <w:rPr>
          <w:rFonts w:ascii="Verdana" w:hAnsi="Verdana"/>
        </w:rPr>
        <w:t xml:space="preserve"> commercially available for sale or lease. </w:t>
      </w:r>
    </w:p>
    <w:p w14:paraId="08020B9F" w14:textId="77777777" w:rsidR="003A07F6" w:rsidRDefault="003A07F6">
      <w:pPr>
        <w:rPr>
          <w:rFonts w:ascii="Verdana" w:hAnsi="Verdana"/>
          <w:u w:val="single"/>
        </w:rPr>
      </w:pPr>
    </w:p>
    <w:p w14:paraId="6207FBE3" w14:textId="477ADD2B" w:rsidR="003A07F6" w:rsidRPr="00656152" w:rsidRDefault="003A07F6">
      <w:pPr>
        <w:rPr>
          <w:rFonts w:ascii="Verdana" w:hAnsi="Verdana"/>
        </w:rPr>
      </w:pPr>
      <w:r>
        <w:rPr>
          <w:rFonts w:ascii="Verdana" w:hAnsi="Verdana"/>
          <w:u w:val="single"/>
        </w:rPr>
        <w:t>Customization:</w:t>
      </w:r>
      <w:r w:rsidR="00656152">
        <w:rPr>
          <w:rFonts w:ascii="Verdana" w:hAnsi="Verdana"/>
        </w:rPr>
        <w:t xml:space="preserve"> </w:t>
      </w:r>
      <w:r w:rsidR="00257C7D">
        <w:rPr>
          <w:rFonts w:ascii="Verdana" w:hAnsi="Verdana"/>
        </w:rPr>
        <w:t xml:space="preserve"> the modification of a software package to meet </w:t>
      </w:r>
      <w:proofErr w:type="gramStart"/>
      <w:r w:rsidR="00257C7D">
        <w:rPr>
          <w:rFonts w:ascii="Verdana" w:hAnsi="Verdana"/>
        </w:rPr>
        <w:t>an organizations unique requirements</w:t>
      </w:r>
      <w:proofErr w:type="gramEnd"/>
      <w:r w:rsidR="00257C7D">
        <w:rPr>
          <w:rFonts w:ascii="Verdana" w:hAnsi="Verdana"/>
        </w:rPr>
        <w:t xml:space="preserve"> without destroying the package software’s integrity. </w:t>
      </w:r>
    </w:p>
    <w:p w14:paraId="47CA6AE1" w14:textId="77777777" w:rsidR="003A07F6" w:rsidRDefault="003A07F6">
      <w:pPr>
        <w:rPr>
          <w:rFonts w:ascii="Verdana" w:hAnsi="Verdana"/>
          <w:u w:val="single"/>
        </w:rPr>
      </w:pPr>
    </w:p>
    <w:p w14:paraId="3B731779" w14:textId="26054695" w:rsidR="003A07F6" w:rsidRPr="00D97930" w:rsidRDefault="003A07F6">
      <w:pPr>
        <w:rPr>
          <w:rFonts w:ascii="Verdana" w:hAnsi="Verdana"/>
        </w:rPr>
      </w:pPr>
      <w:r>
        <w:rPr>
          <w:rFonts w:ascii="Verdana" w:hAnsi="Verdana"/>
          <w:u w:val="single"/>
        </w:rPr>
        <w:t>Request for proposal (RFP):</w:t>
      </w:r>
      <w:r w:rsidR="008F0A2A">
        <w:rPr>
          <w:rFonts w:ascii="Verdana" w:hAnsi="Verdana"/>
        </w:rPr>
        <w:t xml:space="preserve"> a detailed list of questions submitted to vendors of software or other services to determine how well the vendors product can meet the organizations specific requirements. </w:t>
      </w:r>
    </w:p>
    <w:p w14:paraId="49585FB6" w14:textId="77777777" w:rsidR="003A07F6" w:rsidRDefault="003A07F6">
      <w:pPr>
        <w:rPr>
          <w:rFonts w:ascii="Verdana" w:hAnsi="Verdana"/>
          <w:u w:val="single"/>
        </w:rPr>
      </w:pPr>
    </w:p>
    <w:p w14:paraId="25348809" w14:textId="5FFD4947" w:rsidR="003A07F6" w:rsidRPr="00664D6A" w:rsidRDefault="00664D6A">
      <w:pPr>
        <w:rPr>
          <w:rFonts w:ascii="Verdana" w:hAnsi="Verdana"/>
        </w:rPr>
      </w:pPr>
      <w:r>
        <w:rPr>
          <w:rFonts w:ascii="Verdana" w:hAnsi="Verdana"/>
          <w:u w:val="single"/>
        </w:rPr>
        <w:t>Offshore outsourcing:</w:t>
      </w:r>
      <w:r>
        <w:rPr>
          <w:rFonts w:ascii="Verdana" w:hAnsi="Verdana"/>
        </w:rPr>
        <w:t xml:space="preserve"> </w:t>
      </w:r>
      <w:r w:rsidR="00004A05">
        <w:rPr>
          <w:rFonts w:ascii="Verdana" w:hAnsi="Verdana"/>
        </w:rPr>
        <w:t xml:space="preserve">outsourcing systems development work or maintenance of </w:t>
      </w:r>
      <w:proofErr w:type="spellStart"/>
      <w:r w:rsidR="00004A05">
        <w:rPr>
          <w:rFonts w:ascii="Verdana" w:hAnsi="Verdana"/>
        </w:rPr>
        <w:t>exisiting</w:t>
      </w:r>
      <w:proofErr w:type="spellEnd"/>
      <w:r w:rsidR="00004A05">
        <w:rPr>
          <w:rFonts w:ascii="Verdana" w:hAnsi="Verdana"/>
        </w:rPr>
        <w:t xml:space="preserve"> systems to external vendors in another country. </w:t>
      </w:r>
    </w:p>
    <w:p w14:paraId="6B5395B6" w14:textId="77777777" w:rsidR="003A07F6" w:rsidRDefault="003A07F6">
      <w:pPr>
        <w:rPr>
          <w:rFonts w:ascii="Verdana" w:hAnsi="Verdana"/>
          <w:u w:val="single"/>
        </w:rPr>
      </w:pPr>
    </w:p>
    <w:p w14:paraId="161339E2" w14:textId="466C370F" w:rsidR="003A07F6" w:rsidRPr="00FB6345" w:rsidRDefault="009F73CD">
      <w:pPr>
        <w:rPr>
          <w:rFonts w:ascii="Verdana" w:hAnsi="Verdana"/>
        </w:rPr>
      </w:pPr>
      <w:r>
        <w:rPr>
          <w:rFonts w:ascii="Verdana" w:hAnsi="Verdana"/>
          <w:u w:val="single"/>
        </w:rPr>
        <w:t>Rapid application development (RAD):</w:t>
      </w:r>
      <w:r w:rsidR="00FB6345">
        <w:rPr>
          <w:rFonts w:ascii="Verdana" w:hAnsi="Verdana"/>
        </w:rPr>
        <w:t xml:space="preserve"> </w:t>
      </w:r>
      <w:r w:rsidR="0002242F">
        <w:rPr>
          <w:rFonts w:ascii="Verdana" w:hAnsi="Verdana"/>
        </w:rPr>
        <w:t>process for developing systems in a very short time period by using prototyping, fourth-generation tools, and close teamwork among users and systems specialists.</w:t>
      </w:r>
    </w:p>
    <w:p w14:paraId="54422954" w14:textId="77777777" w:rsidR="009F73CD" w:rsidRDefault="009F73CD">
      <w:pPr>
        <w:rPr>
          <w:rFonts w:ascii="Verdana" w:hAnsi="Verdana"/>
          <w:u w:val="single"/>
        </w:rPr>
      </w:pPr>
    </w:p>
    <w:p w14:paraId="52BC03E2" w14:textId="448B3264" w:rsidR="009F73CD" w:rsidRPr="001E7787" w:rsidRDefault="009F73CD">
      <w:pPr>
        <w:rPr>
          <w:rFonts w:ascii="Verdana" w:hAnsi="Verdana"/>
        </w:rPr>
      </w:pPr>
      <w:r>
        <w:rPr>
          <w:rFonts w:ascii="Verdana" w:hAnsi="Verdana"/>
          <w:u w:val="single"/>
        </w:rPr>
        <w:t>Joint</w:t>
      </w:r>
      <w:r w:rsidR="001E7787">
        <w:rPr>
          <w:rFonts w:ascii="Verdana" w:hAnsi="Verdana"/>
          <w:u w:val="single"/>
        </w:rPr>
        <w:t xml:space="preserve"> application development (JAD):</w:t>
      </w:r>
      <w:r w:rsidR="001E7787">
        <w:rPr>
          <w:rFonts w:ascii="Verdana" w:hAnsi="Verdana"/>
        </w:rPr>
        <w:t xml:space="preserve"> </w:t>
      </w:r>
      <w:r w:rsidR="00D105D1">
        <w:rPr>
          <w:rFonts w:ascii="Verdana" w:hAnsi="Verdana"/>
        </w:rPr>
        <w:t xml:space="preserve">process to accelerate the generation of information requirements by having end users and information systems specialists work together in intensive interactive design sessions. </w:t>
      </w:r>
    </w:p>
    <w:p w14:paraId="11EDD53D" w14:textId="77777777" w:rsidR="009F73CD" w:rsidRDefault="009F73CD">
      <w:pPr>
        <w:rPr>
          <w:rFonts w:ascii="Verdana" w:hAnsi="Verdana"/>
          <w:u w:val="single"/>
        </w:rPr>
      </w:pPr>
    </w:p>
    <w:p w14:paraId="453DB3EA" w14:textId="1E1C7177" w:rsidR="009F73CD" w:rsidRPr="00AB7C61" w:rsidRDefault="00AB7C61">
      <w:pPr>
        <w:rPr>
          <w:rFonts w:ascii="Verdana" w:hAnsi="Verdana"/>
        </w:rPr>
      </w:pPr>
      <w:r>
        <w:rPr>
          <w:rFonts w:ascii="Verdana" w:hAnsi="Verdana"/>
          <w:u w:val="single"/>
        </w:rPr>
        <w:t>Agile development:</w:t>
      </w:r>
      <w:r>
        <w:rPr>
          <w:rFonts w:ascii="Verdana" w:hAnsi="Verdana"/>
        </w:rPr>
        <w:t xml:space="preserve"> </w:t>
      </w:r>
      <w:r w:rsidR="00FE079F">
        <w:rPr>
          <w:rFonts w:ascii="Verdana" w:hAnsi="Verdana"/>
        </w:rPr>
        <w:t xml:space="preserve">rapid delivery of working software by breaking a large project into series of small subprojects that are completed in short periods of time using iteration and continuous feedback. </w:t>
      </w:r>
    </w:p>
    <w:p w14:paraId="6B2BDF6A" w14:textId="77777777" w:rsidR="009F73CD" w:rsidRDefault="009F73CD">
      <w:pPr>
        <w:rPr>
          <w:rFonts w:ascii="Verdana" w:hAnsi="Verdana"/>
          <w:u w:val="single"/>
        </w:rPr>
      </w:pPr>
    </w:p>
    <w:p w14:paraId="231FE427" w14:textId="24AF1285" w:rsidR="009F73CD" w:rsidRPr="00474641" w:rsidRDefault="00474641">
      <w:pPr>
        <w:rPr>
          <w:rFonts w:ascii="Verdana" w:hAnsi="Verdana"/>
        </w:rPr>
      </w:pPr>
      <w:r>
        <w:rPr>
          <w:rFonts w:ascii="Verdana" w:hAnsi="Verdana"/>
          <w:u w:val="single"/>
        </w:rPr>
        <w:t>Component-based development:</w:t>
      </w:r>
      <w:r>
        <w:rPr>
          <w:rFonts w:ascii="Verdana" w:hAnsi="Verdana"/>
        </w:rPr>
        <w:t xml:space="preserve"> </w:t>
      </w:r>
      <w:r w:rsidR="003054C3">
        <w:rPr>
          <w:rFonts w:ascii="Verdana" w:hAnsi="Verdana"/>
        </w:rPr>
        <w:t xml:space="preserve">building large software systems by combining pre-existing software components. </w:t>
      </w:r>
    </w:p>
    <w:p w14:paraId="19806AF6" w14:textId="77777777" w:rsidR="009F73CD" w:rsidRDefault="009F73CD">
      <w:pPr>
        <w:rPr>
          <w:rFonts w:ascii="Verdana" w:hAnsi="Verdana"/>
          <w:u w:val="single"/>
        </w:rPr>
      </w:pPr>
    </w:p>
    <w:p w14:paraId="42DFEBEA" w14:textId="77777777" w:rsidR="009F73CD" w:rsidRPr="003A07F6" w:rsidRDefault="009F73CD">
      <w:pPr>
        <w:rPr>
          <w:rFonts w:ascii="Verdana" w:hAnsi="Verdana"/>
          <w:u w:val="single"/>
        </w:rPr>
      </w:pPr>
    </w:p>
    <w:p w14:paraId="53CEE8BE" w14:textId="746FEFEF" w:rsidR="000B4E32" w:rsidRDefault="001D56A3">
      <w:pPr>
        <w:rPr>
          <w:rFonts w:ascii="Verdana" w:hAnsi="Verdana"/>
          <w:u w:val="single"/>
        </w:rPr>
      </w:pPr>
      <w:r>
        <w:rPr>
          <w:rFonts w:ascii="Verdana" w:hAnsi="Verdana"/>
          <w:u w:val="single"/>
        </w:rPr>
        <w:t xml:space="preserve">Chapter 15: Managing Global Systems: </w:t>
      </w:r>
    </w:p>
    <w:p w14:paraId="030ED355" w14:textId="77777777" w:rsidR="001D56A3" w:rsidRDefault="001D56A3">
      <w:pPr>
        <w:rPr>
          <w:rFonts w:ascii="Verdana" w:hAnsi="Verdana"/>
          <w:u w:val="single"/>
        </w:rPr>
      </w:pPr>
    </w:p>
    <w:p w14:paraId="6ACE08AB" w14:textId="249A6491" w:rsidR="001D56A3" w:rsidRPr="002A3154" w:rsidRDefault="007A786F">
      <w:pPr>
        <w:rPr>
          <w:rFonts w:ascii="Verdana" w:hAnsi="Verdana"/>
        </w:rPr>
      </w:pPr>
      <w:r>
        <w:rPr>
          <w:rFonts w:ascii="Verdana" w:hAnsi="Verdana"/>
          <w:u w:val="single"/>
        </w:rPr>
        <w:t>International information systems architecture:</w:t>
      </w:r>
      <w:r w:rsidR="002A3154">
        <w:rPr>
          <w:rFonts w:ascii="Verdana" w:hAnsi="Verdana"/>
        </w:rPr>
        <w:t xml:space="preserve"> the basic information systems required by organizations to coordinate worldwide trade and other activities. </w:t>
      </w:r>
    </w:p>
    <w:p w14:paraId="09F416EF" w14:textId="77777777" w:rsidR="007A786F" w:rsidRDefault="007A786F">
      <w:pPr>
        <w:rPr>
          <w:rFonts w:ascii="Verdana" w:hAnsi="Verdana"/>
          <w:u w:val="single"/>
        </w:rPr>
      </w:pPr>
    </w:p>
    <w:p w14:paraId="2038FE5E" w14:textId="1EBF941A" w:rsidR="007A786F" w:rsidRDefault="007A786F">
      <w:pPr>
        <w:rPr>
          <w:rFonts w:ascii="Verdana" w:hAnsi="Verdana"/>
          <w:u w:val="single"/>
        </w:rPr>
      </w:pPr>
      <w:r>
        <w:rPr>
          <w:rFonts w:ascii="Verdana" w:hAnsi="Verdana"/>
          <w:u w:val="single"/>
        </w:rPr>
        <w:t>Business driver:</w:t>
      </w:r>
      <w:r w:rsidR="006D6E19">
        <w:rPr>
          <w:rFonts w:ascii="Verdana" w:hAnsi="Verdana"/>
        </w:rPr>
        <w:t xml:space="preserve"> </w:t>
      </w:r>
      <w:r w:rsidR="005C4415">
        <w:rPr>
          <w:rFonts w:ascii="Verdana" w:hAnsi="Verdana"/>
        </w:rPr>
        <w:t xml:space="preserve">a force in the environment to which businesses must respond and that influences the direction of the business. </w:t>
      </w:r>
      <w:r>
        <w:rPr>
          <w:rFonts w:ascii="Verdana" w:hAnsi="Verdana"/>
          <w:u w:val="single"/>
        </w:rPr>
        <w:t xml:space="preserve"> </w:t>
      </w:r>
    </w:p>
    <w:p w14:paraId="458328CD" w14:textId="77777777" w:rsidR="007A786F" w:rsidRDefault="007A786F">
      <w:pPr>
        <w:rPr>
          <w:rFonts w:ascii="Verdana" w:hAnsi="Verdana"/>
          <w:u w:val="single"/>
        </w:rPr>
      </w:pPr>
    </w:p>
    <w:p w14:paraId="310FECC3" w14:textId="3DCFB15C" w:rsidR="007A786F" w:rsidRPr="005C4415" w:rsidRDefault="005C4415">
      <w:pPr>
        <w:rPr>
          <w:rFonts w:ascii="Verdana" w:hAnsi="Verdana"/>
        </w:rPr>
      </w:pPr>
      <w:r>
        <w:rPr>
          <w:rFonts w:ascii="Verdana" w:hAnsi="Verdana"/>
          <w:u w:val="single"/>
        </w:rPr>
        <w:t>Global culture:</w:t>
      </w:r>
      <w:r w:rsidR="00345904">
        <w:rPr>
          <w:rFonts w:ascii="Verdana" w:hAnsi="Verdana"/>
        </w:rPr>
        <w:t xml:space="preserve"> the development of common expectations, shared artifacts, and social norms among different cultures and people. </w:t>
      </w:r>
    </w:p>
    <w:p w14:paraId="4AFACDDB" w14:textId="77777777" w:rsidR="007A786F" w:rsidRDefault="007A786F">
      <w:pPr>
        <w:rPr>
          <w:rFonts w:ascii="Verdana" w:hAnsi="Verdana"/>
          <w:u w:val="single"/>
        </w:rPr>
      </w:pPr>
    </w:p>
    <w:p w14:paraId="3C22BCB2" w14:textId="4EA9502D" w:rsidR="007A786F" w:rsidRPr="005B3112" w:rsidRDefault="007A786F">
      <w:pPr>
        <w:rPr>
          <w:rFonts w:ascii="Verdana" w:hAnsi="Verdana"/>
        </w:rPr>
      </w:pPr>
      <w:r>
        <w:rPr>
          <w:rFonts w:ascii="Verdana" w:hAnsi="Verdana"/>
          <w:u w:val="single"/>
        </w:rPr>
        <w:t>Particularism:</w:t>
      </w:r>
      <w:r w:rsidR="005B3112">
        <w:rPr>
          <w:rFonts w:ascii="Verdana" w:hAnsi="Verdana"/>
        </w:rPr>
        <w:t xml:space="preserve"> </w:t>
      </w:r>
      <w:r w:rsidR="00793E00">
        <w:rPr>
          <w:rFonts w:ascii="Verdana" w:hAnsi="Verdana"/>
        </w:rPr>
        <w:t xml:space="preserve">making judgments and taking action on the basis of narrow or personal characteristics, in all its forms (religious, nationalistic, ethnic, regionalism, geopolitical position). </w:t>
      </w:r>
    </w:p>
    <w:p w14:paraId="1BADC2C5" w14:textId="77777777" w:rsidR="007A786F" w:rsidRDefault="007A786F">
      <w:pPr>
        <w:rPr>
          <w:rFonts w:ascii="Verdana" w:hAnsi="Verdana"/>
          <w:u w:val="single"/>
        </w:rPr>
      </w:pPr>
    </w:p>
    <w:p w14:paraId="03343420" w14:textId="0C45EE5E" w:rsidR="007A786F" w:rsidRPr="00193DC8" w:rsidRDefault="007A786F">
      <w:pPr>
        <w:rPr>
          <w:rFonts w:ascii="Verdana" w:hAnsi="Verdana"/>
        </w:rPr>
      </w:pPr>
      <w:r>
        <w:rPr>
          <w:rFonts w:ascii="Verdana" w:hAnsi="Verdana"/>
          <w:u w:val="single"/>
        </w:rPr>
        <w:t>Trans-border data flow:</w:t>
      </w:r>
      <w:r w:rsidR="00083CF0">
        <w:rPr>
          <w:rFonts w:ascii="Verdana" w:hAnsi="Verdana"/>
        </w:rPr>
        <w:t xml:space="preserve"> the movement of information across international boundaries in any form. </w:t>
      </w:r>
    </w:p>
    <w:p w14:paraId="04C0559E" w14:textId="77777777" w:rsidR="007A786F" w:rsidRDefault="007A786F">
      <w:pPr>
        <w:rPr>
          <w:rFonts w:ascii="Verdana" w:hAnsi="Verdana"/>
          <w:u w:val="single"/>
        </w:rPr>
      </w:pPr>
    </w:p>
    <w:p w14:paraId="02F030F7" w14:textId="51CF555A" w:rsidR="007A786F" w:rsidRPr="00B2098A" w:rsidRDefault="007A786F">
      <w:pPr>
        <w:rPr>
          <w:rFonts w:ascii="Verdana" w:hAnsi="Verdana"/>
        </w:rPr>
      </w:pPr>
      <w:r>
        <w:rPr>
          <w:rFonts w:ascii="Verdana" w:hAnsi="Verdana"/>
          <w:u w:val="single"/>
        </w:rPr>
        <w:t>Domestic exporter:</w:t>
      </w:r>
      <w:r w:rsidR="00B2098A">
        <w:rPr>
          <w:rFonts w:ascii="Verdana" w:hAnsi="Verdana"/>
        </w:rPr>
        <w:t xml:space="preserve"> </w:t>
      </w:r>
      <w:r w:rsidR="00AD649B">
        <w:rPr>
          <w:rFonts w:ascii="Verdana" w:hAnsi="Verdana"/>
        </w:rPr>
        <w:t xml:space="preserve">form of business organization characterized by heavy centralization of corporate activities in the home country of origin. </w:t>
      </w:r>
    </w:p>
    <w:p w14:paraId="4150BF90" w14:textId="77777777" w:rsidR="007A786F" w:rsidRDefault="007A786F">
      <w:pPr>
        <w:rPr>
          <w:rFonts w:ascii="Verdana" w:hAnsi="Verdana"/>
          <w:u w:val="single"/>
        </w:rPr>
      </w:pPr>
    </w:p>
    <w:p w14:paraId="731D4ACC" w14:textId="645F5FE1" w:rsidR="007A786F" w:rsidRPr="004423FD" w:rsidRDefault="007A786F">
      <w:pPr>
        <w:rPr>
          <w:rFonts w:ascii="Verdana" w:hAnsi="Verdana"/>
        </w:rPr>
      </w:pPr>
      <w:r>
        <w:rPr>
          <w:rFonts w:ascii="Verdana" w:hAnsi="Verdana"/>
          <w:u w:val="single"/>
        </w:rPr>
        <w:t>Multinational:</w:t>
      </w:r>
      <w:r w:rsidR="004423FD">
        <w:rPr>
          <w:rFonts w:ascii="Verdana" w:hAnsi="Verdana"/>
        </w:rPr>
        <w:t xml:space="preserve"> form of business organization that concentrates financial management and control out of a central home base while decentralizing. </w:t>
      </w:r>
    </w:p>
    <w:p w14:paraId="1E06CAFC" w14:textId="77777777" w:rsidR="007A786F" w:rsidRDefault="007A786F">
      <w:pPr>
        <w:rPr>
          <w:rFonts w:ascii="Verdana" w:hAnsi="Verdana"/>
          <w:u w:val="single"/>
        </w:rPr>
      </w:pPr>
    </w:p>
    <w:p w14:paraId="48F630A9" w14:textId="62610FA9" w:rsidR="007A786F" w:rsidRPr="004423FD" w:rsidRDefault="007A786F">
      <w:pPr>
        <w:rPr>
          <w:rFonts w:ascii="Verdana" w:hAnsi="Verdana"/>
        </w:rPr>
      </w:pPr>
      <w:r>
        <w:rPr>
          <w:rFonts w:ascii="Verdana" w:hAnsi="Verdana"/>
          <w:u w:val="single"/>
        </w:rPr>
        <w:t>Franchiser:</w:t>
      </w:r>
      <w:r w:rsidR="00AE1528">
        <w:rPr>
          <w:rFonts w:ascii="Verdana" w:hAnsi="Verdana"/>
        </w:rPr>
        <w:t xml:space="preserve"> form of business organization in which a product is created, designed, financed, and initially produced in the home country, but for product-specific reasons, relies heavily on foreign personnel for further production, marketing, and human resources. </w:t>
      </w:r>
    </w:p>
    <w:p w14:paraId="27B58CC0" w14:textId="77777777" w:rsidR="007A786F" w:rsidRDefault="007A786F">
      <w:pPr>
        <w:rPr>
          <w:rFonts w:ascii="Verdana" w:hAnsi="Verdana"/>
          <w:u w:val="single"/>
        </w:rPr>
      </w:pPr>
    </w:p>
    <w:p w14:paraId="4FC34D09" w14:textId="0A1FF874" w:rsidR="007A786F" w:rsidRPr="005A5421" w:rsidRDefault="007A786F">
      <w:pPr>
        <w:rPr>
          <w:rFonts w:ascii="Verdana" w:hAnsi="Verdana"/>
        </w:rPr>
      </w:pPr>
      <w:r>
        <w:rPr>
          <w:rFonts w:ascii="Verdana" w:hAnsi="Verdana"/>
          <w:u w:val="single"/>
        </w:rPr>
        <w:t>Transnational:</w:t>
      </w:r>
      <w:r w:rsidR="005A5421">
        <w:rPr>
          <w:rFonts w:ascii="Verdana" w:hAnsi="Verdana"/>
        </w:rPr>
        <w:t xml:space="preserve"> truly global form of business organization with no national headquarters; value-added activities are managed from a global perspective without reference to national borders, optimizing sources of supply and demand and local competitive advantage. </w:t>
      </w:r>
    </w:p>
    <w:p w14:paraId="126F413E" w14:textId="77777777" w:rsidR="007A786F" w:rsidRDefault="007A786F">
      <w:pPr>
        <w:rPr>
          <w:rFonts w:ascii="Verdana" w:hAnsi="Verdana"/>
          <w:u w:val="single"/>
        </w:rPr>
      </w:pPr>
    </w:p>
    <w:p w14:paraId="51238006" w14:textId="71D8E576" w:rsidR="007A786F" w:rsidRPr="005A5421" w:rsidRDefault="005A5421">
      <w:pPr>
        <w:rPr>
          <w:rFonts w:ascii="Verdana" w:hAnsi="Verdana"/>
        </w:rPr>
      </w:pPr>
      <w:r>
        <w:rPr>
          <w:rFonts w:ascii="Verdana" w:hAnsi="Verdana"/>
          <w:u w:val="single"/>
        </w:rPr>
        <w:t>Core system:</w:t>
      </w:r>
      <w:r>
        <w:rPr>
          <w:rFonts w:ascii="Verdana" w:hAnsi="Verdana"/>
        </w:rPr>
        <w:t xml:space="preserve"> </w:t>
      </w:r>
      <w:r w:rsidR="007F4D7D">
        <w:rPr>
          <w:rFonts w:ascii="Verdana" w:hAnsi="Verdana"/>
        </w:rPr>
        <w:t xml:space="preserve">systems that support functions that are absolutely critical to the organization. </w:t>
      </w:r>
    </w:p>
    <w:p w14:paraId="59F35153" w14:textId="77777777" w:rsidR="007A786F" w:rsidRDefault="007A786F">
      <w:pPr>
        <w:rPr>
          <w:rFonts w:ascii="Verdana" w:hAnsi="Verdana"/>
          <w:u w:val="single"/>
        </w:rPr>
      </w:pPr>
    </w:p>
    <w:p w14:paraId="6A5A0E8A" w14:textId="41751E9B" w:rsidR="007A786F" w:rsidRPr="00C94993" w:rsidRDefault="00C94993">
      <w:pPr>
        <w:rPr>
          <w:rFonts w:ascii="Verdana" w:hAnsi="Verdana"/>
        </w:rPr>
      </w:pPr>
      <w:r>
        <w:rPr>
          <w:rFonts w:ascii="Verdana" w:hAnsi="Verdana"/>
          <w:u w:val="single"/>
        </w:rPr>
        <w:t>Legitimacy:</w:t>
      </w:r>
      <w:r>
        <w:rPr>
          <w:rFonts w:ascii="Verdana" w:hAnsi="Verdana"/>
        </w:rPr>
        <w:t xml:space="preserve"> </w:t>
      </w:r>
      <w:r w:rsidR="00CF5B65">
        <w:rPr>
          <w:rFonts w:ascii="Verdana" w:hAnsi="Verdana"/>
        </w:rPr>
        <w:t xml:space="preserve">the extent to which ones’ authority is accepted on grounds of competence, vision, or other qualities. </w:t>
      </w:r>
      <w:proofErr w:type="gramStart"/>
      <w:r w:rsidR="00CF5B65">
        <w:rPr>
          <w:rFonts w:ascii="Verdana" w:hAnsi="Verdana"/>
        </w:rPr>
        <w:t>Making judgments and taking actions on the basis of narrow or personal characteristics.</w:t>
      </w:r>
      <w:proofErr w:type="gramEnd"/>
      <w:r w:rsidR="00CF5B65">
        <w:rPr>
          <w:rFonts w:ascii="Verdana" w:hAnsi="Verdana"/>
        </w:rPr>
        <w:t xml:space="preserve"> </w:t>
      </w:r>
    </w:p>
    <w:p w14:paraId="1BECC28A" w14:textId="77777777" w:rsidR="007A786F" w:rsidRDefault="007A786F">
      <w:pPr>
        <w:rPr>
          <w:rFonts w:ascii="Verdana" w:hAnsi="Verdana"/>
          <w:u w:val="single"/>
        </w:rPr>
      </w:pPr>
    </w:p>
    <w:p w14:paraId="66EABC69" w14:textId="46BBA60D" w:rsidR="007A786F" w:rsidRDefault="007A786F">
      <w:pPr>
        <w:rPr>
          <w:rFonts w:ascii="Verdana" w:hAnsi="Verdana"/>
          <w:u w:val="single"/>
        </w:rPr>
      </w:pPr>
      <w:r>
        <w:rPr>
          <w:rFonts w:ascii="Verdana" w:hAnsi="Verdana"/>
          <w:u w:val="single"/>
        </w:rPr>
        <w:t>Cooptation:</w:t>
      </w:r>
      <w:r w:rsidR="00560B10">
        <w:rPr>
          <w:rFonts w:ascii="Verdana" w:hAnsi="Verdana"/>
        </w:rPr>
        <w:t xml:space="preserve"> bringing the opposition into the process of designing and implementing a solution without giving up control of the direction and nature of the change. </w:t>
      </w:r>
      <w:r>
        <w:rPr>
          <w:rFonts w:ascii="Verdana" w:hAnsi="Verdana"/>
          <w:u w:val="single"/>
        </w:rPr>
        <w:t xml:space="preserve"> </w:t>
      </w:r>
    </w:p>
    <w:p w14:paraId="26CB435D" w14:textId="77777777" w:rsidR="007A786F" w:rsidRDefault="007A786F">
      <w:pPr>
        <w:rPr>
          <w:rFonts w:ascii="Verdana" w:hAnsi="Verdana"/>
          <w:u w:val="single"/>
        </w:rPr>
      </w:pPr>
    </w:p>
    <w:p w14:paraId="6F5D1BF6" w14:textId="77777777" w:rsidR="007A786F" w:rsidRPr="007A786F" w:rsidRDefault="007A786F">
      <w:pPr>
        <w:rPr>
          <w:rFonts w:ascii="Verdana" w:hAnsi="Verdana"/>
          <w:u w:val="single"/>
        </w:rPr>
      </w:pPr>
    </w:p>
    <w:p w14:paraId="055494E5" w14:textId="77777777" w:rsidR="001D56A3" w:rsidRDefault="001D56A3">
      <w:pPr>
        <w:rPr>
          <w:rFonts w:ascii="Verdana" w:hAnsi="Verdana"/>
        </w:rPr>
      </w:pPr>
    </w:p>
    <w:p w14:paraId="18E0CC6B" w14:textId="77777777" w:rsidR="001D56A3" w:rsidRPr="001D56A3" w:rsidRDefault="001D56A3">
      <w:pPr>
        <w:rPr>
          <w:rFonts w:ascii="Verdana" w:hAnsi="Verdana"/>
        </w:rPr>
      </w:pPr>
    </w:p>
    <w:p w14:paraId="41ABA6DF" w14:textId="77777777" w:rsidR="000B4E32" w:rsidRPr="000B4E32" w:rsidRDefault="000B4E32">
      <w:pPr>
        <w:rPr>
          <w:rFonts w:ascii="Verdana" w:hAnsi="Verdana"/>
          <w:u w:val="single"/>
        </w:rPr>
      </w:pPr>
      <w:bookmarkStart w:id="0" w:name="_GoBack"/>
      <w:bookmarkEnd w:id="0"/>
    </w:p>
    <w:sectPr w:rsidR="000B4E32" w:rsidRPr="000B4E32" w:rsidSect="005B15E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6C8"/>
    <w:rsid w:val="00004A05"/>
    <w:rsid w:val="0002242F"/>
    <w:rsid w:val="00022A3B"/>
    <w:rsid w:val="00026015"/>
    <w:rsid w:val="00045BB8"/>
    <w:rsid w:val="00051AE1"/>
    <w:rsid w:val="000814BA"/>
    <w:rsid w:val="00083CF0"/>
    <w:rsid w:val="000A4195"/>
    <w:rsid w:val="000B4E32"/>
    <w:rsid w:val="000C7F5F"/>
    <w:rsid w:val="000D0FC0"/>
    <w:rsid w:val="000F463E"/>
    <w:rsid w:val="0013441C"/>
    <w:rsid w:val="001374A6"/>
    <w:rsid w:val="00156679"/>
    <w:rsid w:val="00193DC8"/>
    <w:rsid w:val="001A11C6"/>
    <w:rsid w:val="001B48C6"/>
    <w:rsid w:val="001D56A3"/>
    <w:rsid w:val="001E4DD5"/>
    <w:rsid w:val="001E7787"/>
    <w:rsid w:val="00206613"/>
    <w:rsid w:val="00214226"/>
    <w:rsid w:val="00245829"/>
    <w:rsid w:val="00257C7D"/>
    <w:rsid w:val="00287A31"/>
    <w:rsid w:val="002A3154"/>
    <w:rsid w:val="002A74BE"/>
    <w:rsid w:val="002A7C68"/>
    <w:rsid w:val="002B7AEC"/>
    <w:rsid w:val="002C07BC"/>
    <w:rsid w:val="002F6771"/>
    <w:rsid w:val="003054C3"/>
    <w:rsid w:val="00314D51"/>
    <w:rsid w:val="00334375"/>
    <w:rsid w:val="003419C4"/>
    <w:rsid w:val="00345904"/>
    <w:rsid w:val="00354EB5"/>
    <w:rsid w:val="00355291"/>
    <w:rsid w:val="00360477"/>
    <w:rsid w:val="003614CA"/>
    <w:rsid w:val="00364393"/>
    <w:rsid w:val="00374E6A"/>
    <w:rsid w:val="0038107F"/>
    <w:rsid w:val="00383632"/>
    <w:rsid w:val="00383E7A"/>
    <w:rsid w:val="0039600C"/>
    <w:rsid w:val="003A07F6"/>
    <w:rsid w:val="003A4103"/>
    <w:rsid w:val="003B6AEA"/>
    <w:rsid w:val="003C69B0"/>
    <w:rsid w:val="004135D4"/>
    <w:rsid w:val="00433188"/>
    <w:rsid w:val="0043646D"/>
    <w:rsid w:val="004423FD"/>
    <w:rsid w:val="00463F72"/>
    <w:rsid w:val="00474641"/>
    <w:rsid w:val="00477471"/>
    <w:rsid w:val="004F0F95"/>
    <w:rsid w:val="00502142"/>
    <w:rsid w:val="00557435"/>
    <w:rsid w:val="00560B10"/>
    <w:rsid w:val="00566D32"/>
    <w:rsid w:val="005770A1"/>
    <w:rsid w:val="00586261"/>
    <w:rsid w:val="005A5421"/>
    <w:rsid w:val="005B15EB"/>
    <w:rsid w:val="005B236F"/>
    <w:rsid w:val="005B3112"/>
    <w:rsid w:val="005C4415"/>
    <w:rsid w:val="005E7C34"/>
    <w:rsid w:val="0060115D"/>
    <w:rsid w:val="0060452F"/>
    <w:rsid w:val="006162DE"/>
    <w:rsid w:val="00644EE5"/>
    <w:rsid w:val="00656152"/>
    <w:rsid w:val="00662054"/>
    <w:rsid w:val="00664D6A"/>
    <w:rsid w:val="00692D46"/>
    <w:rsid w:val="00697DBF"/>
    <w:rsid w:val="006A49E2"/>
    <w:rsid w:val="006D194C"/>
    <w:rsid w:val="006D4D40"/>
    <w:rsid w:val="006D6E19"/>
    <w:rsid w:val="006E7E39"/>
    <w:rsid w:val="006F1615"/>
    <w:rsid w:val="00711E51"/>
    <w:rsid w:val="00734C2B"/>
    <w:rsid w:val="00743EFA"/>
    <w:rsid w:val="00744013"/>
    <w:rsid w:val="0075283C"/>
    <w:rsid w:val="0076497C"/>
    <w:rsid w:val="0077409A"/>
    <w:rsid w:val="00777D67"/>
    <w:rsid w:val="0078485B"/>
    <w:rsid w:val="00793E00"/>
    <w:rsid w:val="007A786F"/>
    <w:rsid w:val="007C5CEE"/>
    <w:rsid w:val="007C7905"/>
    <w:rsid w:val="007E462D"/>
    <w:rsid w:val="007F4D7D"/>
    <w:rsid w:val="00827451"/>
    <w:rsid w:val="008467F2"/>
    <w:rsid w:val="008734AE"/>
    <w:rsid w:val="00896B4A"/>
    <w:rsid w:val="008979CC"/>
    <w:rsid w:val="008A5A85"/>
    <w:rsid w:val="008B4FD9"/>
    <w:rsid w:val="008E5547"/>
    <w:rsid w:val="008F0A2A"/>
    <w:rsid w:val="008F42F5"/>
    <w:rsid w:val="00901330"/>
    <w:rsid w:val="0091487D"/>
    <w:rsid w:val="009205AA"/>
    <w:rsid w:val="00921593"/>
    <w:rsid w:val="009251BB"/>
    <w:rsid w:val="0095142E"/>
    <w:rsid w:val="00962FFE"/>
    <w:rsid w:val="009A4966"/>
    <w:rsid w:val="009B56ED"/>
    <w:rsid w:val="009C1714"/>
    <w:rsid w:val="009D7F97"/>
    <w:rsid w:val="009F3C82"/>
    <w:rsid w:val="009F73CD"/>
    <w:rsid w:val="00A038FB"/>
    <w:rsid w:val="00A05FAD"/>
    <w:rsid w:val="00A304F1"/>
    <w:rsid w:val="00A37A1E"/>
    <w:rsid w:val="00A6056A"/>
    <w:rsid w:val="00A93DB9"/>
    <w:rsid w:val="00AA560C"/>
    <w:rsid w:val="00AA66FC"/>
    <w:rsid w:val="00AB7C61"/>
    <w:rsid w:val="00AD1999"/>
    <w:rsid w:val="00AD649B"/>
    <w:rsid w:val="00AE1528"/>
    <w:rsid w:val="00AE6974"/>
    <w:rsid w:val="00AF525B"/>
    <w:rsid w:val="00B1614C"/>
    <w:rsid w:val="00B2098A"/>
    <w:rsid w:val="00B25C22"/>
    <w:rsid w:val="00B564BB"/>
    <w:rsid w:val="00BE44F6"/>
    <w:rsid w:val="00BE61C8"/>
    <w:rsid w:val="00C010E2"/>
    <w:rsid w:val="00C47F4D"/>
    <w:rsid w:val="00C5230B"/>
    <w:rsid w:val="00C5468E"/>
    <w:rsid w:val="00C81F2B"/>
    <w:rsid w:val="00C94993"/>
    <w:rsid w:val="00CF5B65"/>
    <w:rsid w:val="00D00543"/>
    <w:rsid w:val="00D105D1"/>
    <w:rsid w:val="00D15CA3"/>
    <w:rsid w:val="00D24366"/>
    <w:rsid w:val="00D3632F"/>
    <w:rsid w:val="00D4200F"/>
    <w:rsid w:val="00D570D5"/>
    <w:rsid w:val="00D72E54"/>
    <w:rsid w:val="00D73357"/>
    <w:rsid w:val="00D829E2"/>
    <w:rsid w:val="00D97930"/>
    <w:rsid w:val="00DB70B3"/>
    <w:rsid w:val="00DE618A"/>
    <w:rsid w:val="00E07D92"/>
    <w:rsid w:val="00E15F8E"/>
    <w:rsid w:val="00E22F8D"/>
    <w:rsid w:val="00E2315B"/>
    <w:rsid w:val="00E31D90"/>
    <w:rsid w:val="00E43372"/>
    <w:rsid w:val="00E531F4"/>
    <w:rsid w:val="00E77EFB"/>
    <w:rsid w:val="00E82319"/>
    <w:rsid w:val="00E8638A"/>
    <w:rsid w:val="00E87F24"/>
    <w:rsid w:val="00EB5DC0"/>
    <w:rsid w:val="00ED3B73"/>
    <w:rsid w:val="00F17480"/>
    <w:rsid w:val="00F26010"/>
    <w:rsid w:val="00F27F0E"/>
    <w:rsid w:val="00F661DD"/>
    <w:rsid w:val="00F722BF"/>
    <w:rsid w:val="00FB198D"/>
    <w:rsid w:val="00FB1A46"/>
    <w:rsid w:val="00FB6345"/>
    <w:rsid w:val="00FC658F"/>
    <w:rsid w:val="00FD66C8"/>
    <w:rsid w:val="00FE07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AF9E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3518</Words>
  <Characters>20056</Characters>
  <Application>Microsoft Macintosh Word</Application>
  <DocSecurity>0</DocSecurity>
  <Lines>167</Lines>
  <Paragraphs>47</Paragraphs>
  <ScaleCrop>false</ScaleCrop>
  <Company/>
  <LinksUpToDate>false</LinksUpToDate>
  <CharactersWithSpaces>23527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Berman</dc:creator>
  <cp:keywords/>
  <dc:description/>
  <cp:lastModifiedBy>Daniel Berman</cp:lastModifiedBy>
  <cp:revision>2</cp:revision>
  <dcterms:created xsi:type="dcterms:W3CDTF">2012-12-07T02:47:00Z</dcterms:created>
  <dcterms:modified xsi:type="dcterms:W3CDTF">2012-12-07T02:47:00Z</dcterms:modified>
</cp:coreProperties>
</file>