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D4C4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September 10, 2018 – Models of the Criminal Process </w:t>
      </w:r>
    </w:p>
    <w:p w14:paraId="6AF552D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Process</w:t>
      </w:r>
      <w:r w:rsidRPr="003D571B">
        <w:rPr>
          <w:rFonts w:ascii="Times New Roman" w:eastAsia="Times New Roman" w:hAnsi="Times New Roman" w:cs="Times New Roman"/>
          <w:sz w:val="22"/>
          <w:szCs w:val="22"/>
        </w:rPr>
        <w:br/>
        <w:t>o The activist and the actors that respond to crime in society.</w:t>
      </w:r>
      <w:r w:rsidRPr="003D571B">
        <w:rPr>
          <w:rFonts w:ascii="Times New Roman" w:eastAsia="Times New Roman" w:hAnsi="Times New Roman" w:cs="Times New Roman"/>
          <w:sz w:val="22"/>
          <w:szCs w:val="22"/>
        </w:rPr>
        <w:br/>
        <w:t xml:space="preserve">o Any number of people (outside the context of lawyers and judges). o The Triangle – (upside down) </w:t>
      </w:r>
    </w:p>
    <w:p w14:paraId="60779104"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Everything inside of the triangle is all reported crime. </w:t>
      </w:r>
    </w:p>
    <w:p w14:paraId="660325FC"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top layer is all of the criminal charges that happen to Canada. You enter </w:t>
      </w:r>
    </w:p>
    <w:p w14:paraId="21D5251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into the triangle. </w:t>
      </w:r>
    </w:p>
    <w:p w14:paraId="08FCB674"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As you make your way through the triangle, they filter out. </w:t>
      </w:r>
    </w:p>
    <w:p w14:paraId="61F04479"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tip of the triangle is going to trial. </w:t>
      </w:r>
    </w:p>
    <w:p w14:paraId="597FC8F9"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Between the top slice and the tip, there are many ways to get out. (i.e., plea </w:t>
      </w:r>
    </w:p>
    <w:p w14:paraId="164DCB55"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bargains). </w:t>
      </w:r>
    </w:p>
    <w:p w14:paraId="417E2B4F" w14:textId="77777777" w:rsidR="003D571B" w:rsidRPr="003D571B" w:rsidRDefault="003D571B" w:rsidP="003D571B">
      <w:pPr>
        <w:numPr>
          <w:ilvl w:val="0"/>
          <w:numId w:val="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Basically, a funnel. </w:t>
      </w:r>
    </w:p>
    <w:p w14:paraId="20504EB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Triangle – (right side up) (the amount the government spends $$$) </w:t>
      </w:r>
    </w:p>
    <w:p w14:paraId="43E8943A" w14:textId="77777777" w:rsidR="003D571B" w:rsidRPr="003D571B" w:rsidRDefault="003D571B" w:rsidP="003D571B">
      <w:pPr>
        <w:numPr>
          <w:ilvl w:val="0"/>
          <w:numId w:val="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Policing </w:t>
      </w:r>
    </w:p>
    <w:p w14:paraId="4C8B556D" w14:textId="77777777" w:rsidR="003D571B" w:rsidRPr="003D571B" w:rsidRDefault="003D571B" w:rsidP="003D571B">
      <w:pPr>
        <w:numPr>
          <w:ilvl w:val="0"/>
          <w:numId w:val="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Corrections </w:t>
      </w:r>
    </w:p>
    <w:p w14:paraId="18592711" w14:textId="77777777" w:rsidR="003D571B" w:rsidRPr="003D571B" w:rsidRDefault="003D571B" w:rsidP="003D571B">
      <w:pPr>
        <w:numPr>
          <w:ilvl w:val="0"/>
          <w:numId w:val="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Courts </w:t>
      </w:r>
    </w:p>
    <w:p w14:paraId="2F3C834E" w14:textId="77777777" w:rsidR="003D571B" w:rsidRPr="003D571B" w:rsidRDefault="003D571B" w:rsidP="003D571B">
      <w:pPr>
        <w:numPr>
          <w:ilvl w:val="0"/>
          <w:numId w:val="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legal aid programs. </w:t>
      </w:r>
    </w:p>
    <w:p w14:paraId="3F860FC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GDP – gross national product.</w:t>
      </w:r>
      <w:r w:rsidRPr="003D571B">
        <w:rPr>
          <w:rFonts w:ascii="Times New Roman" w:eastAsia="Times New Roman" w:hAnsi="Times New Roman" w:cs="Times New Roman"/>
          <w:sz w:val="22"/>
          <w:szCs w:val="22"/>
        </w:rPr>
        <w:br/>
        <w:t xml:space="preserve">o 2011 &amp; 2012 – federal and provincial spent 23 billion on criminal process. (1.1% of </w:t>
      </w:r>
    </w:p>
    <w:p w14:paraId="1518AB0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GDP). </w:t>
      </w:r>
    </w:p>
    <w:p w14:paraId="6E65DB92" w14:textId="77777777" w:rsidR="003D571B" w:rsidRPr="003D571B" w:rsidRDefault="003D571B" w:rsidP="003D571B">
      <w:pPr>
        <w:numPr>
          <w:ilvl w:val="0"/>
          <w:numId w:val="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Why is this important? </w:t>
      </w:r>
    </w:p>
    <w:p w14:paraId="54A55A70" w14:textId="77777777" w:rsidR="003D571B" w:rsidRPr="003D571B" w:rsidRDefault="003D571B" w:rsidP="003D571B">
      <w:pPr>
        <w:numPr>
          <w:ilvl w:val="0"/>
          <w:numId w:val="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Politicians and politics are heavily focused on criminal justice system. </w:t>
      </w:r>
    </w:p>
    <w:p w14:paraId="668B51D4"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Criminalization of Politics – where the government takes an issue in society and instead of focusing on the underlying issues that cause the problem, they focus extensively on criminal law as a way to deal with that issue. Enacting new laws to encompass different types of offences. </w:t>
      </w:r>
    </w:p>
    <w:p w14:paraId="09CF1560"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(i.e., women = increased education in terms of how prevalent domestic violence is in our society. Number of different causes.) </w:t>
      </w:r>
    </w:p>
    <w:p w14:paraId="6873B1CE"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Models – </w:t>
      </w:r>
    </w:p>
    <w:p w14:paraId="397912F0" w14:textId="77777777" w:rsidR="003D571B" w:rsidRPr="003D571B" w:rsidRDefault="003D571B" w:rsidP="003D571B">
      <w:pPr>
        <w:numPr>
          <w:ilvl w:val="0"/>
          <w:numId w:val="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There is not one model that we can rely on to make us understand why we have the </w:t>
      </w:r>
    </w:p>
    <w:p w14:paraId="74D858A0"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laws we do or the system we have. </w:t>
      </w:r>
    </w:p>
    <w:p w14:paraId="2ACCF15B" w14:textId="77777777" w:rsidR="003D571B" w:rsidRPr="003D571B" w:rsidRDefault="003D571B" w:rsidP="003D571B">
      <w:pPr>
        <w:numPr>
          <w:ilvl w:val="0"/>
          <w:numId w:val="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Looking at multiple models helps us. </w:t>
      </w:r>
    </w:p>
    <w:p w14:paraId="1353F406"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Crime Control Model </w:t>
      </w:r>
    </w:p>
    <w:p w14:paraId="16C533F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Dominated legal landscape in Canada for a significant period of time. o Basis: Criminal law can control crime. </w:t>
      </w:r>
    </w:p>
    <w:p w14:paraId="26685863" w14:textId="77777777" w:rsidR="003D571B" w:rsidRPr="003D571B" w:rsidRDefault="003D571B" w:rsidP="003D571B">
      <w:pPr>
        <w:numPr>
          <w:ilvl w:val="0"/>
          <w:numId w:val="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you don’t want people to do certain things, you can put a law in place so they don’t do it. </w:t>
      </w:r>
    </w:p>
    <w:p w14:paraId="0C13A1E3" w14:textId="77777777" w:rsidR="003D571B" w:rsidRPr="003D571B" w:rsidRDefault="003D571B" w:rsidP="003D571B">
      <w:pPr>
        <w:numPr>
          <w:ilvl w:val="0"/>
          <w:numId w:val="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Doesn’t always work. </w:t>
      </w:r>
    </w:p>
    <w:p w14:paraId="683645B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Most successful theoretical perspective to explaining the criminal process in Canada </w:t>
      </w:r>
    </w:p>
    <w:p w14:paraId="051DB64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(and the US) – not static – has evolved over time and other models have come into </w:t>
      </w:r>
    </w:p>
    <w:p w14:paraId="5FE5B2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equation to help us try and explain the criminal process. o Conveyer Belt Concept – </w:t>
      </w:r>
    </w:p>
    <w:p w14:paraId="0A01B9BB" w14:textId="77777777" w:rsidR="003D571B" w:rsidRPr="003D571B" w:rsidRDefault="003D571B" w:rsidP="003D571B">
      <w:pPr>
        <w:numPr>
          <w:ilvl w:val="0"/>
          <w:numId w:val="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One end you have factual guilt and at the other you have legal guilt. </w:t>
      </w:r>
    </w:p>
    <w:p w14:paraId="7F3EF11A" w14:textId="77777777" w:rsidR="003D571B" w:rsidRPr="003D571B" w:rsidRDefault="003D571B" w:rsidP="003D571B">
      <w:pPr>
        <w:numPr>
          <w:ilvl w:val="0"/>
          <w:numId w:val="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Factual Guilty – starts when someone is charged (i.e., why did the police </w:t>
      </w:r>
    </w:p>
    <w:p w14:paraId="2CB47F2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charge someone? Reasonable probable grounds.) – jumping into the system. </w:t>
      </w:r>
    </w:p>
    <w:p w14:paraId="237F2688" w14:textId="77777777" w:rsidR="003D571B" w:rsidRPr="003D571B" w:rsidRDefault="003D571B" w:rsidP="003D571B">
      <w:pPr>
        <w:numPr>
          <w:ilvl w:val="0"/>
          <w:numId w:val="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Legal Guilt – Crown has an obligation to prove the case all of the elements </w:t>
      </w:r>
    </w:p>
    <w:p w14:paraId="5FF5F2B1"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beyond a reasonable doubt. </w:t>
      </w:r>
    </w:p>
    <w:p w14:paraId="796C4E7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Based the model of the conveyer belt – move things from point A to point B as </w:t>
      </w:r>
    </w:p>
    <w:p w14:paraId="4B0BD14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quickly as possible. </w:t>
      </w:r>
    </w:p>
    <w:p w14:paraId="3CB230E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Model focuses on efficiency of the criminal justice system. </w:t>
      </w:r>
    </w:p>
    <w:p w14:paraId="1B0B0EB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Due Process Model</w:t>
      </w:r>
      <w:r w:rsidRPr="003D571B">
        <w:rPr>
          <w:rFonts w:ascii="Times New Roman" w:eastAsia="Times New Roman" w:hAnsi="Times New Roman" w:cs="Times New Roman"/>
          <w:sz w:val="22"/>
          <w:szCs w:val="22"/>
        </w:rPr>
        <w:br/>
        <w:t xml:space="preserve">o Obstacle Course Concept – start of the obstacle course is factual guilty, and the end </w:t>
      </w:r>
    </w:p>
    <w:p w14:paraId="12408BE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of the course is legal guilt.</w:t>
      </w:r>
      <w:r w:rsidRPr="003D571B">
        <w:rPr>
          <w:rFonts w:ascii="Times New Roman" w:eastAsia="Times New Roman" w:hAnsi="Times New Roman" w:cs="Times New Roman"/>
          <w:sz w:val="22"/>
          <w:szCs w:val="22"/>
        </w:rPr>
        <w:br/>
        <w:t>o Different from conveyer belt because this model has obstacles.</w:t>
      </w:r>
      <w:r w:rsidRPr="003D571B">
        <w:rPr>
          <w:rFonts w:ascii="Times New Roman" w:eastAsia="Times New Roman" w:hAnsi="Times New Roman" w:cs="Times New Roman"/>
          <w:sz w:val="22"/>
          <w:szCs w:val="22"/>
        </w:rPr>
        <w:br/>
        <w:t xml:space="preserve">o Those obstacles represent the checks and balances on the state; the fairness of the </w:t>
      </w:r>
    </w:p>
    <w:p w14:paraId="5143D55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system, to ensure that the person has a fair shot and quality control check points put into place. </w:t>
      </w:r>
    </w:p>
    <w:p w14:paraId="325C3BD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Packers Two Models –</w:t>
      </w:r>
      <w:r w:rsidRPr="003D571B">
        <w:rPr>
          <w:rFonts w:ascii="Times New Roman" w:eastAsia="Times New Roman" w:hAnsi="Times New Roman" w:cs="Times New Roman"/>
          <w:sz w:val="22"/>
          <w:szCs w:val="22"/>
        </w:rPr>
        <w:br/>
        <w:t>o Not static – have grown over time.</w:t>
      </w:r>
      <w:r w:rsidRPr="003D571B">
        <w:rPr>
          <w:rFonts w:ascii="Times New Roman" w:eastAsia="Times New Roman" w:hAnsi="Times New Roman" w:cs="Times New Roman"/>
          <w:sz w:val="22"/>
          <w:szCs w:val="22"/>
        </w:rPr>
        <w:br/>
        <w:t>o Two opposite extreme sides.</w:t>
      </w:r>
      <w:r w:rsidRPr="003D571B">
        <w:rPr>
          <w:rFonts w:ascii="Times New Roman" w:eastAsia="Times New Roman" w:hAnsi="Times New Roman" w:cs="Times New Roman"/>
          <w:sz w:val="22"/>
          <w:szCs w:val="22"/>
        </w:rPr>
        <w:br/>
        <w:t>o They are similar in they have the same start and the same finish.</w:t>
      </w:r>
      <w:r w:rsidRPr="003D571B">
        <w:rPr>
          <w:rFonts w:ascii="Times New Roman" w:eastAsia="Times New Roman" w:hAnsi="Times New Roman" w:cs="Times New Roman"/>
          <w:sz w:val="22"/>
          <w:szCs w:val="22"/>
        </w:rPr>
        <w:br/>
        <w:t>o Canada does not have a purely crime control model or due process model.</w:t>
      </w:r>
      <w:r w:rsidRPr="003D571B">
        <w:rPr>
          <w:rFonts w:ascii="Times New Roman" w:eastAsia="Times New Roman" w:hAnsi="Times New Roman" w:cs="Times New Roman"/>
          <w:sz w:val="22"/>
          <w:szCs w:val="22"/>
        </w:rPr>
        <w:br/>
        <w:t>o Packer established these in 1960 in the US in the Warren court.</w:t>
      </w:r>
      <w:r w:rsidRPr="003D571B">
        <w:rPr>
          <w:rFonts w:ascii="Times New Roman" w:eastAsia="Times New Roman" w:hAnsi="Times New Roman" w:cs="Times New Roman"/>
          <w:sz w:val="22"/>
          <w:szCs w:val="22"/>
        </w:rPr>
        <w:br/>
        <w:t xml:space="preserve">o Models were introduced in Canada three decades later once the Charter was </w:t>
      </w:r>
    </w:p>
    <w:p w14:paraId="177009F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introduced.</w:t>
      </w:r>
      <w:r w:rsidRPr="003D571B">
        <w:rPr>
          <w:rFonts w:ascii="Times New Roman" w:eastAsia="Times New Roman" w:hAnsi="Times New Roman" w:cs="Times New Roman"/>
          <w:sz w:val="22"/>
          <w:szCs w:val="22"/>
        </w:rPr>
        <w:br/>
        <w:t xml:space="preserve">o They are fragile – there’s always constant attention required – always going to be </w:t>
      </w:r>
    </w:p>
    <w:p w14:paraId="403AE2F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changes.</w:t>
      </w:r>
      <w:r w:rsidRPr="003D571B">
        <w:rPr>
          <w:rFonts w:ascii="Times New Roman" w:eastAsia="Times New Roman" w:hAnsi="Times New Roman" w:cs="Times New Roman"/>
          <w:sz w:val="22"/>
          <w:szCs w:val="22"/>
        </w:rPr>
        <w:br/>
        <w:t>o US does not go far enough into decriminalization.</w:t>
      </w:r>
      <w:r w:rsidRPr="003D571B">
        <w:rPr>
          <w:rFonts w:ascii="Times New Roman" w:eastAsia="Times New Roman" w:hAnsi="Times New Roman" w:cs="Times New Roman"/>
          <w:sz w:val="22"/>
          <w:szCs w:val="22"/>
        </w:rPr>
        <w:br/>
        <w:t xml:space="preserve">o Did not take into consideration the rise of feminism in the US – it happened after he </w:t>
      </w:r>
    </w:p>
    <w:p w14:paraId="2E219A8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died.</w:t>
      </w:r>
      <w:r w:rsidRPr="003D571B">
        <w:rPr>
          <w:rFonts w:ascii="Times New Roman" w:eastAsia="Times New Roman" w:hAnsi="Times New Roman" w:cs="Times New Roman"/>
          <w:sz w:val="22"/>
          <w:szCs w:val="22"/>
        </w:rPr>
        <w:br/>
        <w:t xml:space="preserve">o Can’t explain a single criminal process using Packer’s theories. </w:t>
      </w:r>
    </w:p>
    <w:p w14:paraId="5A314E5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Crime Control Model –</w:t>
      </w:r>
      <w:r w:rsidRPr="003D571B">
        <w:rPr>
          <w:rFonts w:ascii="Times New Roman" w:eastAsia="Times New Roman" w:hAnsi="Times New Roman" w:cs="Times New Roman"/>
          <w:sz w:val="22"/>
          <w:szCs w:val="22"/>
        </w:rPr>
        <w:br/>
        <w:t xml:space="preserve">o The legislature are the validated authorities – they decide what is right and what is </w:t>
      </w:r>
    </w:p>
    <w:p w14:paraId="3096FC4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wrong. (not the courts).</w:t>
      </w:r>
      <w:r w:rsidRPr="003D571B">
        <w:rPr>
          <w:rFonts w:ascii="Times New Roman" w:eastAsia="Times New Roman" w:hAnsi="Times New Roman" w:cs="Times New Roman"/>
          <w:sz w:val="22"/>
          <w:szCs w:val="22"/>
        </w:rPr>
        <w:br/>
        <w:t>o There is a heavy reliance on the use of the criminal sanction (punishment).</w:t>
      </w:r>
      <w:r w:rsidRPr="003D571B">
        <w:rPr>
          <w:rFonts w:ascii="Times New Roman" w:eastAsia="Times New Roman" w:hAnsi="Times New Roman" w:cs="Times New Roman"/>
          <w:sz w:val="22"/>
          <w:szCs w:val="22"/>
        </w:rPr>
        <w:br/>
        <w:t>o What punishment a person receives.</w:t>
      </w:r>
      <w:r w:rsidRPr="003D571B">
        <w:rPr>
          <w:rFonts w:ascii="Times New Roman" w:eastAsia="Times New Roman" w:hAnsi="Times New Roman" w:cs="Times New Roman"/>
          <w:sz w:val="22"/>
          <w:szCs w:val="22"/>
        </w:rPr>
        <w:br/>
        <w:t xml:space="preserve">o Does not include a criminal sanction as a negative but a positive guarantor of social </w:t>
      </w:r>
    </w:p>
    <w:p w14:paraId="2B5A059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freedoms.</w:t>
      </w:r>
      <w:r w:rsidRPr="003D571B">
        <w:rPr>
          <w:rFonts w:ascii="Times New Roman" w:eastAsia="Times New Roman" w:hAnsi="Times New Roman" w:cs="Times New Roman"/>
          <w:sz w:val="22"/>
          <w:szCs w:val="22"/>
        </w:rPr>
        <w:br/>
        <w:t xml:space="preserve">o Necessary for public order – need to have </w:t>
      </w:r>
      <w:proofErr w:type="spellStart"/>
      <w:r w:rsidRPr="003D571B">
        <w:rPr>
          <w:rFonts w:ascii="Times New Roman" w:eastAsia="Times New Roman" w:hAnsi="Times New Roman" w:cs="Times New Roman"/>
          <w:sz w:val="22"/>
          <w:szCs w:val="22"/>
        </w:rPr>
        <w:t>spector</w:t>
      </w:r>
      <w:proofErr w:type="spellEnd"/>
      <w:r w:rsidRPr="003D571B">
        <w:rPr>
          <w:rFonts w:ascii="Times New Roman" w:eastAsia="Times New Roman" w:hAnsi="Times New Roman" w:cs="Times New Roman"/>
          <w:sz w:val="22"/>
          <w:szCs w:val="22"/>
        </w:rPr>
        <w:t xml:space="preserve"> of punishment hanging over </w:t>
      </w:r>
    </w:p>
    <w:p w14:paraId="37964A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everyone so everyone behaves. (basis of deterrence).</w:t>
      </w:r>
      <w:r w:rsidRPr="003D571B">
        <w:rPr>
          <w:rFonts w:ascii="Times New Roman" w:eastAsia="Times New Roman" w:hAnsi="Times New Roman" w:cs="Times New Roman"/>
          <w:sz w:val="22"/>
          <w:szCs w:val="22"/>
        </w:rPr>
        <w:br/>
        <w:t xml:space="preserve">o Criminal sanction is employed to protect people, property promote order, and social </w:t>
      </w:r>
    </w:p>
    <w:p w14:paraId="1BB8C55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stability in our communities.</w:t>
      </w:r>
      <w:r w:rsidRPr="003D571B">
        <w:rPr>
          <w:rFonts w:ascii="Times New Roman" w:eastAsia="Times New Roman" w:hAnsi="Times New Roman" w:cs="Times New Roman"/>
          <w:sz w:val="22"/>
          <w:szCs w:val="22"/>
        </w:rPr>
        <w:br/>
        <w:t xml:space="preserve">o Focuses on the fact that government spending for CJS is limited – government spends </w:t>
      </w:r>
    </w:p>
    <w:p w14:paraId="1A7895A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less money.</w:t>
      </w:r>
      <w:r w:rsidRPr="003D571B">
        <w:rPr>
          <w:rFonts w:ascii="Times New Roman" w:eastAsia="Times New Roman" w:hAnsi="Times New Roman" w:cs="Times New Roman"/>
          <w:sz w:val="22"/>
          <w:szCs w:val="22"/>
        </w:rPr>
        <w:br/>
        <w:t xml:space="preserve">o Viewed as a the most efficient to the government because less money spent. Lack of </w:t>
      </w:r>
    </w:p>
    <w:p w14:paraId="1F1297E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checks and balances.</w:t>
      </w:r>
      <w:r w:rsidRPr="003D571B">
        <w:rPr>
          <w:rFonts w:ascii="Times New Roman" w:eastAsia="Times New Roman" w:hAnsi="Times New Roman" w:cs="Times New Roman"/>
          <w:sz w:val="22"/>
          <w:szCs w:val="22"/>
        </w:rPr>
        <w:br/>
        <w:t xml:space="preserve">o Depends on the front-line workers (police and the Crown attorneys) – screen out the </w:t>
      </w:r>
    </w:p>
    <w:p w14:paraId="2759C65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factually innocent people. The goal is to get a conviction as soon as possible.</w:t>
      </w:r>
      <w:r w:rsidRPr="003D571B">
        <w:rPr>
          <w:rFonts w:ascii="Times New Roman" w:eastAsia="Times New Roman" w:hAnsi="Times New Roman" w:cs="Times New Roman"/>
          <w:sz w:val="22"/>
          <w:szCs w:val="22"/>
        </w:rPr>
        <w:br/>
        <w:t xml:space="preserve">o Model operates in a concept where police are given significant power – only concern </w:t>
      </w:r>
    </w:p>
    <w:p w14:paraId="3A1AE08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about controlling police powers is on behaviour that may have an effect on the </w:t>
      </w:r>
    </w:p>
    <w:p w14:paraId="34239A1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reliability on a piece of evidence.</w:t>
      </w:r>
      <w:r w:rsidRPr="003D571B">
        <w:rPr>
          <w:rFonts w:ascii="Times New Roman" w:eastAsia="Times New Roman" w:hAnsi="Times New Roman" w:cs="Times New Roman"/>
          <w:sz w:val="22"/>
          <w:szCs w:val="22"/>
        </w:rPr>
        <w:br/>
        <w:t xml:space="preserve">o Defence lawyers have no role to play until the person is on the conveyer belt. (i.e., </w:t>
      </w:r>
    </w:p>
    <w:p w14:paraId="54DB4D6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when the person is being investigated they don’t have the right to consult with a </w:t>
      </w:r>
    </w:p>
    <w:p w14:paraId="7C355B9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lawyer).</w:t>
      </w:r>
      <w:r w:rsidRPr="003D571B">
        <w:rPr>
          <w:rFonts w:ascii="Times New Roman" w:eastAsia="Times New Roman" w:hAnsi="Times New Roman" w:cs="Times New Roman"/>
          <w:sz w:val="22"/>
          <w:szCs w:val="22"/>
        </w:rPr>
        <w:br/>
        <w:t xml:space="preserve">o If a police officer comes up to someone randomly and asks to search them, the crime </w:t>
      </w:r>
    </w:p>
    <w:p w14:paraId="260743F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control model says this is okay because the innocent have nothing to hide – operating on the belief if you’re innocent, you won’t have anything to worry about if the police search you. </w:t>
      </w:r>
    </w:p>
    <w:p w14:paraId="7FC61BB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There are a few checks and balances; not many.</w:t>
      </w:r>
      <w:r w:rsidRPr="003D571B">
        <w:rPr>
          <w:rFonts w:ascii="Times New Roman" w:eastAsia="Times New Roman" w:hAnsi="Times New Roman" w:cs="Times New Roman"/>
          <w:sz w:val="22"/>
          <w:szCs w:val="22"/>
        </w:rPr>
        <w:br/>
        <w:t xml:space="preserve">o Relies heavily on the rule of law; no one is above the law. </w:t>
      </w:r>
    </w:p>
    <w:p w14:paraId="5938DA4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o Any misconduct that takes place in this model is not dealt with in the actual criminal process. No mechanism to deal with it; it’s separate. </w:t>
      </w:r>
    </w:p>
    <w:p w14:paraId="751B888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trial itself is not important because the belief is once you’re on the conveyer it’s just a matter of process until you’re found legally guilty. </w:t>
      </w:r>
    </w:p>
    <w:p w14:paraId="3C52552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reason for giving prosecutors so much power is because they think they aren’t going to take the time to prosecute someone who is innocent = doesn’t spend as much money. </w:t>
      </w:r>
    </w:p>
    <w:p w14:paraId="3D98869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Interest is once an individual gets on the conveyer belt, to get them to say they are guilty as soon as possible. </w:t>
      </w:r>
    </w:p>
    <w:p w14:paraId="1F7114A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Greatest enemy to this model is any obstruction or delay that may disrupt a prosecution. </w:t>
      </w:r>
    </w:p>
    <w:p w14:paraId="5031CF1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Believes use of appeals should be limited to certain instances.</w:t>
      </w:r>
      <w:r w:rsidRPr="003D571B">
        <w:rPr>
          <w:rFonts w:ascii="Times New Roman" w:eastAsia="Times New Roman" w:hAnsi="Times New Roman" w:cs="Times New Roman"/>
          <w:sz w:val="22"/>
          <w:szCs w:val="22"/>
        </w:rPr>
        <w:br/>
        <w:t xml:space="preserve">o Believes that an acquittal of a factually guilty person is worse than the conviction of </w:t>
      </w:r>
    </w:p>
    <w:p w14:paraId="21E2745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an innocent one. </w:t>
      </w:r>
    </w:p>
    <w:p w14:paraId="0795A59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Due Process Model</w:t>
      </w:r>
      <w:r w:rsidRPr="003D571B">
        <w:rPr>
          <w:rFonts w:ascii="Times New Roman" w:eastAsia="Times New Roman" w:hAnsi="Times New Roman" w:cs="Times New Roman"/>
          <w:sz w:val="22"/>
          <w:szCs w:val="22"/>
        </w:rPr>
        <w:br/>
        <w:t>o Doesn’t think the criminal sanction doesn’t deter people.</w:t>
      </w:r>
      <w:r w:rsidRPr="003D571B">
        <w:rPr>
          <w:rFonts w:ascii="Times New Roman" w:eastAsia="Times New Roman" w:hAnsi="Times New Roman" w:cs="Times New Roman"/>
          <w:sz w:val="22"/>
          <w:szCs w:val="22"/>
        </w:rPr>
        <w:br/>
        <w:t>o Concerned about the intrusiveness of the state in our lives.</w:t>
      </w:r>
      <w:r w:rsidRPr="003D571B">
        <w:rPr>
          <w:rFonts w:ascii="Times New Roman" w:eastAsia="Times New Roman" w:hAnsi="Times New Roman" w:cs="Times New Roman"/>
          <w:sz w:val="22"/>
          <w:szCs w:val="22"/>
        </w:rPr>
        <w:br/>
        <w:t xml:space="preserve">o The model emphasizes decriminalization of certain offences – prevent police abuses </w:t>
      </w:r>
    </w:p>
    <w:p w14:paraId="12FE5AF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by having legislature not insisting on criminalizing victimless crimes (i.e., </w:t>
      </w:r>
    </w:p>
    <w:p w14:paraId="42F55A2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consumption of marijuana).</w:t>
      </w:r>
      <w:r w:rsidRPr="003D571B">
        <w:rPr>
          <w:rFonts w:ascii="Times New Roman" w:eastAsia="Times New Roman" w:hAnsi="Times New Roman" w:cs="Times New Roman"/>
          <w:sz w:val="22"/>
          <w:szCs w:val="22"/>
        </w:rPr>
        <w:br/>
        <w:t>o Victimless crimes = where most police misconduct happens.</w:t>
      </w:r>
      <w:r w:rsidRPr="003D571B">
        <w:rPr>
          <w:rFonts w:ascii="Times New Roman" w:eastAsia="Times New Roman" w:hAnsi="Times New Roman" w:cs="Times New Roman"/>
          <w:sz w:val="22"/>
          <w:szCs w:val="22"/>
        </w:rPr>
        <w:br/>
        <w:t xml:space="preserve">o Decriminalization will help with recourses, you take the money that use to use on </w:t>
      </w:r>
    </w:p>
    <w:p w14:paraId="5991480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victimless crimes, and will now be used on crimes that will harm the society.</w:t>
      </w:r>
      <w:r w:rsidRPr="003D571B">
        <w:rPr>
          <w:rFonts w:ascii="Times New Roman" w:eastAsia="Times New Roman" w:hAnsi="Times New Roman" w:cs="Times New Roman"/>
          <w:sz w:val="22"/>
          <w:szCs w:val="22"/>
        </w:rPr>
        <w:br/>
        <w:t xml:space="preserve">o There is equality with giving lawyers to people who might not be able to have one. o Limiting police powers so they don’t go up to someone and detain them – ensuring </w:t>
      </w:r>
    </w:p>
    <w:p w14:paraId="358488D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they have factual evidence.</w:t>
      </w:r>
      <w:r w:rsidRPr="003D571B">
        <w:rPr>
          <w:rFonts w:ascii="Times New Roman" w:eastAsia="Times New Roman" w:hAnsi="Times New Roman" w:cs="Times New Roman"/>
          <w:sz w:val="22"/>
          <w:szCs w:val="22"/>
        </w:rPr>
        <w:br/>
        <w:t xml:space="preserve">o The resources/knowledge that an individual has is unequal – important to balance. o The criminal process in the model is seen as a battle between the state and the </w:t>
      </w:r>
    </w:p>
    <w:p w14:paraId="38833DB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accused.</w:t>
      </w:r>
      <w:r w:rsidRPr="003D571B">
        <w:rPr>
          <w:rFonts w:ascii="Times New Roman" w:eastAsia="Times New Roman" w:hAnsi="Times New Roman" w:cs="Times New Roman"/>
          <w:sz w:val="22"/>
          <w:szCs w:val="22"/>
        </w:rPr>
        <w:br/>
        <w:t xml:space="preserve">o Checks and balances are where violations are dealt with – complete opposite to crime </w:t>
      </w:r>
    </w:p>
    <w:p w14:paraId="1DE418A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control model.</w:t>
      </w:r>
      <w:r w:rsidRPr="003D571B">
        <w:rPr>
          <w:rFonts w:ascii="Times New Roman" w:eastAsia="Times New Roman" w:hAnsi="Times New Roman" w:cs="Times New Roman"/>
          <w:sz w:val="22"/>
          <w:szCs w:val="22"/>
        </w:rPr>
        <w:br/>
        <w:t xml:space="preserve">o Presumption of innocent = most important part of the due process model. o There is a lot of appeal options unlike the crime control model. </w:t>
      </w:r>
    </w:p>
    <w:p w14:paraId="5292CA2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 Warren Court</w:t>
      </w:r>
      <w:r w:rsidRPr="003D571B">
        <w:rPr>
          <w:rFonts w:ascii="Times New Roman" w:eastAsia="Times New Roman" w:hAnsi="Times New Roman" w:cs="Times New Roman"/>
          <w:sz w:val="22"/>
          <w:szCs w:val="22"/>
        </w:rPr>
        <w:br/>
        <w:t>o Judicial activism – 1960.</w:t>
      </w:r>
      <w:r w:rsidRPr="003D571B">
        <w:rPr>
          <w:rFonts w:ascii="Times New Roman" w:eastAsia="Times New Roman" w:hAnsi="Times New Roman" w:cs="Times New Roman"/>
          <w:sz w:val="22"/>
          <w:szCs w:val="22"/>
        </w:rPr>
        <w:br/>
        <w:t>o It was a period that focuses on procedural fairness.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lastRenderedPageBreak/>
        <w:t xml:space="preserve">o Canada has their own water shed with the inclusion of the Charter in 1982. o There was an increase of regulation of police powers – </w:t>
      </w:r>
    </w:p>
    <w:p w14:paraId="64634F27" w14:textId="77777777" w:rsidR="003D571B" w:rsidRPr="003D571B" w:rsidRDefault="003D571B" w:rsidP="003D571B">
      <w:pPr>
        <w:numPr>
          <w:ilvl w:val="0"/>
          <w:numId w:val="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Miranda rights came into play (Miranda case) Miranda v Arizona. </w:t>
      </w:r>
    </w:p>
    <w:p w14:paraId="50E08274" w14:textId="77777777" w:rsidR="003D571B" w:rsidRPr="003D571B" w:rsidRDefault="003D571B" w:rsidP="003D571B">
      <w:pPr>
        <w:numPr>
          <w:ilvl w:val="0"/>
          <w:numId w:val="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Evidences are being excluded </w:t>
      </w:r>
    </w:p>
    <w:p w14:paraId="4FF97C93" w14:textId="77777777" w:rsidR="003D571B" w:rsidRPr="003D571B" w:rsidRDefault="003D571B" w:rsidP="003D571B">
      <w:pPr>
        <w:numPr>
          <w:ilvl w:val="0"/>
          <w:numId w:val="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right to silence was created (not wanting to tell the police anything and it </w:t>
      </w:r>
    </w:p>
    <w:p w14:paraId="312CE47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now affecting your case later) </w:t>
      </w:r>
    </w:p>
    <w:p w14:paraId="2245E454" w14:textId="77777777" w:rsidR="003D571B" w:rsidRPr="003D571B" w:rsidRDefault="003D571B" w:rsidP="003D571B">
      <w:pPr>
        <w:numPr>
          <w:ilvl w:val="0"/>
          <w:numId w:val="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Young offenders now had protection which went beyond how they protected </w:t>
      </w:r>
    </w:p>
    <w:p w14:paraId="6E55335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adults. (i.e., self-incrimination). </w:t>
      </w:r>
    </w:p>
    <w:p w14:paraId="559FA616" w14:textId="77777777" w:rsidR="003D571B" w:rsidRPr="003D571B" w:rsidRDefault="003D571B" w:rsidP="003D571B">
      <w:pPr>
        <w:numPr>
          <w:ilvl w:val="0"/>
          <w:numId w:val="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right to disclosure </w:t>
      </w:r>
    </w:p>
    <w:p w14:paraId="68B3823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Critiques of Packer’s Models </w:t>
      </w:r>
    </w:p>
    <w:p w14:paraId="49976B3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Empirical Irrelevance </w:t>
      </w:r>
    </w:p>
    <w:p w14:paraId="50F92B1E" w14:textId="77777777" w:rsidR="003D571B" w:rsidRPr="003D571B" w:rsidRDefault="003D571B" w:rsidP="003D571B">
      <w:pPr>
        <w:numPr>
          <w:ilvl w:val="0"/>
          <w:numId w:val="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All actors in the criminal process share common goals. </w:t>
      </w:r>
    </w:p>
    <w:p w14:paraId="01F80DB2" w14:textId="77777777" w:rsidR="003D571B" w:rsidRPr="003D571B" w:rsidRDefault="003D571B" w:rsidP="003D571B">
      <w:pPr>
        <w:numPr>
          <w:ilvl w:val="0"/>
          <w:numId w:val="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Often times interests overlap with defence counsel, police, and the state – </w:t>
      </w:r>
    </w:p>
    <w:p w14:paraId="24321971"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Packer believed this was not possible. </w:t>
      </w:r>
    </w:p>
    <w:p w14:paraId="44CCAB13" w14:textId="77777777" w:rsidR="003D571B" w:rsidRPr="003D571B" w:rsidRDefault="003D571B" w:rsidP="003D571B">
      <w:pPr>
        <w:numPr>
          <w:ilvl w:val="0"/>
          <w:numId w:val="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cost to an individual of invoking his/her due process rights is greater than the right itself – it’s easier for an individual accused of a criminal offense to plead guilty for it is for them to fight. (i.e., ‘X’ has a lengthy criminal record [property crimes, small violent crime] and accused of a theft; the way that the police go about the theft they infringe on ‘X’ rights. She has to wait 60-90 days until court to fight over the rights. Her sentence is 10 days; he/she would rather plead guilty and serve less time than waiting in jail for 60-90 days.) </w:t>
      </w:r>
    </w:p>
    <w:p w14:paraId="7ACBC513" w14:textId="77777777" w:rsidR="003D571B" w:rsidRPr="003D571B" w:rsidRDefault="003D571B" w:rsidP="003D571B">
      <w:pPr>
        <w:numPr>
          <w:ilvl w:val="0"/>
          <w:numId w:val="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Easier to plead guilty than fight the process. </w:t>
      </w:r>
    </w:p>
    <w:p w14:paraId="76546D8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Due Process = Crime Control? </w:t>
      </w:r>
    </w:p>
    <w:p w14:paraId="1FFB999C" w14:textId="77777777" w:rsidR="003D571B" w:rsidRPr="003D571B" w:rsidRDefault="003D571B" w:rsidP="003D571B">
      <w:pPr>
        <w:numPr>
          <w:ilvl w:val="0"/>
          <w:numId w:val="1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Formal law created by parliament/courts often times enable the police/prosecutes to exercise broad discretionary powers – creating more police powers in their decisions in order to protect our due process rights. </w:t>
      </w:r>
    </w:p>
    <w:p w14:paraId="1240B1FE" w14:textId="77777777" w:rsidR="003D571B" w:rsidRPr="003D571B" w:rsidRDefault="003D571B" w:rsidP="003D571B">
      <w:pPr>
        <w:numPr>
          <w:ilvl w:val="0"/>
          <w:numId w:val="1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There was a lack of exclusionary rules on punishing the police in Canada makes it that the punishment you got is fair </w:t>
      </w:r>
    </w:p>
    <w:p w14:paraId="56F91937" w14:textId="77777777" w:rsidR="003D571B" w:rsidRPr="003D571B" w:rsidRDefault="003D571B" w:rsidP="003D571B">
      <w:pPr>
        <w:numPr>
          <w:ilvl w:val="0"/>
          <w:numId w:val="1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 Canada with more limits put on police powers, there is an increase in our incarceration rates, even though crime rates are decreasing. </w:t>
      </w:r>
    </w:p>
    <w:p w14:paraId="2D4938CF" w14:textId="77777777" w:rsidR="003D571B" w:rsidRPr="003D571B" w:rsidRDefault="003D571B" w:rsidP="003D571B">
      <w:pPr>
        <w:numPr>
          <w:ilvl w:val="0"/>
          <w:numId w:val="1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role in the media played a part – the media focuses on serious crimes. (i.e., evidence become thrown out on a technicality). </w:t>
      </w:r>
    </w:p>
    <w:p w14:paraId="6D15314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Limited Liberal and Adversarial Vision </w:t>
      </w:r>
    </w:p>
    <w:p w14:paraId="610FF643" w14:textId="77777777" w:rsidR="003D571B" w:rsidRPr="003D571B" w:rsidRDefault="003D571B" w:rsidP="003D571B">
      <w:pPr>
        <w:numPr>
          <w:ilvl w:val="0"/>
          <w:numId w:val="1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Packers theory wouldn’t work in the inquisitional system – society in US during </w:t>
      </w:r>
    </w:p>
    <w:p w14:paraId="3C674C3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this time is very different than societies around the world. </w:t>
      </w:r>
    </w:p>
    <w:p w14:paraId="61E3DF0D" w14:textId="77777777" w:rsidR="003D571B" w:rsidRPr="003D571B" w:rsidRDefault="003D571B" w:rsidP="003D571B">
      <w:pPr>
        <w:numPr>
          <w:ilvl w:val="0"/>
          <w:numId w:val="1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Packer did not in vision rights as a positive guarantee for individuals </w:t>
      </w:r>
    </w:p>
    <w:p w14:paraId="7DF0E656" w14:textId="77777777" w:rsidR="003D571B" w:rsidRPr="003D571B" w:rsidRDefault="003D571B" w:rsidP="003D571B">
      <w:pPr>
        <w:numPr>
          <w:ilvl w:val="0"/>
          <w:numId w:val="1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CJS is seen as a family mode, the courts are seen as the parent – we punish </w:t>
      </w:r>
    </w:p>
    <w:p w14:paraId="1DC171AC"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them but they don’t kick a person out of the family. </w:t>
      </w:r>
    </w:p>
    <w:p w14:paraId="213293D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Did not consider victims. </w:t>
      </w:r>
    </w:p>
    <w:p w14:paraId="2C5EC6CC"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lack of discussion on the victim. </w:t>
      </w:r>
    </w:p>
    <w:p w14:paraId="4AFD4737"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Packer didn’t look at the issue of unreported crime. </w:t>
      </w:r>
    </w:p>
    <w:p w14:paraId="71A1F147"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result of victimization surveys revealed that there are a lot of crimes that </w:t>
      </w:r>
    </w:p>
    <w:p w14:paraId="6CB22B00"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are dealt with informally – they want to take things into their own hands. </w:t>
      </w:r>
    </w:p>
    <w:p w14:paraId="0A2882BC"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system isn’t adjusted enough to deal with some crimes so people would </w:t>
      </w:r>
    </w:p>
    <w:p w14:paraId="4F2C10C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rather take matter into their own hands. </w:t>
      </w:r>
    </w:p>
    <w:p w14:paraId="688CA21E"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victim may not want to go into the criminal justice system. </w:t>
      </w:r>
    </w:p>
    <w:p w14:paraId="76345474"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We are a rick society, we try to calculate risk. </w:t>
      </w:r>
    </w:p>
    <w:p w14:paraId="5098D422" w14:textId="77777777" w:rsidR="003D571B" w:rsidRPr="003D571B" w:rsidRDefault="003D571B" w:rsidP="003D571B">
      <w:pPr>
        <w:numPr>
          <w:ilvl w:val="0"/>
          <w:numId w:val="1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Victims play an important role in the development of the criminal process – </w:t>
      </w:r>
    </w:p>
    <w:p w14:paraId="120F0F12"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Packer ignored this in both his models – only looks at it as the state vs. the accused. </w:t>
      </w:r>
    </w:p>
    <w:p w14:paraId="66C1DC8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Two Models of Victims’ Rights – </w:t>
      </w:r>
    </w:p>
    <w:p w14:paraId="36365A0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Punitive Model </w:t>
      </w:r>
    </w:p>
    <w:p w14:paraId="5E2955E0"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 combination of the crime control model and the due process </w:t>
      </w:r>
    </w:p>
    <w:p w14:paraId="72D05235"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It’s a battle between the rights of the accused and the rights of victims and </w:t>
      </w:r>
    </w:p>
    <w:p w14:paraId="3CEEA14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future victims </w:t>
      </w:r>
    </w:p>
    <w:p w14:paraId="29AF1676"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It believes that a high level of unreported crime is a failure of our CJS and </w:t>
      </w:r>
    </w:p>
    <w:p w14:paraId="3CFD80A3"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therefore we need more crime control models </w:t>
      </w:r>
    </w:p>
    <w:p w14:paraId="643CC9E6"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Less powers given to the state – police are more under fire because their </w:t>
      </w:r>
    </w:p>
    <w:p w14:paraId="0B1A70D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failure will result in a case being thrown out and result in victim not getting </w:t>
      </w:r>
    </w:p>
    <w:p w14:paraId="1067E4B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justice. </w:t>
      </w:r>
    </w:p>
    <w:p w14:paraId="7CBDF693"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They have an issue with plea bargains – victims are not involved in the plea </w:t>
      </w:r>
    </w:p>
    <w:p w14:paraId="1EA96B2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bargains. </w:t>
      </w:r>
    </w:p>
    <w:p w14:paraId="6480737C"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The accused is also a victim </w:t>
      </w:r>
    </w:p>
    <w:p w14:paraId="2EDB3E5B"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Harsher punishment, more police powers, more victim involved. </w:t>
      </w:r>
    </w:p>
    <w:p w14:paraId="2BF3E886" w14:textId="77777777" w:rsidR="003D571B" w:rsidRPr="003D571B" w:rsidRDefault="003D571B" w:rsidP="003D571B">
      <w:pPr>
        <w:numPr>
          <w:ilvl w:val="0"/>
          <w:numId w:val="1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Due process is seen as rejection of this model – victims have rights too &amp; </w:t>
      </w:r>
    </w:p>
    <w:p w14:paraId="472C30C0"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those rights should be respected as well. </w:t>
      </w:r>
    </w:p>
    <w:p w14:paraId="724D149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Pushed for an expansion of the meaning of harm since Packer developed his theory – harm was narrowly defined when packer first developed his theories - this model expanded the definition to include things outside of physical harm. </w:t>
      </w:r>
    </w:p>
    <w:p w14:paraId="121B8CF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Non-Punitive Model </w:t>
      </w:r>
    </w:p>
    <w:p w14:paraId="45FADA48"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 circle can represent this – once you enter the circle, you should end up </w:t>
      </w:r>
    </w:p>
    <w:p w14:paraId="4394E91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where you were before the crime was committed. </w:t>
      </w:r>
    </w:p>
    <w:p w14:paraId="42BF6855"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Focuses on the prevention of crime. </w:t>
      </w:r>
    </w:p>
    <w:p w14:paraId="44124F35"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Being proactive rather than reactive </w:t>
      </w:r>
    </w:p>
    <w:p w14:paraId="0D75854A"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crime does occur, the focus shifts from prevention to using restorative </w:t>
      </w:r>
    </w:p>
    <w:p w14:paraId="708723F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justice. </w:t>
      </w:r>
    </w:p>
    <w:p w14:paraId="0B7BFB3A"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Focus on healing, compassion, and restorative justice. </w:t>
      </w:r>
    </w:p>
    <w:p w14:paraId="2E61859C"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Shares the scepticism that due process does with the criminal sanction. </w:t>
      </w:r>
    </w:p>
    <w:p w14:paraId="6E4F8B95"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Not considered with blame, you need to look are reducing crime from </w:t>
      </w:r>
    </w:p>
    <w:p w14:paraId="7CAAD221"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happening again. </w:t>
      </w:r>
    </w:p>
    <w:p w14:paraId="404C37B2"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victim has more power in this model than any other model – they can stop </w:t>
      </w:r>
    </w:p>
    <w:p w14:paraId="47017D4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 process whenever they want. </w:t>
      </w:r>
    </w:p>
    <w:p w14:paraId="1F310AC8"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victims have the power!!!! </w:t>
      </w:r>
    </w:p>
    <w:p w14:paraId="37774E48"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Focuses on factual guilt – but why they did what they did. </w:t>
      </w:r>
    </w:p>
    <w:p w14:paraId="7702FFC3" w14:textId="77777777" w:rsidR="003D571B" w:rsidRPr="003D571B" w:rsidRDefault="003D571B" w:rsidP="003D571B">
      <w:pPr>
        <w:numPr>
          <w:ilvl w:val="0"/>
          <w:numId w:val="1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Works best when it’s voluntary based on all of the parties </w:t>
      </w:r>
    </w:p>
    <w:p w14:paraId="491AD35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Dominance of Crime Control before Charter </w:t>
      </w:r>
    </w:p>
    <w:p w14:paraId="252AF2B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focus wasn’t on the treatment of the accused but getting the truth – which is still </w:t>
      </w:r>
    </w:p>
    <w:p w14:paraId="7BAF551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important but the rights of the individuals is now important.</w:t>
      </w:r>
      <w:r w:rsidRPr="003D571B">
        <w:rPr>
          <w:rFonts w:ascii="Times New Roman" w:eastAsia="Times New Roman" w:hAnsi="Times New Roman" w:cs="Times New Roman"/>
          <w:sz w:val="22"/>
          <w:szCs w:val="22"/>
        </w:rPr>
        <w:br/>
        <w:t xml:space="preserve">o Not concerned with what happened outside the court (i.e., R. v Wray – they had a </w:t>
      </w:r>
    </w:p>
    <w:p w14:paraId="105F323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10hr integration with the police and no access to lawyer).</w:t>
      </w:r>
      <w:r w:rsidRPr="003D571B">
        <w:rPr>
          <w:rFonts w:ascii="Times New Roman" w:eastAsia="Times New Roman" w:hAnsi="Times New Roman" w:cs="Times New Roman"/>
          <w:sz w:val="22"/>
          <w:szCs w:val="22"/>
        </w:rPr>
        <w:br/>
        <w:t>o Police were given a lot of power – the ability of the police to search without limits.</w:t>
      </w:r>
      <w:r w:rsidRPr="003D571B">
        <w:rPr>
          <w:rFonts w:ascii="Times New Roman" w:eastAsia="Times New Roman" w:hAnsi="Times New Roman" w:cs="Times New Roman"/>
          <w:sz w:val="22"/>
          <w:szCs w:val="22"/>
        </w:rPr>
        <w:br/>
        <w:t>o Crime control was the thing before the Charter.</w:t>
      </w:r>
      <w:r w:rsidRPr="003D571B">
        <w:rPr>
          <w:rFonts w:ascii="Times New Roman" w:eastAsia="Times New Roman" w:hAnsi="Times New Roman" w:cs="Times New Roman"/>
          <w:sz w:val="22"/>
          <w:szCs w:val="22"/>
        </w:rPr>
        <w:br/>
        <w:t xml:space="preserve">o Judges had limited powers to deal with state misconduct - the accused would not be </w:t>
      </w:r>
    </w:p>
    <w:p w14:paraId="2F151A2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provided with his/her disclosure.</w:t>
      </w:r>
      <w:r w:rsidRPr="003D571B">
        <w:rPr>
          <w:rFonts w:ascii="Times New Roman" w:eastAsia="Times New Roman" w:hAnsi="Times New Roman" w:cs="Times New Roman"/>
          <w:sz w:val="22"/>
          <w:szCs w:val="22"/>
        </w:rPr>
        <w:br/>
        <w:t xml:space="preserve">o Often times saw individuals representing themselves – no legal aid put in place. o Before 1982 – the Canadian bill of rights – USELESS. </w:t>
      </w:r>
    </w:p>
    <w:p w14:paraId="5799254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No extensive protection for individuals.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Not constitutionally enshrined.</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Parliament that abolished. death penalty.</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accused was better off going to parliament to change the laws in order to </w:t>
      </w:r>
    </w:p>
    <w:p w14:paraId="2938103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gain more protections for themselves. </w:t>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Same level as a federal statute. </w:t>
      </w:r>
    </w:p>
    <w:p w14:paraId="66D2549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September 24, 2018 – The Police and Development of the Charter The Charter of Rights &amp; Freedoms </w:t>
      </w:r>
    </w:p>
    <w:p w14:paraId="2E03D31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Supreme law </w:t>
      </w:r>
    </w:p>
    <w:p w14:paraId="63C5CF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Section 8 – Search and Seizure</w:t>
      </w:r>
      <w:r w:rsidRPr="003D571B">
        <w:rPr>
          <w:rFonts w:ascii="Times New Roman" w:eastAsia="Times New Roman" w:hAnsi="Times New Roman" w:cs="Times New Roman"/>
          <w:sz w:val="22"/>
          <w:szCs w:val="22"/>
        </w:rPr>
        <w:br/>
        <w:t>o To protect people – not places.</w:t>
      </w:r>
      <w:r w:rsidRPr="003D571B">
        <w:rPr>
          <w:rFonts w:ascii="Times New Roman" w:eastAsia="Times New Roman" w:hAnsi="Times New Roman" w:cs="Times New Roman"/>
          <w:sz w:val="22"/>
          <w:szCs w:val="22"/>
        </w:rPr>
        <w:br/>
        <w:t xml:space="preserve">o Protect people from unjustified intrusion of privacy and interests. o Two Step Application – </w:t>
      </w:r>
    </w:p>
    <w:p w14:paraId="36BA3444" w14:textId="77777777" w:rsidR="003D571B" w:rsidRPr="003D571B" w:rsidRDefault="003D571B" w:rsidP="003D571B">
      <w:pPr>
        <w:numPr>
          <w:ilvl w:val="0"/>
          <w:numId w:val="1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Has there been a search or seizure? </w:t>
      </w:r>
    </w:p>
    <w:p w14:paraId="2073EF12" w14:textId="77777777" w:rsidR="003D571B" w:rsidRPr="003D571B" w:rsidRDefault="003D571B" w:rsidP="003D571B">
      <w:pPr>
        <w:numPr>
          <w:ilvl w:val="0"/>
          <w:numId w:val="1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Reasonable expectation of privacy. </w:t>
      </w:r>
    </w:p>
    <w:p w14:paraId="1AA73B44" w14:textId="77777777" w:rsidR="003D571B" w:rsidRPr="003D571B" w:rsidRDefault="003D571B" w:rsidP="003D571B">
      <w:pPr>
        <w:numPr>
          <w:ilvl w:val="0"/>
          <w:numId w:val="1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R. v. Edwards – set this expectation. </w:t>
      </w:r>
    </w:p>
    <w:p w14:paraId="1C995C3F" w14:textId="77777777" w:rsidR="003D571B" w:rsidRPr="003D571B" w:rsidRDefault="003D571B" w:rsidP="003D571B">
      <w:pPr>
        <w:numPr>
          <w:ilvl w:val="0"/>
          <w:numId w:val="1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E.g. you </w:t>
      </w:r>
      <w:proofErr w:type="spellStart"/>
      <w:r w:rsidRPr="003D571B">
        <w:rPr>
          <w:rFonts w:ascii="Times New Roman" w:eastAsia="Times New Roman" w:hAnsi="Times New Roman" w:cs="Times New Roman"/>
          <w:sz w:val="22"/>
          <w:szCs w:val="22"/>
        </w:rPr>
        <w:t>thow</w:t>
      </w:r>
      <w:proofErr w:type="spellEnd"/>
      <w:r w:rsidRPr="003D571B">
        <w:rPr>
          <w:rFonts w:ascii="Times New Roman" w:eastAsia="Times New Roman" w:hAnsi="Times New Roman" w:cs="Times New Roman"/>
          <w:sz w:val="22"/>
          <w:szCs w:val="22"/>
        </w:rPr>
        <w:t xml:space="preserve"> away your garbage on the curb then there is no search and </w:t>
      </w:r>
    </w:p>
    <w:p w14:paraId="4274ADBC"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seizure because you are discarding it, you have no privacy to claim it. </w:t>
      </w:r>
    </w:p>
    <w:p w14:paraId="5FFD5E45" w14:textId="77777777" w:rsidR="003D571B" w:rsidRPr="003D571B" w:rsidRDefault="003D571B" w:rsidP="003D571B">
      <w:pPr>
        <w:numPr>
          <w:ilvl w:val="0"/>
          <w:numId w:val="1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there was a search or seizure, was it reasonable? </w:t>
      </w:r>
    </w:p>
    <w:p w14:paraId="16165A6E" w14:textId="77777777" w:rsidR="003D571B" w:rsidRPr="003D571B" w:rsidRDefault="003D571B" w:rsidP="003D571B">
      <w:pPr>
        <w:numPr>
          <w:ilvl w:val="0"/>
          <w:numId w:val="1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Search by warrant or a warrantless search – you have a prior authorization </w:t>
      </w:r>
    </w:p>
    <w:p w14:paraId="7297EDD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neutral party (judge, or justice of peace) that a crime has been committed to </w:t>
      </w:r>
    </w:p>
    <w:p w14:paraId="498D81E4"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get a warrant. </w:t>
      </w:r>
    </w:p>
    <w:p w14:paraId="54BCE7A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Four Steps of Determining Privacy – R. v. Edwards set this expectation. </w:t>
      </w:r>
    </w:p>
    <w:p w14:paraId="6E102472" w14:textId="77777777" w:rsidR="003D571B" w:rsidRPr="003D571B" w:rsidRDefault="003D571B" w:rsidP="003D571B">
      <w:pPr>
        <w:numPr>
          <w:ilvl w:val="0"/>
          <w:numId w:val="1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Does the subject have a direct interest in the matter? </w:t>
      </w:r>
    </w:p>
    <w:p w14:paraId="7C531263" w14:textId="77777777" w:rsidR="003D571B" w:rsidRPr="003D571B" w:rsidRDefault="003D571B" w:rsidP="003D571B">
      <w:pPr>
        <w:numPr>
          <w:ilvl w:val="0"/>
          <w:numId w:val="1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Expectation of privacy in the matter. </w:t>
      </w:r>
    </w:p>
    <w:p w14:paraId="19F54C3D" w14:textId="77777777" w:rsidR="003D571B" w:rsidRPr="003D571B" w:rsidRDefault="003D571B" w:rsidP="003D571B">
      <w:pPr>
        <w:numPr>
          <w:ilvl w:val="0"/>
          <w:numId w:val="1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Whether or not this expectation of privacy was reasonable. </w:t>
      </w:r>
    </w:p>
    <w:p w14:paraId="727A85C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Hunter v. Southam – warrantless search has become to see unreasonable. </w:t>
      </w:r>
    </w:p>
    <w:p w14:paraId="616AA697" w14:textId="77777777" w:rsidR="003D571B" w:rsidRPr="003D571B" w:rsidRDefault="003D571B" w:rsidP="003D571B">
      <w:pPr>
        <w:numPr>
          <w:ilvl w:val="0"/>
          <w:numId w:val="1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Crown/State has to justify that warrantless search </w:t>
      </w:r>
    </w:p>
    <w:p w14:paraId="5385C865" w14:textId="77777777" w:rsidR="003D571B" w:rsidRPr="003D571B" w:rsidRDefault="003D571B" w:rsidP="003D571B">
      <w:pPr>
        <w:numPr>
          <w:ilvl w:val="0"/>
          <w:numId w:val="1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Have to rebut presumption of unreasonableness by; </w:t>
      </w:r>
    </w:p>
    <w:p w14:paraId="4E65A6D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has been authorized by law</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the law in of itself is reasonable,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that the manner of the search or seizure that takes place is reasonable </w:t>
      </w:r>
    </w:p>
    <w:p w14:paraId="2CBEE312"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Section 9 – Arbitrary Arrest/Detention </w:t>
      </w:r>
    </w:p>
    <w:p w14:paraId="3219F64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A person is physically detained – the police have them detained so they are not able </w:t>
      </w:r>
    </w:p>
    <w:p w14:paraId="2909688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to leave.</w:t>
      </w:r>
      <w:r w:rsidRPr="003D571B">
        <w:rPr>
          <w:rFonts w:ascii="Times New Roman" w:eastAsia="Times New Roman" w:hAnsi="Times New Roman" w:cs="Times New Roman"/>
          <w:sz w:val="22"/>
          <w:szCs w:val="22"/>
        </w:rPr>
        <w:br/>
        <w:t>o A situation where a person could be property imprisoned/arrested. o Everyone has the right to not be arbitrarily detained.</w:t>
      </w:r>
      <w:r w:rsidRPr="003D571B">
        <w:rPr>
          <w:rFonts w:ascii="Times New Roman" w:eastAsia="Times New Roman" w:hAnsi="Times New Roman" w:cs="Times New Roman"/>
          <w:sz w:val="22"/>
          <w:szCs w:val="22"/>
        </w:rPr>
        <w:br/>
        <w:t xml:space="preserve">o Reasonable for Arrest </w:t>
      </w:r>
    </w:p>
    <w:p w14:paraId="68FC6E2A" w14:textId="77777777" w:rsidR="003D571B" w:rsidRPr="003D571B" w:rsidRDefault="003D571B" w:rsidP="003D571B">
      <w:pPr>
        <w:numPr>
          <w:ilvl w:val="0"/>
          <w:numId w:val="1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Subjectively – the police officer must subjectively believe that there are reasonable grounds to believe that a person has committed an offence. </w:t>
      </w:r>
    </w:p>
    <w:p w14:paraId="371B4103" w14:textId="77777777" w:rsidR="003D571B" w:rsidRPr="003D571B" w:rsidRDefault="003D571B" w:rsidP="003D571B">
      <w:pPr>
        <w:numPr>
          <w:ilvl w:val="0"/>
          <w:numId w:val="1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Objectively – a reasonable person in the position of the officer would also conclude that there are reasonable and probable grounds for the arrest. </w:t>
      </w:r>
    </w:p>
    <w:p w14:paraId="2B99DE51" w14:textId="77777777" w:rsidR="003D571B" w:rsidRPr="003D571B" w:rsidRDefault="003D571B" w:rsidP="003D571B">
      <w:pPr>
        <w:numPr>
          <w:ilvl w:val="0"/>
          <w:numId w:val="1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these are met, under section 9 the police have authorization to arrest that person. </w:t>
      </w:r>
    </w:p>
    <w:p w14:paraId="48F2952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Detention – physical or psychological restraint. (i.e., asking someone to stop) </w:t>
      </w:r>
    </w:p>
    <w:p w14:paraId="1D51D1B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Section 10(b) – Right to Counsel</w:t>
      </w:r>
      <w:r w:rsidRPr="003D571B">
        <w:rPr>
          <w:rFonts w:ascii="Times New Roman" w:eastAsia="Times New Roman" w:hAnsi="Times New Roman" w:cs="Times New Roman"/>
          <w:sz w:val="22"/>
          <w:szCs w:val="22"/>
        </w:rPr>
        <w:br/>
        <w:t xml:space="preserve">o Everyone has the right upon arrest/detention to retain counsel without delay and be </w:t>
      </w:r>
    </w:p>
    <w:p w14:paraId="66E62DD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informed of that right.</w:t>
      </w:r>
      <w:r w:rsidRPr="003D571B">
        <w:rPr>
          <w:rFonts w:ascii="Times New Roman" w:eastAsia="Times New Roman" w:hAnsi="Times New Roman" w:cs="Times New Roman"/>
          <w:sz w:val="22"/>
          <w:szCs w:val="22"/>
        </w:rPr>
        <w:br/>
        <w:t xml:space="preserve">o Imposes an obligation on police to take a number of steps once they’ve </w:t>
      </w:r>
    </w:p>
    <w:p w14:paraId="2778A5C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arrested/detained an individual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positive duties.</w:t>
      </w:r>
      <w:r w:rsidRPr="003D571B">
        <w:rPr>
          <w:rFonts w:ascii="Times New Roman" w:eastAsia="Times New Roman" w:hAnsi="Times New Roman" w:cs="Times New Roman"/>
          <w:sz w:val="22"/>
          <w:szCs w:val="22"/>
        </w:rPr>
        <w:br/>
        <w:t xml:space="preserve">o Informational Component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Immediately upon arrest/detain inform the person of </w:t>
      </w:r>
    </w:p>
    <w:p w14:paraId="5A7DCBD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their right to obtain counsel and provide informational of ability of duty counsel or </w:t>
      </w:r>
    </w:p>
    <w:p w14:paraId="2701E88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legal aid plan.</w:t>
      </w:r>
      <w:r w:rsidRPr="003D571B">
        <w:rPr>
          <w:rFonts w:ascii="Times New Roman" w:eastAsia="Times New Roman" w:hAnsi="Times New Roman" w:cs="Times New Roman"/>
          <w:sz w:val="22"/>
          <w:szCs w:val="22"/>
        </w:rPr>
        <w:br/>
        <w:t xml:space="preserve">o The implementation component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police have to provide have to price a reasonable </w:t>
      </w:r>
    </w:p>
    <w:p w14:paraId="0F431CD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opportunity to contact a lawyer if that person decides to exercise that right. </w:t>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Can be limited but only if there are dangerous situations. </w:t>
      </w:r>
    </w:p>
    <w:p w14:paraId="1CB6907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Holding Off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often times there will be some delay when the police inform you and when the police implement that right to counsel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police are not allowed to start asking you questions in between these times. </w:t>
      </w:r>
    </w:p>
    <w:p w14:paraId="22D0103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Section 10(a) – Right to know why you’re being arrested.</w:t>
      </w:r>
      <w:r w:rsidRPr="003D571B">
        <w:rPr>
          <w:rFonts w:ascii="Times New Roman" w:eastAsia="Times New Roman" w:hAnsi="Times New Roman" w:cs="Times New Roman"/>
          <w:sz w:val="22"/>
          <w:szCs w:val="22"/>
        </w:rPr>
        <w:br/>
        <w:t xml:space="preserve">o Everyone has the right to upon arrest/detention to be informed of why they are being </w:t>
      </w:r>
    </w:p>
    <w:p w14:paraId="230A438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arrested/detained.</w:t>
      </w:r>
      <w:r w:rsidRPr="003D571B">
        <w:rPr>
          <w:rFonts w:ascii="Times New Roman" w:eastAsia="Times New Roman" w:hAnsi="Times New Roman" w:cs="Times New Roman"/>
          <w:sz w:val="22"/>
          <w:szCs w:val="22"/>
        </w:rPr>
        <w:br/>
        <w:t>o You need to know before you decide if you want counsel.</w:t>
      </w:r>
      <w:r w:rsidRPr="003D571B">
        <w:rPr>
          <w:rFonts w:ascii="Times New Roman" w:eastAsia="Times New Roman" w:hAnsi="Times New Roman" w:cs="Times New Roman"/>
          <w:sz w:val="22"/>
          <w:szCs w:val="22"/>
        </w:rPr>
        <w:br/>
        <w:t xml:space="preserve">o Not obligation to submit to an arrest/detain if he/she does not know the reason for </w:t>
      </w:r>
    </w:p>
    <w:p w14:paraId="5BCC709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their arrest.</w:t>
      </w:r>
      <w:r w:rsidRPr="003D571B">
        <w:rPr>
          <w:rFonts w:ascii="Times New Roman" w:eastAsia="Times New Roman" w:hAnsi="Times New Roman" w:cs="Times New Roman"/>
          <w:sz w:val="22"/>
          <w:szCs w:val="22"/>
        </w:rPr>
        <w:br/>
        <w:t xml:space="preserve">Section 24(2) – The Exclusion of Evidence </w:t>
      </w:r>
    </w:p>
    <w:p w14:paraId="6AEC1EE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o If the police/state actor violate any of your legal right and there is evidence discovered related to the violation, then the court can resort to this section for the evidence to being used against you. </w:t>
      </w:r>
    </w:p>
    <w:p w14:paraId="7F6BA49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Ensure that police comply with your legal rights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now a court has a method for evidence not to be used against you in trial. </w:t>
      </w:r>
    </w:p>
    <w:p w14:paraId="5F96391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Seriousness of the Charter Infringing State Conduct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considers the state of the misconduct and what lead to the obtaining evidence. </w:t>
      </w:r>
    </w:p>
    <w:p w14:paraId="21198B3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Impact on the Charter Interest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the seriousness of the impact of the charter breach on the charter interest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the degree to which the infraction impacted the persons charter protected interests. </w:t>
      </w:r>
    </w:p>
    <w:p w14:paraId="6BFE7E9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Societies Interest in the Adjudication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whether the truth-seeking function of the criminal trial process would be better served by the admission of the evidence or by the exclusion. </w:t>
      </w:r>
    </w:p>
    <w:p w14:paraId="1D4C51B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Balance these three factors and decide. </w:t>
      </w:r>
    </w:p>
    <w:p w14:paraId="13E8672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 Charter Application Process –</w:t>
      </w:r>
      <w:r w:rsidRPr="003D571B">
        <w:rPr>
          <w:rFonts w:ascii="Times New Roman" w:eastAsia="Times New Roman" w:hAnsi="Times New Roman" w:cs="Times New Roman"/>
          <w:sz w:val="22"/>
          <w:szCs w:val="22"/>
        </w:rPr>
        <w:br/>
        <w:t>o Did not exist before 1982.</w:t>
      </w:r>
      <w:r w:rsidRPr="003D571B">
        <w:rPr>
          <w:rFonts w:ascii="Times New Roman" w:eastAsia="Times New Roman" w:hAnsi="Times New Roman" w:cs="Times New Roman"/>
          <w:sz w:val="22"/>
          <w:szCs w:val="22"/>
        </w:rPr>
        <w:br/>
        <w:t xml:space="preserve">o Change the criminal process so these violations are dealt with within the criminal </w:t>
      </w:r>
    </w:p>
    <w:p w14:paraId="55C9EC1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trial.</w:t>
      </w:r>
      <w:r w:rsidRPr="003D571B">
        <w:rPr>
          <w:rFonts w:ascii="Times New Roman" w:eastAsia="Times New Roman" w:hAnsi="Times New Roman" w:cs="Times New Roman"/>
          <w:sz w:val="22"/>
          <w:szCs w:val="22"/>
        </w:rPr>
        <w:br/>
        <w:t xml:space="preserve">o Can be done in advance (after they’re charged and before the trial) or you can have </w:t>
      </w:r>
    </w:p>
    <w:p w14:paraId="3E729BD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an application at the same time as the trial itself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blended trial. o Most significant change that has happened since the Charter. </w:t>
      </w:r>
    </w:p>
    <w:p w14:paraId="4DD1B2D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Therance</w:t>
      </w:r>
      <w:proofErr w:type="spellEnd"/>
      <w:r w:rsidRPr="003D571B">
        <w:rPr>
          <w:rFonts w:ascii="Times New Roman" w:eastAsia="Times New Roman" w:hAnsi="Times New Roman" w:cs="Times New Roman"/>
          <w:sz w:val="22"/>
          <w:szCs w:val="22"/>
        </w:rPr>
        <w:t xml:space="preserve"> –</w:t>
      </w:r>
      <w:r w:rsidRPr="003D571B">
        <w:rPr>
          <w:rFonts w:ascii="Times New Roman" w:eastAsia="Times New Roman" w:hAnsi="Times New Roman" w:cs="Times New Roman"/>
          <w:sz w:val="22"/>
          <w:szCs w:val="22"/>
        </w:rPr>
        <w:br/>
        <w:t>o Drives his car into a tree.</w:t>
      </w:r>
      <w:r w:rsidRPr="003D571B">
        <w:rPr>
          <w:rFonts w:ascii="Times New Roman" w:eastAsia="Times New Roman" w:hAnsi="Times New Roman" w:cs="Times New Roman"/>
          <w:sz w:val="22"/>
          <w:szCs w:val="22"/>
        </w:rPr>
        <w:br/>
        <w:t xml:space="preserve">o Police has probable grounds to ask him to come back to the station to test blood </w:t>
      </w:r>
    </w:p>
    <w:p w14:paraId="00C6C83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alcohol level.</w:t>
      </w:r>
      <w:r w:rsidRPr="003D571B">
        <w:rPr>
          <w:rFonts w:ascii="Times New Roman" w:eastAsia="Times New Roman" w:hAnsi="Times New Roman" w:cs="Times New Roman"/>
          <w:sz w:val="22"/>
          <w:szCs w:val="22"/>
        </w:rPr>
        <w:br/>
        <w:t>o Went back to the station and didn’t ask for a lawyer.</w:t>
      </w:r>
      <w:r w:rsidRPr="003D571B">
        <w:rPr>
          <w:rFonts w:ascii="Times New Roman" w:eastAsia="Times New Roman" w:hAnsi="Times New Roman" w:cs="Times New Roman"/>
          <w:sz w:val="22"/>
          <w:szCs w:val="22"/>
        </w:rPr>
        <w:br/>
        <w:t>o Came back he had more than 80ml/alcohol per 100ml/blood.</w:t>
      </w:r>
      <w:r w:rsidRPr="003D571B">
        <w:rPr>
          <w:rFonts w:ascii="Times New Roman" w:eastAsia="Times New Roman" w:hAnsi="Times New Roman" w:cs="Times New Roman"/>
          <w:sz w:val="22"/>
          <w:szCs w:val="22"/>
        </w:rPr>
        <w:br/>
        <w:t xml:space="preserve">o Did not plead guilty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went to trial and brought a trial application.</w:t>
      </w:r>
      <w:r w:rsidRPr="003D571B">
        <w:rPr>
          <w:rFonts w:ascii="Times New Roman" w:eastAsia="Times New Roman" w:hAnsi="Times New Roman" w:cs="Times New Roman"/>
          <w:sz w:val="22"/>
          <w:szCs w:val="22"/>
        </w:rPr>
        <w:br/>
        <w:t>o Police did not inform him of his 10(b) rights.</w:t>
      </w:r>
      <w:r w:rsidRPr="003D571B">
        <w:rPr>
          <w:rFonts w:ascii="Times New Roman" w:eastAsia="Times New Roman" w:hAnsi="Times New Roman" w:cs="Times New Roman"/>
          <w:sz w:val="22"/>
          <w:szCs w:val="22"/>
        </w:rPr>
        <w:br/>
        <w:t xml:space="preserve">o Trial judge hearing the case also hears this charter application the police breached </w:t>
      </w:r>
    </w:p>
    <w:p w14:paraId="64FC6F6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his rights.</w:t>
      </w:r>
      <w:r w:rsidRPr="003D571B">
        <w:rPr>
          <w:rFonts w:ascii="Times New Roman" w:eastAsia="Times New Roman" w:hAnsi="Times New Roman" w:cs="Times New Roman"/>
          <w:sz w:val="22"/>
          <w:szCs w:val="22"/>
        </w:rPr>
        <w:br/>
        <w:t>o Trial judge excluded the Breathalyzer samples.</w:t>
      </w:r>
      <w:r w:rsidRPr="003D571B">
        <w:rPr>
          <w:rFonts w:ascii="Times New Roman" w:eastAsia="Times New Roman" w:hAnsi="Times New Roman" w:cs="Times New Roman"/>
          <w:sz w:val="22"/>
          <w:szCs w:val="22"/>
        </w:rPr>
        <w:br/>
        <w:t xml:space="preserve">o Due Process Model prevailed the crime control model because you had a factually </w:t>
      </w:r>
    </w:p>
    <w:p w14:paraId="43499DF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guilty individual who got acquitted based on police misconduct. </w:t>
      </w:r>
    </w:p>
    <w:p w14:paraId="7A3D640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RIDE Check Points</w:t>
      </w:r>
      <w:r w:rsidRPr="003D571B">
        <w:rPr>
          <w:rFonts w:ascii="Times New Roman" w:eastAsia="Times New Roman" w:hAnsi="Times New Roman" w:cs="Times New Roman"/>
          <w:sz w:val="22"/>
          <w:szCs w:val="22"/>
        </w:rPr>
        <w:br/>
        <w:t>o You’re being detained without any suspicion.</w:t>
      </w:r>
      <w:r w:rsidRPr="003D571B">
        <w:rPr>
          <w:rFonts w:ascii="Times New Roman" w:eastAsia="Times New Roman" w:hAnsi="Times New Roman" w:cs="Times New Roman"/>
          <w:sz w:val="22"/>
          <w:szCs w:val="22"/>
        </w:rPr>
        <w:br/>
        <w:t>o They are there to observe flush faces, dopey looks, glossy eyes, etc.</w:t>
      </w:r>
      <w:r w:rsidRPr="003D571B">
        <w:rPr>
          <w:rFonts w:ascii="Times New Roman" w:eastAsia="Times New Roman" w:hAnsi="Times New Roman" w:cs="Times New Roman"/>
          <w:sz w:val="22"/>
          <w:szCs w:val="22"/>
        </w:rPr>
        <w:br/>
        <w:t xml:space="preserve">o SCC found that this was okay – allowed this type of police activity even though it </w:t>
      </w:r>
    </w:p>
    <w:p w14:paraId="2033E20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violates a person’s 10(b) rights.</w:t>
      </w:r>
      <w:r w:rsidRPr="003D571B">
        <w:rPr>
          <w:rFonts w:ascii="Times New Roman" w:eastAsia="Times New Roman" w:hAnsi="Times New Roman" w:cs="Times New Roman"/>
          <w:sz w:val="22"/>
          <w:szCs w:val="22"/>
        </w:rPr>
        <w:br/>
        <w:t xml:space="preserve">o Justified this because it deterred people from drunk driving </w:t>
      </w:r>
    </w:p>
    <w:p w14:paraId="0171D1FA" w14:textId="77777777" w:rsidR="003D571B" w:rsidRPr="003D571B" w:rsidRDefault="003D571B" w:rsidP="003D571B">
      <w:pPr>
        <w:numPr>
          <w:ilvl w:val="0"/>
          <w:numId w:val="2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You’re only detained for a short person of time </w:t>
      </w:r>
    </w:p>
    <w:p w14:paraId="06910B3D" w14:textId="77777777" w:rsidR="003D571B" w:rsidRPr="003D571B" w:rsidRDefault="003D571B" w:rsidP="003D571B">
      <w:pPr>
        <w:numPr>
          <w:ilvl w:val="0"/>
          <w:numId w:val="2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Driving is a privilege, not a right. </w:t>
      </w:r>
    </w:p>
    <w:p w14:paraId="0568C51C" w14:textId="77777777" w:rsidR="003D571B" w:rsidRPr="003D571B" w:rsidRDefault="003D571B" w:rsidP="003D571B">
      <w:pPr>
        <w:numPr>
          <w:ilvl w:val="0"/>
          <w:numId w:val="2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Didn’t violate section 10(b) </w:t>
      </w:r>
    </w:p>
    <w:p w14:paraId="1F5E66A6"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Clarkson Case </w:t>
      </w:r>
    </w:p>
    <w:p w14:paraId="0394AD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Suspicion of murder</w:t>
      </w:r>
      <w:r w:rsidRPr="003D571B">
        <w:rPr>
          <w:rFonts w:ascii="Times New Roman" w:eastAsia="Times New Roman" w:hAnsi="Times New Roman" w:cs="Times New Roman"/>
          <w:sz w:val="22"/>
          <w:szCs w:val="22"/>
        </w:rPr>
        <w:br/>
        <w:t>o Was drunk when she gave her statement</w:t>
      </w:r>
      <w:r w:rsidRPr="003D571B">
        <w:rPr>
          <w:rFonts w:ascii="Times New Roman" w:eastAsia="Times New Roman" w:hAnsi="Times New Roman" w:cs="Times New Roman"/>
          <w:sz w:val="22"/>
          <w:szCs w:val="22"/>
        </w:rPr>
        <w:br/>
        <w:t xml:space="preserve">o Excluded because she wasn’t in the right state of mind when given her rights; </w:t>
      </w:r>
    </w:p>
    <w:p w14:paraId="79D48CF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should’ve waited until she sobered up. o Holding off requirement. </w:t>
      </w:r>
    </w:p>
    <w:p w14:paraId="412875B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Brydges</w:t>
      </w:r>
      <w:proofErr w:type="spellEnd"/>
      <w:r w:rsidRPr="003D571B">
        <w:rPr>
          <w:rFonts w:ascii="Times New Roman" w:eastAsia="Times New Roman" w:hAnsi="Times New Roman" w:cs="Times New Roman"/>
          <w:sz w:val="22"/>
          <w:szCs w:val="22"/>
        </w:rPr>
        <w:t xml:space="preserve"> Case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Detainee asked about legal aid</w:t>
      </w:r>
      <w:r w:rsidRPr="003D571B">
        <w:rPr>
          <w:rFonts w:ascii="Times New Roman" w:eastAsia="Times New Roman" w:hAnsi="Times New Roman" w:cs="Times New Roman"/>
          <w:sz w:val="22"/>
          <w:szCs w:val="22"/>
        </w:rPr>
        <w:br/>
        <w:t>o Detective didn’t respond</w:t>
      </w:r>
      <w:r w:rsidRPr="003D571B">
        <w:rPr>
          <w:rFonts w:ascii="Times New Roman" w:eastAsia="Times New Roman" w:hAnsi="Times New Roman" w:cs="Times New Roman"/>
          <w:sz w:val="22"/>
          <w:szCs w:val="22"/>
        </w:rPr>
        <w:br/>
        <w:t>o Was accused of hiding something</w:t>
      </w:r>
      <w:r w:rsidRPr="003D571B">
        <w:rPr>
          <w:rFonts w:ascii="Times New Roman" w:eastAsia="Times New Roman" w:hAnsi="Times New Roman" w:cs="Times New Roman"/>
          <w:sz w:val="22"/>
          <w:szCs w:val="22"/>
        </w:rPr>
        <w:br/>
        <w:t xml:space="preserve">o Questioned the suspect based on him asking about legal aid. </w:t>
      </w:r>
    </w:p>
    <w:p w14:paraId="4838F95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Collins</w:t>
      </w:r>
      <w:r w:rsidRPr="003D571B">
        <w:rPr>
          <w:rFonts w:ascii="Times New Roman" w:eastAsia="Times New Roman" w:hAnsi="Times New Roman" w:cs="Times New Roman"/>
          <w:sz w:val="22"/>
          <w:szCs w:val="22"/>
        </w:rPr>
        <w:br/>
        <w:t>o RCMP had Collins under surveillance for heroin o Searched and caught at a pub</w:t>
      </w:r>
      <w:r w:rsidRPr="003D571B">
        <w:rPr>
          <w:rFonts w:ascii="Times New Roman" w:eastAsia="Times New Roman" w:hAnsi="Times New Roman" w:cs="Times New Roman"/>
          <w:sz w:val="22"/>
          <w:szCs w:val="22"/>
        </w:rPr>
        <w:br/>
        <w:t>o This was an illegal search</w:t>
      </w:r>
      <w:r w:rsidRPr="003D571B">
        <w:rPr>
          <w:rFonts w:ascii="Times New Roman" w:eastAsia="Times New Roman" w:hAnsi="Times New Roman" w:cs="Times New Roman"/>
          <w:sz w:val="22"/>
          <w:szCs w:val="22"/>
        </w:rPr>
        <w:br/>
        <w:t xml:space="preserve">o S.24(2) defined </w:t>
      </w:r>
    </w:p>
    <w:p w14:paraId="4CC3901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Stillman Case</w:t>
      </w:r>
      <w:r w:rsidRPr="003D571B">
        <w:rPr>
          <w:rFonts w:ascii="Times New Roman" w:eastAsia="Times New Roman" w:hAnsi="Times New Roman" w:cs="Times New Roman"/>
          <w:sz w:val="22"/>
          <w:szCs w:val="22"/>
        </w:rPr>
        <w:br/>
        <w:t>o Arrested for rape and murder</w:t>
      </w:r>
      <w:r w:rsidRPr="003D571B">
        <w:rPr>
          <w:rFonts w:ascii="Times New Roman" w:eastAsia="Times New Roman" w:hAnsi="Times New Roman" w:cs="Times New Roman"/>
          <w:sz w:val="22"/>
          <w:szCs w:val="22"/>
        </w:rPr>
        <w:br/>
        <w:t xml:space="preserve">o Did not consent to bodily samples o S.24(2) defined </w:t>
      </w:r>
    </w:p>
    <w:p w14:paraId="057AE53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Three Grounds for Detention Concerning Bail</w:t>
      </w:r>
      <w:r w:rsidRPr="003D571B">
        <w:rPr>
          <w:rFonts w:ascii="Times New Roman" w:eastAsia="Times New Roman" w:hAnsi="Times New Roman" w:cs="Times New Roman"/>
          <w:sz w:val="22"/>
          <w:szCs w:val="22"/>
        </w:rPr>
        <w:br/>
        <w:t xml:space="preserve">o Primary Grounds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Whether detention is necessary to ensure the accused’s </w:t>
      </w:r>
    </w:p>
    <w:p w14:paraId="56B877A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attendance in court.</w:t>
      </w:r>
      <w:r w:rsidRPr="003D571B">
        <w:rPr>
          <w:rFonts w:ascii="Times New Roman" w:eastAsia="Times New Roman" w:hAnsi="Times New Roman" w:cs="Times New Roman"/>
          <w:sz w:val="22"/>
          <w:szCs w:val="22"/>
        </w:rPr>
        <w:br/>
        <w:t xml:space="preserve">o Secondary Grounds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Whether detention is necessary for the protection or safety of </w:t>
      </w:r>
    </w:p>
    <w:p w14:paraId="7DD3012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 public.</w:t>
      </w:r>
      <w:r w:rsidRPr="003D571B">
        <w:rPr>
          <w:rFonts w:ascii="Times New Roman" w:eastAsia="Times New Roman" w:hAnsi="Times New Roman" w:cs="Times New Roman"/>
          <w:sz w:val="22"/>
          <w:szCs w:val="22"/>
        </w:rPr>
        <w:br/>
        <w:t xml:space="preserve">o Tertiary Grounds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Whether detention is necessary to maintain confidence in the </w:t>
      </w:r>
    </w:p>
    <w:p w14:paraId="22DF496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administration of justice, and is generally reserved for very serious offences. </w:t>
      </w:r>
    </w:p>
    <w:p w14:paraId="6B10869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ST CLOUD case tested these grounds. </w:t>
      </w:r>
    </w:p>
    <w:p w14:paraId="7407CD81" w14:textId="4B472952"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Pr>
          <w:rFonts w:ascii="Times New Roman" w:eastAsia="Times New Roman" w:hAnsi="Times New Roman" w:cs="Times New Roman"/>
          <w:sz w:val="22"/>
          <w:szCs w:val="22"/>
        </w:rPr>
        <w:t>wr</w:t>
      </w:r>
      <w:r w:rsidRPr="003D571B">
        <w:rPr>
          <w:rFonts w:ascii="Times New Roman" w:eastAsia="Times New Roman" w:hAnsi="Times New Roman" w:cs="Times New Roman"/>
          <w:sz w:val="22"/>
          <w:szCs w:val="22"/>
        </w:rPr>
        <w:t xml:space="preserve">it of Assistance – allowed the government to bestow away designation away on some peace officers – allowed them to go into people’s homes to search and seize without a warrant.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in the UK. </w:t>
      </w:r>
    </w:p>
    <w:p w14:paraId="6A63C3E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Canada ruled these as unconstitutional. </w:t>
      </w:r>
    </w:p>
    <w:p w14:paraId="105E458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Warrantless Search &amp; Responses</w:t>
      </w:r>
      <w:r w:rsidRPr="003D571B">
        <w:rPr>
          <w:rFonts w:ascii="Times New Roman" w:eastAsia="Times New Roman" w:hAnsi="Times New Roman" w:cs="Times New Roman"/>
          <w:sz w:val="22"/>
          <w:szCs w:val="22"/>
        </w:rPr>
        <w:br/>
        <w:t xml:space="preserve">o SCC invalidated a number of warrantless investigative techniques in a series of cases </w:t>
      </w:r>
    </w:p>
    <w:p w14:paraId="0B9D83F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when the Charter came into place.</w:t>
      </w:r>
      <w:r w:rsidRPr="003D571B">
        <w:rPr>
          <w:rFonts w:ascii="Times New Roman" w:eastAsia="Times New Roman" w:hAnsi="Times New Roman" w:cs="Times New Roman"/>
          <w:sz w:val="22"/>
          <w:szCs w:val="22"/>
        </w:rPr>
        <w:br/>
        <w:t>o Use of tracking devices, wires to record conversations, hidden cameras.</w:t>
      </w:r>
      <w:r w:rsidRPr="003D571B">
        <w:rPr>
          <w:rFonts w:ascii="Times New Roman" w:eastAsia="Times New Roman" w:hAnsi="Times New Roman" w:cs="Times New Roman"/>
          <w:sz w:val="22"/>
          <w:szCs w:val="22"/>
        </w:rPr>
        <w:br/>
        <w:t xml:space="preserve">o Ruled unconstitutional – police need to get prior judicial authorization before using </w:t>
      </w:r>
    </w:p>
    <w:p w14:paraId="34DC583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these methods.</w:t>
      </w:r>
      <w:r w:rsidRPr="003D571B">
        <w:rPr>
          <w:rFonts w:ascii="Times New Roman" w:eastAsia="Times New Roman" w:hAnsi="Times New Roman" w:cs="Times New Roman"/>
          <w:sz w:val="22"/>
          <w:szCs w:val="22"/>
        </w:rPr>
        <w:br/>
        <w:t xml:space="preserve">o Parliament created new legislation to increase the effectiveness of the state – </w:t>
      </w:r>
    </w:p>
    <w:p w14:paraId="043247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created a section of the interception of phone conversations, video surveillance, and </w:t>
      </w:r>
    </w:p>
    <w:p w14:paraId="17F182D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tracking devices on cars.</w:t>
      </w:r>
      <w:r w:rsidRPr="003D571B">
        <w:rPr>
          <w:rFonts w:ascii="Times New Roman" w:eastAsia="Times New Roman" w:hAnsi="Times New Roman" w:cs="Times New Roman"/>
          <w:sz w:val="22"/>
          <w:szCs w:val="22"/>
        </w:rPr>
        <w:br/>
        <w:t xml:space="preserve">o Creates a general warrant provision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if a provision is not in the controlled substance </w:t>
      </w:r>
    </w:p>
    <w:p w14:paraId="273525C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and drug act, it would be in here.</w:t>
      </w:r>
      <w:r w:rsidRPr="003D571B">
        <w:rPr>
          <w:rFonts w:ascii="Times New Roman" w:eastAsia="Times New Roman" w:hAnsi="Times New Roman" w:cs="Times New Roman"/>
          <w:sz w:val="22"/>
          <w:szCs w:val="22"/>
        </w:rPr>
        <w:br/>
        <w:t xml:space="preserve">o SCC ruled that in order to ensure that these methods remain constitutional. </w:t>
      </w:r>
    </w:p>
    <w:p w14:paraId="3CF8366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Borden –</w:t>
      </w:r>
      <w:r w:rsidRPr="003D571B">
        <w:rPr>
          <w:rFonts w:ascii="Times New Roman" w:eastAsia="Times New Roman" w:hAnsi="Times New Roman" w:cs="Times New Roman"/>
          <w:sz w:val="22"/>
          <w:szCs w:val="22"/>
        </w:rPr>
        <w:br/>
        <w:t>o Did not consent to bodily substances for a murder case</w:t>
      </w:r>
      <w:r w:rsidRPr="003D571B">
        <w:rPr>
          <w:rFonts w:ascii="Times New Roman" w:eastAsia="Times New Roman" w:hAnsi="Times New Roman" w:cs="Times New Roman"/>
          <w:sz w:val="22"/>
          <w:szCs w:val="22"/>
        </w:rPr>
        <w:br/>
        <w:t xml:space="preserve">o Did not know what he was consenting too (didn’t know for murder case). o Court said you need to tell the accused what you’re taking DNA for. </w:t>
      </w:r>
    </w:p>
    <w:p w14:paraId="194C4D8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Feeny</w:t>
      </w:r>
      <w:proofErr w:type="spellEnd"/>
      <w:r w:rsidRPr="003D571B">
        <w:rPr>
          <w:rFonts w:ascii="Times New Roman" w:eastAsia="Times New Roman" w:hAnsi="Times New Roman" w:cs="Times New Roman"/>
          <w:sz w:val="22"/>
          <w:szCs w:val="22"/>
        </w:rPr>
        <w:t xml:space="preserve"> Case –</w:t>
      </w:r>
      <w:r w:rsidRPr="003D571B">
        <w:rPr>
          <w:rFonts w:ascii="Times New Roman" w:eastAsia="Times New Roman" w:hAnsi="Times New Roman" w:cs="Times New Roman"/>
          <w:sz w:val="22"/>
          <w:szCs w:val="22"/>
        </w:rPr>
        <w:br/>
        <w:t xml:space="preserve">o Went into his house with a warrant and found a short with blood on it </w:t>
      </w:r>
    </w:p>
    <w:p w14:paraId="6AA1F4A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Was excluded because they had no grounds to arrest </w:t>
      </w:r>
      <w:proofErr w:type="spellStart"/>
      <w:r w:rsidRPr="003D571B">
        <w:rPr>
          <w:rFonts w:ascii="Times New Roman" w:eastAsia="Times New Roman" w:hAnsi="Times New Roman" w:cs="Times New Roman"/>
          <w:sz w:val="22"/>
          <w:szCs w:val="22"/>
        </w:rPr>
        <w:t>Feeny</w:t>
      </w:r>
      <w:proofErr w:type="spellEnd"/>
      <w:r w:rsidRPr="003D571B">
        <w:rPr>
          <w:rFonts w:ascii="Times New Roman" w:eastAsia="Times New Roman" w:hAnsi="Times New Roman" w:cs="Times New Roman"/>
          <w:sz w:val="22"/>
          <w:szCs w:val="22"/>
        </w:rPr>
        <w:t xml:space="preserve"> or suspect he had a part in the crime </w:t>
      </w:r>
    </w:p>
    <w:p w14:paraId="6234044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They had a hunch</w:t>
      </w:r>
      <w:r w:rsidRPr="003D571B">
        <w:rPr>
          <w:rFonts w:ascii="Times New Roman" w:eastAsia="Times New Roman" w:hAnsi="Times New Roman" w:cs="Times New Roman"/>
          <w:sz w:val="22"/>
          <w:szCs w:val="22"/>
        </w:rPr>
        <w:br/>
        <w:t xml:space="preserve">October 1, 2018 – The Criminal Trial </w:t>
      </w:r>
    </w:p>
    <w:p w14:paraId="0094446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11(b) – Any person charged with an offence has the right to be tried within a reasonable time. </w:t>
      </w:r>
    </w:p>
    <w:p w14:paraId="5310D08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What defines what ‘reasonable’ is?</w:t>
      </w:r>
      <w:r w:rsidRPr="003D571B">
        <w:rPr>
          <w:rFonts w:ascii="Times New Roman" w:eastAsia="Times New Roman" w:hAnsi="Times New Roman" w:cs="Times New Roman"/>
          <w:sz w:val="22"/>
          <w:szCs w:val="22"/>
        </w:rPr>
        <w:br/>
        <w:t xml:space="preserve">o To protect a number of different rights – right of the security of the person, right to </w:t>
      </w:r>
    </w:p>
    <w:p w14:paraId="471C8BD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liberty, and the right to a fair trial.</w:t>
      </w:r>
      <w:r w:rsidRPr="003D571B">
        <w:rPr>
          <w:rFonts w:ascii="Times New Roman" w:eastAsia="Times New Roman" w:hAnsi="Times New Roman" w:cs="Times New Roman"/>
          <w:sz w:val="22"/>
          <w:szCs w:val="22"/>
        </w:rPr>
        <w:br/>
        <w:t xml:space="preserve">o Recognizes the right to a fair trial is to make sure that proceedings take place while </w:t>
      </w:r>
    </w:p>
    <w:p w14:paraId="2D2E3A6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evidence is available and fresh – any delay in between charge and trial can prejudice </w:t>
      </w:r>
    </w:p>
    <w:p w14:paraId="6184810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 accused.</w:t>
      </w:r>
      <w:r w:rsidRPr="003D571B">
        <w:rPr>
          <w:rFonts w:ascii="Times New Roman" w:eastAsia="Times New Roman" w:hAnsi="Times New Roman" w:cs="Times New Roman"/>
          <w:sz w:val="22"/>
          <w:szCs w:val="22"/>
        </w:rPr>
        <w:br/>
        <w:t>o The attempt to legislate the rime periods failed.</w:t>
      </w:r>
      <w:r w:rsidRPr="003D571B">
        <w:rPr>
          <w:rFonts w:ascii="Times New Roman" w:eastAsia="Times New Roman" w:hAnsi="Times New Roman" w:cs="Times New Roman"/>
          <w:sz w:val="22"/>
          <w:szCs w:val="22"/>
        </w:rPr>
        <w:br/>
        <w:t xml:space="preserve">o The courts end up using the Charter as a way out. </w:t>
      </w:r>
    </w:p>
    <w:p w14:paraId="3357A99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Section 7 – Life, liberty, and security of a person.</w:t>
      </w:r>
      <w:r w:rsidRPr="003D571B">
        <w:rPr>
          <w:rFonts w:ascii="Times New Roman" w:eastAsia="Times New Roman" w:hAnsi="Times New Roman" w:cs="Times New Roman"/>
          <w:sz w:val="22"/>
          <w:szCs w:val="22"/>
        </w:rPr>
        <w:br/>
        <w:t>o The right of disclosure.</w:t>
      </w:r>
      <w:r w:rsidRPr="003D571B">
        <w:rPr>
          <w:rFonts w:ascii="Times New Roman" w:eastAsia="Times New Roman" w:hAnsi="Times New Roman" w:cs="Times New Roman"/>
          <w:sz w:val="22"/>
          <w:szCs w:val="22"/>
        </w:rPr>
        <w:br/>
        <w:t xml:space="preserve">o The right to know what evidence the state has against you before you go to trial. </w:t>
      </w:r>
    </w:p>
    <w:p w14:paraId="4510CAF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Section 24(1) – Enforcement</w:t>
      </w:r>
      <w:r w:rsidRPr="003D571B">
        <w:rPr>
          <w:rFonts w:ascii="Times New Roman" w:eastAsia="Times New Roman" w:hAnsi="Times New Roman" w:cs="Times New Roman"/>
          <w:sz w:val="22"/>
          <w:szCs w:val="22"/>
        </w:rPr>
        <w:br/>
        <w:t>o Guaranteed rights and freedom.</w:t>
      </w:r>
      <w:r w:rsidRPr="003D571B">
        <w:rPr>
          <w:rFonts w:ascii="Times New Roman" w:eastAsia="Times New Roman" w:hAnsi="Times New Roman" w:cs="Times New Roman"/>
          <w:sz w:val="22"/>
          <w:szCs w:val="22"/>
        </w:rPr>
        <w:br/>
        <w:t>o Procedural infringement/fairness.</w:t>
      </w:r>
      <w:r w:rsidRPr="003D571B">
        <w:rPr>
          <w:rFonts w:ascii="Times New Roman" w:eastAsia="Times New Roman" w:hAnsi="Times New Roman" w:cs="Times New Roman"/>
          <w:sz w:val="22"/>
          <w:szCs w:val="22"/>
        </w:rPr>
        <w:br/>
        <w:t xml:space="preserve">o Anyone who’s rights or freedom, as guaranteed by this Charter, have been infringed </w:t>
      </w:r>
    </w:p>
    <w:p w14:paraId="3047FEF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or denied may apply to a court of competent jurisdiction to obtain such remedy’s the </w:t>
      </w:r>
    </w:p>
    <w:p w14:paraId="550C0B6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court considers appropriate and just in the circumstances. o Deals with procedure in relation to s.11(b). </w:t>
      </w:r>
    </w:p>
    <w:p w14:paraId="4A1EAD4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 v. Askov</w:t>
      </w:r>
      <w:r w:rsidRPr="003D571B">
        <w:rPr>
          <w:rFonts w:ascii="Times New Roman" w:eastAsia="Times New Roman" w:hAnsi="Times New Roman" w:cs="Times New Roman"/>
          <w:sz w:val="22"/>
          <w:szCs w:val="22"/>
        </w:rPr>
        <w:br/>
        <w:t>o First to decide what a right to reasonable trial was.</w:t>
      </w:r>
      <w:r w:rsidRPr="003D571B">
        <w:rPr>
          <w:rFonts w:ascii="Times New Roman" w:eastAsia="Times New Roman" w:hAnsi="Times New Roman" w:cs="Times New Roman"/>
          <w:sz w:val="22"/>
          <w:szCs w:val="22"/>
        </w:rPr>
        <w:br/>
        <w:t>o Was charged with extortion based offences and threatened a business party.</w:t>
      </w:r>
      <w:r w:rsidRPr="003D571B">
        <w:rPr>
          <w:rFonts w:ascii="Times New Roman" w:eastAsia="Times New Roman" w:hAnsi="Times New Roman" w:cs="Times New Roman"/>
          <w:sz w:val="22"/>
          <w:szCs w:val="22"/>
        </w:rPr>
        <w:br/>
        <w:t xml:space="preserve">o November 1983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detained and in custody for 6 months.</w:t>
      </w:r>
      <w:r w:rsidRPr="003D571B">
        <w:rPr>
          <w:rFonts w:ascii="Times New Roman" w:eastAsia="Times New Roman" w:hAnsi="Times New Roman" w:cs="Times New Roman"/>
          <w:sz w:val="22"/>
          <w:szCs w:val="22"/>
        </w:rPr>
        <w:br/>
        <w:t xml:space="preserve">o May 1983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released.</w:t>
      </w:r>
      <w:r w:rsidRPr="003D571B">
        <w:rPr>
          <w:rFonts w:ascii="Times New Roman" w:eastAsia="Times New Roman" w:hAnsi="Times New Roman" w:cs="Times New Roman"/>
          <w:sz w:val="22"/>
          <w:szCs w:val="22"/>
        </w:rPr>
        <w:br/>
        <w:t>o He committed an indictable offence.</w:t>
      </w:r>
      <w:r w:rsidRPr="003D571B">
        <w:rPr>
          <w:rFonts w:ascii="Times New Roman" w:eastAsia="Times New Roman" w:hAnsi="Times New Roman" w:cs="Times New Roman"/>
          <w:sz w:val="22"/>
          <w:szCs w:val="22"/>
        </w:rPr>
        <w:br/>
        <w:t xml:space="preserve">o September 1984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Committed to stand trial – next available trial date was October </w:t>
      </w:r>
    </w:p>
    <w:p w14:paraId="15E9AF5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1985.</w:t>
      </w:r>
      <w:r w:rsidRPr="003D571B">
        <w:rPr>
          <w:rFonts w:ascii="Times New Roman" w:eastAsia="Times New Roman" w:hAnsi="Times New Roman" w:cs="Times New Roman"/>
          <w:sz w:val="22"/>
          <w:szCs w:val="22"/>
        </w:rPr>
        <w:br/>
        <w:t xml:space="preserve">o Because of institutional short comings, the case was scheduled to be heard in </w:t>
      </w:r>
    </w:p>
    <w:p w14:paraId="40F7974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September 1986.</w:t>
      </w:r>
      <w:r w:rsidRPr="003D571B">
        <w:rPr>
          <w:rFonts w:ascii="Times New Roman" w:eastAsia="Times New Roman" w:hAnsi="Times New Roman" w:cs="Times New Roman"/>
          <w:sz w:val="22"/>
          <w:szCs w:val="22"/>
        </w:rPr>
        <w:br/>
        <w:t>o Judge at trial ordered a stay and blamed it on the institutions.</w:t>
      </w:r>
      <w:r w:rsidRPr="003D571B">
        <w:rPr>
          <w:rFonts w:ascii="Times New Roman" w:eastAsia="Times New Roman" w:hAnsi="Times New Roman" w:cs="Times New Roman"/>
          <w:sz w:val="22"/>
          <w:szCs w:val="22"/>
        </w:rPr>
        <w:br/>
        <w:t xml:space="preserve">o Despite the fact, OCA assumed Askov was guilty and took the crime control process. o SCC reversed the OCA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stating that all are innocent until proven guilty &amp; should </w:t>
      </w:r>
    </w:p>
    <w:p w14:paraId="7574863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have the right to defend themselves as early as possible.</w:t>
      </w:r>
      <w:r w:rsidRPr="003D571B">
        <w:rPr>
          <w:rFonts w:ascii="Times New Roman" w:eastAsia="Times New Roman" w:hAnsi="Times New Roman" w:cs="Times New Roman"/>
          <w:sz w:val="22"/>
          <w:szCs w:val="22"/>
        </w:rPr>
        <w:br/>
        <w:t xml:space="preserve">o 23 months was unreasonable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stay of proceedings is then a justified remedy. </w:t>
      </w:r>
    </w:p>
    <w:p w14:paraId="124DE7F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Consequences of Askov –</w:t>
      </w:r>
      <w:r w:rsidRPr="003D571B">
        <w:rPr>
          <w:rFonts w:ascii="Times New Roman" w:eastAsia="Times New Roman" w:hAnsi="Times New Roman" w:cs="Times New Roman"/>
          <w:sz w:val="22"/>
          <w:szCs w:val="22"/>
        </w:rPr>
        <w:br/>
        <w:t xml:space="preserve">o If needs aren’t met for judicial expenses, they will have to deal with consequences. o The court gathered data in regard to time it takes to go to trial, depending on the </w:t>
      </w:r>
    </w:p>
    <w:p w14:paraId="51C9A01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jurisdiction.</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 Askov, the SCC said trials should commence between 6-8-month period </w:t>
      </w:r>
    </w:p>
    <w:p w14:paraId="3F0E66C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from the time they are charged.</w:t>
      </w:r>
      <w:r w:rsidRPr="003D571B">
        <w:rPr>
          <w:rFonts w:ascii="Times New Roman" w:eastAsia="Times New Roman" w:hAnsi="Times New Roman" w:cs="Times New Roman"/>
          <w:sz w:val="22"/>
          <w:szCs w:val="22"/>
        </w:rPr>
        <w:br/>
        <w:t xml:space="preserve">o Court establishes this time period and informs lower courts of these guidelines – they </w:t>
      </w:r>
    </w:p>
    <w:p w14:paraId="26896F0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focused on average.</w:t>
      </w:r>
      <w:r w:rsidRPr="003D571B">
        <w:rPr>
          <w:rFonts w:ascii="Times New Roman" w:eastAsia="Times New Roman" w:hAnsi="Times New Roman" w:cs="Times New Roman"/>
          <w:sz w:val="22"/>
          <w:szCs w:val="22"/>
        </w:rPr>
        <w:br/>
        <w:t xml:space="preserve">o It was courts delay and not inefficiency on parts of the courts. </w:t>
      </w:r>
    </w:p>
    <w:p w14:paraId="145E063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They used media, and created impression that the courts created an amnesty to the criminal. </w:t>
      </w:r>
    </w:p>
    <w:p w14:paraId="76219A6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lower courts treated the 6 to 8-month period guideline literally, and they followed it as a limitation period. </w:t>
      </w:r>
    </w:p>
    <w:p w14:paraId="022DA8F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After Askov –</w:t>
      </w:r>
      <w:r w:rsidRPr="003D571B">
        <w:rPr>
          <w:rFonts w:ascii="Times New Roman" w:eastAsia="Times New Roman" w:hAnsi="Times New Roman" w:cs="Times New Roman"/>
          <w:sz w:val="22"/>
          <w:szCs w:val="22"/>
        </w:rPr>
        <w:br/>
        <w:t xml:space="preserve">o 30,000 charges were stayed or withdrawn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5 months after.</w:t>
      </w:r>
      <w:r w:rsidRPr="003D571B">
        <w:rPr>
          <w:rFonts w:ascii="Times New Roman" w:eastAsia="Times New Roman" w:hAnsi="Times New Roman" w:cs="Times New Roman"/>
          <w:sz w:val="22"/>
          <w:szCs w:val="22"/>
        </w:rPr>
        <w:br/>
        <w:t>o 51,000 after the 5 months.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lastRenderedPageBreak/>
        <w:t>o The government was the one who released the statistics.</w:t>
      </w:r>
      <w:r w:rsidRPr="003D571B">
        <w:rPr>
          <w:rFonts w:ascii="Times New Roman" w:eastAsia="Times New Roman" w:hAnsi="Times New Roman" w:cs="Times New Roman"/>
          <w:sz w:val="22"/>
          <w:szCs w:val="22"/>
        </w:rPr>
        <w:br/>
        <w:t xml:space="preserve">o The states the government/media produced related to charges and not actual cases. </w:t>
      </w:r>
    </w:p>
    <w:p w14:paraId="2CB76764" w14:textId="77777777" w:rsidR="003D571B" w:rsidRPr="003D571B" w:rsidRDefault="003D571B" w:rsidP="003D571B">
      <w:pPr>
        <w:numPr>
          <w:ilvl w:val="0"/>
          <w:numId w:val="2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Trying to intentionally mislead the public. </w:t>
      </w:r>
    </w:p>
    <w:p w14:paraId="13063D80" w14:textId="77777777" w:rsidR="003D571B" w:rsidRPr="003D571B" w:rsidRDefault="003D571B" w:rsidP="003D571B">
      <w:pPr>
        <w:numPr>
          <w:ilvl w:val="0"/>
          <w:numId w:val="2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t>
      </w:r>
      <w:proofErr w:type="spellStart"/>
      <w:r w:rsidRPr="003D571B">
        <w:rPr>
          <w:rFonts w:ascii="Times New Roman" w:eastAsia="Times New Roman" w:hAnsi="Times New Roman" w:cs="Times New Roman"/>
          <w:sz w:val="22"/>
          <w:szCs w:val="22"/>
        </w:rPr>
        <w:t>Kineapple</w:t>
      </w:r>
      <w:proofErr w:type="spellEnd"/>
      <w:r w:rsidRPr="003D571B">
        <w:rPr>
          <w:rFonts w:ascii="Times New Roman" w:eastAsia="Times New Roman" w:hAnsi="Times New Roman" w:cs="Times New Roman"/>
          <w:sz w:val="22"/>
          <w:szCs w:val="22"/>
        </w:rPr>
        <w:t xml:space="preserve"> Principle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wanted to portray government in negative light. </w:t>
      </w:r>
    </w:p>
    <w:p w14:paraId="71721DA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The outcome of the case would cause a more crime control effort than due process.</w:t>
      </w:r>
      <w:r w:rsidRPr="003D571B">
        <w:rPr>
          <w:rFonts w:ascii="Times New Roman" w:eastAsia="Times New Roman" w:hAnsi="Times New Roman" w:cs="Times New Roman"/>
          <w:sz w:val="22"/>
          <w:szCs w:val="22"/>
        </w:rPr>
        <w:br/>
        <w:t>o The system becomes more efficient as expenses are being spent.</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One would expect prison population would decrease and there was a slow decline but </w:t>
      </w:r>
    </w:p>
    <w:p w14:paraId="41E7AA4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slowly started to increase slowly</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opposite of what was expected. </w:t>
      </w:r>
    </w:p>
    <w:p w14:paraId="6F7CBC0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 v. Morin – Retreat</w:t>
      </w:r>
      <w:r w:rsidRPr="003D571B">
        <w:rPr>
          <w:rFonts w:ascii="Times New Roman" w:eastAsia="Times New Roman" w:hAnsi="Times New Roman" w:cs="Times New Roman"/>
          <w:sz w:val="22"/>
          <w:szCs w:val="22"/>
        </w:rPr>
        <w:br/>
        <w:t>o Until Morin, the SCC wasn’t able to change Askov.</w:t>
      </w:r>
      <w:r w:rsidRPr="003D571B">
        <w:rPr>
          <w:rFonts w:ascii="Times New Roman" w:eastAsia="Times New Roman" w:hAnsi="Times New Roman" w:cs="Times New Roman"/>
          <w:sz w:val="22"/>
          <w:szCs w:val="22"/>
        </w:rPr>
        <w:br/>
        <w:t xml:space="preserve">o Public reaction to Askov was mixed, but J </w:t>
      </w:r>
      <w:proofErr w:type="spellStart"/>
      <w:r w:rsidRPr="003D571B">
        <w:rPr>
          <w:rFonts w:ascii="Times New Roman" w:eastAsia="Times New Roman" w:hAnsi="Times New Roman" w:cs="Times New Roman"/>
          <w:sz w:val="22"/>
          <w:szCs w:val="22"/>
        </w:rPr>
        <w:t>Zopinka</w:t>
      </w:r>
      <w:proofErr w:type="spellEnd"/>
      <w:r w:rsidRPr="003D571B">
        <w:rPr>
          <w:rFonts w:ascii="Times New Roman" w:eastAsia="Times New Roman" w:hAnsi="Times New Roman" w:cs="Times New Roman"/>
          <w:sz w:val="22"/>
          <w:szCs w:val="22"/>
        </w:rPr>
        <w:t xml:space="preserve"> acknowledged that Askov was </w:t>
      </w:r>
    </w:p>
    <w:p w14:paraId="1F45A4D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perceived by public as amnesty for criminals which is bad because they want public </w:t>
      </w:r>
    </w:p>
    <w:p w14:paraId="4DD1BFB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to be confident in Justice System.</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rPr>
        <w:t>Machlalin</w:t>
      </w:r>
      <w:proofErr w:type="spellEnd"/>
      <w:r w:rsidRPr="003D571B">
        <w:rPr>
          <w:rFonts w:ascii="Times New Roman" w:eastAsia="Times New Roman" w:hAnsi="Times New Roman" w:cs="Times New Roman"/>
          <w:sz w:val="22"/>
          <w:szCs w:val="22"/>
        </w:rPr>
        <w:t xml:space="preserve"> argued that where cases are stayed, victims conclude that justice is not </w:t>
      </w:r>
    </w:p>
    <w:p w14:paraId="02B4DA1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done. Now victim concern creeps into the analysis. Court recognized CC and victim </w:t>
      </w:r>
    </w:p>
    <w:p w14:paraId="6F1FCC4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rights.</w:t>
      </w:r>
      <w:r w:rsidRPr="003D571B">
        <w:rPr>
          <w:rFonts w:ascii="Times New Roman" w:eastAsia="Times New Roman" w:hAnsi="Times New Roman" w:cs="Times New Roman"/>
          <w:sz w:val="22"/>
          <w:szCs w:val="22"/>
        </w:rPr>
        <w:br/>
        <w:t xml:space="preserve">o They did not overrule Askov guidelines, but provide more flexible guidelines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8-10 </w:t>
      </w:r>
    </w:p>
    <w:p w14:paraId="31EC4F1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guidelines.</w:t>
      </w:r>
      <w:r w:rsidRPr="003D571B">
        <w:rPr>
          <w:rFonts w:ascii="Times New Roman" w:eastAsia="Times New Roman" w:hAnsi="Times New Roman" w:cs="Times New Roman"/>
          <w:sz w:val="22"/>
          <w:szCs w:val="22"/>
        </w:rPr>
        <w:br/>
        <w:t xml:space="preserve">o Recognized societal interest after delay and then included accused behaviour in </w:t>
      </w:r>
    </w:p>
    <w:p w14:paraId="51A2A54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analysis, that it would be relative.</w:t>
      </w:r>
      <w:r w:rsidRPr="003D571B">
        <w:rPr>
          <w:rFonts w:ascii="Times New Roman" w:eastAsia="Times New Roman" w:hAnsi="Times New Roman" w:cs="Times New Roman"/>
          <w:sz w:val="22"/>
          <w:szCs w:val="22"/>
        </w:rPr>
        <w:br/>
        <w:t xml:space="preserve">o Due process is vulnerable in change. </w:t>
      </w:r>
    </w:p>
    <w:p w14:paraId="67AB8E0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Guidelines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Look at the length of delay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day of charge to the day that trial ends. o Waiver of any time periods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through accused or council.</w:t>
      </w:r>
      <w:r w:rsidRPr="003D571B">
        <w:rPr>
          <w:rFonts w:ascii="Times New Roman" w:eastAsia="Times New Roman" w:hAnsi="Times New Roman" w:cs="Times New Roman"/>
          <w:sz w:val="22"/>
          <w:szCs w:val="22"/>
        </w:rPr>
        <w:br/>
        <w:t xml:space="preserve">o Reasons for the delay and subtract from there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complex/simple case. o Five Sub-Factors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t>
      </w:r>
    </w:p>
    <w:p w14:paraId="3B74785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Inherent time requirements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inevitable delays, neutral, and for disclosure.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Actions of the accused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hires and fires lawyers, or no answer to proceedings. </w:t>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Actions of the Crown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if they withhold disclosure or prosecutions can’t justify </w:t>
      </w:r>
    </w:p>
    <w:p w14:paraId="7E39544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delay if unreasonable.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Limits on institutional resources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prejudice of the accused person. </w:t>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Other reasons that could encompass the first four. </w:t>
      </w:r>
    </w:p>
    <w:p w14:paraId="786239B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Godin &amp; </w:t>
      </w:r>
      <w:proofErr w:type="spellStart"/>
      <w:r w:rsidRPr="003D571B">
        <w:rPr>
          <w:rFonts w:ascii="Times New Roman" w:eastAsia="Times New Roman" w:hAnsi="Times New Roman" w:cs="Times New Roman"/>
          <w:sz w:val="22"/>
          <w:szCs w:val="22"/>
        </w:rPr>
        <w:t>Lahiry</w:t>
      </w:r>
      <w:proofErr w:type="spellEnd"/>
      <w:r w:rsidRPr="003D571B">
        <w:rPr>
          <w:rFonts w:ascii="Times New Roman" w:eastAsia="Times New Roman" w:hAnsi="Times New Roman" w:cs="Times New Roman"/>
          <w:sz w:val="22"/>
          <w:szCs w:val="22"/>
        </w:rPr>
        <w:t xml:space="preserve"> – Further Due Process Revolution and Start of Retreat</w:t>
      </w:r>
      <w:r w:rsidRPr="003D571B">
        <w:rPr>
          <w:rFonts w:ascii="Times New Roman" w:eastAsia="Times New Roman" w:hAnsi="Times New Roman" w:cs="Times New Roman"/>
          <w:sz w:val="22"/>
          <w:szCs w:val="22"/>
        </w:rPr>
        <w:br/>
        <w:t xml:space="preserve">o Godin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when it comes to the fourth factor, the court in </w:t>
      </w:r>
      <w:proofErr w:type="spellStart"/>
      <w:r w:rsidRPr="003D571B">
        <w:rPr>
          <w:rFonts w:ascii="Times New Roman" w:eastAsia="Times New Roman" w:hAnsi="Times New Roman" w:cs="Times New Roman"/>
          <w:sz w:val="22"/>
          <w:szCs w:val="22"/>
        </w:rPr>
        <w:t>Giodin</w:t>
      </w:r>
      <w:proofErr w:type="spellEnd"/>
      <w:r w:rsidRPr="003D571B">
        <w:rPr>
          <w:rFonts w:ascii="Times New Roman" w:eastAsia="Times New Roman" w:hAnsi="Times New Roman" w:cs="Times New Roman"/>
          <w:sz w:val="22"/>
          <w:szCs w:val="22"/>
        </w:rPr>
        <w:t xml:space="preserve"> found that question of </w:t>
      </w:r>
    </w:p>
    <w:p w14:paraId="6B4D4EA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prejudice is tied to delay.</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Long delay becomes rebutted and can infringe prejudice. </w:t>
      </w:r>
    </w:p>
    <w:p w14:paraId="0FCEBAB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t>
      </w:r>
      <w:proofErr w:type="spellStart"/>
      <w:r w:rsidRPr="003D571B">
        <w:rPr>
          <w:rFonts w:ascii="Times New Roman" w:eastAsia="Times New Roman" w:hAnsi="Times New Roman" w:cs="Times New Roman"/>
          <w:sz w:val="22"/>
          <w:szCs w:val="22"/>
        </w:rPr>
        <w:t>Lahiry</w:t>
      </w:r>
      <w:proofErr w:type="spellEnd"/>
      <w:r w:rsidRPr="003D571B">
        <w:rPr>
          <w:rFonts w:ascii="Times New Roman" w:eastAsia="Times New Roman" w:hAnsi="Times New Roman" w:cs="Times New Roman"/>
          <w:sz w:val="22"/>
          <w:szCs w:val="22"/>
        </w:rPr>
        <w:t xml:space="preserv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Onus always on accused person and not on the Crown. </w:t>
      </w:r>
    </w:p>
    <w:p w14:paraId="08DE40A0" w14:textId="77777777" w:rsidR="003D571B" w:rsidRPr="003D571B" w:rsidRDefault="003D571B" w:rsidP="003D571B">
      <w:pPr>
        <w:numPr>
          <w:ilvl w:val="0"/>
          <w:numId w:val="2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It gives more a time period to excuse to consider the neutral intake. </w:t>
      </w:r>
    </w:p>
    <w:p w14:paraId="5161DF70" w14:textId="77777777" w:rsidR="003D571B" w:rsidRPr="003D571B" w:rsidRDefault="003D571B" w:rsidP="003D571B">
      <w:pPr>
        <w:numPr>
          <w:ilvl w:val="0"/>
          <w:numId w:val="2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They question applicability, and attempt to say that 8-10 are super simple. </w:t>
      </w:r>
    </w:p>
    <w:p w14:paraId="32C5B710" w14:textId="77777777" w:rsidR="003D571B" w:rsidRPr="003D571B" w:rsidRDefault="003D571B" w:rsidP="003D571B">
      <w:pPr>
        <w:numPr>
          <w:ilvl w:val="0"/>
          <w:numId w:val="2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They say </w:t>
      </w:r>
      <w:proofErr w:type="spellStart"/>
      <w:r w:rsidRPr="003D571B">
        <w:rPr>
          <w:rFonts w:ascii="Times New Roman" w:eastAsia="Times New Roman" w:hAnsi="Times New Roman" w:cs="Times New Roman"/>
          <w:sz w:val="22"/>
          <w:szCs w:val="22"/>
        </w:rPr>
        <w:t>ints</w:t>
      </w:r>
      <w:proofErr w:type="spellEnd"/>
      <w:r w:rsidRPr="003D571B">
        <w:rPr>
          <w:rFonts w:ascii="Times New Roman" w:eastAsia="Times New Roman" w:hAnsi="Times New Roman" w:cs="Times New Roman"/>
          <w:sz w:val="22"/>
          <w:szCs w:val="22"/>
        </w:rPr>
        <w:t xml:space="preserve"> delays are neutral. </w:t>
      </w:r>
    </w:p>
    <w:p w14:paraId="660C9F73" w14:textId="77777777" w:rsidR="003D571B" w:rsidRPr="003D571B" w:rsidRDefault="003D571B" w:rsidP="003D571B">
      <w:pPr>
        <w:numPr>
          <w:ilvl w:val="0"/>
          <w:numId w:val="2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Makes it harder to inferred prejudice. </w:t>
      </w:r>
    </w:p>
    <w:p w14:paraId="0D4DF94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 v. Jordan </w:t>
      </w:r>
    </w:p>
    <w:p w14:paraId="44AE9F4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 v Cody</w:t>
      </w:r>
      <w:r w:rsidRPr="003D571B">
        <w:rPr>
          <w:rFonts w:ascii="Times New Roman" w:eastAsia="Times New Roman" w:hAnsi="Times New Roman" w:cs="Times New Roman"/>
          <w:sz w:val="22"/>
          <w:szCs w:val="22"/>
        </w:rPr>
        <w:br/>
        <w:t xml:space="preserve">o Heard </w:t>
      </w:r>
    </w:p>
    <w:p w14:paraId="4BB8869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bookmarkStart w:id="0" w:name="_GoBack"/>
      <w:bookmarkEnd w:id="0"/>
      <w:r w:rsidRPr="003D571B">
        <w:rPr>
          <w:rFonts w:ascii="Times New Roman" w:eastAsia="Times New Roman" w:hAnsi="Times New Roman" w:cs="Times New Roman"/>
          <w:sz w:val="22"/>
          <w:szCs w:val="22"/>
        </w:rPr>
        <w:t xml:space="preserve">o Court in Jordan creates new framework </w:t>
      </w:r>
    </w:p>
    <w:p w14:paraId="010F7A91" w14:textId="77777777" w:rsidR="003D571B" w:rsidRPr="003D571B" w:rsidRDefault="003D571B" w:rsidP="003D571B">
      <w:pPr>
        <w:numPr>
          <w:ilvl w:val="0"/>
          <w:numId w:val="2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8 months for charges being heard in provincial courts and 30 months for </w:t>
      </w:r>
    </w:p>
    <w:p w14:paraId="49DDB2E4"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charges being heard in the superior courts. </w:t>
      </w:r>
    </w:p>
    <w:p w14:paraId="5924A0BB" w14:textId="77777777" w:rsidR="003D571B" w:rsidRPr="003D571B" w:rsidRDefault="003D571B" w:rsidP="003D571B">
      <w:pPr>
        <w:numPr>
          <w:ilvl w:val="0"/>
          <w:numId w:val="2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Jordan sets put a very clear threshold as to what is reasonable and what is </w:t>
      </w:r>
    </w:p>
    <w:p w14:paraId="6D370B4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presumptively not – either the 18 months or the 30 months. </w:t>
      </w:r>
    </w:p>
    <w:p w14:paraId="73B9CCAF" w14:textId="77777777" w:rsidR="003D571B" w:rsidRPr="003D571B" w:rsidRDefault="003D571B" w:rsidP="003D571B">
      <w:pPr>
        <w:numPr>
          <w:ilvl w:val="0"/>
          <w:numId w:val="2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Onus more on institution. </w:t>
      </w:r>
    </w:p>
    <w:p w14:paraId="39EE407F" w14:textId="77777777" w:rsidR="003D571B" w:rsidRPr="003D571B" w:rsidRDefault="003D571B" w:rsidP="003D571B">
      <w:pPr>
        <w:numPr>
          <w:ilvl w:val="0"/>
          <w:numId w:val="2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Where sealing is exceeded the delay becomes unreasonable. </w:t>
      </w:r>
    </w:p>
    <w:p w14:paraId="042D29C6" w14:textId="77777777" w:rsidR="003D571B" w:rsidRPr="003D571B" w:rsidRDefault="003D571B" w:rsidP="003D571B">
      <w:pPr>
        <w:numPr>
          <w:ilvl w:val="0"/>
          <w:numId w:val="2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Crown can only rebuttal this through exceptional circumstances </w:t>
      </w:r>
    </w:p>
    <w:p w14:paraId="53A8380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Arguing case was particularly complex</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If not, charges are stayed.</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If you are below the ceiling, you can still file for unreasonable delay in proving that...</w:t>
      </w:r>
      <w:r w:rsidRPr="003D571B">
        <w:rPr>
          <w:rFonts w:ascii="Times New Roman" w:eastAsia="Times New Roman" w:hAnsi="Times New Roman" w:cs="Times New Roman"/>
          <w:sz w:val="22"/>
          <w:szCs w:val="22"/>
        </w:rPr>
        <w:br/>
        <w:t>Transitional Aspect</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Before Jordan the applications apply on pre-Jordan guidelines. </w:t>
      </w:r>
    </w:p>
    <w:p w14:paraId="777AD0C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1 year after Jordan decision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many serious offences stays are granted. </w:t>
      </w:r>
    </w:p>
    <w:p w14:paraId="3DA8CA9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SCC might </w:t>
      </w:r>
      <w:proofErr w:type="spellStart"/>
      <w:r w:rsidRPr="003D571B">
        <w:rPr>
          <w:rFonts w:ascii="Times New Roman" w:eastAsia="Times New Roman" w:hAnsi="Times New Roman" w:cs="Times New Roman"/>
          <w:sz w:val="22"/>
          <w:szCs w:val="22"/>
        </w:rPr>
        <w:t>tweek</w:t>
      </w:r>
      <w:proofErr w:type="spellEnd"/>
      <w:r w:rsidRPr="003D571B">
        <w:rPr>
          <w:rFonts w:ascii="Times New Roman" w:eastAsia="Times New Roman" w:hAnsi="Times New Roman" w:cs="Times New Roman"/>
          <w:sz w:val="22"/>
          <w:szCs w:val="22"/>
        </w:rPr>
        <w:t xml:space="preserve"> their decision on Cody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similarly to Morin.</w:t>
      </w:r>
      <w:r w:rsidRPr="003D571B">
        <w:rPr>
          <w:rFonts w:ascii="Times New Roman" w:eastAsia="Times New Roman" w:hAnsi="Times New Roman" w:cs="Times New Roman"/>
          <w:sz w:val="22"/>
          <w:szCs w:val="22"/>
        </w:rPr>
        <w:br/>
        <w:t xml:space="preserve">o Opposite happens and the accused who is charged with drugs &amp; weapon (waited 5 </w:t>
      </w:r>
    </w:p>
    <w:p w14:paraId="0F70202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years), his charges were stayed and at the OCA they said they don’t agree with </w:t>
      </w:r>
    </w:p>
    <w:p w14:paraId="5B8F2FB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unreasonable delay.</w:t>
      </w:r>
      <w:r w:rsidRPr="003D571B">
        <w:rPr>
          <w:rFonts w:ascii="Times New Roman" w:eastAsia="Times New Roman" w:hAnsi="Times New Roman" w:cs="Times New Roman"/>
          <w:sz w:val="22"/>
          <w:szCs w:val="22"/>
        </w:rPr>
        <w:br/>
        <w:t xml:space="preserve">o More judges appointed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more $$ to resources </w:t>
      </w:r>
    </w:p>
    <w:p w14:paraId="1F2689B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Dejaner</w:t>
      </w:r>
      <w:proofErr w:type="spellEnd"/>
      <w:r w:rsidRPr="003D571B">
        <w:rPr>
          <w:rFonts w:ascii="Times New Roman" w:eastAsia="Times New Roman" w:hAnsi="Times New Roman" w:cs="Times New Roman"/>
          <w:sz w:val="22"/>
          <w:szCs w:val="22"/>
        </w:rPr>
        <w:t xml:space="preserve"> –</w:t>
      </w:r>
      <w:r w:rsidRPr="003D571B">
        <w:rPr>
          <w:rFonts w:ascii="Times New Roman" w:eastAsia="Times New Roman" w:hAnsi="Times New Roman" w:cs="Times New Roman"/>
          <w:sz w:val="22"/>
          <w:szCs w:val="22"/>
        </w:rPr>
        <w:br/>
        <w:t>o Leading SCC case on publication bans.</w:t>
      </w:r>
      <w:r w:rsidRPr="003D571B">
        <w:rPr>
          <w:rFonts w:ascii="Times New Roman" w:eastAsia="Times New Roman" w:hAnsi="Times New Roman" w:cs="Times New Roman"/>
          <w:sz w:val="22"/>
          <w:szCs w:val="22"/>
        </w:rPr>
        <w:br/>
        <w:t xml:space="preserve">o Held that judges have a common law discretionary to put a publication ban on a </w:t>
      </w:r>
    </w:p>
    <w:p w14:paraId="247E5CE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case.</w:t>
      </w:r>
      <w:r w:rsidRPr="003D571B">
        <w:rPr>
          <w:rFonts w:ascii="Times New Roman" w:eastAsia="Times New Roman" w:hAnsi="Times New Roman" w:cs="Times New Roman"/>
          <w:sz w:val="22"/>
          <w:szCs w:val="22"/>
        </w:rPr>
        <w:br/>
        <w:t xml:space="preserve">o Judges needs to weight competing rights (freedom of expression and the right to a </w:t>
      </w:r>
    </w:p>
    <w:p w14:paraId="1EBF6DA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fair trial)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need to do so in order to minimize violation of rights.</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rPr>
        <w:t>Dejaner</w:t>
      </w:r>
      <w:proofErr w:type="spellEnd"/>
      <w:r w:rsidRPr="003D571B">
        <w:rPr>
          <w:rFonts w:ascii="Times New Roman" w:eastAsia="Times New Roman" w:hAnsi="Times New Roman" w:cs="Times New Roman"/>
          <w:sz w:val="22"/>
          <w:szCs w:val="22"/>
        </w:rPr>
        <w:t xml:space="preserv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4 teachers were charged with the sexual abuse of four young boys. </w:t>
      </w:r>
    </w:p>
    <w:p w14:paraId="30DD6D31" w14:textId="77777777" w:rsidR="003D571B" w:rsidRPr="003D571B" w:rsidRDefault="003D571B" w:rsidP="003D571B">
      <w:pPr>
        <w:numPr>
          <w:ilvl w:val="0"/>
          <w:numId w:val="2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CBC was doing a documentary on a show that had a similar story line. </w:t>
      </w:r>
    </w:p>
    <w:p w14:paraId="39B2B104" w14:textId="77777777" w:rsidR="003D571B" w:rsidRPr="003D571B" w:rsidRDefault="003D571B" w:rsidP="003D571B">
      <w:pPr>
        <w:numPr>
          <w:ilvl w:val="0"/>
          <w:numId w:val="2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They wanted to tell the jurors not to watch the show until after the trials were </w:t>
      </w:r>
    </w:p>
    <w:p w14:paraId="173DB37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finished. </w:t>
      </w:r>
    </w:p>
    <w:p w14:paraId="351B4509" w14:textId="77777777" w:rsidR="003D571B" w:rsidRPr="003D571B" w:rsidRDefault="003D571B" w:rsidP="003D571B">
      <w:pPr>
        <w:numPr>
          <w:ilvl w:val="0"/>
          <w:numId w:val="2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Publication ban was a violation of the freedom of expression. </w:t>
      </w:r>
    </w:p>
    <w:p w14:paraId="72342B7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Gave third parties a procedural right in the trial process. </w:t>
      </w:r>
    </w:p>
    <w:p w14:paraId="5674026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Bernardo</w:t>
      </w:r>
      <w:r w:rsidRPr="003D571B">
        <w:rPr>
          <w:rFonts w:ascii="Times New Roman" w:eastAsia="Times New Roman" w:hAnsi="Times New Roman" w:cs="Times New Roman"/>
          <w:sz w:val="22"/>
          <w:szCs w:val="22"/>
        </w:rPr>
        <w:br/>
        <w:t xml:space="preserve">o Multiple murders of high school females and Crown discovered video tapes of </w:t>
      </w:r>
    </w:p>
    <w:p w14:paraId="3B8C9CE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murder/sexual assault.</w:t>
      </w:r>
      <w:r w:rsidRPr="003D571B">
        <w:rPr>
          <w:rFonts w:ascii="Times New Roman" w:eastAsia="Times New Roman" w:hAnsi="Times New Roman" w:cs="Times New Roman"/>
          <w:sz w:val="22"/>
          <w:szCs w:val="22"/>
        </w:rPr>
        <w:br/>
        <w:t>o Families of victims did not want public to see video tapes.</w:t>
      </w:r>
      <w:r w:rsidRPr="003D571B">
        <w:rPr>
          <w:rFonts w:ascii="Times New Roman" w:eastAsia="Times New Roman" w:hAnsi="Times New Roman" w:cs="Times New Roman"/>
          <w:sz w:val="22"/>
          <w:szCs w:val="22"/>
        </w:rPr>
        <w:br/>
        <w:t xml:space="preserve">o Families were granted in intervener status, accepted the increasing need and right </w:t>
      </w:r>
    </w:p>
    <w:p w14:paraId="1C6C3D4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for victims to trial. </w:t>
      </w:r>
    </w:p>
    <w:p w14:paraId="7F78CF0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Oakes</w:t>
      </w:r>
      <w:r w:rsidRPr="003D571B">
        <w:rPr>
          <w:rFonts w:ascii="Times New Roman" w:eastAsia="Times New Roman" w:hAnsi="Times New Roman" w:cs="Times New Roman"/>
          <w:sz w:val="22"/>
          <w:szCs w:val="22"/>
        </w:rPr>
        <w:br/>
        <w:t>o Dealt when the NCA (possession for the purpose of trafficking)</w:t>
      </w:r>
      <w:r w:rsidRPr="003D571B">
        <w:rPr>
          <w:rFonts w:ascii="Times New Roman" w:eastAsia="Times New Roman" w:hAnsi="Times New Roman" w:cs="Times New Roman"/>
          <w:sz w:val="22"/>
          <w:szCs w:val="22"/>
        </w:rPr>
        <w:br/>
        <w:t xml:space="preserve">o Violated the presumption of innocent when accused had to prove that they did not </w:t>
      </w:r>
    </w:p>
    <w:p w14:paraId="58ABE6E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have the intention to traffic drugs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Reverse onus provisions that deal with impaired over 80ml law </w:t>
      </w:r>
    </w:p>
    <w:p w14:paraId="55C653A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B.C. Motor Vehicles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Offence to drive while license was suspended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Crown only had to prove the actus </w:t>
      </w:r>
    </w:p>
    <w:p w14:paraId="34852EA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reus</w:t>
      </w:r>
      <w:proofErr w:type="spellEnd"/>
      <w:r w:rsidRPr="003D571B">
        <w:rPr>
          <w:rFonts w:ascii="Times New Roman" w:eastAsia="Times New Roman" w:hAnsi="Times New Roman" w:cs="Times New Roman"/>
          <w:sz w:val="22"/>
          <w:szCs w:val="22"/>
        </w:rPr>
        <w:t xml:space="preserve"> – there was no </w:t>
      </w:r>
      <w:proofErr w:type="spellStart"/>
      <w:r w:rsidRPr="003D571B">
        <w:rPr>
          <w:rFonts w:ascii="Times New Roman" w:eastAsia="Times New Roman" w:hAnsi="Times New Roman" w:cs="Times New Roman"/>
          <w:sz w:val="22"/>
          <w:szCs w:val="22"/>
        </w:rPr>
        <w:t>mens</w:t>
      </w:r>
      <w:proofErr w:type="spellEnd"/>
      <w:r w:rsidRPr="003D571B">
        <w:rPr>
          <w:rFonts w:ascii="Times New Roman" w:eastAsia="Times New Roman" w:hAnsi="Times New Roman" w:cs="Times New Roman"/>
          <w:sz w:val="22"/>
          <w:szCs w:val="22"/>
        </w:rPr>
        <w:t xml:space="preserve"> rea offence available.</w:t>
      </w:r>
      <w:r w:rsidRPr="003D571B">
        <w:rPr>
          <w:rFonts w:ascii="Times New Roman" w:eastAsia="Times New Roman" w:hAnsi="Times New Roman" w:cs="Times New Roman"/>
          <w:sz w:val="22"/>
          <w:szCs w:val="22"/>
        </w:rPr>
        <w:br/>
        <w:t xml:space="preserve">o SCC found that absolute liability offences violated the fundamental principles of </w:t>
      </w:r>
    </w:p>
    <w:p w14:paraId="745B7A7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justice. </w:t>
      </w:r>
    </w:p>
    <w:p w14:paraId="0AF0B8B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However, corporations could be subjected to absolute liability. October 15, 2018 – Victimless Crimes </w:t>
      </w:r>
    </w:p>
    <w:p w14:paraId="4FEA6E6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Victimless Crimes</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Something that is dealing with a consensual transaction infringes on people’s privacy and therefore due process would slow down. </w:t>
      </w:r>
    </w:p>
    <w:p w14:paraId="6F99B11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Harm</w:t>
      </w:r>
      <w:r w:rsidRPr="003D571B">
        <w:rPr>
          <w:rFonts w:ascii="Times New Roman" w:eastAsia="Times New Roman" w:hAnsi="Times New Roman" w:cs="Times New Roman"/>
          <w:sz w:val="22"/>
          <w:szCs w:val="22"/>
        </w:rPr>
        <w:br/>
        <w:t xml:space="preserve">o Harm definition was expanded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psychological, emotional, property harm.</w:t>
      </w:r>
      <w:r w:rsidRPr="003D571B">
        <w:rPr>
          <w:rFonts w:ascii="Times New Roman" w:eastAsia="Times New Roman" w:hAnsi="Times New Roman" w:cs="Times New Roman"/>
          <w:sz w:val="22"/>
          <w:szCs w:val="22"/>
        </w:rPr>
        <w:br/>
        <w:t xml:space="preserve">o More things we deem to be “harm” the more assistance we need by the state in </w:t>
      </w:r>
    </w:p>
    <w:p w14:paraId="762CADF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order to protect from those types of harm.</w:t>
      </w:r>
      <w:r w:rsidRPr="003D571B">
        <w:rPr>
          <w:rFonts w:ascii="Times New Roman" w:eastAsia="Times New Roman" w:hAnsi="Times New Roman" w:cs="Times New Roman"/>
          <w:sz w:val="22"/>
          <w:szCs w:val="22"/>
        </w:rPr>
        <w:br/>
        <w:t>o The classic political case has changed because of victimless crimes.</w:t>
      </w:r>
      <w:r w:rsidRPr="003D571B">
        <w:rPr>
          <w:rFonts w:ascii="Times New Roman" w:eastAsia="Times New Roman" w:hAnsi="Times New Roman" w:cs="Times New Roman"/>
          <w:sz w:val="22"/>
          <w:szCs w:val="22"/>
        </w:rPr>
        <w:br/>
        <w:t xml:space="preserve">o Conflict between the accused due process rights and the rights of victims/potential </w:t>
      </w:r>
    </w:p>
    <w:p w14:paraId="2B1B472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victims. </w:t>
      </w:r>
    </w:p>
    <w:p w14:paraId="5086973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Vaillancourt</w:t>
      </w:r>
      <w:r w:rsidRPr="003D571B">
        <w:rPr>
          <w:rFonts w:ascii="Times New Roman" w:eastAsia="Times New Roman" w:hAnsi="Times New Roman" w:cs="Times New Roman"/>
          <w:sz w:val="22"/>
          <w:szCs w:val="22"/>
        </w:rPr>
        <w:br/>
        <w:t>o Planned robbery and friend accidentally killed someone</w:t>
      </w:r>
      <w:r w:rsidRPr="003D571B">
        <w:rPr>
          <w:rFonts w:ascii="Times New Roman" w:eastAsia="Times New Roman" w:hAnsi="Times New Roman" w:cs="Times New Roman"/>
          <w:sz w:val="22"/>
          <w:szCs w:val="22"/>
        </w:rPr>
        <w:br/>
        <w:t>o Arrested and charged with culpable homicide</w:t>
      </w:r>
      <w:r w:rsidRPr="003D571B">
        <w:rPr>
          <w:rFonts w:ascii="Times New Roman" w:eastAsia="Times New Roman" w:hAnsi="Times New Roman" w:cs="Times New Roman"/>
          <w:sz w:val="22"/>
          <w:szCs w:val="22"/>
        </w:rPr>
        <w:br/>
        <w:t>o Murder was not intentional</w:t>
      </w:r>
      <w:r w:rsidRPr="003D571B">
        <w:rPr>
          <w:rFonts w:ascii="Times New Roman" w:eastAsia="Times New Roman" w:hAnsi="Times New Roman" w:cs="Times New Roman"/>
          <w:sz w:val="22"/>
          <w:szCs w:val="22"/>
        </w:rPr>
        <w:br/>
        <w:t>o Court looked at subjective foresight</w:t>
      </w:r>
      <w:r w:rsidRPr="003D571B">
        <w:rPr>
          <w:rFonts w:ascii="Times New Roman" w:eastAsia="Times New Roman" w:hAnsi="Times New Roman" w:cs="Times New Roman"/>
          <w:sz w:val="22"/>
          <w:szCs w:val="22"/>
        </w:rPr>
        <w:br/>
        <w:t xml:space="preserve">o The murder provision was rejected as it was not foreseeable </w:t>
      </w:r>
    </w:p>
    <w:p w14:paraId="5662E05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Absolute Liability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Must have the actus </w:t>
      </w:r>
      <w:proofErr w:type="spellStart"/>
      <w:r w:rsidRPr="003D571B">
        <w:rPr>
          <w:rFonts w:ascii="Times New Roman" w:eastAsia="Times New Roman" w:hAnsi="Times New Roman" w:cs="Times New Roman"/>
          <w:sz w:val="22"/>
          <w:szCs w:val="22"/>
        </w:rPr>
        <w:t>reus</w:t>
      </w:r>
      <w:proofErr w:type="spellEnd"/>
      <w:r w:rsidRPr="003D571B">
        <w:rPr>
          <w:rFonts w:ascii="Times New Roman" w:eastAsia="Times New Roman" w:hAnsi="Times New Roman" w:cs="Times New Roman"/>
          <w:sz w:val="22"/>
          <w:szCs w:val="22"/>
        </w:rPr>
        <w:t xml:space="preserve"> of an offence – not required to prove the </w:t>
      </w:r>
      <w:proofErr w:type="spellStart"/>
      <w:r w:rsidRPr="003D571B">
        <w:rPr>
          <w:rFonts w:ascii="Times New Roman" w:eastAsia="Times New Roman" w:hAnsi="Times New Roman" w:cs="Times New Roman"/>
          <w:sz w:val="22"/>
          <w:szCs w:val="22"/>
        </w:rPr>
        <w:t>mens</w:t>
      </w:r>
      <w:proofErr w:type="spellEnd"/>
      <w:r w:rsidRPr="003D571B">
        <w:rPr>
          <w:rFonts w:ascii="Times New Roman" w:eastAsia="Times New Roman" w:hAnsi="Times New Roman" w:cs="Times New Roman"/>
          <w:sz w:val="22"/>
          <w:szCs w:val="22"/>
        </w:rPr>
        <w:t xml:space="preserve"> rea. </w:t>
      </w:r>
    </w:p>
    <w:p w14:paraId="2A45EDA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Strict Liability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Must prove actus </w:t>
      </w:r>
      <w:proofErr w:type="spellStart"/>
      <w:r w:rsidRPr="003D571B">
        <w:rPr>
          <w:rFonts w:ascii="Times New Roman" w:eastAsia="Times New Roman" w:hAnsi="Times New Roman" w:cs="Times New Roman"/>
          <w:sz w:val="22"/>
          <w:szCs w:val="22"/>
        </w:rPr>
        <w:t>reus</w:t>
      </w:r>
      <w:proofErr w:type="spellEnd"/>
      <w:r w:rsidRPr="003D571B">
        <w:rPr>
          <w:rFonts w:ascii="Times New Roman" w:eastAsia="Times New Roman" w:hAnsi="Times New Roman" w:cs="Times New Roman"/>
          <w:sz w:val="22"/>
          <w:szCs w:val="22"/>
        </w:rPr>
        <w:t xml:space="preserve"> – the accused can disprove their </w:t>
      </w:r>
      <w:proofErr w:type="spellStart"/>
      <w:r w:rsidRPr="003D571B">
        <w:rPr>
          <w:rFonts w:ascii="Times New Roman" w:eastAsia="Times New Roman" w:hAnsi="Times New Roman" w:cs="Times New Roman"/>
          <w:sz w:val="22"/>
          <w:szCs w:val="22"/>
        </w:rPr>
        <w:t>mens</w:t>
      </w:r>
      <w:proofErr w:type="spellEnd"/>
      <w:r w:rsidRPr="003D571B">
        <w:rPr>
          <w:rFonts w:ascii="Times New Roman" w:eastAsia="Times New Roman" w:hAnsi="Times New Roman" w:cs="Times New Roman"/>
          <w:sz w:val="22"/>
          <w:szCs w:val="22"/>
        </w:rPr>
        <w:t xml:space="preserve"> rea beyond a reasonable doubt. </w:t>
      </w:r>
    </w:p>
    <w:p w14:paraId="57BC184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Liability</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Must prove </w:t>
      </w:r>
      <w:proofErr w:type="spellStart"/>
      <w:r w:rsidRPr="003D571B">
        <w:rPr>
          <w:rFonts w:ascii="Times New Roman" w:eastAsia="Times New Roman" w:hAnsi="Times New Roman" w:cs="Times New Roman"/>
          <w:sz w:val="22"/>
          <w:szCs w:val="22"/>
        </w:rPr>
        <w:t>mens</w:t>
      </w:r>
      <w:proofErr w:type="spellEnd"/>
      <w:r w:rsidRPr="003D571B">
        <w:rPr>
          <w:rFonts w:ascii="Times New Roman" w:eastAsia="Times New Roman" w:hAnsi="Times New Roman" w:cs="Times New Roman"/>
          <w:sz w:val="22"/>
          <w:szCs w:val="22"/>
        </w:rPr>
        <w:t xml:space="preserve"> rea and actus </w:t>
      </w:r>
      <w:proofErr w:type="spellStart"/>
      <w:r w:rsidRPr="003D571B">
        <w:rPr>
          <w:rFonts w:ascii="Times New Roman" w:eastAsia="Times New Roman" w:hAnsi="Times New Roman" w:cs="Times New Roman"/>
          <w:sz w:val="22"/>
          <w:szCs w:val="22"/>
        </w:rPr>
        <w:t>reus</w:t>
      </w:r>
      <w:proofErr w:type="spellEnd"/>
      <w:r w:rsidRPr="003D571B">
        <w:rPr>
          <w:rFonts w:ascii="Times New Roman" w:eastAsia="Times New Roman" w:hAnsi="Times New Roman" w:cs="Times New Roman"/>
          <w:sz w:val="22"/>
          <w:szCs w:val="22"/>
        </w:rPr>
        <w:t xml:space="preserve">. </w:t>
      </w:r>
    </w:p>
    <w:p w14:paraId="65FB72F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Prostitution Laws</w:t>
      </w:r>
      <w:r w:rsidRPr="003D571B">
        <w:rPr>
          <w:rFonts w:ascii="Times New Roman" w:eastAsia="Times New Roman" w:hAnsi="Times New Roman" w:cs="Times New Roman"/>
          <w:sz w:val="22"/>
          <w:szCs w:val="22"/>
        </w:rPr>
        <w:br/>
        <w:t xml:space="preserve">o State bringing in a religious way of looking at an activity which is otherwise </w:t>
      </w:r>
      <w:proofErr w:type="spellStart"/>
      <w:r w:rsidRPr="003D571B">
        <w:rPr>
          <w:rFonts w:ascii="Times New Roman" w:eastAsia="Times New Roman" w:hAnsi="Times New Roman" w:cs="Times New Roman"/>
          <w:sz w:val="22"/>
          <w:szCs w:val="22"/>
        </w:rPr>
        <w:t>a</w:t>
      </w:r>
      <w:proofErr w:type="spellEnd"/>
      <w:r w:rsidRPr="003D571B">
        <w:rPr>
          <w:rFonts w:ascii="Times New Roman" w:eastAsia="Times New Roman" w:hAnsi="Times New Roman" w:cs="Times New Roman"/>
          <w:sz w:val="22"/>
          <w:szCs w:val="22"/>
        </w:rPr>
        <w:t xml:space="preserve"> oral </w:t>
      </w:r>
    </w:p>
    <w:p w14:paraId="7A76698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decision for another individual.</w:t>
      </w:r>
      <w:r w:rsidRPr="003D571B">
        <w:rPr>
          <w:rFonts w:ascii="Times New Roman" w:eastAsia="Times New Roman" w:hAnsi="Times New Roman" w:cs="Times New Roman"/>
          <w:sz w:val="22"/>
          <w:szCs w:val="22"/>
        </w:rPr>
        <w:br/>
        <w:t xml:space="preserve">o Packer said this was scandalized because you have officers attempting to enforce </w:t>
      </w:r>
    </w:p>
    <w:p w14:paraId="2BBAA32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laws by posing as either John’s or sex trade workers.</w:t>
      </w:r>
      <w:r w:rsidRPr="003D571B">
        <w:rPr>
          <w:rFonts w:ascii="Times New Roman" w:eastAsia="Times New Roman" w:hAnsi="Times New Roman" w:cs="Times New Roman"/>
          <w:sz w:val="22"/>
          <w:szCs w:val="22"/>
        </w:rPr>
        <w:br/>
        <w:t xml:space="preserve">o Police were most visible and intrusive when they did their least important work. o Often times are processed through CJA like an assembly line – crime control </w:t>
      </w:r>
    </w:p>
    <w:p w14:paraId="3210E90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approach.</w:t>
      </w:r>
      <w:r w:rsidRPr="003D571B">
        <w:rPr>
          <w:rFonts w:ascii="Times New Roman" w:eastAsia="Times New Roman" w:hAnsi="Times New Roman" w:cs="Times New Roman"/>
          <w:sz w:val="22"/>
          <w:szCs w:val="22"/>
        </w:rPr>
        <w:br/>
        <w:t xml:space="preserve">o Most successful due process victory, prior to Bedford, came before the Charter, in </w:t>
      </w:r>
    </w:p>
    <w:p w14:paraId="4DC97D2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Hutt. </w:t>
      </w:r>
    </w:p>
    <w:p w14:paraId="45D3FEF0" w14:textId="77777777" w:rsidR="003D571B" w:rsidRPr="003D571B" w:rsidRDefault="003D571B" w:rsidP="003D571B">
      <w:pPr>
        <w:numPr>
          <w:ilvl w:val="0"/>
          <w:numId w:val="2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Conviction of a woman who had explained to an officer that she was a sex </w:t>
      </w:r>
    </w:p>
    <w:p w14:paraId="70E823FD"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trade worker and negotiated a price for that activity. </w:t>
      </w:r>
    </w:p>
    <w:p w14:paraId="14B982D8" w14:textId="77777777" w:rsidR="003D571B" w:rsidRPr="003D571B" w:rsidRDefault="003D571B" w:rsidP="003D571B">
      <w:pPr>
        <w:numPr>
          <w:ilvl w:val="0"/>
          <w:numId w:val="2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Judge ruled that pressing and persistent activity created the nuisance that </w:t>
      </w:r>
    </w:p>
    <w:p w14:paraId="2BDD5B8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these laws were deigned to protect against and Hutt’s activities did not qualify </w:t>
      </w:r>
    </w:p>
    <w:p w14:paraId="660D39A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under that standard. </w:t>
      </w:r>
    </w:p>
    <w:p w14:paraId="246AE124" w14:textId="77777777" w:rsidR="003D571B" w:rsidRPr="003D571B" w:rsidRDefault="003D571B" w:rsidP="003D571B">
      <w:pPr>
        <w:numPr>
          <w:ilvl w:val="0"/>
          <w:numId w:val="2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Expression of concern by SCC of that you have a criminal offence that is being </w:t>
      </w:r>
    </w:p>
    <w:p w14:paraId="334BF181"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processed and at the end are only trivial penalties. </w:t>
      </w:r>
    </w:p>
    <w:p w14:paraId="037CAA06" w14:textId="77777777" w:rsidR="003D571B" w:rsidRPr="003D571B" w:rsidRDefault="003D571B" w:rsidP="003D571B">
      <w:pPr>
        <w:numPr>
          <w:ilvl w:val="0"/>
          <w:numId w:val="2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For a sex worker to be charged they need to be pressing and persistent about </w:t>
      </w:r>
    </w:p>
    <w:p w14:paraId="60935895"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 transaction. </w:t>
      </w:r>
    </w:p>
    <w:p w14:paraId="0FBA3302"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Laws Around the Sex Trade </w:t>
      </w:r>
    </w:p>
    <w:p w14:paraId="7543964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Communication for the purpose of protection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having a discussion in public for </w:t>
      </w:r>
    </w:p>
    <w:p w14:paraId="3CE86D9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trading sex for money. </w:t>
      </w:r>
    </w:p>
    <w:p w14:paraId="0AEB1F3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Keeping a common bawdy house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residents where sex trade is within a house. o Living off the avails of prostitution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if you drove a sex worker to their “jobs” or </w:t>
      </w:r>
    </w:p>
    <w:p w14:paraId="7919288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being a body guard for a sex worker. </w:t>
      </w:r>
    </w:p>
    <w:p w14:paraId="553532B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Bedford</w:t>
      </w:r>
      <w:r w:rsidRPr="003D571B">
        <w:rPr>
          <w:rFonts w:ascii="Times New Roman" w:eastAsia="Times New Roman" w:hAnsi="Times New Roman" w:cs="Times New Roman"/>
          <w:sz w:val="22"/>
          <w:szCs w:val="22"/>
        </w:rPr>
        <w:br/>
        <w:t>o Argued that the laws were unconstitutional</w:t>
      </w:r>
      <w:r w:rsidRPr="003D571B">
        <w:rPr>
          <w:rFonts w:ascii="Times New Roman" w:eastAsia="Times New Roman" w:hAnsi="Times New Roman" w:cs="Times New Roman"/>
          <w:sz w:val="22"/>
          <w:szCs w:val="22"/>
        </w:rPr>
        <w:br/>
        <w:t>o Laws deprived sex trade workers of their s.7 rights – their security. o Said it was dangerous because they had to work in secretly.</w:t>
      </w:r>
      <w:r w:rsidRPr="003D571B">
        <w:rPr>
          <w:rFonts w:ascii="Times New Roman" w:eastAsia="Times New Roman" w:hAnsi="Times New Roman" w:cs="Times New Roman"/>
          <w:sz w:val="22"/>
          <w:szCs w:val="22"/>
        </w:rPr>
        <w:br/>
        <w:t>o This violation could not be saved by s.1</w:t>
      </w:r>
      <w:r w:rsidRPr="003D571B">
        <w:rPr>
          <w:rFonts w:ascii="Times New Roman" w:eastAsia="Times New Roman" w:hAnsi="Times New Roman" w:cs="Times New Roman"/>
          <w:sz w:val="22"/>
          <w:szCs w:val="22"/>
        </w:rPr>
        <w:br/>
        <w:t>o Sex trade laws were struck down (Bill C-36)</w:t>
      </w:r>
      <w:r w:rsidRPr="003D571B">
        <w:rPr>
          <w:rFonts w:ascii="Times New Roman" w:eastAsia="Times New Roman" w:hAnsi="Times New Roman" w:cs="Times New Roman"/>
          <w:sz w:val="22"/>
          <w:szCs w:val="22"/>
        </w:rPr>
        <w:br/>
        <w:t xml:space="preserve">o 2013 – all laws were unconstitutional. </w:t>
      </w:r>
    </w:p>
    <w:p w14:paraId="74E8593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Morgentaler</w:t>
      </w:r>
      <w:r w:rsidRPr="003D571B">
        <w:rPr>
          <w:rFonts w:ascii="Times New Roman" w:eastAsia="Times New Roman" w:hAnsi="Times New Roman" w:cs="Times New Roman"/>
          <w:sz w:val="22"/>
          <w:szCs w:val="22"/>
        </w:rPr>
        <w:br/>
        <w:t>o Opened abortion clinics and was charged with conspiracy</w:t>
      </w:r>
      <w:r w:rsidRPr="003D571B">
        <w:rPr>
          <w:rFonts w:ascii="Times New Roman" w:eastAsia="Times New Roman" w:hAnsi="Times New Roman" w:cs="Times New Roman"/>
          <w:sz w:val="22"/>
          <w:szCs w:val="22"/>
        </w:rPr>
        <w:br/>
        <w:t>o Pro-life groups intervened</w:t>
      </w:r>
      <w:r w:rsidRPr="003D571B">
        <w:rPr>
          <w:rFonts w:ascii="Times New Roman" w:eastAsia="Times New Roman" w:hAnsi="Times New Roman" w:cs="Times New Roman"/>
          <w:sz w:val="22"/>
          <w:szCs w:val="22"/>
        </w:rPr>
        <w:br/>
        <w:t>o Provisions were struck down</w:t>
      </w:r>
      <w:r w:rsidRPr="003D571B">
        <w:rPr>
          <w:rFonts w:ascii="Times New Roman" w:eastAsia="Times New Roman" w:hAnsi="Times New Roman" w:cs="Times New Roman"/>
          <w:sz w:val="22"/>
          <w:szCs w:val="22"/>
        </w:rPr>
        <w:br/>
        <w:t xml:space="preserve">o Old provisions of applying for abortion caused trauma for women. </w:t>
      </w:r>
    </w:p>
    <w:p w14:paraId="10B2B98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Rodriguez</w:t>
      </w:r>
      <w:r w:rsidRPr="003D571B">
        <w:rPr>
          <w:rFonts w:ascii="Times New Roman" w:eastAsia="Times New Roman" w:hAnsi="Times New Roman" w:cs="Times New Roman"/>
          <w:sz w:val="22"/>
          <w:szCs w:val="22"/>
        </w:rPr>
        <w:br/>
        <w:t xml:space="preserve">o Had ALS and wanted exemption from the provision for assisted death </w:t>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Court found a violation under s.7 but saved it under s.1. </w:t>
      </w:r>
    </w:p>
    <w:p w14:paraId="3383DB9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Gloria Taylor</w:t>
      </w:r>
      <w:r w:rsidRPr="003D571B">
        <w:rPr>
          <w:rFonts w:ascii="Times New Roman" w:eastAsia="Times New Roman" w:hAnsi="Times New Roman" w:cs="Times New Roman"/>
          <w:sz w:val="22"/>
          <w:szCs w:val="22"/>
        </w:rPr>
        <w:br/>
        <w:t xml:space="preserve">o Has ALD and wanted exemption from the provision for assisted death </w:t>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SCC struck down provision to have doctors assisted suicide</w:t>
      </w:r>
      <w:r w:rsidRPr="003D571B">
        <w:rPr>
          <w:rFonts w:ascii="Times New Roman" w:eastAsia="Times New Roman" w:hAnsi="Times New Roman" w:cs="Times New Roman"/>
          <w:sz w:val="22"/>
          <w:szCs w:val="22"/>
        </w:rPr>
        <w:br/>
        <w:t>o Court made new legislation</w:t>
      </w:r>
      <w:r w:rsidRPr="003D571B">
        <w:rPr>
          <w:rFonts w:ascii="Times New Roman" w:eastAsia="Times New Roman" w:hAnsi="Times New Roman" w:cs="Times New Roman"/>
          <w:sz w:val="22"/>
          <w:szCs w:val="22"/>
        </w:rPr>
        <w:br/>
        <w:t xml:space="preserve">o Decriminalization assisted suicide and imposed proper guidance </w:t>
      </w:r>
    </w:p>
    <w:p w14:paraId="648BF32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Hate Propaganda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Packer believed that you should only criminalize if there is a clear and present danger. </w:t>
      </w:r>
    </w:p>
    <w:p w14:paraId="67FB8A4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sz w:val="22"/>
          <w:szCs w:val="22"/>
        </w:rPr>
        <w:t>Keigstra</w:t>
      </w:r>
      <w:proofErr w:type="spellEnd"/>
      <w:r w:rsidRPr="003D571B">
        <w:rPr>
          <w:rFonts w:ascii="Times New Roman" w:eastAsia="Times New Roman" w:hAnsi="Times New Roman" w:cs="Times New Roman"/>
          <w:sz w:val="22"/>
          <w:szCs w:val="22"/>
        </w:rPr>
        <w:t xml:space="preserve"> Case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Wilfully promoting hate against Jews</w:t>
      </w:r>
      <w:r w:rsidRPr="003D571B">
        <w:rPr>
          <w:rFonts w:ascii="Times New Roman" w:eastAsia="Times New Roman" w:hAnsi="Times New Roman" w:cs="Times New Roman"/>
          <w:sz w:val="22"/>
          <w:szCs w:val="22"/>
        </w:rPr>
        <w:br/>
        <w:t>o The criminal code provisions were constitutional</w:t>
      </w:r>
      <w:r w:rsidRPr="003D571B">
        <w:rPr>
          <w:rFonts w:ascii="Times New Roman" w:eastAsia="Times New Roman" w:hAnsi="Times New Roman" w:cs="Times New Roman"/>
          <w:sz w:val="22"/>
          <w:szCs w:val="22"/>
        </w:rPr>
        <w:br/>
        <w:t xml:space="preserve">o The SCC recognized that psychology harm is present </w:t>
      </w:r>
    </w:p>
    <w:p w14:paraId="37F4128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Zundel Case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Freedom of expression</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lastRenderedPageBreak/>
        <w:t>o Holocaust denier, spread fake news</w:t>
      </w:r>
      <w:r w:rsidRPr="003D571B">
        <w:rPr>
          <w:rFonts w:ascii="Times New Roman" w:eastAsia="Times New Roman" w:hAnsi="Times New Roman" w:cs="Times New Roman"/>
          <w:sz w:val="22"/>
          <w:szCs w:val="22"/>
        </w:rPr>
        <w:br/>
        <w:t xml:space="preserve">o SCC found s. 181 was violated however was protected by the freedom of expression o Court could not justify it with s.1 </w:t>
      </w:r>
    </w:p>
    <w:p w14:paraId="29782F0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Butler Case</w:t>
      </w:r>
      <w:r w:rsidRPr="003D571B">
        <w:rPr>
          <w:rFonts w:ascii="Times New Roman" w:eastAsia="Times New Roman" w:hAnsi="Times New Roman" w:cs="Times New Roman"/>
          <w:sz w:val="22"/>
          <w:szCs w:val="22"/>
        </w:rPr>
        <w:br/>
        <w:t xml:space="preserve">o S. 162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corrupting morals</w:t>
      </w:r>
      <w:r w:rsidRPr="003D571B">
        <w:rPr>
          <w:rFonts w:ascii="Times New Roman" w:eastAsia="Times New Roman" w:hAnsi="Times New Roman" w:cs="Times New Roman"/>
          <w:sz w:val="22"/>
          <w:szCs w:val="22"/>
        </w:rPr>
        <w:br/>
        <w:t>o Owner video storage and sold porn</w:t>
      </w:r>
      <w:r w:rsidRPr="003D571B">
        <w:rPr>
          <w:rFonts w:ascii="Times New Roman" w:eastAsia="Times New Roman" w:hAnsi="Times New Roman" w:cs="Times New Roman"/>
          <w:sz w:val="22"/>
          <w:szCs w:val="22"/>
        </w:rPr>
        <w:br/>
        <w:t>o Charged under s. 163</w:t>
      </w:r>
      <w:r w:rsidRPr="003D571B">
        <w:rPr>
          <w:rFonts w:ascii="Times New Roman" w:eastAsia="Times New Roman" w:hAnsi="Times New Roman" w:cs="Times New Roman"/>
          <w:sz w:val="22"/>
          <w:szCs w:val="22"/>
        </w:rPr>
        <w:br/>
        <w:t xml:space="preserve">o SCC modified the pornography legislation </w:t>
      </w:r>
    </w:p>
    <w:p w14:paraId="02B19CF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 v. Grant</w:t>
      </w:r>
      <w:r w:rsidRPr="003D571B">
        <w:rPr>
          <w:rFonts w:ascii="Times New Roman" w:eastAsia="Times New Roman" w:hAnsi="Times New Roman" w:cs="Times New Roman"/>
          <w:sz w:val="22"/>
          <w:szCs w:val="22"/>
        </w:rPr>
        <w:br/>
        <w:t>o Arrested for marijuana and firearms</w:t>
      </w:r>
      <w:r w:rsidRPr="003D571B">
        <w:rPr>
          <w:rFonts w:ascii="Times New Roman" w:eastAsia="Times New Roman" w:hAnsi="Times New Roman" w:cs="Times New Roman"/>
          <w:sz w:val="22"/>
          <w:szCs w:val="22"/>
        </w:rPr>
        <w:br/>
        <w:t>o Made statements while detained</w:t>
      </w:r>
      <w:r w:rsidRPr="003D571B">
        <w:rPr>
          <w:rFonts w:ascii="Times New Roman" w:eastAsia="Times New Roman" w:hAnsi="Times New Roman" w:cs="Times New Roman"/>
          <w:sz w:val="22"/>
          <w:szCs w:val="22"/>
        </w:rPr>
        <w:br/>
        <w:t>o There was no reasonable grounds to be detained</w:t>
      </w:r>
      <w:r w:rsidRPr="003D571B">
        <w:rPr>
          <w:rFonts w:ascii="Times New Roman" w:eastAsia="Times New Roman" w:hAnsi="Times New Roman" w:cs="Times New Roman"/>
          <w:sz w:val="22"/>
          <w:szCs w:val="22"/>
        </w:rPr>
        <w:br/>
        <w:t xml:space="preserve">o He was psychologically detained while making the statements </w:t>
      </w:r>
    </w:p>
    <w:p w14:paraId="1D68347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November 5, 2018 – Women </w:t>
      </w:r>
    </w:p>
    <w:p w14:paraId="41B19BB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government is looking at the issue through the lens of criminal law rather than looking at all of the other underlying issues that may increase the prevalence of spousal violence in society. </w:t>
      </w:r>
    </w:p>
    <w:p w14:paraId="55AE7C5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Issue of Female Criminality – Why Women Commit Crime </w:t>
      </w:r>
    </w:p>
    <w:p w14:paraId="21E4E16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Battered Women Syndrome – Psychological condition and described a pattern of behaviour that develops in victims of domestic violence as a result of serious, long-term abuse. </w:t>
      </w:r>
    </w:p>
    <w:p w14:paraId="64A9324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Does not help as much as we’d like to think. o Influential but at the same time, controversial. </w:t>
      </w:r>
    </w:p>
    <w:p w14:paraId="49FA5DD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Walker’s Learned Helplessness – 3 Stage Cycle of Violence to Explain Why Women Stayed in Abusive Relationships </w:t>
      </w:r>
    </w:p>
    <w:p w14:paraId="24EE62E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Women stayed in abusive relationships because of psychological pathology of the concept of learned helplessness – belief by an individual that there is no other way out. </w:t>
      </w:r>
    </w:p>
    <w:p w14:paraId="685556C4" w14:textId="77777777" w:rsidR="003D571B" w:rsidRPr="003D571B" w:rsidRDefault="003D571B" w:rsidP="003D571B">
      <w:pPr>
        <w:numPr>
          <w:ilvl w:val="0"/>
          <w:numId w:val="2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Tension Building Phase – </w:t>
      </w:r>
    </w:p>
    <w:p w14:paraId="2CEE7A0A" w14:textId="77777777" w:rsidR="003D571B" w:rsidRPr="003D571B" w:rsidRDefault="003D571B" w:rsidP="003D571B">
      <w:pPr>
        <w:numPr>
          <w:ilvl w:val="0"/>
          <w:numId w:val="2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Violent Episode Phase – </w:t>
      </w:r>
    </w:p>
    <w:p w14:paraId="53CCAD7E" w14:textId="77777777" w:rsidR="003D571B" w:rsidRPr="003D571B" w:rsidRDefault="003D571B" w:rsidP="003D571B">
      <w:pPr>
        <w:numPr>
          <w:ilvl w:val="0"/>
          <w:numId w:val="2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Remorseful/Honeymoon Phase - </w:t>
      </w:r>
    </w:p>
    <w:p w14:paraId="6E28AF2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 v. Lavallee –</w:t>
      </w:r>
      <w:r w:rsidRPr="003D571B">
        <w:rPr>
          <w:rFonts w:ascii="Times New Roman" w:eastAsia="Times New Roman" w:hAnsi="Times New Roman" w:cs="Times New Roman"/>
          <w:sz w:val="22"/>
          <w:szCs w:val="22"/>
        </w:rPr>
        <w:br/>
        <w:t>o Killer her partner late one night by shooting him in the back of the head as he left her room.</w:t>
      </w:r>
      <w:r w:rsidRPr="003D571B">
        <w:rPr>
          <w:rFonts w:ascii="Times New Roman" w:eastAsia="Times New Roman" w:hAnsi="Times New Roman" w:cs="Times New Roman"/>
          <w:sz w:val="22"/>
          <w:szCs w:val="22"/>
        </w:rPr>
        <w:br/>
        <w:t xml:space="preserve">o The shooting occurred after an argument where the appellant has been physical abused and was fearful for </w:t>
      </w:r>
    </w:p>
    <w:p w14:paraId="29D3AEE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her life after being taunted with the threat that either she kill him or he would get her.</w:t>
      </w:r>
      <w:r w:rsidRPr="003D571B">
        <w:rPr>
          <w:rFonts w:ascii="Times New Roman" w:eastAsia="Times New Roman" w:hAnsi="Times New Roman" w:cs="Times New Roman"/>
          <w:sz w:val="22"/>
          <w:szCs w:val="22"/>
        </w:rPr>
        <w:br/>
        <w:t xml:space="preserve">o She had frequently been a victim of his physical abuse and have concocted excuses to explain her injuries </w:t>
      </w:r>
    </w:p>
    <w:p w14:paraId="38EA927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to medical staff on those occasions.</w:t>
      </w:r>
      <w:r w:rsidRPr="003D571B">
        <w:rPr>
          <w:rFonts w:ascii="Times New Roman" w:eastAsia="Times New Roman" w:hAnsi="Times New Roman" w:cs="Times New Roman"/>
          <w:sz w:val="22"/>
          <w:szCs w:val="22"/>
        </w:rPr>
        <w:br/>
        <w:t>o Judge said that jury would not have acquitted her.</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lastRenderedPageBreak/>
        <w:t>o BWS would only be relevant to move their culpability to murder to manslaughter (reduction of charge).</w:t>
      </w:r>
      <w:r w:rsidRPr="003D571B">
        <w:rPr>
          <w:rFonts w:ascii="Times New Roman" w:eastAsia="Times New Roman" w:hAnsi="Times New Roman" w:cs="Times New Roman"/>
          <w:sz w:val="22"/>
          <w:szCs w:val="22"/>
        </w:rPr>
        <w:br/>
        <w:t>o Not one feminist group that had intervened at the SCC appeal.</w:t>
      </w:r>
      <w:r w:rsidRPr="003D571B">
        <w:rPr>
          <w:rFonts w:ascii="Times New Roman" w:eastAsia="Times New Roman" w:hAnsi="Times New Roman" w:cs="Times New Roman"/>
          <w:sz w:val="22"/>
          <w:szCs w:val="22"/>
        </w:rPr>
        <w:br/>
        <w:t xml:space="preserve">o SCC restored the original acquittal and held that the expert testimony was admissible so that the jury could </w:t>
      </w:r>
    </w:p>
    <w:p w14:paraId="1A00B27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understand Lynn </w:t>
      </w:r>
      <w:proofErr w:type="spellStart"/>
      <w:r w:rsidRPr="003D571B">
        <w:rPr>
          <w:rFonts w:ascii="Times New Roman" w:eastAsia="Times New Roman" w:hAnsi="Times New Roman" w:cs="Times New Roman"/>
          <w:sz w:val="22"/>
          <w:szCs w:val="22"/>
        </w:rPr>
        <w:t>Lavalee</w:t>
      </w:r>
      <w:proofErr w:type="spellEnd"/>
      <w:r w:rsidRPr="003D571B">
        <w:rPr>
          <w:rFonts w:ascii="Times New Roman" w:eastAsia="Times New Roman" w:hAnsi="Times New Roman" w:cs="Times New Roman"/>
          <w:sz w:val="22"/>
          <w:szCs w:val="22"/>
        </w:rPr>
        <w:t xml:space="preserve"> and her situation.</w:t>
      </w:r>
      <w:r w:rsidRPr="003D571B">
        <w:rPr>
          <w:rFonts w:ascii="Times New Roman" w:eastAsia="Times New Roman" w:hAnsi="Times New Roman" w:cs="Times New Roman"/>
          <w:sz w:val="22"/>
          <w:szCs w:val="22"/>
        </w:rPr>
        <w:br/>
        <w:t xml:space="preserve">o SCC relied on BWS to reject to the idea that battered women could not have a reasonable apprehension of </w:t>
      </w:r>
    </w:p>
    <w:p w14:paraId="27CA9E8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death unless they were of imminent threat to harm.</w:t>
      </w:r>
      <w:r w:rsidRPr="003D571B">
        <w:rPr>
          <w:rFonts w:ascii="Times New Roman" w:eastAsia="Times New Roman" w:hAnsi="Times New Roman" w:cs="Times New Roman"/>
          <w:sz w:val="22"/>
          <w:szCs w:val="22"/>
        </w:rPr>
        <w:br/>
        <w:t>o Leading case on the legal recognition of battered woman syndrome.</w:t>
      </w:r>
      <w:r w:rsidRPr="003D571B">
        <w:rPr>
          <w:rFonts w:ascii="Times New Roman" w:eastAsia="Times New Roman" w:hAnsi="Times New Roman" w:cs="Times New Roman"/>
          <w:sz w:val="22"/>
          <w:szCs w:val="22"/>
        </w:rPr>
        <w:br/>
        <w:t xml:space="preserve">o Section 34.1 – everyone who is unlawfully assaulted and causes death is justified if he causes it under </w:t>
      </w:r>
    </w:p>
    <w:p w14:paraId="232F5B3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reasonable apprehension of death.</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you caused death, you are only justified if you caused it reasonably and you believe you cannot </w:t>
      </w:r>
    </w:p>
    <w:p w14:paraId="6ACBD24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protect yourself from death or other bodily harm. November 26, 2018 – Aboriginal People </w:t>
      </w:r>
    </w:p>
    <w:p w14:paraId="284DF01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Aboriginal Persons Court in Ottawa – positive step we’ve taken to address aboriginal people. </w:t>
      </w:r>
    </w:p>
    <w:p w14:paraId="50FF77B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Aboriginal people experience much greater hardships. </w:t>
      </w:r>
    </w:p>
    <w:p w14:paraId="73A19D5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Holistic approach to preventing recidivism.</w:t>
      </w:r>
      <w:r w:rsidRPr="003D571B">
        <w:rPr>
          <w:rFonts w:ascii="Times New Roman" w:eastAsia="Times New Roman" w:hAnsi="Times New Roman" w:cs="Times New Roman"/>
          <w:sz w:val="22"/>
          <w:szCs w:val="22"/>
        </w:rPr>
        <w:br/>
        <w:t xml:space="preserve">o Number of people involved in their system of ‘punishment’. o We treat aboriginal people and sentencing quite different. </w:t>
      </w:r>
    </w:p>
    <w:p w14:paraId="1A1F2E3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Due Process in Aboriginal</w:t>
      </w:r>
      <w:r w:rsidRPr="003D571B">
        <w:rPr>
          <w:rFonts w:ascii="Times New Roman" w:eastAsia="Times New Roman" w:hAnsi="Times New Roman" w:cs="Times New Roman"/>
          <w:sz w:val="22"/>
          <w:szCs w:val="22"/>
        </w:rPr>
        <w:br/>
        <w:t>o Responds to individual peoples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Increasing prison population</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Due process provoked and legitimized crime control. </w:t>
      </w:r>
    </w:p>
    <w:p w14:paraId="33C19A6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Wrongful Convictions of Aboriginal People</w:t>
      </w:r>
      <w:r w:rsidRPr="003D571B">
        <w:rPr>
          <w:rFonts w:ascii="Times New Roman" w:eastAsia="Times New Roman" w:hAnsi="Times New Roman" w:cs="Times New Roman"/>
          <w:sz w:val="22"/>
          <w:szCs w:val="22"/>
        </w:rPr>
        <w:br/>
        <w:t xml:space="preserve">o </w:t>
      </w:r>
      <w:r w:rsidRPr="003D571B">
        <w:rPr>
          <w:rFonts w:ascii="Times New Roman" w:eastAsia="Times New Roman" w:hAnsi="Times New Roman" w:cs="Times New Roman"/>
          <w:color w:val="FF0000"/>
          <w:sz w:val="22"/>
          <w:szCs w:val="22"/>
        </w:rPr>
        <w:t xml:space="preserve">Donald Marshall </w:t>
      </w:r>
      <w:r w:rsidRPr="003D571B">
        <w:rPr>
          <w:rFonts w:ascii="Times New Roman" w:eastAsia="Times New Roman" w:hAnsi="Times New Roman" w:cs="Times New Roman"/>
          <w:sz w:val="22"/>
          <w:szCs w:val="22"/>
        </w:rPr>
        <w:t>wrongfully convicted or murder</w:t>
      </w:r>
      <w:r w:rsidRPr="003D571B">
        <w:rPr>
          <w:rFonts w:ascii="Times New Roman" w:eastAsia="Times New Roman" w:hAnsi="Times New Roman" w:cs="Times New Roman"/>
          <w:sz w:val="22"/>
          <w:szCs w:val="22"/>
        </w:rPr>
        <w:br/>
        <w:t>o Served 11 years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Aboriginal</w:t>
      </w:r>
      <w:r w:rsidRPr="003D571B">
        <w:rPr>
          <w:rFonts w:ascii="Times New Roman" w:eastAsia="Times New Roman" w:hAnsi="Times New Roman" w:cs="Times New Roman"/>
          <w:sz w:val="22"/>
          <w:szCs w:val="22"/>
        </w:rPr>
        <w:br/>
        <w:t>o In 1971 accused of killing another person – Nova Scotia</w:t>
      </w:r>
      <w:r w:rsidRPr="003D571B">
        <w:rPr>
          <w:rFonts w:ascii="Times New Roman" w:eastAsia="Times New Roman" w:hAnsi="Times New Roman" w:cs="Times New Roman"/>
          <w:sz w:val="22"/>
          <w:szCs w:val="22"/>
        </w:rPr>
        <w:br/>
        <w:t>o Appealed court of appeal – witness came forward saying he had done it and not Marshall.</w:t>
      </w:r>
      <w:r w:rsidRPr="003D571B">
        <w:rPr>
          <w:rFonts w:ascii="Times New Roman" w:eastAsia="Times New Roman" w:hAnsi="Times New Roman" w:cs="Times New Roman"/>
          <w:sz w:val="22"/>
          <w:szCs w:val="22"/>
        </w:rPr>
        <w:br/>
        <w:t>o Number of issues that has arisen – highly publicized.</w:t>
      </w:r>
      <w:r w:rsidRPr="003D571B">
        <w:rPr>
          <w:rFonts w:ascii="Times New Roman" w:eastAsia="Times New Roman" w:hAnsi="Times New Roman" w:cs="Times New Roman"/>
          <w:sz w:val="22"/>
          <w:szCs w:val="22"/>
        </w:rPr>
        <w:br/>
        <w:t>o Reminded everybody of the problems we had in our CJS with aboriginal people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Public inquiry – 3 judges included Jason Marshall would not have been convicted if the trial was done </w:t>
      </w:r>
    </w:p>
    <w:p w14:paraId="254D007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accurately.</w:t>
      </w:r>
      <w:r w:rsidRPr="003D571B">
        <w:rPr>
          <w:rFonts w:ascii="Times New Roman" w:eastAsia="Times New Roman" w:hAnsi="Times New Roman" w:cs="Times New Roman"/>
          <w:sz w:val="22"/>
          <w:szCs w:val="22"/>
        </w:rPr>
        <w:br/>
        <w:t>o CJS had a role in his wrongful conviction.</w:t>
      </w:r>
      <w:r w:rsidRPr="003D571B">
        <w:rPr>
          <w:rFonts w:ascii="Times New Roman" w:eastAsia="Times New Roman" w:hAnsi="Times New Roman" w:cs="Times New Roman"/>
          <w:sz w:val="22"/>
          <w:szCs w:val="22"/>
        </w:rPr>
        <w:br/>
        <w:t>o Crown was criticized because they withheld the witness.</w:t>
      </w:r>
      <w:r w:rsidRPr="003D571B">
        <w:rPr>
          <w:rFonts w:ascii="Times New Roman" w:eastAsia="Times New Roman" w:hAnsi="Times New Roman" w:cs="Times New Roman"/>
          <w:sz w:val="22"/>
          <w:szCs w:val="22"/>
        </w:rPr>
        <w:br/>
        <w:t>o Failed to disclose – attributed to the conviction.</w:t>
      </w:r>
      <w:r w:rsidRPr="003D571B">
        <w:rPr>
          <w:rFonts w:ascii="Times New Roman" w:eastAsia="Times New Roman" w:hAnsi="Times New Roman" w:cs="Times New Roman"/>
          <w:sz w:val="22"/>
          <w:szCs w:val="22"/>
        </w:rPr>
        <w:br/>
        <w:t xml:space="preserve">o Crown failed to cross examine a witness who said they had seen Marshall – not able to recant this system </w:t>
      </w:r>
    </w:p>
    <w:p w14:paraId="1616AA2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because of this.</w:t>
      </w:r>
      <w:r w:rsidRPr="003D571B">
        <w:rPr>
          <w:rFonts w:ascii="Times New Roman" w:eastAsia="Times New Roman" w:hAnsi="Times New Roman" w:cs="Times New Roman"/>
          <w:sz w:val="22"/>
          <w:szCs w:val="22"/>
        </w:rPr>
        <w:br/>
        <w:t>o Trial judge who fails to cross examine is “out of line” now of days but wasn’t restricted in 1970’s. o He had testified before the jury and later testified on another inquiry and noted a big difference.</w:t>
      </w:r>
      <w:r w:rsidRPr="003D571B">
        <w:rPr>
          <w:rFonts w:ascii="Times New Roman" w:eastAsia="Times New Roman" w:hAnsi="Times New Roman" w:cs="Times New Roman"/>
          <w:sz w:val="22"/>
          <w:szCs w:val="22"/>
        </w:rPr>
        <w:br/>
        <w:t>o Affects a person reliability and credibility – he did both in two different languages.</w:t>
      </w:r>
      <w:r w:rsidRPr="003D571B">
        <w:rPr>
          <w:rFonts w:ascii="Times New Roman" w:eastAsia="Times New Roman" w:hAnsi="Times New Roman" w:cs="Times New Roman"/>
          <w:sz w:val="22"/>
          <w:szCs w:val="22"/>
        </w:rPr>
        <w:br/>
        <w:t>o Real miscarriage of justice – inquiry that was held criticized that decision.</w:t>
      </w:r>
      <w:r w:rsidRPr="003D571B">
        <w:rPr>
          <w:rFonts w:ascii="Times New Roman" w:eastAsia="Times New Roman" w:hAnsi="Times New Roman" w:cs="Times New Roman"/>
          <w:sz w:val="22"/>
          <w:szCs w:val="22"/>
        </w:rPr>
        <w:br/>
        <w:t xml:space="preserve">o Acted in an overzealous manner. </w:t>
      </w:r>
    </w:p>
    <w:p w14:paraId="7E8B198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Jury Selections (Aboriginal and Due Process)</w:t>
      </w:r>
      <w:r w:rsidRPr="003D571B">
        <w:rPr>
          <w:rFonts w:ascii="Times New Roman" w:eastAsia="Times New Roman" w:hAnsi="Times New Roman" w:cs="Times New Roman"/>
          <w:sz w:val="22"/>
          <w:szCs w:val="22"/>
        </w:rPr>
        <w:br/>
        <w:t>o Lawyers can challenge a juror based solely on their appearance.</w:t>
      </w:r>
      <w:r w:rsidRPr="003D571B">
        <w:rPr>
          <w:rFonts w:ascii="Times New Roman" w:eastAsia="Times New Roman" w:hAnsi="Times New Roman" w:cs="Times New Roman"/>
          <w:sz w:val="22"/>
          <w:szCs w:val="22"/>
        </w:rPr>
        <w:br/>
        <w:t>o Trying to eliminate challenges –</w:t>
      </w:r>
      <w:r w:rsidRPr="003D571B">
        <w:rPr>
          <w:rFonts w:ascii="Times New Roman" w:eastAsia="Times New Roman" w:hAnsi="Times New Roman" w:cs="Times New Roman"/>
          <w:sz w:val="22"/>
          <w:szCs w:val="22"/>
        </w:rPr>
        <w:br/>
        <w:t>o Bill C-75 –</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color w:val="FF0000"/>
          <w:sz w:val="22"/>
          <w:szCs w:val="22"/>
        </w:rPr>
        <w:t>Boushie</w:t>
      </w:r>
      <w:proofErr w:type="spellEnd"/>
      <w:r w:rsidRPr="003D571B">
        <w:rPr>
          <w:rFonts w:ascii="Times New Roman" w:eastAsia="Times New Roman" w:hAnsi="Times New Roman" w:cs="Times New Roman"/>
          <w:color w:val="FF0000"/>
          <w:sz w:val="22"/>
          <w:szCs w:val="22"/>
        </w:rPr>
        <w:t xml:space="preserve"> Case </w:t>
      </w:r>
      <w:r w:rsidRPr="003D571B">
        <w:rPr>
          <w:rFonts w:ascii="Times New Roman" w:eastAsia="Times New Roman" w:hAnsi="Times New Roman" w:cs="Times New Roman"/>
          <w:sz w:val="22"/>
          <w:szCs w:val="22"/>
        </w:rPr>
        <w:t>– all white jury found the accused guilty.</w:t>
      </w:r>
      <w:r w:rsidRPr="003D571B">
        <w:rPr>
          <w:rFonts w:ascii="Times New Roman" w:eastAsia="Times New Roman" w:hAnsi="Times New Roman" w:cs="Times New Roman"/>
          <w:sz w:val="22"/>
          <w:szCs w:val="22"/>
        </w:rPr>
        <w:br/>
        <w:t>o Looking to integrate aboriginal persons into the jury selection.</w:t>
      </w:r>
      <w:r w:rsidRPr="003D571B">
        <w:rPr>
          <w:rFonts w:ascii="Times New Roman" w:eastAsia="Times New Roman" w:hAnsi="Times New Roman" w:cs="Times New Roman"/>
          <w:sz w:val="22"/>
          <w:szCs w:val="22"/>
        </w:rPr>
        <w:br/>
        <w:t xml:space="preserve">o High rate of non-return for summons, number of hardships, language difficulties, or distance issues = more </w:t>
      </w:r>
    </w:p>
    <w:p w14:paraId="395F04B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challenging to have aboriginals on juries. </w:t>
      </w:r>
    </w:p>
    <w:p w14:paraId="0D44D4F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color w:val="FF0000"/>
          <w:sz w:val="22"/>
          <w:szCs w:val="22"/>
        </w:rPr>
        <w:t xml:space="preserve">Harper </w:t>
      </w:r>
      <w:r w:rsidRPr="003D571B">
        <w:rPr>
          <w:rFonts w:ascii="Times New Roman" w:eastAsia="Times New Roman" w:hAnsi="Times New Roman" w:cs="Times New Roman"/>
          <w:sz w:val="22"/>
          <w:szCs w:val="22"/>
        </w:rPr>
        <w:t>Case –</w:t>
      </w:r>
      <w:r w:rsidRPr="003D571B">
        <w:rPr>
          <w:rFonts w:ascii="Times New Roman" w:eastAsia="Times New Roman" w:hAnsi="Times New Roman" w:cs="Times New Roman"/>
          <w:sz w:val="22"/>
          <w:szCs w:val="22"/>
        </w:rPr>
        <w:br/>
        <w:t>o Shot and killed during an investigation by the Winnipeg police.</w:t>
      </w:r>
      <w:r w:rsidRPr="003D571B">
        <w:rPr>
          <w:rFonts w:ascii="Times New Roman" w:eastAsia="Times New Roman" w:hAnsi="Times New Roman" w:cs="Times New Roman"/>
          <w:sz w:val="22"/>
          <w:szCs w:val="22"/>
        </w:rPr>
        <w:br/>
        <w:t>o Involved in a car chase of a stolen vehicle.</w:t>
      </w:r>
      <w:r w:rsidRPr="003D571B">
        <w:rPr>
          <w:rFonts w:ascii="Times New Roman" w:eastAsia="Times New Roman" w:hAnsi="Times New Roman" w:cs="Times New Roman"/>
          <w:sz w:val="22"/>
          <w:szCs w:val="22"/>
        </w:rPr>
        <w:br/>
        <w:t xml:space="preserve">o After being informed the suspect in custody, a police approached him and asked for his identification, </w:t>
      </w:r>
    </w:p>
    <w:p w14:paraId="24ABFF6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Harper said no, and said go fuck yourself.</w:t>
      </w:r>
      <w:r w:rsidRPr="003D571B">
        <w:rPr>
          <w:rFonts w:ascii="Times New Roman" w:eastAsia="Times New Roman" w:hAnsi="Times New Roman" w:cs="Times New Roman"/>
          <w:sz w:val="22"/>
          <w:szCs w:val="22"/>
        </w:rPr>
        <w:br/>
        <w:t>o Harper attempted to leave – struggle ensued and Harper was fatally shot.</w:t>
      </w:r>
      <w:r w:rsidRPr="003D571B">
        <w:rPr>
          <w:rFonts w:ascii="Times New Roman" w:eastAsia="Times New Roman" w:hAnsi="Times New Roman" w:cs="Times New Roman"/>
          <w:sz w:val="22"/>
          <w:szCs w:val="22"/>
        </w:rPr>
        <w:br/>
        <w:t xml:space="preserve">o Officer was too caught up in the excitement of the chase and had no reasonable grounds to expect Harper </w:t>
      </w:r>
    </w:p>
    <w:p w14:paraId="7572A25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had anything to do.</w:t>
      </w:r>
      <w:r w:rsidRPr="003D571B">
        <w:rPr>
          <w:rFonts w:ascii="Times New Roman" w:eastAsia="Times New Roman" w:hAnsi="Times New Roman" w:cs="Times New Roman"/>
          <w:sz w:val="22"/>
          <w:szCs w:val="22"/>
        </w:rPr>
        <w:br/>
        <w:t>o Had to reason to detain Harper – violated s.9 of the Charter Rights.</w:t>
      </w:r>
      <w:r w:rsidRPr="003D571B">
        <w:rPr>
          <w:rFonts w:ascii="Times New Roman" w:eastAsia="Times New Roman" w:hAnsi="Times New Roman" w:cs="Times New Roman"/>
          <w:sz w:val="22"/>
          <w:szCs w:val="22"/>
        </w:rPr>
        <w:br/>
        <w:t>o Officer did not follow any legal trainings.</w:t>
      </w:r>
      <w:r w:rsidRPr="003D571B">
        <w:rPr>
          <w:rFonts w:ascii="Times New Roman" w:eastAsia="Times New Roman" w:hAnsi="Times New Roman" w:cs="Times New Roman"/>
          <w:sz w:val="22"/>
          <w:szCs w:val="22"/>
        </w:rPr>
        <w:br/>
        <w:t xml:space="preserve">o Harper case was </w:t>
      </w:r>
      <w:proofErr w:type="spellStart"/>
      <w:r w:rsidRPr="003D571B">
        <w:rPr>
          <w:rFonts w:ascii="Times New Roman" w:eastAsia="Times New Roman" w:hAnsi="Times New Roman" w:cs="Times New Roman"/>
          <w:sz w:val="22"/>
          <w:szCs w:val="22"/>
        </w:rPr>
        <w:t>apart</w:t>
      </w:r>
      <w:proofErr w:type="spellEnd"/>
      <w:r w:rsidRPr="003D571B">
        <w:rPr>
          <w:rFonts w:ascii="Times New Roman" w:eastAsia="Times New Roman" w:hAnsi="Times New Roman" w:cs="Times New Roman"/>
          <w:sz w:val="22"/>
          <w:szCs w:val="22"/>
        </w:rPr>
        <w:t xml:space="preserve"> of a lot of cases showing that police discriminated against aboriginal people. </w:t>
      </w:r>
    </w:p>
    <w:p w14:paraId="49CA776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color w:val="FF0000"/>
          <w:sz w:val="22"/>
          <w:szCs w:val="22"/>
        </w:rPr>
        <w:t xml:space="preserve">Simpson </w:t>
      </w:r>
      <w:r w:rsidRPr="003D571B">
        <w:rPr>
          <w:rFonts w:ascii="Times New Roman" w:eastAsia="Times New Roman" w:hAnsi="Times New Roman" w:cs="Times New Roman"/>
          <w:sz w:val="22"/>
          <w:szCs w:val="22"/>
        </w:rPr>
        <w:t>Case –</w:t>
      </w:r>
      <w:r w:rsidRPr="003D571B">
        <w:rPr>
          <w:rFonts w:ascii="Times New Roman" w:eastAsia="Times New Roman" w:hAnsi="Times New Roman" w:cs="Times New Roman"/>
          <w:sz w:val="22"/>
          <w:szCs w:val="22"/>
        </w:rPr>
        <w:br/>
        <w:t>o If you are going to stop someone, the stop must be justified.</w:t>
      </w:r>
      <w:r w:rsidRPr="003D571B">
        <w:rPr>
          <w:rFonts w:ascii="Times New Roman" w:eastAsia="Times New Roman" w:hAnsi="Times New Roman" w:cs="Times New Roman"/>
          <w:sz w:val="22"/>
          <w:szCs w:val="22"/>
        </w:rPr>
        <w:br/>
        <w:t>o Attempt to curve what had happened with Harper.</w:t>
      </w:r>
      <w:r w:rsidRPr="003D571B">
        <w:rPr>
          <w:rFonts w:ascii="Times New Roman" w:eastAsia="Times New Roman" w:hAnsi="Times New Roman" w:cs="Times New Roman"/>
          <w:sz w:val="22"/>
          <w:szCs w:val="22"/>
        </w:rPr>
        <w:br/>
        <w:t>o Complaints focused of perception that aboriginal people are singled out by officers.</w:t>
      </w:r>
      <w:r w:rsidRPr="003D571B">
        <w:rPr>
          <w:rFonts w:ascii="Times New Roman" w:eastAsia="Times New Roman" w:hAnsi="Times New Roman" w:cs="Times New Roman"/>
          <w:sz w:val="22"/>
          <w:szCs w:val="22"/>
        </w:rPr>
        <w:br/>
        <w:t xml:space="preserve">o 27% of males were arrested, and 70% of females were arrested compared to being 3% of the population. o Endorsed community policed which adopted a more aboriginal culture to address the policing – old habits </w:t>
      </w:r>
    </w:p>
    <w:p w14:paraId="7752E90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die hard. </w:t>
      </w:r>
      <w:proofErr w:type="spellStart"/>
      <w:r w:rsidRPr="003D571B">
        <w:rPr>
          <w:rFonts w:ascii="Times New Roman" w:eastAsia="Times New Roman" w:hAnsi="Times New Roman" w:cs="Times New Roman"/>
          <w:sz w:val="22"/>
          <w:szCs w:val="22"/>
        </w:rPr>
        <w:t>Anunga</w:t>
      </w:r>
      <w:proofErr w:type="spellEnd"/>
      <w:r w:rsidRPr="003D571B">
        <w:rPr>
          <w:rFonts w:ascii="Times New Roman" w:eastAsia="Times New Roman" w:hAnsi="Times New Roman" w:cs="Times New Roman"/>
          <w:sz w:val="22"/>
          <w:szCs w:val="22"/>
        </w:rPr>
        <w:t xml:space="preserve"> Rule </w:t>
      </w:r>
    </w:p>
    <w:p w14:paraId="42C1B59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Application of the rule which relates to the interrogation of aboriginal suspects. </w:t>
      </w:r>
    </w:p>
    <w:p w14:paraId="5C94F85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Inquiry recommended to adopt the Australian </w:t>
      </w:r>
      <w:proofErr w:type="spellStart"/>
      <w:r w:rsidRPr="003D571B">
        <w:rPr>
          <w:rFonts w:ascii="Times New Roman" w:eastAsia="Times New Roman" w:hAnsi="Times New Roman" w:cs="Times New Roman"/>
          <w:sz w:val="22"/>
          <w:szCs w:val="22"/>
        </w:rPr>
        <w:t>Anunga</w:t>
      </w:r>
      <w:proofErr w:type="spellEnd"/>
      <w:r w:rsidRPr="003D571B">
        <w:rPr>
          <w:rFonts w:ascii="Times New Roman" w:eastAsia="Times New Roman" w:hAnsi="Times New Roman" w:cs="Times New Roman"/>
          <w:sz w:val="22"/>
          <w:szCs w:val="22"/>
        </w:rPr>
        <w:t xml:space="preserve"> rules to govern the aboriginal suspects.</w:t>
      </w:r>
      <w:r w:rsidRPr="003D571B">
        <w:rPr>
          <w:rFonts w:ascii="Times New Roman" w:eastAsia="Times New Roman" w:hAnsi="Times New Roman" w:cs="Times New Roman"/>
          <w:sz w:val="22"/>
          <w:szCs w:val="22"/>
        </w:rPr>
        <w:br/>
        <w:t xml:space="preserve">o Similar in our youth justice act, allows prisoners someone (friend, parent, guardian or lawyer) be present </w:t>
      </w:r>
    </w:p>
    <w:p w14:paraId="5A09016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during interrogation.</w:t>
      </w:r>
      <w:r w:rsidRPr="003D571B">
        <w:rPr>
          <w:rFonts w:ascii="Times New Roman" w:eastAsia="Times New Roman" w:hAnsi="Times New Roman" w:cs="Times New Roman"/>
          <w:sz w:val="22"/>
          <w:szCs w:val="22"/>
        </w:rPr>
        <w:br/>
        <w:t>o Also talked about enforcing a holding off period – if their ill, or intoxicated, etc.</w:t>
      </w:r>
      <w:r w:rsidRPr="003D571B">
        <w:rPr>
          <w:rFonts w:ascii="Times New Roman" w:eastAsia="Times New Roman" w:hAnsi="Times New Roman" w:cs="Times New Roman"/>
          <w:sz w:val="22"/>
          <w:szCs w:val="22"/>
        </w:rPr>
        <w:br/>
        <w:t xml:space="preserve">o These rules responded to concerns that aboriginal suspects did not have the same advantage of their right to </w:t>
      </w:r>
    </w:p>
    <w:p w14:paraId="268751F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silence as other suspects.</w:t>
      </w:r>
      <w:r w:rsidRPr="003D571B">
        <w:rPr>
          <w:rFonts w:ascii="Times New Roman" w:eastAsia="Times New Roman" w:hAnsi="Times New Roman" w:cs="Times New Roman"/>
          <w:sz w:val="22"/>
          <w:szCs w:val="22"/>
        </w:rPr>
        <w:br/>
        <w:t xml:space="preserve">o Studies in Australia showed there was little improvement if any – it didn’t decrease the overrepresentation </w:t>
      </w:r>
    </w:p>
    <w:p w14:paraId="3060352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of aboriginal persons in the CJS.</w:t>
      </w:r>
      <w:r w:rsidRPr="003D571B">
        <w:rPr>
          <w:rFonts w:ascii="Times New Roman" w:eastAsia="Times New Roman" w:hAnsi="Times New Roman" w:cs="Times New Roman"/>
          <w:sz w:val="22"/>
          <w:szCs w:val="22"/>
        </w:rPr>
        <w:br/>
        <w:t>o It would be a mistake to place too much reliance on increased due-process protections.</w:t>
      </w:r>
      <w:r w:rsidRPr="003D571B">
        <w:rPr>
          <w:rFonts w:ascii="Times New Roman" w:eastAsia="Times New Roman" w:hAnsi="Times New Roman" w:cs="Times New Roman"/>
          <w:sz w:val="22"/>
          <w:szCs w:val="22"/>
        </w:rPr>
        <w:br/>
        <w:t xml:space="preserve">o Due process cannot respond to economic, social, and cultural factors that make Aboriginal people </w:t>
      </w:r>
    </w:p>
    <w:p w14:paraId="75E379B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vulnerable to disproportionate imprisonment even after fair interrogations and fair trials.</w:t>
      </w:r>
      <w:r w:rsidRPr="003D571B">
        <w:rPr>
          <w:rFonts w:ascii="Times New Roman" w:eastAsia="Times New Roman" w:hAnsi="Times New Roman" w:cs="Times New Roman"/>
          <w:sz w:val="22"/>
          <w:szCs w:val="22"/>
        </w:rPr>
        <w:br/>
        <w:t xml:space="preserve">o Special protections for specific groups may also legitimate their disproportionate imprisonment by creating </w:t>
      </w:r>
    </w:p>
    <w:p w14:paraId="32C096C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 public perception that they received extraordinary fair treatment. </w:t>
      </w:r>
    </w:p>
    <w:p w14:paraId="2165268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Individual Abuse to Over-Representation</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Much of these overrepresentations happen in the territories, Saskatchewan and Manitoba.</w:t>
      </w:r>
      <w:r w:rsidRPr="003D571B">
        <w:rPr>
          <w:rFonts w:ascii="Times New Roman" w:eastAsia="Times New Roman" w:hAnsi="Times New Roman" w:cs="Times New Roman"/>
          <w:sz w:val="22"/>
          <w:szCs w:val="22"/>
        </w:rPr>
        <w:br/>
        <w:t xml:space="preserve">o This could have to do with the youthfulness of the aboriginal communities and the high crime rate, and the </w:t>
      </w:r>
    </w:p>
    <w:p w14:paraId="4084323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legacy of the residential schools, and social and economic discrimination.</w:t>
      </w:r>
      <w:r w:rsidRPr="003D571B">
        <w:rPr>
          <w:rFonts w:ascii="Times New Roman" w:eastAsia="Times New Roman" w:hAnsi="Times New Roman" w:cs="Times New Roman"/>
          <w:sz w:val="22"/>
          <w:szCs w:val="22"/>
        </w:rPr>
        <w:br/>
        <w:t xml:space="preserve">o The public problem of overrepresentation was attributed to discrimination in the CJS and Aboriginal justice </w:t>
      </w:r>
    </w:p>
    <w:p w14:paraId="2A87E0D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was sometimes portrayed as a panacea for range of community ills.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Social, economic and cultural injustice towards Aboriginal people </w:t>
      </w:r>
      <w:proofErr w:type="spellStart"/>
      <w:r w:rsidRPr="003D571B">
        <w:rPr>
          <w:rFonts w:ascii="Times New Roman" w:eastAsia="Times New Roman" w:hAnsi="Times New Roman" w:cs="Times New Roman"/>
          <w:sz w:val="22"/>
          <w:szCs w:val="22"/>
        </w:rPr>
        <w:t>mught</w:t>
      </w:r>
      <w:proofErr w:type="spellEnd"/>
      <w:r w:rsidRPr="003D571B">
        <w:rPr>
          <w:rFonts w:ascii="Times New Roman" w:eastAsia="Times New Roman" w:hAnsi="Times New Roman" w:cs="Times New Roman"/>
          <w:sz w:val="22"/>
          <w:szCs w:val="22"/>
        </w:rPr>
        <w:t xml:space="preserve"> still produce </w:t>
      </w:r>
    </w:p>
    <w:p w14:paraId="39C8948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overrepresentation.</w:t>
      </w:r>
      <w:r w:rsidRPr="003D571B">
        <w:rPr>
          <w:rFonts w:ascii="Times New Roman" w:eastAsia="Times New Roman" w:hAnsi="Times New Roman" w:cs="Times New Roman"/>
          <w:sz w:val="22"/>
          <w:szCs w:val="22"/>
        </w:rPr>
        <w:br/>
        <w:t>o Need to reform the CJS is eminent to stop the discrimination against aboriginal persons.</w:t>
      </w:r>
      <w:r w:rsidRPr="003D571B">
        <w:rPr>
          <w:rFonts w:ascii="Times New Roman" w:eastAsia="Times New Roman" w:hAnsi="Times New Roman" w:cs="Times New Roman"/>
          <w:sz w:val="22"/>
          <w:szCs w:val="22"/>
        </w:rPr>
        <w:br/>
        <w:t xml:space="preserve">o Aboriginal justice provides inspiring and promising alternatives to crime control and due process. </w:t>
      </w:r>
    </w:p>
    <w:p w14:paraId="5EF700B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color w:val="FF0000"/>
          <w:sz w:val="22"/>
          <w:szCs w:val="22"/>
        </w:rPr>
        <w:t xml:space="preserve">Gladue </w:t>
      </w:r>
    </w:p>
    <w:p w14:paraId="44E462F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Section 718.2 of the CC deals with sentencing – this section guides judges on how to sentence the accused. o Principles – </w:t>
      </w:r>
    </w:p>
    <w:p w14:paraId="08B5BE28" w14:textId="77777777" w:rsidR="003D571B" w:rsidRPr="003D571B" w:rsidRDefault="003D571B" w:rsidP="003D571B">
      <w:pPr>
        <w:numPr>
          <w:ilvl w:val="0"/>
          <w:numId w:val="2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All available sanctions other than imprisonment that is reasonable should be consider for all offenders, especially the circumstances of aboriginal offenders. </w:t>
      </w:r>
    </w:p>
    <w:p w14:paraId="3F4CB3E3" w14:textId="77777777" w:rsidR="003D571B" w:rsidRPr="003D571B" w:rsidRDefault="003D571B" w:rsidP="003D571B">
      <w:pPr>
        <w:numPr>
          <w:ilvl w:val="0"/>
          <w:numId w:val="2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purpose was to respond to the problem of over-incarceration. </w:t>
      </w:r>
    </w:p>
    <w:p w14:paraId="7C9DDD82" w14:textId="77777777" w:rsidR="003D571B" w:rsidRPr="003D571B" w:rsidRDefault="003D571B" w:rsidP="003D571B">
      <w:pPr>
        <w:numPr>
          <w:ilvl w:val="0"/>
          <w:numId w:val="2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S.718 was amending to encourage sentencing judges to look at restorative justice and other </w:t>
      </w:r>
    </w:p>
    <w:p w14:paraId="4F47C075"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approach. </w:t>
      </w:r>
    </w:p>
    <w:p w14:paraId="0EAF28A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The first decision that dealt with this section was Gladue. </w:t>
      </w:r>
    </w:p>
    <w:p w14:paraId="70B6D0C6" w14:textId="77777777" w:rsidR="003D571B" w:rsidRPr="003D571B" w:rsidRDefault="003D571B" w:rsidP="003D571B">
      <w:pPr>
        <w:numPr>
          <w:ilvl w:val="0"/>
          <w:numId w:val="2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SCC held that S.718.2 was remedial in nature and a reaffirmation of previous principles. </w:t>
      </w:r>
    </w:p>
    <w:p w14:paraId="30743AC9" w14:textId="77777777" w:rsidR="003D571B" w:rsidRPr="003D571B" w:rsidRDefault="003D571B" w:rsidP="003D571B">
      <w:pPr>
        <w:numPr>
          <w:ilvl w:val="0"/>
          <w:numId w:val="2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This sections direction to undertake the sentencing of Aboriginal people to reflect on the unique </w:t>
      </w:r>
    </w:p>
    <w:p w14:paraId="75FFF86C"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circumstances of Aboriginal people. </w:t>
      </w:r>
    </w:p>
    <w:p w14:paraId="77EA4B68" w14:textId="77777777" w:rsidR="003D571B" w:rsidRPr="003D571B" w:rsidRDefault="003D571B" w:rsidP="003D571B">
      <w:pPr>
        <w:numPr>
          <w:ilvl w:val="0"/>
          <w:numId w:val="2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Judges must consider – </w:t>
      </w:r>
    </w:p>
    <w:p w14:paraId="725BBE81"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The unique background factors that played a part in bringing the Aboriginal offender to the courts.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The types of sentencing procedures and sanctions that might be appropriate in the circumstance for the offenders because of their Aboriginal heritage or connection. </w:t>
      </w:r>
    </w:p>
    <w:p w14:paraId="44A8401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The SCC have directed that the lower courts have to consider this when sentencing Aboriginal offenders and so the courts was clarified that this is for all Aboriginal people (non-status as well) if they leave the reserve or even if they were not raised in aboriginal culture. </w:t>
      </w:r>
    </w:p>
    <w:p w14:paraId="05AF9B7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It was the hope that this would reduce the overrepresentation in prison – the lower courts didn’t really comply. </w:t>
      </w:r>
    </w:p>
    <w:p w14:paraId="3CEC917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Section 718.2 exists in order to decrease the prison population and to use restorative justice instead of other criminal code actions. </w:t>
      </w:r>
    </w:p>
    <w:p w14:paraId="5A94EBD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The proactive of the CJS must change to meet the needs of Aboriginal offenders and their families. o Trying to make amends of all the wrongs and focus on helping them get out of the system. </w:t>
      </w:r>
    </w:p>
    <w:p w14:paraId="1E27F1F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proofErr w:type="spellStart"/>
      <w:r w:rsidRPr="003D571B">
        <w:rPr>
          <w:rFonts w:ascii="Times New Roman" w:eastAsia="Times New Roman" w:hAnsi="Times New Roman" w:cs="Times New Roman"/>
          <w:color w:val="FF0000"/>
          <w:sz w:val="22"/>
          <w:szCs w:val="22"/>
        </w:rPr>
        <w:t>Ipelelee</w:t>
      </w:r>
      <w:proofErr w:type="spellEnd"/>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Case that the SCC used to straighten the lower courts. </w:t>
      </w:r>
    </w:p>
    <w:p w14:paraId="1E6378C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November 12, 2018 – Youth (perspective of victims, potential victims and perpetrators) </w:t>
      </w:r>
    </w:p>
    <w:p w14:paraId="691DA78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Introduction</w:t>
      </w:r>
      <w:r w:rsidRPr="003D571B">
        <w:rPr>
          <w:rFonts w:ascii="Times New Roman" w:eastAsia="Times New Roman" w:hAnsi="Times New Roman" w:cs="Times New Roman"/>
          <w:sz w:val="22"/>
          <w:szCs w:val="22"/>
        </w:rPr>
        <w:br/>
        <w:t>o In the 1980s, children were recognized as victims and potential victims of sexual violence.</w:t>
      </w:r>
      <w:r w:rsidRPr="003D571B">
        <w:rPr>
          <w:rFonts w:ascii="Times New Roman" w:eastAsia="Times New Roman" w:hAnsi="Times New Roman" w:cs="Times New Roman"/>
          <w:sz w:val="22"/>
          <w:szCs w:val="22"/>
        </w:rPr>
        <w:br/>
        <w:t>o Criminal laws were reformed in the attempt to facilitate reporting, prosecutions, and convictions.</w:t>
      </w:r>
      <w:r w:rsidRPr="003D571B">
        <w:rPr>
          <w:rFonts w:ascii="Times New Roman" w:eastAsia="Times New Roman" w:hAnsi="Times New Roman" w:cs="Times New Roman"/>
          <w:sz w:val="22"/>
          <w:szCs w:val="22"/>
        </w:rPr>
        <w:br/>
        <w:t xml:space="preserve">o Youth have more protection within the CJS under YOA but have a responsibility to follow the law (act in </w:t>
      </w:r>
    </w:p>
    <w:p w14:paraId="31B2126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prosocial way).</w:t>
      </w:r>
      <w:r w:rsidRPr="003D571B">
        <w:rPr>
          <w:rFonts w:ascii="Times New Roman" w:eastAsia="Times New Roman" w:hAnsi="Times New Roman" w:cs="Times New Roman"/>
          <w:sz w:val="22"/>
          <w:szCs w:val="22"/>
        </w:rPr>
        <w:br/>
        <w:t xml:space="preserve">o Juvenile Deliquesce Act (1908) – passed by the parliament of Canada to improve its handling to juvenile </w:t>
      </w:r>
    </w:p>
    <w:p w14:paraId="17790A7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crime. </w:t>
      </w:r>
    </w:p>
    <w:p w14:paraId="1993DD57" w14:textId="77777777" w:rsidR="003D571B" w:rsidRPr="003D571B" w:rsidRDefault="003D571B" w:rsidP="003D571B">
      <w:pPr>
        <w:numPr>
          <w:ilvl w:val="0"/>
          <w:numId w:val="2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Established procedures for the handling of juvenile offenses, including the government assuming </w:t>
      </w:r>
    </w:p>
    <w:p w14:paraId="589EFF1D"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control of juvenile offenders. </w:t>
      </w:r>
    </w:p>
    <w:p w14:paraId="66ADD153" w14:textId="77777777" w:rsidR="003D571B" w:rsidRPr="003D571B" w:rsidRDefault="003D571B" w:rsidP="003D571B">
      <w:pPr>
        <w:numPr>
          <w:ilvl w:val="0"/>
          <w:numId w:val="2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How they dealt with offenders in the system. </w:t>
      </w:r>
    </w:p>
    <w:p w14:paraId="35445C8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o Significant shift to Youth Offenders Act (YOA) very significant because YOA followed a close due process model and helped move the system in this direction – ensured young persons received special protections and rights against the state. </w:t>
      </w:r>
    </w:p>
    <w:p w14:paraId="1A9E9F28" w14:textId="77777777" w:rsidR="003D571B" w:rsidRPr="003D571B" w:rsidRDefault="003D571B" w:rsidP="003D571B">
      <w:pPr>
        <w:numPr>
          <w:ilvl w:val="0"/>
          <w:numId w:val="3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Attempted to provide children with more due process rights. </w:t>
      </w:r>
    </w:p>
    <w:p w14:paraId="524C7B86" w14:textId="77777777" w:rsidR="003D571B" w:rsidRPr="003D571B" w:rsidRDefault="003D571B" w:rsidP="003D571B">
      <w:pPr>
        <w:numPr>
          <w:ilvl w:val="0"/>
          <w:numId w:val="3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Did the opposite of what the government thought it was going to do. </w:t>
      </w:r>
    </w:p>
    <w:p w14:paraId="5B2BB425" w14:textId="77777777" w:rsidR="003D571B" w:rsidRPr="003D571B" w:rsidRDefault="003D571B" w:rsidP="003D571B">
      <w:pPr>
        <w:numPr>
          <w:ilvl w:val="0"/>
          <w:numId w:val="3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Did not increase liberty, did not reduce criminal sanction. </w:t>
      </w:r>
    </w:p>
    <w:p w14:paraId="36AAE1E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Young Persons as Victims </w:t>
      </w:r>
    </w:p>
    <w:p w14:paraId="54AA564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Packer believed that incest and statutory rape were “imaginary” crimes that thought be repealed because </w:t>
      </w:r>
    </w:p>
    <w:p w14:paraId="25BCD46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they enforced morality reflected the times in which we wrote.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Counselling for the victim and their family, instead of criminal prosecution was appropriate in the </w:t>
      </w:r>
    </w:p>
    <w:p w14:paraId="582E7CB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1960s.</w:t>
      </w:r>
      <w:r w:rsidRPr="003D571B">
        <w:rPr>
          <w:rFonts w:ascii="Times New Roman" w:eastAsia="Times New Roman" w:hAnsi="Times New Roman" w:cs="Times New Roman"/>
          <w:sz w:val="22"/>
          <w:szCs w:val="22"/>
        </w:rPr>
        <w:br/>
        <w:t>o Criminal law was only used in very rare issues against young persons before the 1990s.</w:t>
      </w:r>
      <w:r w:rsidRPr="003D571B">
        <w:rPr>
          <w:rFonts w:ascii="Times New Roman" w:eastAsia="Times New Roman" w:hAnsi="Times New Roman" w:cs="Times New Roman"/>
          <w:sz w:val="22"/>
          <w:szCs w:val="22"/>
        </w:rPr>
        <w:br/>
        <w:t xml:space="preserve">o Focus of media in Canada, there wasn’t much discussion that discussed violence against children – was not </w:t>
      </w:r>
    </w:p>
    <w:p w14:paraId="0A7362E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talked about dealt with – public did not care.</w:t>
      </w:r>
      <w:r w:rsidRPr="003D571B">
        <w:rPr>
          <w:rFonts w:ascii="Times New Roman" w:eastAsia="Times New Roman" w:hAnsi="Times New Roman" w:cs="Times New Roman"/>
          <w:sz w:val="22"/>
          <w:szCs w:val="22"/>
        </w:rPr>
        <w:br/>
        <w:t xml:space="preserve">o 1980s – reports of abuse sky rocketed and it became more public – violence and sexual assault against </w:t>
      </w:r>
    </w:p>
    <w:p w14:paraId="07A528E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children became a concern.</w:t>
      </w:r>
      <w:r w:rsidRPr="003D571B">
        <w:rPr>
          <w:rFonts w:ascii="Times New Roman" w:eastAsia="Times New Roman" w:hAnsi="Times New Roman" w:cs="Times New Roman"/>
          <w:sz w:val="22"/>
          <w:szCs w:val="22"/>
        </w:rPr>
        <w:br/>
        <w:t xml:space="preserve">o Called for a response – Public increased their demand for solutions and solutions that came in the way that </w:t>
      </w:r>
    </w:p>
    <w:p w14:paraId="661E231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used the criminal sanction. </w:t>
      </w:r>
    </w:p>
    <w:p w14:paraId="2D35240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 </w:t>
      </w:r>
      <w:proofErr w:type="spellStart"/>
      <w:r w:rsidRPr="003D571B">
        <w:rPr>
          <w:rFonts w:ascii="Times New Roman" w:eastAsia="Times New Roman" w:hAnsi="Times New Roman" w:cs="Times New Roman"/>
          <w:sz w:val="22"/>
          <w:szCs w:val="22"/>
        </w:rPr>
        <w:t>Badgley</w:t>
      </w:r>
      <w:proofErr w:type="spellEnd"/>
      <w:r w:rsidRPr="003D571B">
        <w:rPr>
          <w:rFonts w:ascii="Times New Roman" w:eastAsia="Times New Roman" w:hAnsi="Times New Roman" w:cs="Times New Roman"/>
          <w:sz w:val="22"/>
          <w:szCs w:val="22"/>
        </w:rPr>
        <w:t xml:space="preserve"> Report (1984)</w:t>
      </w:r>
      <w:r w:rsidRPr="003D571B">
        <w:rPr>
          <w:rFonts w:ascii="Times New Roman" w:eastAsia="Times New Roman" w:hAnsi="Times New Roman" w:cs="Times New Roman"/>
          <w:sz w:val="22"/>
          <w:szCs w:val="22"/>
        </w:rPr>
        <w:br/>
        <w:t>o Watershed moment.</w:t>
      </w:r>
      <w:r w:rsidRPr="003D571B">
        <w:rPr>
          <w:rFonts w:ascii="Times New Roman" w:eastAsia="Times New Roman" w:hAnsi="Times New Roman" w:cs="Times New Roman"/>
          <w:sz w:val="22"/>
          <w:szCs w:val="22"/>
        </w:rPr>
        <w:br/>
        <w:t>o Made headlines because of the sensational stats that were involved in this committee’s decision.</w:t>
      </w:r>
      <w:r w:rsidRPr="003D571B">
        <w:rPr>
          <w:rFonts w:ascii="Times New Roman" w:eastAsia="Times New Roman" w:hAnsi="Times New Roman" w:cs="Times New Roman"/>
          <w:sz w:val="22"/>
          <w:szCs w:val="22"/>
        </w:rPr>
        <w:br/>
        <w:t xml:space="preserve">o “Sometimes during their lives one, about one in two females and one in two males have been victims of </w:t>
      </w:r>
    </w:p>
    <w:p w14:paraId="6AB36E3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unwanted sexual acts. About four in five of these incidents happened to these persons when they were </w:t>
      </w:r>
    </w:p>
    <w:p w14:paraId="0097253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children or youths.”</w:t>
      </w:r>
      <w:r w:rsidRPr="003D571B">
        <w:rPr>
          <w:rFonts w:ascii="Times New Roman" w:eastAsia="Times New Roman" w:hAnsi="Times New Roman" w:cs="Times New Roman"/>
          <w:sz w:val="22"/>
          <w:szCs w:val="22"/>
        </w:rPr>
        <w:br/>
        <w:t>o Most of this abuse was unreported – remained unreported crime.</w:t>
      </w:r>
      <w:r w:rsidRPr="003D571B">
        <w:rPr>
          <w:rFonts w:ascii="Times New Roman" w:eastAsia="Times New Roman" w:hAnsi="Times New Roman" w:cs="Times New Roman"/>
          <w:sz w:val="22"/>
          <w:szCs w:val="22"/>
        </w:rPr>
        <w:br/>
        <w:t xml:space="preserve">o The </w:t>
      </w:r>
      <w:proofErr w:type="spellStart"/>
      <w:r w:rsidRPr="003D571B">
        <w:rPr>
          <w:rFonts w:ascii="Times New Roman" w:eastAsia="Times New Roman" w:hAnsi="Times New Roman" w:cs="Times New Roman"/>
          <w:sz w:val="22"/>
          <w:szCs w:val="22"/>
        </w:rPr>
        <w:t>Badgley</w:t>
      </w:r>
      <w:proofErr w:type="spellEnd"/>
      <w:r w:rsidRPr="003D571B">
        <w:rPr>
          <w:rFonts w:ascii="Times New Roman" w:eastAsia="Times New Roman" w:hAnsi="Times New Roman" w:cs="Times New Roman"/>
          <w:sz w:val="22"/>
          <w:szCs w:val="22"/>
        </w:rPr>
        <w:t xml:space="preserve"> Committee argued that these victimization studies revealed “an evident and urgent need to </w:t>
      </w:r>
    </w:p>
    <w:p w14:paraId="417C946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afford victims greater protection than that now being provided”.</w:t>
      </w:r>
      <w:r w:rsidRPr="003D571B">
        <w:rPr>
          <w:rFonts w:ascii="Times New Roman" w:eastAsia="Times New Roman" w:hAnsi="Times New Roman" w:cs="Times New Roman"/>
          <w:sz w:val="22"/>
          <w:szCs w:val="22"/>
        </w:rPr>
        <w:br/>
        <w:t>o Cause for concern was significant.</w:t>
      </w:r>
      <w:r w:rsidRPr="003D571B">
        <w:rPr>
          <w:rFonts w:ascii="Times New Roman" w:eastAsia="Times New Roman" w:hAnsi="Times New Roman" w:cs="Times New Roman"/>
          <w:sz w:val="22"/>
          <w:szCs w:val="22"/>
        </w:rPr>
        <w:br/>
        <w:t>o Victimization surveys revealed that victims need greater protection.</w:t>
      </w:r>
      <w:r w:rsidRPr="003D571B">
        <w:rPr>
          <w:rFonts w:ascii="Times New Roman" w:eastAsia="Times New Roman" w:hAnsi="Times New Roman" w:cs="Times New Roman"/>
          <w:sz w:val="22"/>
          <w:szCs w:val="22"/>
        </w:rPr>
        <w:br/>
        <w:t xml:space="preserve">o High rates of victimization could have been constructed as a sign of the limited relevance of the criminal </w:t>
      </w:r>
    </w:p>
    <w:p w14:paraId="6355842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sanction, but this was not done.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Instead </w:t>
      </w:r>
      <w:proofErr w:type="spellStart"/>
      <w:r w:rsidRPr="003D571B">
        <w:rPr>
          <w:rFonts w:ascii="Times New Roman" w:eastAsia="Times New Roman" w:hAnsi="Times New Roman" w:cs="Times New Roman"/>
          <w:sz w:val="22"/>
          <w:szCs w:val="22"/>
        </w:rPr>
        <w:t>Badgley</w:t>
      </w:r>
      <w:proofErr w:type="spellEnd"/>
      <w:r w:rsidRPr="003D571B">
        <w:rPr>
          <w:rFonts w:ascii="Times New Roman" w:eastAsia="Times New Roman" w:hAnsi="Times New Roman" w:cs="Times New Roman"/>
          <w:sz w:val="22"/>
          <w:szCs w:val="22"/>
        </w:rPr>
        <w:t xml:space="preserve"> Committee stressed the need for a more victim-sensitive criminal sanctions. </w:t>
      </w:r>
    </w:p>
    <w:p w14:paraId="62BB26C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o The media joined the demands for criminal justice reforms by arguing that in light of </w:t>
      </w:r>
      <w:proofErr w:type="spellStart"/>
      <w:r w:rsidRPr="003D571B">
        <w:rPr>
          <w:rFonts w:ascii="Times New Roman" w:eastAsia="Times New Roman" w:hAnsi="Times New Roman" w:cs="Times New Roman"/>
          <w:sz w:val="22"/>
          <w:szCs w:val="22"/>
        </w:rPr>
        <w:t>Badgley’s</w:t>
      </w:r>
      <w:proofErr w:type="spellEnd"/>
      <w:r w:rsidRPr="003D571B">
        <w:rPr>
          <w:rFonts w:ascii="Times New Roman" w:eastAsia="Times New Roman" w:hAnsi="Times New Roman" w:cs="Times New Roman"/>
          <w:sz w:val="22"/>
          <w:szCs w:val="22"/>
        </w:rPr>
        <w:t xml:space="preserve"> data ‘no decent society can fail to do all in its power to prevent it, to punish the perp and to protect the innocent victims’ </w:t>
      </w:r>
    </w:p>
    <w:p w14:paraId="40CB87F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t>
      </w:r>
      <w:proofErr w:type="spellStart"/>
      <w:r w:rsidRPr="003D571B">
        <w:rPr>
          <w:rFonts w:ascii="Times New Roman" w:eastAsia="Times New Roman" w:hAnsi="Times New Roman" w:cs="Times New Roman"/>
          <w:sz w:val="22"/>
          <w:szCs w:val="22"/>
        </w:rPr>
        <w:t>Badgley</w:t>
      </w:r>
      <w:proofErr w:type="spellEnd"/>
      <w:r w:rsidRPr="003D571B">
        <w:rPr>
          <w:rFonts w:ascii="Times New Roman" w:eastAsia="Times New Roman" w:hAnsi="Times New Roman" w:cs="Times New Roman"/>
          <w:sz w:val="22"/>
          <w:szCs w:val="22"/>
        </w:rPr>
        <w:t xml:space="preserve"> Committee reported on the inadequacy of criminal law and it recommended of number of broad and tough criminal offences for dealing with child sex abuse, prostitution and child pornography. </w:t>
      </w:r>
    </w:p>
    <w:p w14:paraId="5B2D0419" w14:textId="77777777" w:rsidR="003D571B" w:rsidRPr="003D571B" w:rsidRDefault="003D571B" w:rsidP="003D571B">
      <w:pPr>
        <w:numPr>
          <w:ilvl w:val="0"/>
          <w:numId w:val="3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Related to the amends of the criminal code – creating gender neutral terms. </w:t>
      </w:r>
    </w:p>
    <w:p w14:paraId="69031157" w14:textId="77777777" w:rsidR="003D571B" w:rsidRPr="003D571B" w:rsidRDefault="003D571B" w:rsidP="003D571B">
      <w:pPr>
        <w:numPr>
          <w:ilvl w:val="0"/>
          <w:numId w:val="3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Creation of new offences that were specifically related to young persons and young person’s being </w:t>
      </w:r>
    </w:p>
    <w:p w14:paraId="35BD23C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victims to sexual offences. </w:t>
      </w:r>
    </w:p>
    <w:p w14:paraId="36A5A6F8" w14:textId="77777777" w:rsidR="003D571B" w:rsidRPr="003D571B" w:rsidRDefault="003D571B" w:rsidP="003D571B">
      <w:pPr>
        <w:numPr>
          <w:ilvl w:val="0"/>
          <w:numId w:val="3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Called for reforms of the evidence and the need to eliminate traditional distrust of the testimony of young person’s – previously young persons who testified were not always seen as trustworthy to adults. </w:t>
      </w:r>
    </w:p>
    <w:p w14:paraId="0C035469" w14:textId="77777777" w:rsidR="003D571B" w:rsidRPr="003D571B" w:rsidRDefault="003D571B" w:rsidP="003D571B">
      <w:pPr>
        <w:numPr>
          <w:ilvl w:val="0"/>
          <w:numId w:val="3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They also called for children to be considered automatically competent to testify. </w:t>
      </w:r>
    </w:p>
    <w:p w14:paraId="76C9EB3A" w14:textId="77777777" w:rsidR="003D571B" w:rsidRPr="003D571B" w:rsidRDefault="003D571B" w:rsidP="003D571B">
      <w:pPr>
        <w:numPr>
          <w:ilvl w:val="0"/>
          <w:numId w:val="3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Suggested that the requirement for cooperation needs to be abolished – similar to sexual offences </w:t>
      </w:r>
    </w:p>
    <w:p w14:paraId="3B51FAE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against women. </w:t>
      </w:r>
    </w:p>
    <w:p w14:paraId="5313E41C" w14:textId="77777777" w:rsidR="003D571B" w:rsidRPr="003D571B" w:rsidRDefault="003D571B" w:rsidP="003D571B">
      <w:pPr>
        <w:numPr>
          <w:ilvl w:val="0"/>
          <w:numId w:val="3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Called for the courts themselves to reform the rules on hearsay and essentially to make it easier for </w:t>
      </w:r>
    </w:p>
    <w:p w14:paraId="3D22DEBD"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 Crown to introduce hearsay statements for violence against children. </w:t>
      </w:r>
    </w:p>
    <w:p w14:paraId="7DC7C6F5" w14:textId="77777777" w:rsidR="003D571B" w:rsidRPr="003D571B" w:rsidRDefault="003D571B" w:rsidP="003D571B">
      <w:pPr>
        <w:numPr>
          <w:ilvl w:val="0"/>
          <w:numId w:val="3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Restrictions on the publications on the names of the victims or complainants – any publication of </w:t>
      </w:r>
    </w:p>
    <w:p w14:paraId="74289E16"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information that may identify those individuals. </w:t>
      </w:r>
    </w:p>
    <w:p w14:paraId="5545A03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The committee’s recommendations were provided at a time when the committee underestimated the impact </w:t>
      </w:r>
    </w:p>
    <w:p w14:paraId="6B2018F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of the Charter – enacted two years before.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It concluded that the Charter did not imply to paralysis of law enforcement and that everyone of its </w:t>
      </w:r>
    </w:p>
    <w:p w14:paraId="4969FA3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recommendations were justified as “an appropriate and tailored response to the special needs and </w:t>
      </w:r>
    </w:p>
    <w:p w14:paraId="01B1FFF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substantial vulnerabilities of Canadian children and youths.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Report advocated the criminalized with this issue without much consideration of what the victims wanted. </w:t>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Took a criminal proceeding instead of holistic approach – how can we prevent future children from being </w:t>
      </w:r>
    </w:p>
    <w:p w14:paraId="24B50EE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victimized.</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Revealed that 1/3 individuals wanted things outside of the scope of the law to deal with their victimization </w:t>
      </w:r>
    </w:p>
    <w:p w14:paraId="510996E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counselling.</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Despite the increase of punishment and changes in the law there is still a need to change certain aspects in </w:t>
      </w:r>
    </w:p>
    <w:p w14:paraId="77EEE45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society – need to change the way services are available for victims. </w:t>
      </w:r>
    </w:p>
    <w:p w14:paraId="22BC032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o Parliament received this report and respond</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b/>
          <w:bCs/>
          <w:sz w:val="22"/>
          <w:szCs w:val="22"/>
        </w:rPr>
        <w:t xml:space="preserve">Bill C-15. </w:t>
      </w:r>
    </w:p>
    <w:p w14:paraId="21D1C5B6" w14:textId="77777777" w:rsidR="003D571B" w:rsidRPr="003D571B" w:rsidRDefault="003D571B" w:rsidP="003D571B">
      <w:pPr>
        <w:numPr>
          <w:ilvl w:val="0"/>
          <w:numId w:val="3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Bill honoured “a responsibility to protect children from sexual abuse and exploitation and to deter </w:t>
      </w:r>
    </w:p>
    <w:p w14:paraId="079AA91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those who seek to victimize them. </w:t>
      </w:r>
    </w:p>
    <w:p w14:paraId="5355A641" w14:textId="77777777" w:rsidR="003D571B" w:rsidRPr="003D571B" w:rsidRDefault="003D571B" w:rsidP="003D571B">
      <w:pPr>
        <w:numPr>
          <w:ilvl w:val="0"/>
          <w:numId w:val="3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New knowledge about the risk of victimization was quickly translated into deterrence-based crime </w:t>
      </w:r>
    </w:p>
    <w:p w14:paraId="17D7EFB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control measures. </w:t>
      </w:r>
    </w:p>
    <w:p w14:paraId="52143318" w14:textId="77777777" w:rsidR="003D571B" w:rsidRPr="003D571B" w:rsidRDefault="003D571B" w:rsidP="003D571B">
      <w:pPr>
        <w:numPr>
          <w:ilvl w:val="0"/>
          <w:numId w:val="3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existing laws failed to protect against risk and provide the equal degree of protection of the </w:t>
      </w:r>
    </w:p>
    <w:p w14:paraId="6BF903F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law required by our Charter. </w:t>
      </w:r>
    </w:p>
    <w:p w14:paraId="4B1A42A5" w14:textId="77777777" w:rsidR="003D571B" w:rsidRPr="003D571B" w:rsidRDefault="003D571B" w:rsidP="003D571B">
      <w:pPr>
        <w:numPr>
          <w:ilvl w:val="0"/>
          <w:numId w:val="3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Three new offences were introduced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w:t>
      </w:r>
    </w:p>
    <w:p w14:paraId="497B900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Prohibited direct or indirect touching in order to provide “an almost absolute protection to children under 14 years of age from being touched with a sexual purpose.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Inviting a sexual touching.</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Sexual exploitation by an accused in a position of trust or authority towards a child 14-17 years of age. </w:t>
      </w:r>
    </w:p>
    <w:p w14:paraId="24513F7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Offenders of these offences could not use the defence that they did not know the age of the child unless they took reasonable steps to ascertain the victims age. </w:t>
      </w:r>
    </w:p>
    <w:p w14:paraId="5BFBEFA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Young offenders under the age of 16 could use the victims consent as a defence provided they were less than 2 years older than the victim and were not in the position of authority, trust, or dependency. </w:t>
      </w:r>
    </w:p>
    <w:p w14:paraId="6B24A69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Making it easier for children to testify – S.271 enacted dealing with the issue of cooperation and not being mandatory. </w:t>
      </w:r>
    </w:p>
    <w:p w14:paraId="7817C40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Bill was introduced under Conservative government.</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Liberals were concerned about the changes in the bill would be in coordination of the Charter.</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NDP said the report only focused on sexual assault and </w:t>
      </w:r>
      <w:proofErr w:type="spellStart"/>
      <w:r w:rsidRPr="003D571B">
        <w:rPr>
          <w:rFonts w:ascii="Times New Roman" w:eastAsia="Times New Roman" w:hAnsi="Times New Roman" w:cs="Times New Roman"/>
          <w:sz w:val="22"/>
          <w:szCs w:val="22"/>
        </w:rPr>
        <w:t>not</w:t>
      </w:r>
      <w:proofErr w:type="spellEnd"/>
      <w:r w:rsidRPr="003D571B">
        <w:rPr>
          <w:rFonts w:ascii="Times New Roman" w:eastAsia="Times New Roman" w:hAnsi="Times New Roman" w:cs="Times New Roman"/>
          <w:sz w:val="22"/>
          <w:szCs w:val="22"/>
        </w:rPr>
        <w:t xml:space="preserve"> other forms of abuse.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Victim groups were only focuses on getting convictions and giving hard punishments to offenders. </w:t>
      </w:r>
    </w:p>
    <w:p w14:paraId="42C8EE6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Evidence Revolution – changes to the legislation and changes by the judiciary. </w:t>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Kahn Case – </w:t>
      </w:r>
    </w:p>
    <w:p w14:paraId="316FC55B" w14:textId="77777777" w:rsidR="003D571B" w:rsidRPr="003D571B" w:rsidRDefault="003D571B" w:rsidP="003D571B">
      <w:pPr>
        <w:numPr>
          <w:ilvl w:val="0"/>
          <w:numId w:val="3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Young individual who made a complaint about their doctor and committed a sexual offence against them. </w:t>
      </w:r>
    </w:p>
    <w:p w14:paraId="27F31445" w14:textId="77777777" w:rsidR="003D571B" w:rsidRPr="003D571B" w:rsidRDefault="003D571B" w:rsidP="003D571B">
      <w:pPr>
        <w:numPr>
          <w:ilvl w:val="0"/>
          <w:numId w:val="3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Complainant made this complaint to her mother. </w:t>
      </w:r>
    </w:p>
    <w:p w14:paraId="335D573C" w14:textId="77777777" w:rsidR="003D571B" w:rsidRPr="003D571B" w:rsidRDefault="003D571B" w:rsidP="003D571B">
      <w:pPr>
        <w:numPr>
          <w:ilvl w:val="0"/>
          <w:numId w:val="3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At trial the Crown attempted to deduce the statement made by the young person as evidence </w:t>
      </w:r>
    </w:p>
    <w:p w14:paraId="1EE86D2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against Kahn. </w:t>
      </w:r>
    </w:p>
    <w:p w14:paraId="39DCF1F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This case caused SCC to being a series of changes to the hearsay role and the rules regarding the use of children as witnesses in court. </w:t>
      </w:r>
    </w:p>
    <w:p w14:paraId="6C3C10E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Section 715.1 – R. v. L. (D.O.) </w:t>
      </w:r>
    </w:p>
    <w:p w14:paraId="5761959B" w14:textId="77777777" w:rsidR="003D571B" w:rsidRPr="003D571B" w:rsidRDefault="003D571B" w:rsidP="003D571B">
      <w:pPr>
        <w:numPr>
          <w:ilvl w:val="0"/>
          <w:numId w:val="3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Dealt with videotaping interviews of the child at a reasonable time. </w:t>
      </w:r>
    </w:p>
    <w:p w14:paraId="55B548ED" w14:textId="77777777" w:rsidR="003D571B" w:rsidRPr="003D571B" w:rsidRDefault="003D571B" w:rsidP="003D571B">
      <w:pPr>
        <w:numPr>
          <w:ilvl w:val="0"/>
          <w:numId w:val="3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 which the complainant was under the age of eighteen years at the time of the offence is alleged </w:t>
      </w:r>
    </w:p>
    <w:p w14:paraId="26BBA256"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to have been committed, a videotape made within a reasonable time after the alleged offence, in which the complainant describes the acts complained of, is admissible in evidence of the complainant, while testifying, adopts the contents of the videotape.” </w:t>
      </w:r>
    </w:p>
    <w:p w14:paraId="074F88D9" w14:textId="77777777" w:rsidR="003D571B" w:rsidRPr="003D571B" w:rsidRDefault="003D571B" w:rsidP="003D571B">
      <w:pPr>
        <w:numPr>
          <w:ilvl w:val="0"/>
          <w:numId w:val="3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Changes in our criminal code encouraged guilty pleas – </w:t>
      </w:r>
      <w:proofErr w:type="spellStart"/>
      <w:r w:rsidRPr="003D571B">
        <w:rPr>
          <w:rFonts w:ascii="Times New Roman" w:eastAsia="Times New Roman" w:hAnsi="Times New Roman" w:cs="Times New Roman"/>
          <w:sz w:val="22"/>
          <w:szCs w:val="22"/>
        </w:rPr>
        <w:t>allotable</w:t>
      </w:r>
      <w:proofErr w:type="spellEnd"/>
      <w:r w:rsidRPr="003D571B">
        <w:rPr>
          <w:rFonts w:ascii="Times New Roman" w:eastAsia="Times New Roman" w:hAnsi="Times New Roman" w:cs="Times New Roman"/>
          <w:sz w:val="22"/>
          <w:szCs w:val="22"/>
        </w:rPr>
        <w:t xml:space="preserve"> objective of making changes in the criminal code. </w:t>
      </w:r>
    </w:p>
    <w:p w14:paraId="1141AAE0" w14:textId="77777777" w:rsidR="003D571B" w:rsidRPr="003D571B" w:rsidRDefault="003D571B" w:rsidP="003D571B">
      <w:pPr>
        <w:numPr>
          <w:ilvl w:val="0"/>
          <w:numId w:val="3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Issue with the screens – R. v. L.D upheld the use of screens. </w:t>
      </w:r>
    </w:p>
    <w:p w14:paraId="1F45162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1991 decision R. v. L.W.D – the time the assault took place to the date of reporting was too long – </w:t>
      </w:r>
    </w:p>
    <w:p w14:paraId="386F107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complainant don’t always report as soon as possible. </w:t>
      </w:r>
    </w:p>
    <w:p w14:paraId="17D841BC" w14:textId="77777777" w:rsidR="003D571B" w:rsidRPr="003D571B" w:rsidRDefault="003D571B" w:rsidP="003D571B">
      <w:pPr>
        <w:numPr>
          <w:ilvl w:val="0"/>
          <w:numId w:val="3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Courts found that to require a victim to report before they are psychologically ready to may cause </w:t>
      </w:r>
    </w:p>
    <w:p w14:paraId="5E5E973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hard to them. </w:t>
      </w:r>
    </w:p>
    <w:p w14:paraId="6DDC3BF2" w14:textId="77777777" w:rsidR="003D571B" w:rsidRPr="003D571B" w:rsidRDefault="003D571B" w:rsidP="003D571B">
      <w:pPr>
        <w:numPr>
          <w:ilvl w:val="0"/>
          <w:numId w:val="3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To set a limitation period on sexual assault, the abuser may take advantage of this. </w:t>
      </w:r>
    </w:p>
    <w:p w14:paraId="34F4B5B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Committee recommended the absolute liability offence of having sex with an individual under the age of 14 be retained (its 16 now). </w:t>
      </w:r>
    </w:p>
    <w:p w14:paraId="2AECF332" w14:textId="77777777" w:rsidR="003D571B" w:rsidRPr="003D571B" w:rsidRDefault="003D571B" w:rsidP="003D571B">
      <w:pPr>
        <w:numPr>
          <w:ilvl w:val="0"/>
          <w:numId w:val="3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SCC declared that statuary rape law, as it was, was unconstitutional – did it by supported the punishment of a guilty person but focuses on the criminal act rather than the fault (mental) would solely be a means to an end – only being used as a way to get to the punishment. </w:t>
      </w:r>
    </w:p>
    <w:p w14:paraId="5F3A8F57" w14:textId="77777777" w:rsidR="003D571B" w:rsidRPr="003D571B" w:rsidRDefault="003D571B" w:rsidP="003D571B">
      <w:pPr>
        <w:numPr>
          <w:ilvl w:val="0"/>
          <w:numId w:val="3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If they are under 16, they cannot defence. </w:t>
      </w:r>
    </w:p>
    <w:p w14:paraId="6499F610"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Young Persons as Accused </w:t>
      </w:r>
    </w:p>
    <w:p w14:paraId="0181AE8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After the Charter, the courts became concerned about due process and due process rights being available to </w:t>
      </w:r>
    </w:p>
    <w:p w14:paraId="6710A43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young persons.</w:t>
      </w:r>
      <w:r w:rsidRPr="003D571B">
        <w:rPr>
          <w:rFonts w:ascii="Times New Roman" w:eastAsia="Times New Roman" w:hAnsi="Times New Roman" w:cs="Times New Roman"/>
          <w:sz w:val="22"/>
          <w:szCs w:val="22"/>
        </w:rPr>
        <w:br/>
        <w:t xml:space="preserve">o Juvenile Deliquesce Act – s.38 in local </w:t>
      </w:r>
      <w:proofErr w:type="spellStart"/>
      <w:r w:rsidRPr="003D571B">
        <w:rPr>
          <w:rFonts w:ascii="Times New Roman" w:eastAsia="Times New Roman" w:hAnsi="Times New Roman" w:cs="Times New Roman"/>
          <w:sz w:val="22"/>
          <w:szCs w:val="22"/>
        </w:rPr>
        <w:t>parentess</w:t>
      </w:r>
      <w:proofErr w:type="spellEnd"/>
      <w:r w:rsidRPr="003D571B">
        <w:rPr>
          <w:rFonts w:ascii="Times New Roman" w:eastAsia="Times New Roman" w:hAnsi="Times New Roman" w:cs="Times New Roman"/>
          <w:sz w:val="22"/>
          <w:szCs w:val="22"/>
        </w:rPr>
        <w:t xml:space="preserve"> – the state would act of behalf of a parent to the young </w:t>
      </w:r>
    </w:p>
    <w:p w14:paraId="0479B16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person. </w:t>
      </w:r>
    </w:p>
    <w:p w14:paraId="4B9750F3"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State would treat the young person as a misguided individual and would guide the young person to </w:t>
      </w:r>
    </w:p>
    <w:p w14:paraId="07094B4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become a well-behaved individual. </w:t>
      </w:r>
    </w:p>
    <w:p w14:paraId="0A99A3D6"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Due process was not required because it was assumed the state would always be acting in the best </w:t>
      </w:r>
    </w:p>
    <w:p w14:paraId="432EEF55"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interest of the child. </w:t>
      </w:r>
    </w:p>
    <w:p w14:paraId="7AA05842"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Process under JDA, did not look anything like it does today. </w:t>
      </w:r>
    </w:p>
    <w:p w14:paraId="7466C7A5"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Disposition </w:t>
      </w:r>
    </w:p>
    <w:p w14:paraId="260605E5"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Defence lawyers were rarely present. </w:t>
      </w:r>
    </w:p>
    <w:p w14:paraId="501CECE5"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Judges were not necessarily legally trained. </w:t>
      </w:r>
    </w:p>
    <w:p w14:paraId="00B8EAB5"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JDA slowly resembled coercive crime control assembly line – criminal court minus the protections </w:t>
      </w:r>
    </w:p>
    <w:p w14:paraId="5110C93E"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for the young person. </w:t>
      </w:r>
    </w:p>
    <w:p w14:paraId="0C051ECD"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Due process model soon came to the forefront </w:t>
      </w:r>
    </w:p>
    <w:p w14:paraId="3B7B6428" w14:textId="77777777" w:rsidR="003D571B" w:rsidRPr="003D571B" w:rsidRDefault="003D571B" w:rsidP="003D571B">
      <w:pPr>
        <w:numPr>
          <w:ilvl w:val="0"/>
          <w:numId w:val="3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As a result, the young offenders act developed. </w:t>
      </w:r>
    </w:p>
    <w:p w14:paraId="07BE298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introduced under the banner that young persons had rights but also have responsibilities.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sentencing was supposed to be flexible and was supposed to promote reconciliation between the offender and the victim.</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called for the full exercise of due process protections being extended to young persons – in law and in procedure.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CJS became an obstacle course overnight.</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changes? Rights to counsel, higher waiver standards for an individual to waive their right to counsel, created a section that mandated that the state pay for counsel for young person’s (even if they didn’t qualify for legal aid), includes a number of sur process protections for young individuals.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despite the due process protections that were made available, it did not help them escape convictions or punishment. </w:t>
      </w:r>
    </w:p>
    <w:p w14:paraId="254BCF1A"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 v. J.J.T – </w:t>
      </w:r>
    </w:p>
    <w:p w14:paraId="6854CE9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17-year youth was charged with murder and made a number of incriminating statements. </w:t>
      </w:r>
    </w:p>
    <w:p w14:paraId="6DB907A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Statements did not conform with the provisions in the youth offenders act.</w:t>
      </w:r>
      <w:r w:rsidRPr="003D571B">
        <w:rPr>
          <w:rFonts w:ascii="Times New Roman" w:eastAsia="Times New Roman" w:hAnsi="Times New Roman" w:cs="Times New Roman"/>
          <w:sz w:val="22"/>
          <w:szCs w:val="22"/>
        </w:rPr>
        <w:br/>
        <w:t>o These statements were excluded in trial.</w:t>
      </w:r>
      <w:r w:rsidRPr="003D571B">
        <w:rPr>
          <w:rFonts w:ascii="Times New Roman" w:eastAsia="Times New Roman" w:hAnsi="Times New Roman" w:cs="Times New Roman"/>
          <w:sz w:val="22"/>
          <w:szCs w:val="22"/>
        </w:rPr>
        <w:br/>
        <w:t xml:space="preserve">o One of the concerns was highlighted by the judge, the changes in the Young Offenders Act went against </w:t>
      </w:r>
    </w:p>
    <w:p w14:paraId="6E67771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her concern for victims’ rights and proper function of the crime control system.</w:t>
      </w:r>
      <w:r w:rsidRPr="003D571B">
        <w:rPr>
          <w:rFonts w:ascii="Times New Roman" w:eastAsia="Times New Roman" w:hAnsi="Times New Roman" w:cs="Times New Roman"/>
          <w:sz w:val="22"/>
          <w:szCs w:val="22"/>
        </w:rPr>
        <w:br/>
        <w:t>o Significant amount of empathy in her verdict.</w:t>
      </w:r>
      <w:r w:rsidRPr="003D571B">
        <w:rPr>
          <w:rFonts w:ascii="Times New Roman" w:eastAsia="Times New Roman" w:hAnsi="Times New Roman" w:cs="Times New Roman"/>
          <w:sz w:val="22"/>
          <w:szCs w:val="22"/>
        </w:rPr>
        <w:br/>
        <w:t xml:space="preserve">o Media was treating this like children were running around the streets because the YOA let them get away </w:t>
      </w:r>
    </w:p>
    <w:p w14:paraId="1251B80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with crimes without being convicted.</w:t>
      </w:r>
      <w:r w:rsidRPr="003D571B">
        <w:rPr>
          <w:rFonts w:ascii="Times New Roman" w:eastAsia="Times New Roman" w:hAnsi="Times New Roman" w:cs="Times New Roman"/>
          <w:sz w:val="22"/>
          <w:szCs w:val="22"/>
        </w:rPr>
        <w:br/>
        <w:t xml:space="preserve">o JJT was charged with manslaughter, not murder. </w:t>
      </w:r>
    </w:p>
    <w:p w14:paraId="640CCCD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Question we ask is; is this due process model that came into effect, what happened?</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After the YOA was introduced, the need for more prisons was realized – more prisons were built for young </w:t>
      </w:r>
    </w:p>
    <w:p w14:paraId="5A1A283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persons.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Increase in the use of custodial sentences against young persons.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Attraction by the judiciary in using jails (short shot sentence) as a way to punish young persons.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Prison rates are going up among young </w:t>
      </w:r>
      <w:proofErr w:type="spellStart"/>
      <w:r w:rsidRPr="003D571B">
        <w:rPr>
          <w:rFonts w:ascii="Times New Roman" w:eastAsia="Times New Roman" w:hAnsi="Times New Roman" w:cs="Times New Roman"/>
          <w:sz w:val="22"/>
          <w:szCs w:val="22"/>
        </w:rPr>
        <w:t>persons</w:t>
      </w:r>
      <w:proofErr w:type="spellEnd"/>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Protections that were given to young persons, young person’s still had difficulties understanding </w:t>
      </w:r>
    </w:p>
    <w:p w14:paraId="3885D25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what this right meant.</w:t>
      </w:r>
      <w:r w:rsidRPr="003D571B">
        <w:rPr>
          <w:rFonts w:ascii="Times New Roman" w:eastAsia="Times New Roman" w:hAnsi="Times New Roman" w:cs="Times New Roman"/>
          <w:b/>
          <w:bCs/>
          <w:sz w:val="22"/>
          <w:szCs w:val="22"/>
        </w:rPr>
        <w:br/>
        <w:t xml:space="preserve">o Police were still able to get passed those protections and question young persons. </w:t>
      </w:r>
    </w:p>
    <w:p w14:paraId="00E275C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w:t>
      </w:r>
      <w:r w:rsidRPr="003D571B">
        <w:rPr>
          <w:rFonts w:ascii="Times New Roman" w:eastAsia="Times New Roman" w:hAnsi="Times New Roman" w:cs="Times New Roman"/>
          <w:b/>
          <w:bCs/>
          <w:sz w:val="22"/>
          <w:szCs w:val="22"/>
        </w:rPr>
        <w:t>Were still able to use these in court.</w:t>
      </w:r>
      <w:r w:rsidRPr="003D571B">
        <w:rPr>
          <w:rFonts w:ascii="Times New Roman" w:eastAsia="Times New Roman" w:hAnsi="Times New Roman" w:cs="Times New Roman"/>
          <w:b/>
          <w:bCs/>
          <w:sz w:val="22"/>
          <w:szCs w:val="22"/>
        </w:rPr>
        <w:br/>
        <w:t xml:space="preserve">o YOA enabled crime control – increased of young person’s being detained and refused bail because </w:t>
      </w:r>
    </w:p>
    <w:p w14:paraId="0ACDDD1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the courts were concerned of their potential to commit crime in the future.</w:t>
      </w:r>
      <w:r w:rsidRPr="003D571B">
        <w:rPr>
          <w:rFonts w:ascii="Times New Roman" w:eastAsia="Times New Roman" w:hAnsi="Times New Roman" w:cs="Times New Roman"/>
          <w:b/>
          <w:bCs/>
          <w:sz w:val="22"/>
          <w:szCs w:val="22"/>
        </w:rPr>
        <w:br/>
        <w:t>o Also see the court relying heavily on the concept of deterrence in formulating their sentences.</w:t>
      </w:r>
      <w:r w:rsidRPr="003D571B">
        <w:rPr>
          <w:rFonts w:ascii="Times New Roman" w:eastAsia="Times New Roman" w:hAnsi="Times New Roman" w:cs="Times New Roman"/>
          <w:b/>
          <w:bCs/>
          <w:sz w:val="22"/>
          <w:szCs w:val="22"/>
        </w:rPr>
        <w:br/>
        <w:t xml:space="preserve">o YOA increased the punishment for serious offences, the concept of public protection was used as a </w:t>
      </w:r>
    </w:p>
    <w:p w14:paraId="16A6935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highway to give young person’s severe punishments and if they should be tried in adult courts.</w:t>
      </w:r>
      <w:r w:rsidRPr="003D571B">
        <w:rPr>
          <w:rFonts w:ascii="Times New Roman" w:eastAsia="Times New Roman" w:hAnsi="Times New Roman" w:cs="Times New Roman"/>
          <w:b/>
          <w:bCs/>
          <w:sz w:val="22"/>
          <w:szCs w:val="22"/>
        </w:rPr>
        <w:br/>
        <w:t>o Focuses on punitive rights.</w:t>
      </w:r>
      <w:r w:rsidRPr="003D571B">
        <w:rPr>
          <w:rFonts w:ascii="Times New Roman" w:eastAsia="Times New Roman" w:hAnsi="Times New Roman" w:cs="Times New Roman"/>
          <w:b/>
          <w:bCs/>
          <w:sz w:val="22"/>
          <w:szCs w:val="22"/>
        </w:rPr>
        <w:br/>
        <w:t xml:space="preserve">o </w:t>
      </w:r>
      <w:r w:rsidRPr="003D571B">
        <w:rPr>
          <w:rFonts w:ascii="Times New Roman" w:eastAsia="Times New Roman" w:hAnsi="Times New Roman" w:cs="Times New Roman"/>
          <w:sz w:val="22"/>
          <w:szCs w:val="22"/>
        </w:rPr>
        <w:t xml:space="preserve">Alternatives – amendments that were made allowing for the release of information so that young person’s </w:t>
      </w:r>
    </w:p>
    <w:p w14:paraId="0F70595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that were at risk for engaging in crime could be identified, crime prevention, amendments were made to find the underlying reasons why young person’s commit crimes, some victims’ rights approved this. Targeting at risk youth with social funding. </w:t>
      </w:r>
    </w:p>
    <w:p w14:paraId="6420858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Use of family conferences – where the courts would not only deal with the young persons from the judiciary and what they think is right, but by taking the perspective of other individuals around the offender. </w:t>
      </w:r>
    </w:p>
    <w:p w14:paraId="4EAEAA1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YOA was eventually replaced by the youth criminal justice act. </w:t>
      </w:r>
    </w:p>
    <w:p w14:paraId="1DBF74F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Youth Criminal Justice Act o 2003 </w:t>
      </w:r>
    </w:p>
    <w:p w14:paraId="54F70E4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Number of concerns and problems arose with the young offender’s act in Canada.</w:t>
      </w:r>
      <w:r w:rsidRPr="003D571B">
        <w:rPr>
          <w:rFonts w:ascii="Times New Roman" w:eastAsia="Times New Roman" w:hAnsi="Times New Roman" w:cs="Times New Roman"/>
          <w:sz w:val="22"/>
          <w:szCs w:val="22"/>
        </w:rPr>
        <w:br/>
        <w:t>o First, the young offenders act lacked a clear and coherent youth justice policy/philosophy.</w:t>
      </w:r>
      <w:r w:rsidRPr="003D571B">
        <w:rPr>
          <w:rFonts w:ascii="Times New Roman" w:eastAsia="Times New Roman" w:hAnsi="Times New Roman" w:cs="Times New Roman"/>
          <w:sz w:val="22"/>
          <w:szCs w:val="22"/>
        </w:rPr>
        <w:br/>
        <w:t>o Incarceration became widely overused.</w:t>
      </w:r>
      <w:r w:rsidRPr="003D571B">
        <w:rPr>
          <w:rFonts w:ascii="Times New Roman" w:eastAsia="Times New Roman" w:hAnsi="Times New Roman" w:cs="Times New Roman"/>
          <w:sz w:val="22"/>
          <w:szCs w:val="22"/>
        </w:rPr>
        <w:br/>
        <w:t xml:space="preserve">o After YOA, incarceration was so overused had a higher per capita right of young persons than the US did – </w:t>
      </w:r>
    </w:p>
    <w:p w14:paraId="24ECB9B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jailed more young persons per capita than the US.</w:t>
      </w:r>
      <w:r w:rsidRPr="003D571B">
        <w:rPr>
          <w:rFonts w:ascii="Times New Roman" w:eastAsia="Times New Roman" w:hAnsi="Times New Roman" w:cs="Times New Roman"/>
          <w:sz w:val="22"/>
          <w:szCs w:val="22"/>
        </w:rPr>
        <w:br/>
        <w:t>o Courts were being used for minor cases that could be dealt with outside of court.</w:t>
      </w:r>
      <w:r w:rsidRPr="003D571B">
        <w:rPr>
          <w:rFonts w:ascii="Times New Roman" w:eastAsia="Times New Roman" w:hAnsi="Times New Roman" w:cs="Times New Roman"/>
          <w:sz w:val="22"/>
          <w:szCs w:val="22"/>
        </w:rPr>
        <w:br/>
        <w:t>o Disparity in sentencing.</w:t>
      </w:r>
      <w:r w:rsidRPr="003D571B">
        <w:rPr>
          <w:rFonts w:ascii="Times New Roman" w:eastAsia="Times New Roman" w:hAnsi="Times New Roman" w:cs="Times New Roman"/>
          <w:sz w:val="22"/>
          <w:szCs w:val="22"/>
        </w:rPr>
        <w:br/>
        <w:t>o Concern that the YOA did not ensure integration back into society after sentencing.</w:t>
      </w:r>
      <w:r w:rsidRPr="003D571B">
        <w:rPr>
          <w:rFonts w:ascii="Times New Roman" w:eastAsia="Times New Roman" w:hAnsi="Times New Roman" w:cs="Times New Roman"/>
          <w:sz w:val="22"/>
          <w:szCs w:val="22"/>
        </w:rPr>
        <w:br/>
        <w:t>o Process for transferring young persons into adult system created unfairness and delay.</w:t>
      </w:r>
      <w:r w:rsidRPr="003D571B">
        <w:rPr>
          <w:rFonts w:ascii="Times New Roman" w:eastAsia="Times New Roman" w:hAnsi="Times New Roman" w:cs="Times New Roman"/>
          <w:sz w:val="22"/>
          <w:szCs w:val="22"/>
        </w:rPr>
        <w:br/>
        <w:t>o No recognition to the concerns and issues of victims.</w:t>
      </w:r>
      <w:r w:rsidRPr="003D571B">
        <w:rPr>
          <w:rFonts w:ascii="Times New Roman" w:eastAsia="Times New Roman" w:hAnsi="Times New Roman" w:cs="Times New Roman"/>
          <w:sz w:val="22"/>
          <w:szCs w:val="22"/>
        </w:rPr>
        <w:br/>
        <w:t xml:space="preserve">o Careful to set out that this would not entirely deal with youth criminality but it would start a holistic </w:t>
      </w:r>
    </w:p>
    <w:p w14:paraId="289DE3E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approach.</w:t>
      </w:r>
      <w:r w:rsidRPr="003D571B">
        <w:rPr>
          <w:rFonts w:ascii="Times New Roman" w:eastAsia="Times New Roman" w:hAnsi="Times New Roman" w:cs="Times New Roman"/>
          <w:sz w:val="22"/>
          <w:szCs w:val="22"/>
        </w:rPr>
        <w:br/>
        <w:t>o Crime prevention efforts – proactive instead of reactive.</w:t>
      </w:r>
      <w:r w:rsidRPr="003D571B">
        <w:rPr>
          <w:rFonts w:ascii="Times New Roman" w:eastAsia="Times New Roman" w:hAnsi="Times New Roman" w:cs="Times New Roman"/>
          <w:sz w:val="22"/>
          <w:szCs w:val="22"/>
        </w:rPr>
        <w:br/>
        <w:t xml:space="preserve">o Taking innovation approaches, relaying on research, public education partnership </w:t>
      </w:r>
      <w:proofErr w:type="spellStart"/>
      <w:r w:rsidRPr="003D571B">
        <w:rPr>
          <w:rFonts w:ascii="Times New Roman" w:eastAsia="Times New Roman" w:hAnsi="Times New Roman" w:cs="Times New Roman"/>
          <w:sz w:val="22"/>
          <w:szCs w:val="22"/>
        </w:rPr>
        <w:t>ith</w:t>
      </w:r>
      <w:proofErr w:type="spellEnd"/>
      <w:r w:rsidRPr="003D571B">
        <w:rPr>
          <w:rFonts w:ascii="Times New Roman" w:eastAsia="Times New Roman" w:hAnsi="Times New Roman" w:cs="Times New Roman"/>
          <w:sz w:val="22"/>
          <w:szCs w:val="22"/>
        </w:rPr>
        <w:t xml:space="preserve"> other sectors, </w:t>
      </w:r>
    </w:p>
    <w:p w14:paraId="4C3D95E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improving aboriginal communities, and ensuring proper implantation of the system in the provinces and </w:t>
      </w:r>
    </w:p>
    <w:p w14:paraId="71AD599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territories.</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rPr>
        <w:t>Recogning</w:t>
      </w:r>
      <w:proofErr w:type="spellEnd"/>
      <w:r w:rsidRPr="003D571B">
        <w:rPr>
          <w:rFonts w:ascii="Times New Roman" w:eastAsia="Times New Roman" w:hAnsi="Times New Roman" w:cs="Times New Roman"/>
          <w:sz w:val="22"/>
          <w:szCs w:val="22"/>
        </w:rPr>
        <w:t xml:space="preserve"> that young persons have rights and freedoms </w:t>
      </w:r>
    </w:p>
    <w:p w14:paraId="2E288AE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Youth justice system needs to take account victims and accountability.</w:t>
      </w:r>
      <w:r w:rsidRPr="003D571B">
        <w:rPr>
          <w:rFonts w:ascii="Times New Roman" w:eastAsia="Times New Roman" w:hAnsi="Times New Roman" w:cs="Times New Roman"/>
          <w:sz w:val="22"/>
          <w:szCs w:val="22"/>
        </w:rPr>
        <w:br/>
        <w:t>o Jail should be used for more serious crimes.</w:t>
      </w:r>
      <w:r w:rsidRPr="003D571B">
        <w:rPr>
          <w:rFonts w:ascii="Times New Roman" w:eastAsia="Times New Roman" w:hAnsi="Times New Roman" w:cs="Times New Roman"/>
          <w:sz w:val="22"/>
          <w:szCs w:val="22"/>
        </w:rPr>
        <w:br/>
        <w:t xml:space="preserve">o Declaration of principles sets out the framework of the interpretation of legislation – five main points: </w:t>
      </w:r>
    </w:p>
    <w:p w14:paraId="646491C8" w14:textId="77777777" w:rsidR="003D571B" w:rsidRPr="003D571B" w:rsidRDefault="003D571B" w:rsidP="003D571B">
      <w:pPr>
        <w:numPr>
          <w:ilvl w:val="0"/>
          <w:numId w:val="3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Objectives of the youth justice system includes preventing crime, rehabilitating and reintegrating young person’s back into society, and ensuring meaningful consequences for young person’s = long term protection of societies. </w:t>
      </w:r>
    </w:p>
    <w:p w14:paraId="0139A0C5" w14:textId="77777777" w:rsidR="003D571B" w:rsidRPr="003D571B" w:rsidRDefault="003D571B" w:rsidP="003D571B">
      <w:pPr>
        <w:numPr>
          <w:ilvl w:val="0"/>
          <w:numId w:val="3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Youth criminal system has to reflect the fact that young person’s lack the maturity of adults = measures of accountability are consistent with the young person’s maturity, ensuring procedural protections from young persons, emphasizing rehab and reintegration, and emphasizing the importance of timely intervention with young persons. </w:t>
      </w:r>
    </w:p>
    <w:p w14:paraId="1AD94364" w14:textId="77777777" w:rsidR="003D571B" w:rsidRPr="003D571B" w:rsidRDefault="003D571B" w:rsidP="003D571B">
      <w:pPr>
        <w:numPr>
          <w:ilvl w:val="0"/>
          <w:numId w:val="3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Young persons are to be held accountable through interventions that are fair and proportional to the offence. </w:t>
      </w:r>
    </w:p>
    <w:p w14:paraId="1BFB120C" w14:textId="77777777" w:rsidR="003D571B" w:rsidRPr="003D571B" w:rsidRDefault="003D571B" w:rsidP="003D571B">
      <w:pPr>
        <w:numPr>
          <w:ilvl w:val="0"/>
          <w:numId w:val="3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Interventions should reinforce respect for societal values, encourage the repair of harm done, be meaningful to the young person, and respond to the needs of young persons. Emphasis on the needs of aboriginal peoples and people with special requirements. </w:t>
      </w:r>
    </w:p>
    <w:p w14:paraId="09F0169D" w14:textId="77777777" w:rsidR="003D571B" w:rsidRPr="003D571B" w:rsidRDefault="003D571B" w:rsidP="003D571B">
      <w:pPr>
        <w:numPr>
          <w:ilvl w:val="0"/>
          <w:numId w:val="3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These proceedings special guarantees to protect the rights of young persons. There needs to be respect and courtesy for the victims. Victims need the option to participate and parents need the opportunity to participate. </w:t>
      </w:r>
    </w:p>
    <w:p w14:paraId="5AA0425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Three Principles that Deal with Extra Judicial Measures (YCGA Changes)</w:t>
      </w:r>
      <w:r w:rsidRPr="003D571B">
        <w:rPr>
          <w:rFonts w:ascii="Times New Roman" w:eastAsia="Times New Roman" w:hAnsi="Times New Roman" w:cs="Times New Roman"/>
          <w:sz w:val="22"/>
          <w:szCs w:val="22"/>
        </w:rPr>
        <w:br/>
        <w:t>o Should be used in all cases where they hold the young person’s accountable.</w:t>
      </w:r>
      <w:r w:rsidRPr="003D571B">
        <w:rPr>
          <w:rFonts w:ascii="Times New Roman" w:eastAsia="Times New Roman" w:hAnsi="Times New Roman" w:cs="Times New Roman"/>
          <w:sz w:val="22"/>
          <w:szCs w:val="22"/>
        </w:rPr>
        <w:br/>
        <w:t xml:space="preserve">o Presumption that extra judicial measures are presumed to be adequate to hold first time, non-violent </w:t>
      </w:r>
    </w:p>
    <w:p w14:paraId="511ECA4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offenders accountable.</w:t>
      </w:r>
      <w:r w:rsidRPr="003D571B">
        <w:rPr>
          <w:rFonts w:ascii="Times New Roman" w:eastAsia="Times New Roman" w:hAnsi="Times New Roman" w:cs="Times New Roman"/>
          <w:sz w:val="22"/>
          <w:szCs w:val="22"/>
        </w:rPr>
        <w:br/>
        <w:t>o Extra judicial measures can be used more than once.</w:t>
      </w:r>
      <w:r w:rsidRPr="003D571B">
        <w:rPr>
          <w:rFonts w:ascii="Times New Roman" w:eastAsia="Times New Roman" w:hAnsi="Times New Roman" w:cs="Times New Roman"/>
          <w:sz w:val="22"/>
          <w:szCs w:val="22"/>
        </w:rPr>
        <w:br/>
        <w:t xml:space="preserve">o Informal warning by police officers, referrals can be made from the police to the Crown for programs, and </w:t>
      </w:r>
    </w:p>
    <w:p w14:paraId="2542075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extra judicial sanction (the young person after admitting the crime are given a sanction [i.e., community service, providing reparations for the damage] in exchange of the charge against them.) </w:t>
      </w:r>
    </w:p>
    <w:p w14:paraId="711F70E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Denying a Person Bail and Pre-Trial Detention (YCJA Changes)</w:t>
      </w:r>
      <w:r w:rsidRPr="003D571B">
        <w:rPr>
          <w:rFonts w:ascii="Times New Roman" w:eastAsia="Times New Roman" w:hAnsi="Times New Roman" w:cs="Times New Roman"/>
          <w:sz w:val="22"/>
          <w:szCs w:val="22"/>
        </w:rPr>
        <w:br/>
        <w:t xml:space="preserve">o Pre-trial detention for a young person cannot be used for a substitute for child protection, mental health, or </w:t>
      </w:r>
    </w:p>
    <w:p w14:paraId="5E3A92B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other social measures. (i.e., if someone is stealing because they got kicked out of their house, you can’t </w:t>
      </w:r>
    </w:p>
    <w:p w14:paraId="081BB08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keep them in pre-trial detention to help them).</w:t>
      </w:r>
      <w:r w:rsidRPr="003D571B">
        <w:rPr>
          <w:rFonts w:ascii="Times New Roman" w:eastAsia="Times New Roman" w:hAnsi="Times New Roman" w:cs="Times New Roman"/>
          <w:sz w:val="22"/>
          <w:szCs w:val="22"/>
        </w:rPr>
        <w:br/>
        <w:t xml:space="preserve">o If a young person could not be sentenced to custody, the judge is to presume that pre-trial detention is not </w:t>
      </w:r>
    </w:p>
    <w:p w14:paraId="2950056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necessary for the safety and protection of the public.</w:t>
      </w:r>
      <w:r w:rsidRPr="003D571B">
        <w:rPr>
          <w:rFonts w:ascii="Times New Roman" w:eastAsia="Times New Roman" w:hAnsi="Times New Roman" w:cs="Times New Roman"/>
          <w:sz w:val="22"/>
          <w:szCs w:val="22"/>
        </w:rPr>
        <w:br/>
        <w:t xml:space="preserve">o If a young person is otherwise going to be detained in pre-sentencing custody, a judge is required to inquire </w:t>
      </w:r>
    </w:p>
    <w:p w14:paraId="7DEC42D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where there is a responsible adult who is willing to take care of this person or act as alternative to pre-trial detention. </w:t>
      </w:r>
    </w:p>
    <w:p w14:paraId="6BCE218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Sentences (YCJA Changes) </w:t>
      </w:r>
    </w:p>
    <w:p w14:paraId="5DEA156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o Young persons were receiving lengthier sentences than adults for less serious crimes.</w:t>
      </w:r>
      <w:r w:rsidRPr="003D571B">
        <w:rPr>
          <w:rFonts w:ascii="Times New Roman" w:eastAsia="Times New Roman" w:hAnsi="Times New Roman" w:cs="Times New Roman"/>
          <w:b/>
          <w:bCs/>
          <w:sz w:val="22"/>
          <w:szCs w:val="22"/>
        </w:rPr>
        <w:br/>
        <w:t xml:space="preserve">o Half of the cases under the YOA were for theft, possession of stolen property, failing to appear to </w:t>
      </w:r>
    </w:p>
    <w:p w14:paraId="78451CD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court, and breach of probation.</w:t>
      </w:r>
      <w:r w:rsidRPr="003D571B">
        <w:rPr>
          <w:rFonts w:ascii="Times New Roman" w:eastAsia="Times New Roman" w:hAnsi="Times New Roman" w:cs="Times New Roman"/>
          <w:b/>
          <w:bCs/>
          <w:sz w:val="22"/>
          <w:szCs w:val="22"/>
        </w:rPr>
        <w:br/>
        <w:t>o First time offenders, for theft, were being sentenced to custody.</w:t>
      </w:r>
      <w:r w:rsidRPr="003D571B">
        <w:rPr>
          <w:rFonts w:ascii="Times New Roman" w:eastAsia="Times New Roman" w:hAnsi="Times New Roman" w:cs="Times New Roman"/>
          <w:b/>
          <w:bCs/>
          <w:sz w:val="22"/>
          <w:szCs w:val="22"/>
        </w:rPr>
        <w:br/>
        <w:t xml:space="preserve">o </w:t>
      </w:r>
      <w:r w:rsidRPr="003D571B">
        <w:rPr>
          <w:rFonts w:ascii="Times New Roman" w:eastAsia="Times New Roman" w:hAnsi="Times New Roman" w:cs="Times New Roman"/>
          <w:sz w:val="22"/>
          <w:szCs w:val="22"/>
        </w:rPr>
        <w:t xml:space="preserve">Hold young person’s accountable through just sanctions that ensured meaningful consequences while </w:t>
      </w:r>
    </w:p>
    <w:p w14:paraId="0E71267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promoting their rehabilitation and reintegration at the same time.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Young offenders should not be more than an adult sentence for the same crime.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Similar to youth sentences in similar cases.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Be proportionate to the seriousness of the offence.</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Be the least restrictive option.</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Be the one that’s most likely to promote rehabilitation and reintegration of the young person. </w:t>
      </w: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The one that’s more likely to acknowledge the accountability and harm done. </w:t>
      </w:r>
    </w:p>
    <w:p w14:paraId="25DCCD7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Custody</w:t>
      </w:r>
      <w:r w:rsidRPr="003D571B">
        <w:rPr>
          <w:rFonts w:ascii="Times New Roman" w:eastAsia="Times New Roman" w:hAnsi="Times New Roman" w:cs="Times New Roman"/>
          <w:sz w:val="22"/>
          <w:szCs w:val="22"/>
        </w:rPr>
        <w:br/>
        <w:t xml:space="preserve">o A young person cannot be committed to custody unless they committed a violence offence. </w:t>
      </w:r>
    </w:p>
    <w:p w14:paraId="5205AF7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They have failed to comply with non-custodial sentences</w:t>
      </w:r>
      <w:r w:rsidRPr="003D571B">
        <w:rPr>
          <w:rFonts w:ascii="Times New Roman" w:eastAsia="Times New Roman" w:hAnsi="Times New Roman" w:cs="Times New Roman"/>
          <w:sz w:val="22"/>
          <w:szCs w:val="22"/>
        </w:rPr>
        <w:br/>
        <w:t xml:space="preserve">o That they have committed a serious indictable offence and has a history that shows a pattern of offences. o Or the circumstances surrounding the crime is so bad, non-custodial options would not work. </w:t>
      </w:r>
    </w:p>
    <w:p w14:paraId="3F2959F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Changes with Youth Criminal Justice Act by the Conservatives –</w:t>
      </w:r>
      <w:r w:rsidRPr="003D571B">
        <w:rPr>
          <w:rFonts w:ascii="Times New Roman" w:eastAsia="Times New Roman" w:hAnsi="Times New Roman" w:cs="Times New Roman"/>
          <w:sz w:val="22"/>
          <w:szCs w:val="22"/>
        </w:rPr>
        <w:br/>
        <w:t>o Justice Nunn released a report in 2006 called “Spiralling Out of Control: Lessons from a Boy in Trouble”</w:t>
      </w:r>
      <w:r w:rsidRPr="003D571B">
        <w:rPr>
          <w:rFonts w:ascii="Times New Roman" w:eastAsia="Times New Roman" w:hAnsi="Times New Roman" w:cs="Times New Roman"/>
          <w:sz w:val="22"/>
          <w:szCs w:val="22"/>
        </w:rPr>
        <w:br/>
        <w:t xml:space="preserve">o Made 34 recommendations dealing with delays, court administration, facilitation, crown attorneys, police, </w:t>
      </w:r>
    </w:p>
    <w:p w14:paraId="306D74F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and every aspect of the youth criminal justice in Nova Scotia.</w:t>
      </w:r>
      <w:r w:rsidRPr="003D571B">
        <w:rPr>
          <w:rFonts w:ascii="Times New Roman" w:eastAsia="Times New Roman" w:hAnsi="Times New Roman" w:cs="Times New Roman"/>
          <w:sz w:val="22"/>
          <w:szCs w:val="22"/>
        </w:rPr>
        <w:br/>
        <w:t>o Of the recommendations, 6 dealt direly with the Youth Criminal Justice Act.</w:t>
      </w:r>
      <w:r w:rsidRPr="003D571B">
        <w:rPr>
          <w:rFonts w:ascii="Times New Roman" w:eastAsia="Times New Roman" w:hAnsi="Times New Roman" w:cs="Times New Roman"/>
          <w:sz w:val="22"/>
          <w:szCs w:val="22"/>
        </w:rPr>
        <w:br/>
        <w:t xml:space="preserve">o Important because the Conservatives made changes to the Youth Criminal Justice Act with the </w:t>
      </w:r>
    </w:p>
    <w:p w14:paraId="722CAA2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recommendations of Justice Nunn.</w:t>
      </w:r>
      <w:r w:rsidRPr="003D571B">
        <w:rPr>
          <w:rFonts w:ascii="Times New Roman" w:eastAsia="Times New Roman" w:hAnsi="Times New Roman" w:cs="Times New Roman"/>
          <w:sz w:val="22"/>
          <w:szCs w:val="22"/>
        </w:rPr>
        <w:br/>
        <w:t xml:space="preserve">o Bill C-4 – Safe Streets and Communities Act (2012). Contained a significant amount of changes to our </w:t>
      </w:r>
    </w:p>
    <w:p w14:paraId="368786A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justice system in Canada.</w:t>
      </w:r>
      <w:r w:rsidRPr="003D571B">
        <w:rPr>
          <w:rFonts w:ascii="Times New Roman" w:eastAsia="Times New Roman" w:hAnsi="Times New Roman" w:cs="Times New Roman"/>
          <w:sz w:val="22"/>
          <w:szCs w:val="22"/>
        </w:rPr>
        <w:br/>
        <w:t xml:space="preserve">o Youth Criminal Justice Acts now highlights the protection of the public as a key goal of the youth justice </w:t>
      </w:r>
    </w:p>
    <w:p w14:paraId="0844DC2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system.</w:t>
      </w:r>
      <w:r w:rsidRPr="003D571B">
        <w:rPr>
          <w:rFonts w:ascii="Times New Roman" w:eastAsia="Times New Roman" w:hAnsi="Times New Roman" w:cs="Times New Roman"/>
          <w:sz w:val="22"/>
          <w:szCs w:val="22"/>
        </w:rPr>
        <w:br/>
        <w:t xml:space="preserve">o Changes in pre-trial detention – new test for pre-trial detention is now self-continued within the Youth </w:t>
      </w:r>
    </w:p>
    <w:p w14:paraId="54BF96B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Criminal Justice Act. Targets youth charged with serious offences or youth with a history of outstanding </w:t>
      </w:r>
    </w:p>
    <w:p w14:paraId="5504F72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charges.</w:t>
      </w:r>
      <w:r w:rsidRPr="003D571B">
        <w:rPr>
          <w:rFonts w:ascii="Times New Roman" w:eastAsia="Times New Roman" w:hAnsi="Times New Roman" w:cs="Times New Roman"/>
          <w:sz w:val="22"/>
          <w:szCs w:val="22"/>
        </w:rPr>
        <w:br/>
        <w:t xml:space="preserve">o Serious offence was redefined – increased the net of what would be considered a serious offence for the </w:t>
      </w:r>
    </w:p>
    <w:p w14:paraId="3A8AF18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provisions of bail.</w:t>
      </w:r>
      <w:r w:rsidRPr="003D571B">
        <w:rPr>
          <w:rFonts w:ascii="Times New Roman" w:eastAsia="Times New Roman" w:hAnsi="Times New Roman" w:cs="Times New Roman"/>
          <w:sz w:val="22"/>
          <w:szCs w:val="22"/>
        </w:rPr>
        <w:br/>
        <w:t xml:space="preserve">o Changes to the sentencing principles and criteria of custody – broader the criteria of custody </w:t>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 now </w:t>
      </w:r>
    </w:p>
    <w:p w14:paraId="7F61B29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includes specific deterrence and denunciation.</w:t>
      </w:r>
      <w:r w:rsidRPr="003D571B">
        <w:rPr>
          <w:rFonts w:ascii="Times New Roman" w:eastAsia="Times New Roman" w:hAnsi="Times New Roman" w:cs="Times New Roman"/>
          <w:sz w:val="22"/>
          <w:szCs w:val="22"/>
        </w:rPr>
        <w:br/>
        <w:t xml:space="preserve">o Changed what a pattern of crime refers to – extra judicial sanctions can now be used in addition of findings </w:t>
      </w:r>
    </w:p>
    <w:p w14:paraId="620E560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of guilt and determining whether a young person can be eligible for a custodial offence due to pattern of </w:t>
      </w:r>
    </w:p>
    <w:p w14:paraId="5B07237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activity.</w:t>
      </w:r>
      <w:r w:rsidRPr="003D571B">
        <w:rPr>
          <w:rFonts w:ascii="Times New Roman" w:eastAsia="Times New Roman" w:hAnsi="Times New Roman" w:cs="Times New Roman"/>
          <w:sz w:val="22"/>
          <w:szCs w:val="22"/>
        </w:rPr>
        <w:br/>
        <w:t xml:space="preserve">o Affected the publication bans – can lift this ban where youths commit an indictable offence. </w:t>
      </w:r>
    </w:p>
    <w:p w14:paraId="3BE916D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November 12, 2018 – Minority Groups Minority Groups and Due Process – Accused </w:t>
      </w:r>
    </w:p>
    <w:p w14:paraId="781D812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Canadian courts were slow to recognize and appreciate implications of due process for minority groups. </w:t>
      </w:r>
    </w:p>
    <w:p w14:paraId="1EEFBF1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Investigative Stops</w:t>
      </w:r>
      <w:r w:rsidRPr="003D571B">
        <w:rPr>
          <w:rFonts w:ascii="Times New Roman" w:eastAsia="Times New Roman" w:hAnsi="Times New Roman" w:cs="Times New Roman"/>
          <w:sz w:val="22"/>
          <w:szCs w:val="22"/>
        </w:rPr>
        <w:br/>
        <w:t xml:space="preserve">o Erikson Study – Police often engage in constant proactive steps as a not say subtle way to remind marginal </w:t>
      </w:r>
    </w:p>
    <w:p w14:paraId="6E82584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people the order of things in society. </w:t>
      </w:r>
    </w:p>
    <w:p w14:paraId="198178DB"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Police are misusing proactive police as a way to enforce they was they see our community should </w:t>
      </w:r>
    </w:p>
    <w:p w14:paraId="1706341D"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be. </w:t>
      </w:r>
    </w:p>
    <w:p w14:paraId="640A0C1B"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Not immune to this kind of behaviour. Police use proactive techniques against certain minority </w:t>
      </w:r>
    </w:p>
    <w:p w14:paraId="707F6443"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groups. (1970’s on punkers in Toronto for example.) </w:t>
      </w:r>
    </w:p>
    <w:p w14:paraId="6236533A"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Police were misusing their proactive powers against racialized groups – Toronto most often with </w:t>
      </w:r>
    </w:p>
    <w:p w14:paraId="5923BFB2"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African Canadians. </w:t>
      </w:r>
    </w:p>
    <w:p w14:paraId="4B7DF185"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43% of black males were stopped by police </w:t>
      </w:r>
    </w:p>
    <w:p w14:paraId="39A75DB3"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25% of white males were stopped by police. </w:t>
      </w:r>
    </w:p>
    <w:p w14:paraId="64C26275"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19% of Asian males were stopped by police. </w:t>
      </w:r>
    </w:p>
    <w:p w14:paraId="104818D2" w14:textId="77777777" w:rsidR="003D571B" w:rsidRPr="003D571B" w:rsidRDefault="003D571B" w:rsidP="003D571B">
      <w:pPr>
        <w:numPr>
          <w:ilvl w:val="0"/>
          <w:numId w:val="4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Survey asked these individuals what they thought about their interactions with police, it revealed </w:t>
      </w:r>
    </w:p>
    <w:p w14:paraId="38ECDC7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that black males believed that police associated them automatically with criminality. </w:t>
      </w:r>
    </w:p>
    <w:p w14:paraId="71D3D46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t>
      </w:r>
      <w:proofErr w:type="spellStart"/>
      <w:r w:rsidRPr="003D571B">
        <w:rPr>
          <w:rFonts w:ascii="Times New Roman" w:eastAsia="Times New Roman" w:hAnsi="Times New Roman" w:cs="Times New Roman"/>
          <w:sz w:val="22"/>
          <w:szCs w:val="22"/>
        </w:rPr>
        <w:t>Huffsky</w:t>
      </w:r>
      <w:proofErr w:type="spellEnd"/>
      <w:r w:rsidRPr="003D571B">
        <w:rPr>
          <w:rFonts w:ascii="Times New Roman" w:eastAsia="Times New Roman" w:hAnsi="Times New Roman" w:cs="Times New Roman"/>
          <w:sz w:val="22"/>
          <w:szCs w:val="22"/>
        </w:rPr>
        <w:t xml:space="preserve"> Decision – limited acceptation of ride check points. </w:t>
      </w:r>
    </w:p>
    <w:p w14:paraId="6688F65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Stop motorist for traffic reasons.</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rPr>
        <w:t>Ladusir</w:t>
      </w:r>
      <w:proofErr w:type="spellEnd"/>
      <w:r w:rsidRPr="003D571B">
        <w:rPr>
          <w:rFonts w:ascii="Times New Roman" w:eastAsia="Times New Roman" w:hAnsi="Times New Roman" w:cs="Times New Roman"/>
          <w:sz w:val="22"/>
          <w:szCs w:val="22"/>
        </w:rPr>
        <w:t xml:space="preserve"> - Random stopping of motorists was rationally connected and designed to ensure safety on our </w:t>
      </w:r>
    </w:p>
    <w:p w14:paraId="2F606AC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highways.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This gave police overwhelming power over individuals. </w:t>
      </w:r>
    </w:p>
    <w:p w14:paraId="20EC82E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t>
      </w:r>
      <w:proofErr w:type="spellStart"/>
      <w:r w:rsidRPr="003D571B">
        <w:rPr>
          <w:rFonts w:ascii="Times New Roman" w:eastAsia="Times New Roman" w:hAnsi="Times New Roman" w:cs="Times New Roman"/>
          <w:sz w:val="22"/>
          <w:szCs w:val="22"/>
        </w:rPr>
        <w:t>Melathine</w:t>
      </w:r>
      <w:proofErr w:type="spellEnd"/>
      <w:r w:rsidRPr="003D571B">
        <w:rPr>
          <w:rFonts w:ascii="Times New Roman" w:eastAsia="Times New Roman" w:hAnsi="Times New Roman" w:cs="Times New Roman"/>
          <w:sz w:val="22"/>
          <w:szCs w:val="22"/>
        </w:rPr>
        <w:t xml:space="preserve"> </w:t>
      </w:r>
    </w:p>
    <w:p w14:paraId="74B7D2F1" w14:textId="77777777" w:rsidR="003D571B" w:rsidRPr="003D571B" w:rsidRDefault="003D571B" w:rsidP="003D571B">
      <w:pPr>
        <w:numPr>
          <w:ilvl w:val="0"/>
          <w:numId w:val="4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Court excluded drugs that were discovered with police abused these random check points. </w:t>
      </w:r>
    </w:p>
    <w:p w14:paraId="4B24504D" w14:textId="77777777" w:rsidR="003D571B" w:rsidRPr="003D571B" w:rsidRDefault="003D571B" w:rsidP="003D571B">
      <w:pPr>
        <w:numPr>
          <w:ilvl w:val="0"/>
          <w:numId w:val="4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By making inquiries that were not related to the 5 point reasons a police officer may stop you. </w:t>
      </w:r>
    </w:p>
    <w:p w14:paraId="4B29716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problem with giving the police power to stop whomever they like lets them stop people based on their </w:t>
      </w:r>
    </w:p>
    <w:p w14:paraId="0FF0C86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race or ethnicity. </w:t>
      </w:r>
    </w:p>
    <w:p w14:paraId="2343CEB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Smith Case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Jamaican women who was stopped by police and conducted a partial strip search believing she had drugs </w:t>
      </w:r>
    </w:p>
    <w:p w14:paraId="7B5CF82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on her person or in her car.</w:t>
      </w:r>
      <w:r w:rsidRPr="003D571B">
        <w:rPr>
          <w:rFonts w:ascii="Times New Roman" w:eastAsia="Times New Roman" w:hAnsi="Times New Roman" w:cs="Times New Roman"/>
          <w:sz w:val="22"/>
          <w:szCs w:val="22"/>
        </w:rPr>
        <w:br/>
        <w:t>o 8 months for the investigation to conclude – first hearing that took place did not proceed.</w:t>
      </w:r>
      <w:r w:rsidRPr="003D571B">
        <w:rPr>
          <w:rFonts w:ascii="Times New Roman" w:eastAsia="Times New Roman" w:hAnsi="Times New Roman" w:cs="Times New Roman"/>
          <w:sz w:val="22"/>
          <w:szCs w:val="22"/>
        </w:rPr>
        <w:br/>
        <w:t xml:space="preserve">o Second one was topped police argued that one of the judicator could be seen as having a bias because of </w:t>
      </w:r>
    </w:p>
    <w:p w14:paraId="38A99FB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their ties to a minority rights group.</w:t>
      </w:r>
      <w:r w:rsidRPr="003D571B">
        <w:rPr>
          <w:rFonts w:ascii="Times New Roman" w:eastAsia="Times New Roman" w:hAnsi="Times New Roman" w:cs="Times New Roman"/>
          <w:sz w:val="22"/>
          <w:szCs w:val="22"/>
        </w:rPr>
        <w:br/>
        <w:t xml:space="preserve">o This hearing eventually adjudicated that the allegation was not proven by clear and convicted evidence </w:t>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Her explanation for being I the vehicle on the street was not accepted by the tribunal. </w:t>
      </w:r>
    </w:p>
    <w:p w14:paraId="5E608FA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Drummond Case –</w:t>
      </w:r>
      <w:r w:rsidRPr="003D571B">
        <w:rPr>
          <w:rFonts w:ascii="Times New Roman" w:eastAsia="Times New Roman" w:hAnsi="Times New Roman" w:cs="Times New Roman"/>
          <w:sz w:val="22"/>
          <w:szCs w:val="22"/>
        </w:rPr>
        <w:br/>
        <w:t>o News caster in Toronto was subjected to a high risk take down.</w:t>
      </w:r>
      <w:r w:rsidRPr="003D571B">
        <w:rPr>
          <w:rFonts w:ascii="Times New Roman" w:eastAsia="Times New Roman" w:hAnsi="Times New Roman" w:cs="Times New Roman"/>
          <w:sz w:val="22"/>
          <w:szCs w:val="22"/>
        </w:rPr>
        <w:br/>
        <w:t xml:space="preserve">o Deputy police chief made a complaint to the public inquiry – the police station conducted their own </w:t>
      </w:r>
    </w:p>
    <w:p w14:paraId="3973327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lockdown.</w:t>
      </w:r>
      <w:r w:rsidRPr="003D571B">
        <w:rPr>
          <w:rFonts w:ascii="Times New Roman" w:eastAsia="Times New Roman" w:hAnsi="Times New Roman" w:cs="Times New Roman"/>
          <w:sz w:val="22"/>
          <w:szCs w:val="22"/>
        </w:rPr>
        <w:br/>
        <w:t>o Complaint made its way to the police board to see whether or not the police violated their powers.</w:t>
      </w:r>
      <w:r w:rsidRPr="003D571B">
        <w:rPr>
          <w:rFonts w:ascii="Times New Roman" w:eastAsia="Times New Roman" w:hAnsi="Times New Roman" w:cs="Times New Roman"/>
          <w:sz w:val="22"/>
          <w:szCs w:val="22"/>
        </w:rPr>
        <w:br/>
        <w:t xml:space="preserve">o Complaint was rejected by the board because police could not locate the black man the girl said she saw </w:t>
      </w:r>
    </w:p>
    <w:p w14:paraId="1364A9D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with the gun.</w:t>
      </w:r>
      <w:r w:rsidRPr="003D571B">
        <w:rPr>
          <w:rFonts w:ascii="Times New Roman" w:eastAsia="Times New Roman" w:hAnsi="Times New Roman" w:cs="Times New Roman"/>
          <w:sz w:val="22"/>
          <w:szCs w:val="22"/>
        </w:rPr>
        <w:br/>
        <w:t xml:space="preserve">o Factually guilty persons are sometimes luckier than those who are subject to the misuse of police power. </w:t>
      </w:r>
    </w:p>
    <w:p w14:paraId="17D3B0E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Simpson</w:t>
      </w:r>
      <w:r w:rsidRPr="003D571B">
        <w:rPr>
          <w:rFonts w:ascii="Times New Roman" w:eastAsia="Times New Roman" w:hAnsi="Times New Roman" w:cs="Times New Roman"/>
          <w:sz w:val="22"/>
          <w:szCs w:val="22"/>
        </w:rPr>
        <w:br/>
        <w:t>o Officer sees a POC leaving a known “drug house” and getting into their car, a driving off.</w:t>
      </w:r>
      <w:r w:rsidRPr="003D571B">
        <w:rPr>
          <w:rFonts w:ascii="Times New Roman" w:eastAsia="Times New Roman" w:hAnsi="Times New Roman" w:cs="Times New Roman"/>
          <w:sz w:val="22"/>
          <w:szCs w:val="22"/>
        </w:rPr>
        <w:br/>
        <w:t>o The police officer had a hunch and stopped the person.</w:t>
      </w:r>
      <w:r w:rsidRPr="003D571B">
        <w:rPr>
          <w:rFonts w:ascii="Times New Roman" w:eastAsia="Times New Roman" w:hAnsi="Times New Roman" w:cs="Times New Roman"/>
          <w:sz w:val="22"/>
          <w:szCs w:val="22"/>
        </w:rPr>
        <w:br/>
        <w:t>o The stop lead to the</w:t>
      </w:r>
      <w:r w:rsidRPr="003D571B">
        <w:rPr>
          <w:rFonts w:ascii="Times New Roman" w:eastAsia="Times New Roman" w:hAnsi="Times New Roman" w:cs="Times New Roman"/>
          <w:sz w:val="22"/>
          <w:szCs w:val="22"/>
        </w:rPr>
        <w:br/>
        <w:t xml:space="preserve">o Police misused their proactive police powers because the officer in the Simpson case had no </w:t>
      </w:r>
      <w:proofErr w:type="spellStart"/>
      <w:r w:rsidRPr="003D571B">
        <w:rPr>
          <w:rFonts w:ascii="Times New Roman" w:eastAsia="Times New Roman" w:hAnsi="Times New Roman" w:cs="Times New Roman"/>
          <w:sz w:val="22"/>
          <w:szCs w:val="22"/>
        </w:rPr>
        <w:t>ariticular</w:t>
      </w:r>
      <w:proofErr w:type="spellEnd"/>
      <w:r w:rsidRPr="003D571B">
        <w:rPr>
          <w:rFonts w:ascii="Times New Roman" w:eastAsia="Times New Roman" w:hAnsi="Times New Roman" w:cs="Times New Roman"/>
          <w:sz w:val="22"/>
          <w:szCs w:val="22"/>
        </w:rPr>
        <w:t xml:space="preserve"> </w:t>
      </w:r>
    </w:p>
    <w:p w14:paraId="2F36A96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cause to believe that an offence had been committed.</w:t>
      </w:r>
      <w:r w:rsidRPr="003D571B">
        <w:rPr>
          <w:rFonts w:ascii="Times New Roman" w:eastAsia="Times New Roman" w:hAnsi="Times New Roman" w:cs="Times New Roman"/>
          <w:sz w:val="22"/>
          <w:szCs w:val="22"/>
        </w:rPr>
        <w:br/>
        <w:t>o That officer misused his power to force that person to pullover and created the investigation.</w:t>
      </w:r>
      <w:r w:rsidRPr="003D571B">
        <w:rPr>
          <w:rFonts w:ascii="Times New Roman" w:eastAsia="Times New Roman" w:hAnsi="Times New Roman" w:cs="Times New Roman"/>
          <w:sz w:val="22"/>
          <w:szCs w:val="22"/>
        </w:rPr>
        <w:br/>
        <w:t xml:space="preserve">o Police officer had no basis for detaining Simpson and the highway traffic act power was </w:t>
      </w:r>
      <w:proofErr w:type="spellStart"/>
      <w:r w:rsidRPr="003D571B">
        <w:rPr>
          <w:rFonts w:ascii="Times New Roman" w:eastAsia="Times New Roman" w:hAnsi="Times New Roman" w:cs="Times New Roman"/>
          <w:sz w:val="22"/>
          <w:szCs w:val="22"/>
        </w:rPr>
        <w:t>misued</w:t>
      </w:r>
      <w:proofErr w:type="spellEnd"/>
      <w:r w:rsidRPr="003D571B">
        <w:rPr>
          <w:rFonts w:ascii="Times New Roman" w:eastAsia="Times New Roman" w:hAnsi="Times New Roman" w:cs="Times New Roman"/>
          <w:sz w:val="22"/>
          <w:szCs w:val="22"/>
        </w:rPr>
        <w:t xml:space="preserve"> to have a </w:t>
      </w:r>
    </w:p>
    <w:p w14:paraId="5F0D5DD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investigation.</w:t>
      </w:r>
      <w:r w:rsidRPr="003D571B">
        <w:rPr>
          <w:rFonts w:ascii="Times New Roman" w:eastAsia="Times New Roman" w:hAnsi="Times New Roman" w:cs="Times New Roman"/>
          <w:sz w:val="22"/>
          <w:szCs w:val="22"/>
        </w:rPr>
        <w:br/>
        <w:t xml:space="preserve">Carding – police stop individuals, question the, and document even if no particular offence is happening. </w:t>
      </w:r>
    </w:p>
    <w:p w14:paraId="1ED6966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w:t>
      </w:r>
      <w:r w:rsidRPr="003D571B">
        <w:rPr>
          <w:rFonts w:ascii="Times New Roman" w:eastAsia="Times New Roman" w:hAnsi="Times New Roman" w:cs="Times New Roman"/>
          <w:sz w:val="22"/>
          <w:szCs w:val="22"/>
        </w:rPr>
        <w:t xml:space="preserve">Information is being collected and recorded for no reason. </w:t>
      </w:r>
    </w:p>
    <w:p w14:paraId="2955440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Bail for Minority Groups</w:t>
      </w:r>
      <w:r w:rsidRPr="003D571B">
        <w:rPr>
          <w:rFonts w:ascii="Times New Roman" w:eastAsia="Times New Roman" w:hAnsi="Times New Roman" w:cs="Times New Roman"/>
          <w:b/>
          <w:bCs/>
          <w:sz w:val="22"/>
          <w:szCs w:val="22"/>
        </w:rPr>
        <w:br/>
        <w:t>o Section 5.15 sub 6 and 7 – grounds of bail.</w:t>
      </w:r>
      <w:r w:rsidRPr="003D571B">
        <w:rPr>
          <w:rFonts w:ascii="Times New Roman" w:eastAsia="Times New Roman" w:hAnsi="Times New Roman" w:cs="Times New Roman"/>
          <w:b/>
          <w:bCs/>
          <w:sz w:val="22"/>
          <w:szCs w:val="22"/>
        </w:rPr>
        <w:br/>
        <w:t xml:space="preserve">o SCC was slow to appreciate the fact that </w:t>
      </w:r>
      <w:proofErr w:type="spellStart"/>
      <w:r w:rsidRPr="003D571B">
        <w:rPr>
          <w:rFonts w:ascii="Times New Roman" w:eastAsia="Times New Roman" w:hAnsi="Times New Roman" w:cs="Times New Roman"/>
          <w:b/>
          <w:bCs/>
          <w:sz w:val="22"/>
          <w:szCs w:val="22"/>
        </w:rPr>
        <w:t>their</w:t>
      </w:r>
      <w:proofErr w:type="spellEnd"/>
      <w:r w:rsidRPr="003D571B">
        <w:rPr>
          <w:rFonts w:ascii="Times New Roman" w:eastAsia="Times New Roman" w:hAnsi="Times New Roman" w:cs="Times New Roman"/>
          <w:b/>
          <w:bCs/>
          <w:sz w:val="22"/>
          <w:szCs w:val="22"/>
        </w:rPr>
        <w:t xml:space="preserve"> were implications of these due process decisions from </w:t>
      </w:r>
    </w:p>
    <w:p w14:paraId="471F095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minority groups – lack of good stats to show how these decision affected them.</w:t>
      </w:r>
      <w:r w:rsidRPr="003D571B">
        <w:rPr>
          <w:rFonts w:ascii="Times New Roman" w:eastAsia="Times New Roman" w:hAnsi="Times New Roman" w:cs="Times New Roman"/>
          <w:b/>
          <w:bCs/>
          <w:sz w:val="22"/>
          <w:szCs w:val="22"/>
        </w:rPr>
        <w:br/>
        <w:t xml:space="preserve">o One piece of data that was lacking was the data that showed over-representation of minority groups </w:t>
      </w:r>
    </w:p>
    <w:p w14:paraId="0CB56DA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in the criminal justice system.</w:t>
      </w:r>
      <w:r w:rsidRPr="003D571B">
        <w:rPr>
          <w:rFonts w:ascii="Times New Roman" w:eastAsia="Times New Roman" w:hAnsi="Times New Roman" w:cs="Times New Roman"/>
          <w:b/>
          <w:bCs/>
          <w:sz w:val="22"/>
          <w:szCs w:val="22"/>
        </w:rPr>
        <w:br/>
        <w:t>o Individuals in minority groups were being detained more often than white individuals.</w:t>
      </w:r>
      <w:r w:rsidRPr="003D571B">
        <w:rPr>
          <w:rFonts w:ascii="Times New Roman" w:eastAsia="Times New Roman" w:hAnsi="Times New Roman" w:cs="Times New Roman"/>
          <w:b/>
          <w:bCs/>
          <w:sz w:val="22"/>
          <w:szCs w:val="22"/>
        </w:rPr>
        <w:br/>
        <w:t xml:space="preserve">o Significant overrepresentation of black males that were denied bail in relation to drug and traffic </w:t>
      </w:r>
    </w:p>
    <w:p w14:paraId="273C517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charges</w:t>
      </w:r>
      <w:r w:rsidRPr="003D571B">
        <w:rPr>
          <w:rFonts w:ascii="Times New Roman" w:eastAsia="Times New Roman" w:hAnsi="Times New Roman" w:cs="Times New Roman"/>
          <w:b/>
          <w:bCs/>
          <w:sz w:val="22"/>
          <w:szCs w:val="22"/>
        </w:rPr>
        <w:br/>
        <w:t>o Section 5.15 sub 7 – has been challenged by many cases.</w:t>
      </w:r>
      <w:r w:rsidRPr="003D571B">
        <w:rPr>
          <w:rFonts w:ascii="Times New Roman" w:eastAsia="Times New Roman" w:hAnsi="Times New Roman" w:cs="Times New Roman"/>
          <w:b/>
          <w:bCs/>
          <w:sz w:val="22"/>
          <w:szCs w:val="22"/>
        </w:rPr>
        <w:br/>
        <w:t xml:space="preserve">o SCC decisions dealing with bail supported the idea that due process eights are actually for crime </w:t>
      </w:r>
    </w:p>
    <w:p w14:paraId="500F46F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control because it allowed the police and judges to authorize someone’s detention while at the same </w:t>
      </w:r>
    </w:p>
    <w:p w14:paraId="75220C5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time having the system look fair.</w:t>
      </w:r>
      <w:r w:rsidRPr="003D571B">
        <w:rPr>
          <w:rFonts w:ascii="Times New Roman" w:eastAsia="Times New Roman" w:hAnsi="Times New Roman" w:cs="Times New Roman"/>
          <w:b/>
          <w:bCs/>
          <w:sz w:val="22"/>
          <w:szCs w:val="22"/>
        </w:rPr>
        <w:br/>
        <w:t xml:space="preserve">o Example – sub section 6; reverse onus – if you are subjected to one of the indictable offences, you </w:t>
      </w:r>
    </w:p>
    <w:p w14:paraId="363FDED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have to show the court why your detention is not justified.</w:t>
      </w:r>
      <w:r w:rsidRPr="003D571B">
        <w:rPr>
          <w:rFonts w:ascii="Times New Roman" w:eastAsia="Times New Roman" w:hAnsi="Times New Roman" w:cs="Times New Roman"/>
          <w:b/>
          <w:bCs/>
          <w:sz w:val="22"/>
          <w:szCs w:val="22"/>
        </w:rPr>
        <w:br/>
        <w:t xml:space="preserve">o One of the section that leads to overrepresentation is sub section D. </w:t>
      </w:r>
    </w:p>
    <w:p w14:paraId="7B42873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lOMoARcPSD|3969248 </w:t>
      </w:r>
    </w:p>
    <w:p w14:paraId="424B2E8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lastRenderedPageBreak/>
        <w:t xml:space="preserve">o SCC upheld the Charter challenge to these reverse onuses and said that it is appropriate that the accused has the onus to show why they’re detention is not necessary – drug dealers show a significant risk to repeat activity. (showed in Pearson case.) </w:t>
      </w:r>
    </w:p>
    <w:p w14:paraId="594535E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They hoped with Pearson being a high-profile drug dealer it would deter other “small fishes” from committing crime. </w:t>
      </w:r>
    </w:p>
    <w:p w14:paraId="4F30D91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b/>
          <w:bCs/>
          <w:sz w:val="22"/>
          <w:szCs w:val="22"/>
        </w:rPr>
        <w:t xml:space="preserve">o Racialized interest groups have had less political clout then police or feminist groups. </w:t>
      </w:r>
    </w:p>
    <w:p w14:paraId="20055E3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Jury Selection with Minority Groups</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shd w:val="clear" w:color="auto" w:fill="00FFFF"/>
        </w:rPr>
        <w:t>Boushie</w:t>
      </w:r>
      <w:proofErr w:type="spellEnd"/>
      <w:r w:rsidRPr="003D571B">
        <w:rPr>
          <w:rFonts w:ascii="Times New Roman" w:eastAsia="Times New Roman" w:hAnsi="Times New Roman" w:cs="Times New Roman"/>
          <w:sz w:val="22"/>
          <w:szCs w:val="22"/>
          <w:shd w:val="clear" w:color="auto" w:fill="00FFFF"/>
        </w:rPr>
        <w:t xml:space="preserve"> case </w:t>
      </w:r>
      <w:r w:rsidRPr="003D571B">
        <w:rPr>
          <w:rFonts w:ascii="Times New Roman" w:eastAsia="Times New Roman" w:hAnsi="Times New Roman" w:cs="Times New Roman"/>
          <w:sz w:val="22"/>
          <w:szCs w:val="22"/>
        </w:rPr>
        <w:t xml:space="preserve">– all-white jury, accused was acquitted, and there was a lot of talk about racism from the jury </w:t>
      </w:r>
    </w:p>
    <w:p w14:paraId="08FB239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towards the Aboriginal victim. (accused was white)</w:t>
      </w:r>
      <w:r w:rsidRPr="003D571B">
        <w:rPr>
          <w:rFonts w:ascii="Times New Roman" w:eastAsia="Times New Roman" w:hAnsi="Times New Roman" w:cs="Times New Roman"/>
          <w:sz w:val="22"/>
          <w:szCs w:val="22"/>
        </w:rPr>
        <w:br/>
        <w:t xml:space="preserve">o Inquiry about prejudice would eliminate prejudicial jurors and there would be a n appearance of fairness in </w:t>
      </w:r>
    </w:p>
    <w:p w14:paraId="25903A2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the mind of the accused person.</w:t>
      </w:r>
      <w:r w:rsidRPr="003D571B">
        <w:rPr>
          <w:rFonts w:ascii="Times New Roman" w:eastAsia="Times New Roman" w:hAnsi="Times New Roman" w:cs="Times New Roman"/>
          <w:sz w:val="22"/>
          <w:szCs w:val="22"/>
        </w:rPr>
        <w:br/>
        <w:t xml:space="preserve">o </w:t>
      </w:r>
      <w:r w:rsidRPr="003D571B">
        <w:rPr>
          <w:rFonts w:ascii="Times New Roman" w:eastAsia="Times New Roman" w:hAnsi="Times New Roman" w:cs="Times New Roman"/>
          <w:sz w:val="22"/>
          <w:szCs w:val="22"/>
          <w:shd w:val="clear" w:color="auto" w:fill="00FFFF"/>
        </w:rPr>
        <w:t xml:space="preserve">R. v. Parks </w:t>
      </w:r>
      <w:r w:rsidRPr="003D571B">
        <w:rPr>
          <w:rFonts w:ascii="Times New Roman" w:eastAsia="Times New Roman" w:hAnsi="Times New Roman" w:cs="Times New Roman"/>
          <w:sz w:val="22"/>
          <w:szCs w:val="22"/>
        </w:rPr>
        <w:t xml:space="preserve">– trial judge refusing to permit defence counsel in course of challenging potential jurors for </w:t>
      </w:r>
    </w:p>
    <w:p w14:paraId="2912F6A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cause to ask them whether their ability to judge evidence without partiality would be affected by the fact that accused was black. </w:t>
      </w:r>
    </w:p>
    <w:p w14:paraId="578C54E1"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Black drug dealer was convicted of manslaughter in the death of a white drug user. </w:t>
      </w:r>
    </w:p>
    <w:p w14:paraId="3DA12623"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Court has decided that an accused person can ask perspective jurors if their ability to decide a case </w:t>
      </w:r>
    </w:p>
    <w:p w14:paraId="6A40E3D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would be prejudice by the colour of their skin. </w:t>
      </w:r>
    </w:p>
    <w:p w14:paraId="56722BEA"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Seems like it should be a breakthrough case but Parks didn’t amount too much – not much effect </w:t>
      </w:r>
    </w:p>
    <w:p w14:paraId="750B844D"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of justice system. </w:t>
      </w:r>
    </w:p>
    <w:p w14:paraId="55DF6513"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Parks only allowed a “are you a racist” sort of question in jury selection. </w:t>
      </w:r>
    </w:p>
    <w:p w14:paraId="76356157"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People don’t always answer the question truthfully. </w:t>
      </w:r>
    </w:p>
    <w:p w14:paraId="78E445D5"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Looks like a significant due process victory for minority groups, did not have a much of an effect </w:t>
      </w:r>
    </w:p>
    <w:p w14:paraId="6857E6B3"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on our actual justice system. </w:t>
      </w:r>
    </w:p>
    <w:p w14:paraId="0F3A57A4"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Inverted triangle – most of the cases that enter our CJS are dealt with by plea bargains. Only </w:t>
      </w:r>
    </w:p>
    <w:p w14:paraId="4C40F6A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allowed jury for indictable offences. Parks is only eligible to a right to an individual, chooses to have a jury trial or based on the crime. There is only so many cases that are with a black accused and jury trial. </w:t>
      </w:r>
    </w:p>
    <w:p w14:paraId="73438131" w14:textId="77777777" w:rsidR="003D571B" w:rsidRPr="003D571B" w:rsidRDefault="003D571B" w:rsidP="003D571B">
      <w:pPr>
        <w:numPr>
          <w:ilvl w:val="0"/>
          <w:numId w:val="4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Example of due process protections in an exceptional case. </w:t>
      </w:r>
    </w:p>
    <w:p w14:paraId="7FC01FC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 xml:space="preserve">o Aftermath of Parks was mixed – some judges believed that a Parks decision (which allows a challenge for </w:t>
      </w:r>
    </w:p>
    <w:p w14:paraId="0890BDA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cause under 638) to ask a perspective juror if a person race would affect their ability to judge the case fairly. Some judges think this is only applicable in Toronto because racism was a “Toronto problem” and not anywhere else in Canada. </w:t>
      </w:r>
    </w:p>
    <w:p w14:paraId="33C7D8AD" w14:textId="77777777" w:rsidR="003D571B" w:rsidRPr="003D571B" w:rsidRDefault="003D571B" w:rsidP="003D571B">
      <w:pPr>
        <w:numPr>
          <w:ilvl w:val="0"/>
          <w:numId w:val="4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Court of Appeal saw some of these decisions – R. v. Wilson showed that this was not a Toronto problem. </w:t>
      </w:r>
    </w:p>
    <w:p w14:paraId="14D0431C" w14:textId="77777777" w:rsidR="003D571B" w:rsidRPr="003D571B" w:rsidRDefault="003D571B" w:rsidP="003D571B">
      <w:pPr>
        <w:numPr>
          <w:ilvl w:val="0"/>
          <w:numId w:val="4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Questions directed at general prejudice about the case was not allowed. </w:t>
      </w:r>
    </w:p>
    <w:p w14:paraId="14AB4FFB"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Systemic Overrepresentation </w:t>
      </w:r>
    </w:p>
    <w:p w14:paraId="0B281C9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In our justice system and prison population there is significant overrepresentations of minority groups. o On a per capita basis, black males are 5% more likely to be in prison than white males.</w:t>
      </w:r>
      <w:r w:rsidRPr="003D571B">
        <w:rPr>
          <w:rFonts w:ascii="Times New Roman" w:eastAsia="Times New Roman" w:hAnsi="Times New Roman" w:cs="Times New Roman"/>
          <w:sz w:val="22"/>
          <w:szCs w:val="22"/>
        </w:rPr>
        <w:br/>
        <w:t>o Some people dismiss overrepresentation of racialized groups on increase of criminality.</w:t>
      </w:r>
      <w:r w:rsidRPr="003D571B">
        <w:rPr>
          <w:rFonts w:ascii="Times New Roman" w:eastAsia="Times New Roman" w:hAnsi="Times New Roman" w:cs="Times New Roman"/>
          <w:sz w:val="22"/>
          <w:szCs w:val="22"/>
        </w:rPr>
        <w:br/>
        <w:t xml:space="preserve">o Some people focused </w:t>
      </w:r>
      <w:proofErr w:type="spellStart"/>
      <w:r w:rsidRPr="003D571B">
        <w:rPr>
          <w:rFonts w:ascii="Times New Roman" w:eastAsia="Times New Roman" w:hAnsi="Times New Roman" w:cs="Times New Roman"/>
          <w:sz w:val="22"/>
          <w:szCs w:val="22"/>
        </w:rPr>
        <w:t>onmin</w:t>
      </w:r>
      <w:proofErr w:type="spellEnd"/>
      <w:r w:rsidRPr="003D571B">
        <w:rPr>
          <w:rFonts w:ascii="Times New Roman" w:eastAsia="Times New Roman" w:hAnsi="Times New Roman" w:cs="Times New Roman"/>
          <w:sz w:val="22"/>
          <w:szCs w:val="22"/>
        </w:rPr>
        <w:t xml:space="preserve"> discriminatory enforcement of the reason and not look at societal reasons. o Due process has overemphasized the contribution of discriminatory enforcement to overrepresentation. </w:t>
      </w:r>
    </w:p>
    <w:p w14:paraId="1CDE710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Minority Groups as Victims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Victimization of minorities by crime was symbolized in individual cases which inspired crime control </w:t>
      </w:r>
    </w:p>
    <w:p w14:paraId="1CA1EF2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measures and in new political cases where you had the due process protections of the accused going up </w:t>
      </w:r>
    </w:p>
    <w:p w14:paraId="0B60A96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against equality rights of minority victims.</w:t>
      </w:r>
      <w:r w:rsidRPr="003D571B">
        <w:rPr>
          <w:rFonts w:ascii="Times New Roman" w:eastAsia="Times New Roman" w:hAnsi="Times New Roman" w:cs="Times New Roman"/>
          <w:sz w:val="22"/>
          <w:szCs w:val="22"/>
        </w:rPr>
        <w:br/>
        <w:t xml:space="preserve">o Police Shootings – 1978-1995 16 black males shot and killed by police in Ontario and 10 of them were </w:t>
      </w:r>
    </w:p>
    <w:p w14:paraId="1650708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killed. </w:t>
      </w:r>
    </w:p>
    <w:p w14:paraId="26FA7C4F" w14:textId="77777777" w:rsidR="003D571B" w:rsidRPr="003D571B" w:rsidRDefault="003D571B" w:rsidP="003D571B">
      <w:pPr>
        <w:numPr>
          <w:ilvl w:val="0"/>
          <w:numId w:val="4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Police response – to use criminal prosecutions to bring charged against the police officers. </w:t>
      </w:r>
    </w:p>
    <w:p w14:paraId="727FA72E" w14:textId="77777777" w:rsidR="003D571B" w:rsidRPr="003D571B" w:rsidRDefault="003D571B" w:rsidP="003D571B">
      <w:pPr>
        <w:numPr>
          <w:ilvl w:val="0"/>
          <w:numId w:val="4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Criminal prosecutions were unsuccessful. </w:t>
      </w:r>
    </w:p>
    <w:p w14:paraId="263D90AA" w14:textId="77777777" w:rsidR="003D571B" w:rsidRPr="003D571B" w:rsidRDefault="003D571B" w:rsidP="003D571B">
      <w:pPr>
        <w:numPr>
          <w:ilvl w:val="0"/>
          <w:numId w:val="44"/>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Situation where the police are claiming Charter protection. </w:t>
      </w:r>
    </w:p>
    <w:p w14:paraId="52EF6717" w14:textId="77777777" w:rsidR="003D571B" w:rsidRPr="003D571B" w:rsidRDefault="003D571B" w:rsidP="003D571B">
      <w:pPr>
        <w:numPr>
          <w:ilvl w:val="0"/>
          <w:numId w:val="4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9/16 officers were subjected to prosecution. </w:t>
      </w:r>
    </w:p>
    <w:p w14:paraId="4552ACA1" w14:textId="77777777" w:rsidR="003D571B" w:rsidRPr="003D571B" w:rsidRDefault="003D571B" w:rsidP="003D571B">
      <w:pPr>
        <w:numPr>
          <w:ilvl w:val="0"/>
          <w:numId w:val="4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Each of the 9 cases were acquitted of the charges. </w:t>
      </w:r>
    </w:p>
    <w:p w14:paraId="0FB57D13" w14:textId="77777777" w:rsidR="003D571B" w:rsidRPr="003D571B" w:rsidRDefault="003D571B" w:rsidP="003D571B">
      <w:pPr>
        <w:numPr>
          <w:ilvl w:val="0"/>
          <w:numId w:val="4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Police frequently refused to talk to investigators. </w:t>
      </w:r>
    </w:p>
    <w:p w14:paraId="408BFA8C" w14:textId="77777777" w:rsidR="003D571B" w:rsidRPr="003D571B" w:rsidRDefault="003D571B" w:rsidP="003D571B">
      <w:pPr>
        <w:numPr>
          <w:ilvl w:val="0"/>
          <w:numId w:val="4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Police officers say they were acting in self-defence. </w:t>
      </w:r>
    </w:p>
    <w:p w14:paraId="5517B2FC" w14:textId="77777777" w:rsidR="003D571B" w:rsidRPr="003D571B" w:rsidRDefault="003D571B" w:rsidP="003D571B">
      <w:pPr>
        <w:numPr>
          <w:ilvl w:val="0"/>
          <w:numId w:val="45"/>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1993 – police to shoot a fleeing felon without knowing if they suspect would be dangerous to the </w:t>
      </w:r>
    </w:p>
    <w:p w14:paraId="093A5D7E"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community. </w:t>
      </w:r>
      <w:r w:rsidRPr="003D571B">
        <w:rPr>
          <w:rFonts w:ascii="Times New Roman" w:eastAsia="Times New Roman" w:hAnsi="Times New Roman" w:cs="Times New Roman"/>
          <w:sz w:val="22"/>
          <w:szCs w:val="22"/>
          <w:shd w:val="clear" w:color="auto" w:fill="00FFFF"/>
        </w:rPr>
        <w:t>(R. v. Lines</w:t>
      </w:r>
      <w:r w:rsidRPr="003D571B">
        <w:rPr>
          <w:rFonts w:ascii="Times New Roman" w:eastAsia="Times New Roman" w:hAnsi="Times New Roman" w:cs="Times New Roman"/>
          <w:sz w:val="22"/>
          <w:szCs w:val="22"/>
        </w:rPr>
        <w:t>)</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Crown invoked rights on victims and potential rights.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Wingdings" w:char="F0E0"/>
      </w:r>
      <w:r w:rsidRPr="003D571B">
        <w:rPr>
          <w:rFonts w:ascii="Times New Roman" w:eastAsia="Times New Roman" w:hAnsi="Times New Roman" w:cs="Times New Roman"/>
          <w:sz w:val="22"/>
          <w:szCs w:val="22"/>
        </w:rPr>
        <w:t xml:space="preserve">This protection was stuck down and the Liberals amend the Criminal Code and (section 25) created subsection 25.4 protection of persons acting under authority. </w:t>
      </w:r>
    </w:p>
    <w:p w14:paraId="1F216C7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James </w:t>
      </w:r>
      <w:proofErr w:type="spellStart"/>
      <w:r w:rsidRPr="003D571B">
        <w:rPr>
          <w:rFonts w:ascii="Times New Roman" w:eastAsia="Times New Roman" w:hAnsi="Times New Roman" w:cs="Times New Roman"/>
          <w:sz w:val="22"/>
          <w:szCs w:val="22"/>
        </w:rPr>
        <w:t>Forcillo</w:t>
      </w:r>
      <w:proofErr w:type="spellEnd"/>
      <w:r w:rsidRPr="003D571B">
        <w:rPr>
          <w:rFonts w:ascii="Times New Roman" w:eastAsia="Times New Roman" w:hAnsi="Times New Roman" w:cs="Times New Roman"/>
          <w:sz w:val="22"/>
          <w:szCs w:val="22"/>
        </w:rPr>
        <w:t xml:space="preserve"> and Sammy Yatim </w:t>
      </w:r>
    </w:p>
    <w:p w14:paraId="604BB659" w14:textId="77777777" w:rsidR="003D571B" w:rsidRPr="003D571B" w:rsidRDefault="003D571B" w:rsidP="003D571B">
      <w:pPr>
        <w:numPr>
          <w:ilvl w:val="0"/>
          <w:numId w:val="4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Yatim was on TTC with a knife threatening passengers. </w:t>
      </w:r>
    </w:p>
    <w:p w14:paraId="539F6459" w14:textId="77777777" w:rsidR="003D571B" w:rsidRPr="003D571B" w:rsidRDefault="003D571B" w:rsidP="003D571B">
      <w:pPr>
        <w:numPr>
          <w:ilvl w:val="0"/>
          <w:numId w:val="4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Police shot him 7 times. </w:t>
      </w:r>
    </w:p>
    <w:p w14:paraId="24D99961" w14:textId="77777777" w:rsidR="003D571B" w:rsidRPr="003D571B" w:rsidRDefault="003D571B" w:rsidP="003D571B">
      <w:pPr>
        <w:numPr>
          <w:ilvl w:val="0"/>
          <w:numId w:val="46"/>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Police officer found guilty of murder. </w:t>
      </w:r>
    </w:p>
    <w:p w14:paraId="4ADDD90F"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Disabled Persons </w:t>
      </w:r>
    </w:p>
    <w:p w14:paraId="3BDCDE7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Shift from social rights and requirements for disabled groups to legal protections from violence in the </w:t>
      </w:r>
    </w:p>
    <w:p w14:paraId="234FD9D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1990s.</w:t>
      </w:r>
      <w:r w:rsidRPr="003D571B">
        <w:rPr>
          <w:rFonts w:ascii="Times New Roman" w:eastAsia="Times New Roman" w:hAnsi="Times New Roman" w:cs="Times New Roman"/>
          <w:sz w:val="22"/>
          <w:szCs w:val="22"/>
        </w:rPr>
        <w:br/>
        <w:t xml:space="preserve">o Victimization surveys shows that there in unreported crime where disabled individuals were being taken </w:t>
      </w:r>
    </w:p>
    <w:p w14:paraId="4965000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advantage of.</w:t>
      </w:r>
      <w:r w:rsidRPr="003D571B">
        <w:rPr>
          <w:rFonts w:ascii="Times New Roman" w:eastAsia="Times New Roman" w:hAnsi="Times New Roman" w:cs="Times New Roman"/>
          <w:sz w:val="22"/>
          <w:szCs w:val="22"/>
        </w:rPr>
        <w:br/>
        <w:t>o 67% of women with disabilities had been sexually abused/assaulted as children.</w:t>
      </w:r>
      <w:r w:rsidRPr="003D571B">
        <w:rPr>
          <w:rFonts w:ascii="Times New Roman" w:eastAsia="Times New Roman" w:hAnsi="Times New Roman" w:cs="Times New Roman"/>
          <w:sz w:val="22"/>
          <w:szCs w:val="22"/>
        </w:rPr>
        <w:br/>
        <w:t xml:space="preserve">o 33% of women who are disabilities were assaulted in their adult years and 31% were sexually assaulted. </w:t>
      </w:r>
    </w:p>
    <w:p w14:paraId="42BF984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Latimer Case</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Disabled individual suffered from CP</w:t>
      </w:r>
      <w:r w:rsidRPr="003D571B">
        <w:rPr>
          <w:rFonts w:ascii="Times New Roman" w:eastAsia="Times New Roman" w:hAnsi="Times New Roman" w:cs="Times New Roman"/>
          <w:sz w:val="22"/>
          <w:szCs w:val="22"/>
        </w:rPr>
        <w:br/>
        <w:t>o Her father placed her in a motor vehicle and killed her through CO2 poisoning</w:t>
      </w:r>
      <w:r w:rsidRPr="003D571B">
        <w:rPr>
          <w:rFonts w:ascii="Times New Roman" w:eastAsia="Times New Roman" w:hAnsi="Times New Roman" w:cs="Times New Roman"/>
          <w:sz w:val="22"/>
          <w:szCs w:val="22"/>
        </w:rPr>
        <w:br/>
        <w:t>o Charged of first degree murder.</w:t>
      </w:r>
      <w:r w:rsidRPr="003D571B">
        <w:rPr>
          <w:rFonts w:ascii="Times New Roman" w:eastAsia="Times New Roman" w:hAnsi="Times New Roman" w:cs="Times New Roman"/>
          <w:sz w:val="22"/>
          <w:szCs w:val="22"/>
        </w:rPr>
        <w:br/>
        <w:t>o Convicted of second degree murder by jury.</w:t>
      </w:r>
      <w:r w:rsidRPr="003D571B">
        <w:rPr>
          <w:rFonts w:ascii="Times New Roman" w:eastAsia="Times New Roman" w:hAnsi="Times New Roman" w:cs="Times New Roman"/>
          <w:sz w:val="22"/>
          <w:szCs w:val="22"/>
        </w:rPr>
        <w:br/>
        <w:t>o Appealed after this.</w:t>
      </w:r>
      <w:r w:rsidRPr="003D571B">
        <w:rPr>
          <w:rFonts w:ascii="Times New Roman" w:eastAsia="Times New Roman" w:hAnsi="Times New Roman" w:cs="Times New Roman"/>
          <w:sz w:val="22"/>
          <w:szCs w:val="22"/>
        </w:rPr>
        <w:br/>
        <w:t xml:space="preserve">o Special interest groups opposed the appeal and they are of the belief that there isn’t a ci==violation of </w:t>
      </w:r>
    </w:p>
    <w:p w14:paraId="4B411C4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charter right because of the victim’s status – can’t use the fact that the person was severely disabled to </w:t>
      </w:r>
    </w:p>
    <w:p w14:paraId="1BE5C24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negate the seriousness of the crime.</w:t>
      </w:r>
      <w:r w:rsidRPr="003D571B">
        <w:rPr>
          <w:rFonts w:ascii="Times New Roman" w:eastAsia="Times New Roman" w:hAnsi="Times New Roman" w:cs="Times New Roman"/>
          <w:sz w:val="22"/>
          <w:szCs w:val="22"/>
        </w:rPr>
        <w:br/>
        <w:t>o Rejected initial appeal – killing of his daughter was similar to a hate crime.</w:t>
      </w:r>
      <w:r w:rsidRPr="003D571B">
        <w:rPr>
          <w:rFonts w:ascii="Times New Roman" w:eastAsia="Times New Roman" w:hAnsi="Times New Roman" w:cs="Times New Roman"/>
          <w:sz w:val="22"/>
          <w:szCs w:val="22"/>
        </w:rPr>
        <w:br/>
        <w:t>o Mandatory of a life sentence was justified because of who the victim was.</w:t>
      </w:r>
      <w:r w:rsidRPr="003D571B">
        <w:rPr>
          <w:rFonts w:ascii="Times New Roman" w:eastAsia="Times New Roman" w:hAnsi="Times New Roman" w:cs="Times New Roman"/>
          <w:sz w:val="22"/>
          <w:szCs w:val="22"/>
        </w:rPr>
        <w:br/>
        <w:t xml:space="preserve">o Majority relied on equality concerns and use those to support the decision of punishment against Latimer. o Made its way to SCC – revered the decision on the basis that there was in issue with respect to the </w:t>
      </w:r>
    </w:p>
    <w:p w14:paraId="585A0CE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empanelling of jurors. Prosecution questioned jurors without telling defence.</w:t>
      </w:r>
      <w:r w:rsidRPr="003D571B">
        <w:rPr>
          <w:rFonts w:ascii="Times New Roman" w:eastAsia="Times New Roman" w:hAnsi="Times New Roman" w:cs="Times New Roman"/>
          <w:sz w:val="22"/>
          <w:szCs w:val="22"/>
        </w:rPr>
        <w:br/>
        <w:t>o Appeal was granted and the matter was sent back to trial level for a retrial.</w:t>
      </w:r>
      <w:r w:rsidRPr="003D571B">
        <w:rPr>
          <w:rFonts w:ascii="Times New Roman" w:eastAsia="Times New Roman" w:hAnsi="Times New Roman" w:cs="Times New Roman"/>
          <w:sz w:val="22"/>
          <w:szCs w:val="22"/>
        </w:rPr>
        <w:br/>
        <w:t>o Convicted of second degree murder again – automatically sentenced to a life sentence.</w:t>
      </w:r>
      <w:r w:rsidRPr="003D571B">
        <w:rPr>
          <w:rFonts w:ascii="Times New Roman" w:eastAsia="Times New Roman" w:hAnsi="Times New Roman" w:cs="Times New Roman"/>
          <w:sz w:val="22"/>
          <w:szCs w:val="22"/>
        </w:rPr>
        <w:br/>
        <w:t>o Second degree murder parole is from 10-25 years.</w:t>
      </w:r>
      <w:r w:rsidRPr="003D571B">
        <w:rPr>
          <w:rFonts w:ascii="Times New Roman" w:eastAsia="Times New Roman" w:hAnsi="Times New Roman" w:cs="Times New Roman"/>
          <w:sz w:val="22"/>
          <w:szCs w:val="22"/>
        </w:rPr>
        <w:br/>
        <w:t>o Jury is provided the opportunity to suggest to the judge what they believe is a proper parole eligibility.</w:t>
      </w:r>
      <w:r w:rsidRPr="003D571B">
        <w:rPr>
          <w:rFonts w:ascii="Times New Roman" w:eastAsia="Times New Roman" w:hAnsi="Times New Roman" w:cs="Times New Roman"/>
          <w:sz w:val="22"/>
          <w:szCs w:val="22"/>
        </w:rPr>
        <w:br/>
        <w:t>o Jury recommended that the judge imprison Latimer for one year – illegal sentence.</w:t>
      </w:r>
      <w:r w:rsidRPr="003D571B">
        <w:rPr>
          <w:rFonts w:ascii="Times New Roman" w:eastAsia="Times New Roman" w:hAnsi="Times New Roman" w:cs="Times New Roman"/>
          <w:sz w:val="22"/>
          <w:szCs w:val="22"/>
        </w:rPr>
        <w:br/>
        <w:t>o Judge followed the recommendation of the jury and imprisoned Latimer for one year.</w:t>
      </w:r>
      <w:r w:rsidRPr="003D571B">
        <w:rPr>
          <w:rFonts w:ascii="Times New Roman" w:eastAsia="Times New Roman" w:hAnsi="Times New Roman" w:cs="Times New Roman"/>
          <w:sz w:val="22"/>
          <w:szCs w:val="22"/>
        </w:rPr>
        <w:br/>
        <w:t xml:space="preserve">o Significant because it resulted in shock and shock that the judge would grant leniency who committed the </w:t>
      </w:r>
    </w:p>
    <w:p w14:paraId="11AD08B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act of murder against a disabled individual.</w:t>
      </w:r>
      <w:r w:rsidRPr="003D571B">
        <w:rPr>
          <w:rFonts w:ascii="Times New Roman" w:eastAsia="Times New Roman" w:hAnsi="Times New Roman" w:cs="Times New Roman"/>
          <w:sz w:val="22"/>
          <w:szCs w:val="22"/>
        </w:rPr>
        <w:br/>
        <w:t xml:space="preserve">o Went to appeal level and sentence was converted to life in prison with parole at ten years. </w:t>
      </w:r>
    </w:p>
    <w:p w14:paraId="3633A99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Hate Crimes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American studies have shown that about 20% of gay men and 10% of lesbians are the victims of </w:t>
      </w:r>
    </w:p>
    <w:p w14:paraId="76FF167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aggression.</w:t>
      </w:r>
      <w:r w:rsidRPr="003D571B">
        <w:rPr>
          <w:rFonts w:ascii="Times New Roman" w:eastAsia="Times New Roman" w:hAnsi="Times New Roman" w:cs="Times New Roman"/>
          <w:sz w:val="22"/>
          <w:szCs w:val="22"/>
        </w:rPr>
        <w:br/>
        <w:t>o The third of same sex individuals are on the receiving ends of violence.</w:t>
      </w:r>
      <w:r w:rsidRPr="003D571B">
        <w:rPr>
          <w:rFonts w:ascii="Times New Roman" w:eastAsia="Times New Roman" w:hAnsi="Times New Roman" w:cs="Times New Roman"/>
          <w:sz w:val="22"/>
          <w:szCs w:val="22"/>
        </w:rPr>
        <w:br/>
        <w:t xml:space="preserve">o Media played up in Canada these victimizations studies that repealed high levels of unreported crime </w:t>
      </w:r>
    </w:p>
    <w:p w14:paraId="330EE8E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against individuals of different sexual orientation.</w:t>
      </w:r>
      <w:r w:rsidRPr="003D571B">
        <w:rPr>
          <w:rFonts w:ascii="Times New Roman" w:eastAsia="Times New Roman" w:hAnsi="Times New Roman" w:cs="Times New Roman"/>
          <w:sz w:val="22"/>
          <w:szCs w:val="22"/>
        </w:rPr>
        <w:br/>
        <w:t>o As a result of media scrutiny, the liberals brought forth amendments to the criminal code.</w:t>
      </w:r>
      <w:r w:rsidRPr="003D571B">
        <w:rPr>
          <w:rFonts w:ascii="Times New Roman" w:eastAsia="Times New Roman" w:hAnsi="Times New Roman" w:cs="Times New Roman"/>
          <w:sz w:val="22"/>
          <w:szCs w:val="22"/>
        </w:rPr>
        <w:br/>
        <w:t xml:space="preserve">o Specifically, the Liberals enacted an amendment under 718.2 that deals with the issue of sentencing. </w:t>
      </w:r>
    </w:p>
    <w:p w14:paraId="5E095C40" w14:textId="0AC9A9AC" w:rsidR="003D571B" w:rsidRPr="003D571B" w:rsidRDefault="003D571B" w:rsidP="003D571B">
      <w:pPr>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fldChar w:fldCharType="begin"/>
      </w:r>
      <w:r w:rsidRPr="003D571B">
        <w:rPr>
          <w:rFonts w:ascii="Times New Roman" w:eastAsia="Times New Roman" w:hAnsi="Times New Roman" w:cs="Times New Roman"/>
          <w:sz w:val="22"/>
          <w:szCs w:val="22"/>
        </w:rPr>
        <w:instrText xml:space="preserve"> INCLUDEPICTURE "/var/folders/dm/q3rgq99x05j9rdy0lxd3f9200000gn/T/com.microsoft.Word/WebArchiveCopyPasteTempFiles/page26image9220912" \* MERGEFORMATINET </w:instrText>
      </w:r>
      <w:r w:rsidRPr="003D571B">
        <w:rPr>
          <w:rFonts w:ascii="Times New Roman" w:eastAsia="Times New Roman" w:hAnsi="Times New Roman" w:cs="Times New Roman"/>
          <w:sz w:val="22"/>
          <w:szCs w:val="22"/>
        </w:rPr>
        <w:fldChar w:fldCharType="separate"/>
      </w:r>
      <w:r w:rsidRPr="003D571B">
        <w:rPr>
          <w:rFonts w:ascii="Times New Roman" w:eastAsia="Times New Roman" w:hAnsi="Times New Roman" w:cs="Times New Roman"/>
          <w:noProof/>
          <w:sz w:val="22"/>
          <w:szCs w:val="22"/>
        </w:rPr>
        <w:drawing>
          <wp:inline distT="0" distB="0" distL="0" distR="0" wp14:anchorId="5119ED5E" wp14:editId="48DE149D">
            <wp:extent cx="3814445" cy="360045"/>
            <wp:effectExtent l="0" t="0" r="0" b="0"/>
            <wp:docPr id="3" name="Picture 3" descr="page26image922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26image92209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4445" cy="360045"/>
                    </a:xfrm>
                    <a:prstGeom prst="rect">
                      <a:avLst/>
                    </a:prstGeom>
                    <a:noFill/>
                    <a:ln>
                      <a:noFill/>
                    </a:ln>
                  </pic:spPr>
                </pic:pic>
              </a:graphicData>
            </a:graphic>
          </wp:inline>
        </w:drawing>
      </w:r>
      <w:r w:rsidRPr="003D571B">
        <w:rPr>
          <w:rFonts w:ascii="Times New Roman" w:eastAsia="Times New Roman" w:hAnsi="Times New Roman" w:cs="Times New Roman"/>
          <w:sz w:val="22"/>
          <w:szCs w:val="22"/>
        </w:rPr>
        <w:fldChar w:fldCharType="end"/>
      </w:r>
    </w:p>
    <w:p w14:paraId="53337D1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718.2 forces a court to increase or reduce a sentence of aggravating or mitigating circumstance related to the offence of the offender. </w:t>
      </w:r>
    </w:p>
    <w:p w14:paraId="7953B00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Addition of sexual orientation and later on gender identity/expression.</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shd w:val="clear" w:color="auto" w:fill="00FFFF"/>
        </w:rPr>
        <w:t xml:space="preserve">R. v. Ingram </w:t>
      </w:r>
      <w:r w:rsidRPr="003D571B">
        <w:rPr>
          <w:rFonts w:ascii="Times New Roman" w:eastAsia="Times New Roman" w:hAnsi="Times New Roman" w:cs="Times New Roman"/>
          <w:sz w:val="22"/>
          <w:szCs w:val="22"/>
        </w:rPr>
        <w:t xml:space="preserve">– recognized that crimes committed against individuals because of their sexual orientation should </w:t>
      </w:r>
    </w:p>
    <w:p w14:paraId="1A95DFD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increase the sentence. </w:t>
      </w:r>
    </w:p>
    <w:p w14:paraId="02B9953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shd w:val="clear" w:color="auto" w:fill="00FFFF"/>
        </w:rPr>
        <w:t xml:space="preserve">R. v. Atkinson </w:t>
      </w:r>
      <w:r w:rsidRPr="003D571B">
        <w:rPr>
          <w:rFonts w:ascii="Times New Roman" w:eastAsia="Times New Roman" w:hAnsi="Times New Roman" w:cs="Times New Roman"/>
          <w:sz w:val="22"/>
          <w:szCs w:val="22"/>
        </w:rPr>
        <w:t xml:space="preserve">– court could that it would be aggravating to commit a crime against someone because of their sexual orientation. </w:t>
      </w:r>
    </w:p>
    <w:p w14:paraId="249E7C2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War Crimes</w:t>
      </w:r>
      <w:r w:rsidRPr="003D571B">
        <w:rPr>
          <w:rFonts w:ascii="Times New Roman" w:eastAsia="Times New Roman" w:hAnsi="Times New Roman" w:cs="Times New Roman"/>
          <w:sz w:val="22"/>
          <w:szCs w:val="22"/>
        </w:rPr>
        <w:br/>
        <w:t>o Failed to punish any war criminals.</w:t>
      </w:r>
      <w:r w:rsidRPr="003D571B">
        <w:rPr>
          <w:rFonts w:ascii="Times New Roman" w:eastAsia="Times New Roman" w:hAnsi="Times New Roman" w:cs="Times New Roman"/>
          <w:sz w:val="22"/>
          <w:szCs w:val="22"/>
        </w:rPr>
        <w:br/>
        <w:t xml:space="preserve">o Failed to recognize Canada’s shameful rule of allowing Nazi’s criminals into or country where at the same </w:t>
      </w:r>
    </w:p>
    <w:p w14:paraId="6F0ECDB2"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time denying Jewish refugees from coming into our country before the war.</w:t>
      </w:r>
      <w:r w:rsidRPr="003D571B">
        <w:rPr>
          <w:rFonts w:ascii="Times New Roman" w:eastAsia="Times New Roman" w:hAnsi="Times New Roman" w:cs="Times New Roman"/>
          <w:sz w:val="22"/>
          <w:szCs w:val="22"/>
        </w:rPr>
        <w:br/>
        <w:t xml:space="preserve">o Prosecuting war criminals dealt with retroactive prosecution – law was created after the offence had </w:t>
      </w:r>
    </w:p>
    <w:p w14:paraId="25F62678"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occurred but still charging them for it.</w:t>
      </w:r>
      <w:r w:rsidRPr="003D571B">
        <w:rPr>
          <w:rFonts w:ascii="Times New Roman" w:eastAsia="Times New Roman" w:hAnsi="Times New Roman" w:cs="Times New Roman"/>
          <w:sz w:val="22"/>
          <w:szCs w:val="22"/>
        </w:rPr>
        <w:br/>
        <w:t xml:space="preserve">o Classic case where criminal law was used to deal with the entry of war criminals rather than relying on </w:t>
      </w:r>
    </w:p>
    <w:p w14:paraId="6F2E865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immigration/extradition as a method.</w:t>
      </w:r>
      <w:r w:rsidRPr="003D571B">
        <w:rPr>
          <w:rFonts w:ascii="Times New Roman" w:eastAsia="Times New Roman" w:hAnsi="Times New Roman" w:cs="Times New Roman"/>
          <w:sz w:val="22"/>
          <w:szCs w:val="22"/>
        </w:rPr>
        <w:br/>
        <w:t xml:space="preserve">o Have to look at the Charter with regard to retroactive prosecution. </w:t>
      </w:r>
    </w:p>
    <w:p w14:paraId="66E55D2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 v. </w:t>
      </w:r>
      <w:proofErr w:type="spellStart"/>
      <w:r w:rsidRPr="003D571B">
        <w:rPr>
          <w:rFonts w:ascii="Times New Roman" w:eastAsia="Times New Roman" w:hAnsi="Times New Roman" w:cs="Times New Roman"/>
          <w:sz w:val="22"/>
          <w:szCs w:val="22"/>
        </w:rPr>
        <w:t>Finta</w:t>
      </w:r>
      <w:proofErr w:type="spellEnd"/>
      <w:r w:rsidRPr="003D571B">
        <w:rPr>
          <w:rFonts w:ascii="Times New Roman" w:eastAsia="Times New Roman" w:hAnsi="Times New Roman" w:cs="Times New Roman"/>
          <w:sz w:val="22"/>
          <w:szCs w:val="22"/>
        </w:rPr>
        <w:br/>
        <w:t xml:space="preserve">o Douglas Christie defence lawyer – tried to exclude Jewish persons from the jury and court allowed Christie </w:t>
      </w:r>
    </w:p>
    <w:p w14:paraId="0834549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to ask jurors if they were for or against the prosecution of war criminals.</w:t>
      </w:r>
      <w:r w:rsidRPr="003D571B">
        <w:rPr>
          <w:rFonts w:ascii="Times New Roman" w:eastAsia="Times New Roman" w:hAnsi="Times New Roman" w:cs="Times New Roman"/>
          <w:sz w:val="22"/>
          <w:szCs w:val="22"/>
        </w:rPr>
        <w:br/>
        <w:t>o Invoked anti-sematic stereotypes throughout the entirety of the trial.</w:t>
      </w:r>
      <w:r w:rsidRPr="003D571B">
        <w:rPr>
          <w:rFonts w:ascii="Times New Roman" w:eastAsia="Times New Roman" w:hAnsi="Times New Roman" w:cs="Times New Roman"/>
          <w:sz w:val="22"/>
          <w:szCs w:val="22"/>
        </w:rPr>
        <w:br/>
        <w:t xml:space="preserve">o </w:t>
      </w:r>
      <w:proofErr w:type="spellStart"/>
      <w:r w:rsidRPr="003D571B">
        <w:rPr>
          <w:rFonts w:ascii="Times New Roman" w:eastAsia="Times New Roman" w:hAnsi="Times New Roman" w:cs="Times New Roman"/>
          <w:sz w:val="22"/>
          <w:szCs w:val="22"/>
        </w:rPr>
        <w:t>Finta</w:t>
      </w:r>
      <w:proofErr w:type="spellEnd"/>
      <w:r w:rsidRPr="003D571B">
        <w:rPr>
          <w:rFonts w:ascii="Times New Roman" w:eastAsia="Times New Roman" w:hAnsi="Times New Roman" w:cs="Times New Roman"/>
          <w:sz w:val="22"/>
          <w:szCs w:val="22"/>
        </w:rPr>
        <w:t xml:space="preserve"> was acquitted.</w:t>
      </w:r>
      <w:r w:rsidRPr="003D571B">
        <w:rPr>
          <w:rFonts w:ascii="Times New Roman" w:eastAsia="Times New Roman" w:hAnsi="Times New Roman" w:cs="Times New Roman"/>
          <w:sz w:val="22"/>
          <w:szCs w:val="22"/>
        </w:rPr>
        <w:br/>
        <w:t xml:space="preserve">o Court found that a 45-year delay before charging an individual under the crimes against humanity </w:t>
      </w:r>
    </w:p>
    <w:p w14:paraId="5A9E55D6"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provisions of the criminal code does not fall within the meaning of “unreasonable delay” under the Charter. </w:t>
      </w:r>
    </w:p>
    <w:p w14:paraId="074FCDE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Non-Punitive Alternatives</w:t>
      </w:r>
      <w:r w:rsidRPr="003D571B">
        <w:rPr>
          <w:rFonts w:ascii="Times New Roman" w:eastAsia="Times New Roman" w:hAnsi="Times New Roman" w:cs="Times New Roman"/>
          <w:sz w:val="22"/>
          <w:szCs w:val="22"/>
        </w:rPr>
        <w:br/>
        <w:t>o Crime prevention can be more expensive than reactive policies.</w:t>
      </w:r>
      <w:r w:rsidRPr="003D571B">
        <w:rPr>
          <w:rFonts w:ascii="Times New Roman" w:eastAsia="Times New Roman" w:hAnsi="Times New Roman" w:cs="Times New Roman"/>
          <w:sz w:val="22"/>
          <w:szCs w:val="22"/>
        </w:rPr>
        <w:br/>
        <w:t xml:space="preserve">o You can have more extra training and selection of police officers, resort to education, look at early </w:t>
      </w:r>
    </w:p>
    <w:p w14:paraId="1B9BFF7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interventions in school as a way to deal with racism, and resources in the community.</w:t>
      </w:r>
      <w:r w:rsidRPr="003D571B">
        <w:rPr>
          <w:rFonts w:ascii="Times New Roman" w:eastAsia="Times New Roman" w:hAnsi="Times New Roman" w:cs="Times New Roman"/>
          <w:sz w:val="22"/>
          <w:szCs w:val="22"/>
        </w:rPr>
        <w:br/>
        <w:t>o Crime prevention in the form of community watch groups.</w:t>
      </w:r>
      <w:r w:rsidRPr="003D571B">
        <w:rPr>
          <w:rFonts w:ascii="Times New Roman" w:eastAsia="Times New Roman" w:hAnsi="Times New Roman" w:cs="Times New Roman"/>
          <w:sz w:val="22"/>
          <w:szCs w:val="22"/>
        </w:rPr>
        <w:br/>
        <w:t>o Target hardening – making it more difficult to become a victim yourself.</w:t>
      </w:r>
      <w:r w:rsidRPr="003D571B">
        <w:rPr>
          <w:rFonts w:ascii="Times New Roman" w:eastAsia="Times New Roman" w:hAnsi="Times New Roman" w:cs="Times New Roman"/>
          <w:sz w:val="22"/>
          <w:szCs w:val="22"/>
        </w:rPr>
        <w:br/>
        <w:t>o Taking extra steps to ensure your safety.</w:t>
      </w:r>
      <w:r w:rsidRPr="003D571B">
        <w:rPr>
          <w:rFonts w:ascii="Times New Roman" w:eastAsia="Times New Roman" w:hAnsi="Times New Roman" w:cs="Times New Roman"/>
          <w:sz w:val="22"/>
          <w:szCs w:val="22"/>
        </w:rPr>
        <w:br/>
        <w:t>o Packer was always a champion of selection criminalization of certain offense.</w:t>
      </w:r>
      <w:r w:rsidRPr="003D571B">
        <w:rPr>
          <w:rFonts w:ascii="Times New Roman" w:eastAsia="Times New Roman" w:hAnsi="Times New Roman" w:cs="Times New Roman"/>
          <w:sz w:val="22"/>
          <w:szCs w:val="22"/>
        </w:rPr>
        <w:br/>
        <w:t xml:space="preserve">o Have policies put into place where police deal with first time drug offenders, or minor offenders in non- </w:t>
      </w:r>
    </w:p>
    <w:p w14:paraId="4AA4A0E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criminal ways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Restorative Justice – reintegrative shaming where the person who has committed the offence is brought </w:t>
      </w:r>
    </w:p>
    <w:p w14:paraId="28BD4629"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back into community and the community deals with the individual their own way.</w:t>
      </w:r>
      <w:r w:rsidRPr="003D571B">
        <w:rPr>
          <w:rFonts w:ascii="Times New Roman" w:eastAsia="Times New Roman" w:hAnsi="Times New Roman" w:cs="Times New Roman"/>
          <w:sz w:val="22"/>
          <w:szCs w:val="22"/>
        </w:rPr>
        <w:br/>
        <w:t>o Restorative approach is not usually considered when the victim belongs to a minority group.</w:t>
      </w:r>
      <w:r w:rsidRPr="003D571B">
        <w:rPr>
          <w:rFonts w:ascii="Times New Roman" w:eastAsia="Times New Roman" w:hAnsi="Times New Roman" w:cs="Times New Roman"/>
          <w:sz w:val="22"/>
          <w:szCs w:val="22"/>
        </w:rPr>
        <w:br/>
        <w:t xml:space="preserve">o Civil actions as a way to deal with wrongs that have been committed – just like criminal actions. </w:t>
      </w:r>
    </w:p>
    <w:p w14:paraId="00396BF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December 3, 2018 – Crime Victims </w:t>
      </w:r>
    </w:p>
    <w:p w14:paraId="35F07B4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Rise of Victims’ Rights</w:t>
      </w:r>
      <w:r w:rsidRPr="003D571B">
        <w:rPr>
          <w:rFonts w:ascii="Times New Roman" w:eastAsia="Times New Roman" w:hAnsi="Times New Roman" w:cs="Times New Roman"/>
          <w:sz w:val="22"/>
          <w:szCs w:val="22"/>
        </w:rPr>
        <w:br/>
        <w:t>o Started with victimization surveys</w:t>
      </w:r>
      <w:r w:rsidRPr="003D571B">
        <w:rPr>
          <w:rFonts w:ascii="Times New Roman" w:eastAsia="Times New Roman" w:hAnsi="Times New Roman" w:cs="Times New Roman"/>
          <w:sz w:val="22"/>
          <w:szCs w:val="22"/>
        </w:rPr>
        <w:br/>
        <w:t>o They played a role in recognizing crime victims as a group.</w:t>
      </w:r>
      <w:r w:rsidRPr="003D571B">
        <w:rPr>
          <w:rFonts w:ascii="Times New Roman" w:eastAsia="Times New Roman" w:hAnsi="Times New Roman" w:cs="Times New Roman"/>
          <w:sz w:val="22"/>
          <w:szCs w:val="22"/>
        </w:rPr>
        <w:br/>
        <w:t>o 1970s.</w:t>
      </w:r>
      <w:r w:rsidRPr="003D571B">
        <w:rPr>
          <w:rFonts w:ascii="Times New Roman" w:eastAsia="Times New Roman" w:hAnsi="Times New Roman" w:cs="Times New Roman"/>
          <w:sz w:val="22"/>
          <w:szCs w:val="22"/>
        </w:rPr>
        <w:br/>
        <w:t xml:space="preserve">o Focus on the victim by politicians has resulted in changes in the criminal justice system but mainly </w:t>
      </w:r>
    </w:p>
    <w:p w14:paraId="65B5959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focusing on punitive changes.</w:t>
      </w:r>
      <w:r w:rsidRPr="003D571B">
        <w:rPr>
          <w:rFonts w:ascii="Times New Roman" w:eastAsia="Times New Roman" w:hAnsi="Times New Roman" w:cs="Times New Roman"/>
          <w:sz w:val="22"/>
          <w:szCs w:val="22"/>
        </w:rPr>
        <w:br/>
        <w:t xml:space="preserve">o Constructed in a way to focus on the need to reform our criminal justice. </w:t>
      </w:r>
    </w:p>
    <w:p w14:paraId="42F87CF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Victimization Surveys</w:t>
      </w:r>
      <w:r w:rsidRPr="003D571B">
        <w:rPr>
          <w:rFonts w:ascii="Times New Roman" w:eastAsia="Times New Roman" w:hAnsi="Times New Roman" w:cs="Times New Roman"/>
          <w:sz w:val="22"/>
          <w:szCs w:val="22"/>
        </w:rPr>
        <w:br/>
        <w:t xml:space="preserve">o After the government abolished the dealt penalty, victimization surveys started occurring. </w:t>
      </w:r>
    </w:p>
    <w:p w14:paraId="51E022FE" w14:textId="77777777" w:rsidR="003D571B" w:rsidRPr="003D571B" w:rsidRDefault="003D571B" w:rsidP="003D571B">
      <w:pPr>
        <w:numPr>
          <w:ilvl w:val="0"/>
          <w:numId w:val="4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concern was that they were now soft on crime and that people were not being deterrence from committing murder. </w:t>
      </w:r>
    </w:p>
    <w:p w14:paraId="1EAB5ABE" w14:textId="77777777" w:rsidR="003D571B" w:rsidRPr="003D571B" w:rsidRDefault="003D571B" w:rsidP="003D571B">
      <w:pPr>
        <w:numPr>
          <w:ilvl w:val="0"/>
          <w:numId w:val="47"/>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1982 – focused on serving crime victims. </w:t>
      </w:r>
    </w:p>
    <w:p w14:paraId="2EC4F72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Victims were seen as the new consumers of the CJS. Victims are the customer and the customer is always </w:t>
      </w:r>
    </w:p>
    <w:p w14:paraId="554A5B9F"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right.</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There wants and needs were stereotypically the need for punishment. </w:t>
      </w:r>
    </w:p>
    <w:p w14:paraId="20A9D567"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Victimization surveys shows the dark figure of crime.</w:t>
      </w:r>
      <w:r w:rsidRPr="003D571B">
        <w:rPr>
          <w:rFonts w:ascii="Times New Roman" w:eastAsia="Times New Roman" w:hAnsi="Times New Roman" w:cs="Times New Roman"/>
          <w:sz w:val="22"/>
          <w:szCs w:val="22"/>
        </w:rPr>
        <w:br/>
        <w:t>o Repeated victimization surveys reveal that 25% of Canadians report of being victimized.</w:t>
      </w:r>
      <w:r w:rsidRPr="003D571B">
        <w:rPr>
          <w:rFonts w:ascii="Times New Roman" w:eastAsia="Times New Roman" w:hAnsi="Times New Roman" w:cs="Times New Roman"/>
          <w:sz w:val="22"/>
          <w:szCs w:val="22"/>
        </w:rPr>
        <w:br/>
        <w:t xml:space="preserve">o 1993 – Victimization Survey reported that there is a large number of unreported crime even with serious </w:t>
      </w:r>
    </w:p>
    <w:p w14:paraId="2E6CA6D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crime. </w:t>
      </w:r>
    </w:p>
    <w:p w14:paraId="19483D9A" w14:textId="77777777" w:rsidR="003D571B" w:rsidRPr="003D571B" w:rsidRDefault="003D571B" w:rsidP="003D571B">
      <w:pPr>
        <w:numPr>
          <w:ilvl w:val="0"/>
          <w:numId w:val="4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90% of sexual assaults were unreported. </w:t>
      </w:r>
    </w:p>
    <w:p w14:paraId="036FEDBA" w14:textId="77777777" w:rsidR="003D571B" w:rsidRPr="003D571B" w:rsidRDefault="003D571B" w:rsidP="003D571B">
      <w:pPr>
        <w:numPr>
          <w:ilvl w:val="0"/>
          <w:numId w:val="4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70% of people who were victims of assault didn’t report. </w:t>
      </w:r>
    </w:p>
    <w:p w14:paraId="77FFB58F" w14:textId="77777777" w:rsidR="003D571B" w:rsidRPr="003D571B" w:rsidRDefault="003D571B" w:rsidP="003D571B">
      <w:pPr>
        <w:numPr>
          <w:ilvl w:val="0"/>
          <w:numId w:val="48"/>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50% of people who were subject to a robbery did not report. </w:t>
      </w:r>
    </w:p>
    <w:p w14:paraId="27E5299C"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Victims didn’t report for three reasons – </w:t>
      </w:r>
    </w:p>
    <w:p w14:paraId="1D7A067D" w14:textId="77777777" w:rsidR="003D571B" w:rsidRPr="003D571B" w:rsidRDefault="003D571B" w:rsidP="003D571B">
      <w:pPr>
        <w:numPr>
          <w:ilvl w:val="0"/>
          <w:numId w:val="4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sym w:font="Symbol" w:char="F0B7"/>
      </w:r>
      <w:r w:rsidRPr="003D571B">
        <w:rPr>
          <w:rFonts w:ascii="Times New Roman" w:eastAsia="Times New Roman" w:hAnsi="Times New Roman" w:cs="Times New Roman"/>
          <w:sz w:val="22"/>
          <w:szCs w:val="22"/>
        </w:rPr>
        <w:t xml:space="preserve">  It was better handled in a different way. </w:t>
      </w:r>
    </w:p>
    <w:p w14:paraId="6D57A174" w14:textId="77777777" w:rsidR="003D571B" w:rsidRPr="003D571B" w:rsidRDefault="003D571B" w:rsidP="003D571B">
      <w:pPr>
        <w:numPr>
          <w:ilvl w:val="0"/>
          <w:numId w:val="4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It was seen as too minor. </w:t>
      </w:r>
    </w:p>
    <w:p w14:paraId="55D9DA3F" w14:textId="77777777" w:rsidR="003D571B" w:rsidRPr="003D571B" w:rsidRDefault="003D571B" w:rsidP="003D571B">
      <w:pPr>
        <w:numPr>
          <w:ilvl w:val="0"/>
          <w:numId w:val="49"/>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 victim doesn’t have faith in the system. </w:t>
      </w:r>
    </w:p>
    <w:p w14:paraId="21968D83"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Higher levels of unreported crime were being construed by politicians to be a need to reform our CJS to encourage reporting. </w:t>
      </w:r>
    </w:p>
    <w:p w14:paraId="27BFA046" w14:textId="77777777" w:rsidR="003D571B" w:rsidRPr="003D571B" w:rsidRDefault="003D571B" w:rsidP="003D571B">
      <w:pPr>
        <w:numPr>
          <w:ilvl w:val="0"/>
          <w:numId w:val="5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Should be no reason why someone would not report criminal activity. </w:t>
      </w:r>
    </w:p>
    <w:p w14:paraId="7D74746B" w14:textId="77777777" w:rsidR="003D571B" w:rsidRPr="003D571B" w:rsidRDefault="003D571B" w:rsidP="003D571B">
      <w:pPr>
        <w:numPr>
          <w:ilvl w:val="0"/>
          <w:numId w:val="50"/>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Politicians took a view of full reporting is necessary in society and there should be 0 tolerance for </w:t>
      </w:r>
    </w:p>
    <w:p w14:paraId="77A328A6"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not reporting. </w:t>
      </w:r>
    </w:p>
    <w:p w14:paraId="495B6B3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Were used to push for crime control orientated responses to our need for reform. </w:t>
      </w:r>
    </w:p>
    <w:p w14:paraId="532C9051"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Task Forces on Crime Victims</w:t>
      </w:r>
      <w:r w:rsidRPr="003D571B">
        <w:rPr>
          <w:rFonts w:ascii="Times New Roman" w:eastAsia="Times New Roman" w:hAnsi="Times New Roman" w:cs="Times New Roman"/>
          <w:sz w:val="22"/>
          <w:szCs w:val="22"/>
        </w:rPr>
        <w:br/>
        <w:t xml:space="preserve">o US focused on punitive approach for task forces. Looking at the issue of criminality against victims </w:t>
      </w:r>
      <w:proofErr w:type="spellStart"/>
      <w:r w:rsidRPr="003D571B">
        <w:rPr>
          <w:rFonts w:ascii="Times New Roman" w:eastAsia="Times New Roman" w:hAnsi="Times New Roman" w:cs="Times New Roman"/>
          <w:sz w:val="22"/>
          <w:szCs w:val="22"/>
        </w:rPr>
        <w:t>fro</w:t>
      </w:r>
      <w:proofErr w:type="spellEnd"/>
      <w:r w:rsidRPr="003D571B">
        <w:rPr>
          <w:rFonts w:ascii="Times New Roman" w:eastAsia="Times New Roman" w:hAnsi="Times New Roman" w:cs="Times New Roman"/>
          <w:sz w:val="22"/>
          <w:szCs w:val="22"/>
        </w:rPr>
        <w:t xml:space="preserve"> that </w:t>
      </w:r>
    </w:p>
    <w:p w14:paraId="6FA958E0"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that victim punitive measures.</w:t>
      </w:r>
      <w:r w:rsidRPr="003D571B">
        <w:rPr>
          <w:rFonts w:ascii="Times New Roman" w:eastAsia="Times New Roman" w:hAnsi="Times New Roman" w:cs="Times New Roman"/>
          <w:sz w:val="22"/>
          <w:szCs w:val="22"/>
        </w:rPr>
        <w:br/>
        <w:t xml:space="preserve">o Canada was focused on non-punitive rights approach. Over time, especially over the early to mid 80’s, </w:t>
      </w:r>
    </w:p>
    <w:p w14:paraId="4EC38754"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Canada moved toward a more punitive rights approach for dealing with crime victims.</w:t>
      </w:r>
      <w:r w:rsidRPr="003D571B">
        <w:rPr>
          <w:rFonts w:ascii="Times New Roman" w:eastAsia="Times New Roman" w:hAnsi="Times New Roman" w:cs="Times New Roman"/>
          <w:sz w:val="22"/>
          <w:szCs w:val="22"/>
        </w:rPr>
        <w:br/>
        <w:t>o CJS became Americanised by our politics of the victim’s right movement.</w:t>
      </w:r>
      <w:r w:rsidRPr="003D571B">
        <w:rPr>
          <w:rFonts w:ascii="Times New Roman" w:eastAsia="Times New Roman" w:hAnsi="Times New Roman" w:cs="Times New Roman"/>
          <w:sz w:val="22"/>
          <w:szCs w:val="22"/>
        </w:rPr>
        <w:br/>
        <w:t xml:space="preserve">o In the US, the task force that looked at crime victims suggested a number of punitive changes to the CJS. </w:t>
      </w:r>
    </w:p>
    <w:p w14:paraId="3E2B886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Denying bail to individuals accused of criminal offences much easier, increasing the amount of privacy that would be attached to records with victims, they called for an abolishment of search and seizure, abolishment of parole as a method to reintroduce the offender back into the community, allow victims to be more in control in the sentencing aspect, calls to allow the victim to be heard at all stages of the trial process, called for the government to limit the ability for criminals to make money from their crime. No focus on restorative justice. </w:t>
      </w:r>
    </w:p>
    <w:p w14:paraId="271C4D3B"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In Canada, our task force placed </w:t>
      </w:r>
      <w:proofErr w:type="spellStart"/>
      <w:r w:rsidRPr="003D571B">
        <w:rPr>
          <w:rFonts w:ascii="Times New Roman" w:eastAsia="Times New Roman" w:hAnsi="Times New Roman" w:cs="Times New Roman"/>
          <w:sz w:val="22"/>
          <w:szCs w:val="22"/>
        </w:rPr>
        <w:t>a</w:t>
      </w:r>
      <w:proofErr w:type="spellEnd"/>
      <w:r w:rsidRPr="003D571B">
        <w:rPr>
          <w:rFonts w:ascii="Times New Roman" w:eastAsia="Times New Roman" w:hAnsi="Times New Roman" w:cs="Times New Roman"/>
          <w:sz w:val="22"/>
          <w:szCs w:val="22"/>
        </w:rPr>
        <w:t xml:space="preserve"> emphasis on needs of victims rather than the rights of victims.</w:t>
      </w:r>
      <w:r w:rsidRPr="003D571B">
        <w:rPr>
          <w:rFonts w:ascii="Times New Roman" w:eastAsia="Times New Roman" w:hAnsi="Times New Roman" w:cs="Times New Roman"/>
          <w:sz w:val="22"/>
          <w:szCs w:val="22"/>
        </w:rPr>
        <w:br/>
      </w: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Calls for to ensure that the government abided the right for an accused to go to trial as quickly as </w:t>
      </w:r>
    </w:p>
    <w:p w14:paraId="03CB8F4D"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possible.</w:t>
      </w:r>
      <w:r w:rsidRPr="003D571B">
        <w:rPr>
          <w:rFonts w:ascii="Times New Roman" w:eastAsia="Times New Roman" w:hAnsi="Times New Roman" w:cs="Times New Roman"/>
          <w:sz w:val="22"/>
          <w:szCs w:val="22"/>
        </w:rPr>
        <w:br/>
        <w:t xml:space="preserve">o By the 90s, the approach changed. Task forces calling for criminal code amendments. </w:t>
      </w:r>
    </w:p>
    <w:p w14:paraId="33453FA9" w14:textId="77777777" w:rsidR="003D571B" w:rsidRPr="003D571B" w:rsidRDefault="003D571B" w:rsidP="003D571B">
      <w:pPr>
        <w:numPr>
          <w:ilvl w:val="0"/>
          <w:numId w:val="5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Victim impact statements – giving victims a voice. </w:t>
      </w:r>
    </w:p>
    <w:p w14:paraId="02A80333" w14:textId="77777777" w:rsidR="003D571B" w:rsidRPr="003D571B" w:rsidRDefault="003D571B" w:rsidP="003D571B">
      <w:pPr>
        <w:numPr>
          <w:ilvl w:val="0"/>
          <w:numId w:val="5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Force accused persons who are found guilty return property back to the victims. </w:t>
      </w:r>
    </w:p>
    <w:p w14:paraId="028F75FA" w14:textId="77777777" w:rsidR="003D571B" w:rsidRPr="003D571B" w:rsidRDefault="003D571B" w:rsidP="003D571B">
      <w:pPr>
        <w:numPr>
          <w:ilvl w:val="0"/>
          <w:numId w:val="5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Make it easier for judges to use publication bans for victims if they saw fit. </w:t>
      </w:r>
    </w:p>
    <w:p w14:paraId="54AD9F02" w14:textId="77777777" w:rsidR="003D571B" w:rsidRPr="003D571B" w:rsidRDefault="003D571B" w:rsidP="003D571B">
      <w:pPr>
        <w:numPr>
          <w:ilvl w:val="0"/>
          <w:numId w:val="51"/>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There should be a tax on the offender so there is a fund for the victim. </w:t>
      </w:r>
    </w:p>
    <w:p w14:paraId="23BA007E"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o The task force recommended that the victims should be given more information. o Did not look at restorative justice as a method for offenders or victims. </w:t>
      </w:r>
    </w:p>
    <w:p w14:paraId="31B19BC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lastRenderedPageBreak/>
        <w:t>Victims Bill of Rights</w:t>
      </w:r>
      <w:r w:rsidRPr="003D571B">
        <w:rPr>
          <w:rFonts w:ascii="Times New Roman" w:eastAsia="Times New Roman" w:hAnsi="Times New Roman" w:cs="Times New Roman"/>
          <w:sz w:val="22"/>
          <w:szCs w:val="22"/>
        </w:rPr>
        <w:br/>
      </w:r>
      <w:proofErr w:type="spellStart"/>
      <w:r w:rsidRPr="003D571B">
        <w:rPr>
          <w:rFonts w:ascii="Times New Roman" w:eastAsia="Times New Roman" w:hAnsi="Times New Roman" w:cs="Times New Roman"/>
          <w:sz w:val="22"/>
          <w:szCs w:val="22"/>
        </w:rPr>
        <w:t>o</w:t>
      </w:r>
      <w:proofErr w:type="spellEnd"/>
      <w:r w:rsidRPr="003D571B">
        <w:rPr>
          <w:rFonts w:ascii="Times New Roman" w:eastAsia="Times New Roman" w:hAnsi="Times New Roman" w:cs="Times New Roman"/>
          <w:sz w:val="22"/>
          <w:szCs w:val="22"/>
        </w:rPr>
        <w:t xml:space="preserve"> Bring the victim closer to the CJS – give them the ability to be a more active participant in the system. o The United Nations have a declaration of victims’ rights and the non-punitive from of victims’ rights. </w:t>
      </w:r>
    </w:p>
    <w:p w14:paraId="2E05190D" w14:textId="77777777" w:rsidR="003D571B" w:rsidRPr="003D571B" w:rsidRDefault="003D571B" w:rsidP="003D571B">
      <w:pPr>
        <w:numPr>
          <w:ilvl w:val="0"/>
          <w:numId w:val="5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Contemplated positive state intervention. </w:t>
      </w:r>
    </w:p>
    <w:p w14:paraId="149EDE1E" w14:textId="77777777" w:rsidR="003D571B" w:rsidRPr="003D571B" w:rsidRDefault="003D571B" w:rsidP="003D571B">
      <w:pPr>
        <w:numPr>
          <w:ilvl w:val="0"/>
          <w:numId w:val="5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Increased the definition of who a victim was. Including victims of state action. </w:t>
      </w:r>
    </w:p>
    <w:p w14:paraId="2DBBE8EF" w14:textId="77777777" w:rsidR="003D571B" w:rsidRPr="003D571B" w:rsidRDefault="003D571B" w:rsidP="003D571B">
      <w:pPr>
        <w:numPr>
          <w:ilvl w:val="0"/>
          <w:numId w:val="5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Looked at restorative justice as an alternative. </w:t>
      </w:r>
    </w:p>
    <w:p w14:paraId="1CE3EFF8" w14:textId="77777777" w:rsidR="003D571B" w:rsidRPr="003D571B" w:rsidRDefault="003D571B" w:rsidP="003D571B">
      <w:pPr>
        <w:numPr>
          <w:ilvl w:val="0"/>
          <w:numId w:val="52"/>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Placed the policy of dealing with victims in the context of social policy. </w:t>
      </w:r>
    </w:p>
    <w:p w14:paraId="6F79BA15"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o Canada agreed with the UN, but focuses on criminal justice matters.</w:t>
      </w:r>
      <w:r w:rsidRPr="003D571B">
        <w:rPr>
          <w:rFonts w:ascii="Times New Roman" w:eastAsia="Times New Roman" w:hAnsi="Times New Roman" w:cs="Times New Roman"/>
          <w:sz w:val="22"/>
          <w:szCs w:val="22"/>
        </w:rPr>
        <w:br/>
        <w:t>o Minimize revictimization in criminal process, and treating victims as consumer.</w:t>
      </w:r>
      <w:r w:rsidRPr="003D571B">
        <w:rPr>
          <w:rFonts w:ascii="Times New Roman" w:eastAsia="Times New Roman" w:hAnsi="Times New Roman" w:cs="Times New Roman"/>
          <w:sz w:val="22"/>
          <w:szCs w:val="22"/>
        </w:rPr>
        <w:br/>
        <w:t xml:space="preserve">o Focus seems to always move towards a victim punitive approach or a more criminal control focused </w:t>
      </w:r>
    </w:p>
    <w:p w14:paraId="2BE4B24A" w14:textId="77777777" w:rsidR="003D571B" w:rsidRPr="003D571B" w:rsidRDefault="003D571B" w:rsidP="003D571B">
      <w:p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approach.</w:t>
      </w:r>
      <w:r w:rsidRPr="003D571B">
        <w:rPr>
          <w:rFonts w:ascii="Times New Roman" w:eastAsia="Times New Roman" w:hAnsi="Times New Roman" w:cs="Times New Roman"/>
          <w:sz w:val="22"/>
          <w:szCs w:val="22"/>
        </w:rPr>
        <w:br/>
        <w:t xml:space="preserve">o Ontario – An Act Respecting Victims of Crime (1996) </w:t>
      </w:r>
    </w:p>
    <w:p w14:paraId="7F9881B1" w14:textId="77777777" w:rsidR="003D571B" w:rsidRPr="003D571B" w:rsidRDefault="003D571B" w:rsidP="003D571B">
      <w:pPr>
        <w:numPr>
          <w:ilvl w:val="0"/>
          <w:numId w:val="5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Recognizes the needs of victims of crimes. </w:t>
      </w:r>
    </w:p>
    <w:p w14:paraId="18B46814" w14:textId="77777777" w:rsidR="003D571B" w:rsidRPr="003D571B" w:rsidRDefault="003D571B" w:rsidP="003D571B">
      <w:pPr>
        <w:numPr>
          <w:ilvl w:val="0"/>
          <w:numId w:val="5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Tries to set out how justice system participants should treat victims at various stages of the </w:t>
      </w:r>
    </w:p>
    <w:p w14:paraId="5C0975A5"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criminal justice process. </w:t>
      </w:r>
    </w:p>
    <w:p w14:paraId="71F3257D" w14:textId="77777777" w:rsidR="003D571B" w:rsidRPr="003D571B" w:rsidRDefault="003D571B" w:rsidP="003D571B">
      <w:pPr>
        <w:numPr>
          <w:ilvl w:val="0"/>
          <w:numId w:val="5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Access to information about the release of offenders. </w:t>
      </w:r>
    </w:p>
    <w:p w14:paraId="17F2117E" w14:textId="77777777" w:rsidR="003D571B" w:rsidRPr="003D571B" w:rsidRDefault="003D571B" w:rsidP="003D571B">
      <w:pPr>
        <w:numPr>
          <w:ilvl w:val="0"/>
          <w:numId w:val="53"/>
        </w:numPr>
        <w:spacing w:before="100" w:beforeAutospacing="1" w:after="100" w:afterAutospacing="1"/>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sym w:font="Symbol" w:char="F0B7"/>
      </w:r>
      <w:r w:rsidRPr="003D571B">
        <w:rPr>
          <w:rFonts w:ascii="Times New Roman" w:eastAsia="Times New Roman" w:hAnsi="Times New Roman" w:cs="Times New Roman"/>
          <w:sz w:val="22"/>
          <w:szCs w:val="22"/>
        </w:rPr>
        <w:t xml:space="preserve">  Focuses on making it easier for victims to go after the perpetrators by a way of civil remedies (i.e., </w:t>
      </w:r>
    </w:p>
    <w:p w14:paraId="3C95C399"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different changes that were made to a various number of legislation that makes it easier for perpetrators for money.) </w:t>
      </w:r>
    </w:p>
    <w:p w14:paraId="587DA098"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Canadian Victims Bill of Rights Victims’ Rights on the Criminal Trial Focus on Punishment</w:t>
      </w:r>
      <w:r w:rsidRPr="003D571B">
        <w:rPr>
          <w:rFonts w:ascii="Times New Roman" w:eastAsia="Times New Roman" w:hAnsi="Times New Roman" w:cs="Times New Roman"/>
          <w:sz w:val="22"/>
          <w:szCs w:val="22"/>
        </w:rPr>
        <w:br/>
        <w:t>Victim Impact Statements</w:t>
      </w:r>
      <w:r w:rsidRPr="003D571B">
        <w:rPr>
          <w:rFonts w:ascii="Times New Roman" w:eastAsia="Times New Roman" w:hAnsi="Times New Roman" w:cs="Times New Roman"/>
          <w:sz w:val="22"/>
          <w:szCs w:val="22"/>
        </w:rPr>
        <w:br/>
        <w:t>Faint Hope</w:t>
      </w:r>
      <w:r w:rsidRPr="003D571B">
        <w:rPr>
          <w:rFonts w:ascii="Times New Roman" w:eastAsia="Times New Roman" w:hAnsi="Times New Roman" w:cs="Times New Roman"/>
          <w:sz w:val="22"/>
          <w:szCs w:val="22"/>
        </w:rPr>
        <w:br/>
        <w:t xml:space="preserve">Victim Fine Surcharge </w:t>
      </w:r>
    </w:p>
    <w:p w14:paraId="6686C327" w14:textId="77777777" w:rsidR="003D571B" w:rsidRPr="003D571B" w:rsidRDefault="003D571B" w:rsidP="003D571B">
      <w:pPr>
        <w:spacing w:before="100" w:beforeAutospacing="1" w:after="100" w:afterAutospacing="1"/>
        <w:ind w:left="720"/>
        <w:rPr>
          <w:rFonts w:ascii="Times New Roman" w:eastAsia="Times New Roman" w:hAnsi="Times New Roman" w:cs="Times New Roman"/>
          <w:sz w:val="22"/>
          <w:szCs w:val="22"/>
        </w:rPr>
      </w:pPr>
      <w:r w:rsidRPr="003D571B">
        <w:rPr>
          <w:rFonts w:ascii="Times New Roman" w:eastAsia="Times New Roman" w:hAnsi="Times New Roman" w:cs="Times New Roman"/>
          <w:sz w:val="22"/>
          <w:szCs w:val="22"/>
        </w:rPr>
        <w:t xml:space="preserve">Restitution Alternatives </w:t>
      </w:r>
    </w:p>
    <w:p w14:paraId="0127F5DE" w14:textId="77777777" w:rsidR="006E5ACE" w:rsidRPr="003D571B" w:rsidRDefault="006E5ACE">
      <w:pPr>
        <w:rPr>
          <w:rFonts w:ascii="Times New Roman" w:hAnsi="Times New Roman" w:cs="Times New Roman"/>
          <w:sz w:val="22"/>
          <w:szCs w:val="22"/>
        </w:rPr>
      </w:pPr>
    </w:p>
    <w:sectPr w:rsidR="006E5ACE" w:rsidRPr="003D571B" w:rsidSect="001C09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72AEC"/>
    <w:multiLevelType w:val="multilevel"/>
    <w:tmpl w:val="AB22A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B07E2"/>
    <w:multiLevelType w:val="multilevel"/>
    <w:tmpl w:val="2C94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845B4"/>
    <w:multiLevelType w:val="multilevel"/>
    <w:tmpl w:val="83B0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10305"/>
    <w:multiLevelType w:val="multilevel"/>
    <w:tmpl w:val="FE66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F03E2"/>
    <w:multiLevelType w:val="multilevel"/>
    <w:tmpl w:val="3C58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77595"/>
    <w:multiLevelType w:val="multilevel"/>
    <w:tmpl w:val="5FE66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E1B4B"/>
    <w:multiLevelType w:val="multilevel"/>
    <w:tmpl w:val="659CA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8F5D30"/>
    <w:multiLevelType w:val="multilevel"/>
    <w:tmpl w:val="7B56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7976A0"/>
    <w:multiLevelType w:val="multilevel"/>
    <w:tmpl w:val="56149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E76F7C"/>
    <w:multiLevelType w:val="multilevel"/>
    <w:tmpl w:val="8ED6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81B7E"/>
    <w:multiLevelType w:val="multilevel"/>
    <w:tmpl w:val="D840C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67049"/>
    <w:multiLevelType w:val="multilevel"/>
    <w:tmpl w:val="04766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AB682F"/>
    <w:multiLevelType w:val="multilevel"/>
    <w:tmpl w:val="3B78D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2007DA"/>
    <w:multiLevelType w:val="multilevel"/>
    <w:tmpl w:val="AFD8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9339E5"/>
    <w:multiLevelType w:val="multilevel"/>
    <w:tmpl w:val="9C9E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344A81"/>
    <w:multiLevelType w:val="multilevel"/>
    <w:tmpl w:val="F388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4258CE"/>
    <w:multiLevelType w:val="multilevel"/>
    <w:tmpl w:val="5140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6A2419"/>
    <w:multiLevelType w:val="multilevel"/>
    <w:tmpl w:val="38EA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3183A"/>
    <w:multiLevelType w:val="multilevel"/>
    <w:tmpl w:val="1F3C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1A24C0"/>
    <w:multiLevelType w:val="multilevel"/>
    <w:tmpl w:val="28603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E6231A"/>
    <w:multiLevelType w:val="multilevel"/>
    <w:tmpl w:val="C77A3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D561C4"/>
    <w:multiLevelType w:val="multilevel"/>
    <w:tmpl w:val="C3E4A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B30562"/>
    <w:multiLevelType w:val="multilevel"/>
    <w:tmpl w:val="8408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14B23"/>
    <w:multiLevelType w:val="multilevel"/>
    <w:tmpl w:val="7724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E71CB2"/>
    <w:multiLevelType w:val="multilevel"/>
    <w:tmpl w:val="0368F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3B74C7"/>
    <w:multiLevelType w:val="multilevel"/>
    <w:tmpl w:val="ADE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32B31"/>
    <w:multiLevelType w:val="multilevel"/>
    <w:tmpl w:val="598A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557E1F"/>
    <w:multiLevelType w:val="multilevel"/>
    <w:tmpl w:val="87D2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9445CA"/>
    <w:multiLevelType w:val="multilevel"/>
    <w:tmpl w:val="4EEC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0AF0A89"/>
    <w:multiLevelType w:val="multilevel"/>
    <w:tmpl w:val="CFE4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74F78"/>
    <w:multiLevelType w:val="multilevel"/>
    <w:tmpl w:val="CCCE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D40088"/>
    <w:multiLevelType w:val="multilevel"/>
    <w:tmpl w:val="039A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455763"/>
    <w:multiLevelType w:val="multilevel"/>
    <w:tmpl w:val="853A6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B30C6A"/>
    <w:multiLevelType w:val="multilevel"/>
    <w:tmpl w:val="F3CE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2A25B8"/>
    <w:multiLevelType w:val="multilevel"/>
    <w:tmpl w:val="667E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7F4872"/>
    <w:multiLevelType w:val="multilevel"/>
    <w:tmpl w:val="F308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301473"/>
    <w:multiLevelType w:val="multilevel"/>
    <w:tmpl w:val="63D4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175440"/>
    <w:multiLevelType w:val="multilevel"/>
    <w:tmpl w:val="AC64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3B507B"/>
    <w:multiLevelType w:val="multilevel"/>
    <w:tmpl w:val="99DA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D107F6"/>
    <w:multiLevelType w:val="multilevel"/>
    <w:tmpl w:val="362CC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2619C9"/>
    <w:multiLevelType w:val="multilevel"/>
    <w:tmpl w:val="B90E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AA0225"/>
    <w:multiLevelType w:val="multilevel"/>
    <w:tmpl w:val="DCA89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D638A8"/>
    <w:multiLevelType w:val="multilevel"/>
    <w:tmpl w:val="8C3C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900E07"/>
    <w:multiLevelType w:val="multilevel"/>
    <w:tmpl w:val="B0B2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567383"/>
    <w:multiLevelType w:val="multilevel"/>
    <w:tmpl w:val="7B9E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22E1968"/>
    <w:multiLevelType w:val="multilevel"/>
    <w:tmpl w:val="AE2E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5878AF"/>
    <w:multiLevelType w:val="multilevel"/>
    <w:tmpl w:val="5D80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275D87"/>
    <w:multiLevelType w:val="multilevel"/>
    <w:tmpl w:val="B814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8C5F38"/>
    <w:multiLevelType w:val="multilevel"/>
    <w:tmpl w:val="7D9E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FD46B0"/>
    <w:multiLevelType w:val="multilevel"/>
    <w:tmpl w:val="4646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DC55FC"/>
    <w:multiLevelType w:val="multilevel"/>
    <w:tmpl w:val="CE2C0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0600B6"/>
    <w:multiLevelType w:val="multilevel"/>
    <w:tmpl w:val="E24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0A0294"/>
    <w:multiLevelType w:val="multilevel"/>
    <w:tmpl w:val="085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3"/>
  </w:num>
  <w:num w:numId="3">
    <w:abstractNumId w:val="9"/>
  </w:num>
  <w:num w:numId="4">
    <w:abstractNumId w:val="1"/>
  </w:num>
  <w:num w:numId="5">
    <w:abstractNumId w:val="46"/>
  </w:num>
  <w:num w:numId="6">
    <w:abstractNumId w:val="13"/>
  </w:num>
  <w:num w:numId="7">
    <w:abstractNumId w:val="52"/>
  </w:num>
  <w:num w:numId="8">
    <w:abstractNumId w:val="29"/>
  </w:num>
  <w:num w:numId="9">
    <w:abstractNumId w:val="12"/>
  </w:num>
  <w:num w:numId="10">
    <w:abstractNumId w:val="38"/>
  </w:num>
  <w:num w:numId="11">
    <w:abstractNumId w:val="36"/>
  </w:num>
  <w:num w:numId="12">
    <w:abstractNumId w:val="47"/>
  </w:num>
  <w:num w:numId="13">
    <w:abstractNumId w:val="50"/>
  </w:num>
  <w:num w:numId="14">
    <w:abstractNumId w:val="16"/>
  </w:num>
  <w:num w:numId="15">
    <w:abstractNumId w:val="5"/>
  </w:num>
  <w:num w:numId="16">
    <w:abstractNumId w:val="40"/>
  </w:num>
  <w:num w:numId="17">
    <w:abstractNumId w:val="41"/>
  </w:num>
  <w:num w:numId="18">
    <w:abstractNumId w:val="32"/>
  </w:num>
  <w:num w:numId="19">
    <w:abstractNumId w:val="3"/>
  </w:num>
  <w:num w:numId="20">
    <w:abstractNumId w:val="24"/>
  </w:num>
  <w:num w:numId="21">
    <w:abstractNumId w:val="33"/>
  </w:num>
  <w:num w:numId="22">
    <w:abstractNumId w:val="21"/>
  </w:num>
  <w:num w:numId="23">
    <w:abstractNumId w:val="30"/>
  </w:num>
  <w:num w:numId="24">
    <w:abstractNumId w:val="17"/>
  </w:num>
  <w:num w:numId="25">
    <w:abstractNumId w:val="4"/>
  </w:num>
  <w:num w:numId="26">
    <w:abstractNumId w:val="11"/>
  </w:num>
  <w:num w:numId="27">
    <w:abstractNumId w:val="44"/>
  </w:num>
  <w:num w:numId="28">
    <w:abstractNumId w:val="51"/>
  </w:num>
  <w:num w:numId="29">
    <w:abstractNumId w:val="48"/>
  </w:num>
  <w:num w:numId="30">
    <w:abstractNumId w:val="45"/>
  </w:num>
  <w:num w:numId="31">
    <w:abstractNumId w:val="27"/>
  </w:num>
  <w:num w:numId="32">
    <w:abstractNumId w:val="2"/>
  </w:num>
  <w:num w:numId="33">
    <w:abstractNumId w:val="23"/>
  </w:num>
  <w:num w:numId="34">
    <w:abstractNumId w:val="42"/>
  </w:num>
  <w:num w:numId="35">
    <w:abstractNumId w:val="28"/>
  </w:num>
  <w:num w:numId="36">
    <w:abstractNumId w:val="26"/>
  </w:num>
  <w:num w:numId="37">
    <w:abstractNumId w:val="10"/>
  </w:num>
  <w:num w:numId="38">
    <w:abstractNumId w:val="14"/>
  </w:num>
  <w:num w:numId="39">
    <w:abstractNumId w:val="20"/>
  </w:num>
  <w:num w:numId="40">
    <w:abstractNumId w:val="34"/>
  </w:num>
  <w:num w:numId="41">
    <w:abstractNumId w:val="37"/>
  </w:num>
  <w:num w:numId="42">
    <w:abstractNumId w:val="19"/>
  </w:num>
  <w:num w:numId="43">
    <w:abstractNumId w:val="35"/>
  </w:num>
  <w:num w:numId="44">
    <w:abstractNumId w:val="31"/>
  </w:num>
  <w:num w:numId="45">
    <w:abstractNumId w:val="15"/>
  </w:num>
  <w:num w:numId="46">
    <w:abstractNumId w:val="0"/>
  </w:num>
  <w:num w:numId="47">
    <w:abstractNumId w:val="49"/>
  </w:num>
  <w:num w:numId="48">
    <w:abstractNumId w:val="22"/>
  </w:num>
  <w:num w:numId="49">
    <w:abstractNumId w:val="25"/>
  </w:num>
  <w:num w:numId="50">
    <w:abstractNumId w:val="18"/>
  </w:num>
  <w:num w:numId="51">
    <w:abstractNumId w:val="8"/>
  </w:num>
  <w:num w:numId="52">
    <w:abstractNumId w:val="7"/>
  </w:num>
  <w:num w:numId="53">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71B"/>
    <w:rsid w:val="001C09F8"/>
    <w:rsid w:val="003D571B"/>
    <w:rsid w:val="006E5ACE"/>
    <w:rsid w:val="00A93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261134"/>
  <w14:defaultImageDpi w14:val="32767"/>
  <w15:chartTrackingRefBased/>
  <w15:docId w15:val="{8450B2B5-F5FC-C747-A1F7-255927CB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D571B"/>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3D571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755584">
      <w:bodyDiv w:val="1"/>
      <w:marLeft w:val="0"/>
      <w:marRight w:val="0"/>
      <w:marTop w:val="0"/>
      <w:marBottom w:val="0"/>
      <w:divBdr>
        <w:top w:val="none" w:sz="0" w:space="0" w:color="auto"/>
        <w:left w:val="none" w:sz="0" w:space="0" w:color="auto"/>
        <w:bottom w:val="none" w:sz="0" w:space="0" w:color="auto"/>
        <w:right w:val="none" w:sz="0" w:space="0" w:color="auto"/>
      </w:divBdr>
      <w:divsChild>
        <w:div w:id="1324510893">
          <w:marLeft w:val="0"/>
          <w:marRight w:val="0"/>
          <w:marTop w:val="0"/>
          <w:marBottom w:val="0"/>
          <w:divBdr>
            <w:top w:val="none" w:sz="0" w:space="0" w:color="auto"/>
            <w:left w:val="none" w:sz="0" w:space="0" w:color="auto"/>
            <w:bottom w:val="none" w:sz="0" w:space="0" w:color="auto"/>
            <w:right w:val="none" w:sz="0" w:space="0" w:color="auto"/>
          </w:divBdr>
          <w:divsChild>
            <w:div w:id="312832660">
              <w:marLeft w:val="0"/>
              <w:marRight w:val="0"/>
              <w:marTop w:val="0"/>
              <w:marBottom w:val="0"/>
              <w:divBdr>
                <w:top w:val="none" w:sz="0" w:space="0" w:color="auto"/>
                <w:left w:val="none" w:sz="0" w:space="0" w:color="auto"/>
                <w:bottom w:val="none" w:sz="0" w:space="0" w:color="auto"/>
                <w:right w:val="none" w:sz="0" w:space="0" w:color="auto"/>
              </w:divBdr>
              <w:divsChild>
                <w:div w:id="549149449">
                  <w:marLeft w:val="0"/>
                  <w:marRight w:val="0"/>
                  <w:marTop w:val="0"/>
                  <w:marBottom w:val="0"/>
                  <w:divBdr>
                    <w:top w:val="none" w:sz="0" w:space="0" w:color="auto"/>
                    <w:left w:val="none" w:sz="0" w:space="0" w:color="auto"/>
                    <w:bottom w:val="none" w:sz="0" w:space="0" w:color="auto"/>
                    <w:right w:val="none" w:sz="0" w:space="0" w:color="auto"/>
                  </w:divBdr>
                </w:div>
              </w:divsChild>
            </w:div>
            <w:div w:id="1428845129">
              <w:marLeft w:val="0"/>
              <w:marRight w:val="0"/>
              <w:marTop w:val="0"/>
              <w:marBottom w:val="0"/>
              <w:divBdr>
                <w:top w:val="none" w:sz="0" w:space="0" w:color="auto"/>
                <w:left w:val="none" w:sz="0" w:space="0" w:color="auto"/>
                <w:bottom w:val="none" w:sz="0" w:space="0" w:color="auto"/>
                <w:right w:val="none" w:sz="0" w:space="0" w:color="auto"/>
              </w:divBdr>
              <w:divsChild>
                <w:div w:id="1191718540">
                  <w:marLeft w:val="0"/>
                  <w:marRight w:val="0"/>
                  <w:marTop w:val="0"/>
                  <w:marBottom w:val="0"/>
                  <w:divBdr>
                    <w:top w:val="none" w:sz="0" w:space="0" w:color="auto"/>
                    <w:left w:val="none" w:sz="0" w:space="0" w:color="auto"/>
                    <w:bottom w:val="none" w:sz="0" w:space="0" w:color="auto"/>
                    <w:right w:val="none" w:sz="0" w:space="0" w:color="auto"/>
                  </w:divBdr>
                </w:div>
              </w:divsChild>
            </w:div>
            <w:div w:id="1021782610">
              <w:marLeft w:val="0"/>
              <w:marRight w:val="0"/>
              <w:marTop w:val="0"/>
              <w:marBottom w:val="0"/>
              <w:divBdr>
                <w:top w:val="none" w:sz="0" w:space="0" w:color="auto"/>
                <w:left w:val="none" w:sz="0" w:space="0" w:color="auto"/>
                <w:bottom w:val="none" w:sz="0" w:space="0" w:color="auto"/>
                <w:right w:val="none" w:sz="0" w:space="0" w:color="auto"/>
              </w:divBdr>
              <w:divsChild>
                <w:div w:id="1921868692">
                  <w:marLeft w:val="0"/>
                  <w:marRight w:val="0"/>
                  <w:marTop w:val="0"/>
                  <w:marBottom w:val="0"/>
                  <w:divBdr>
                    <w:top w:val="none" w:sz="0" w:space="0" w:color="auto"/>
                    <w:left w:val="none" w:sz="0" w:space="0" w:color="auto"/>
                    <w:bottom w:val="none" w:sz="0" w:space="0" w:color="auto"/>
                    <w:right w:val="none" w:sz="0" w:space="0" w:color="auto"/>
                  </w:divBdr>
                </w:div>
              </w:divsChild>
            </w:div>
            <w:div w:id="1811365871">
              <w:marLeft w:val="0"/>
              <w:marRight w:val="0"/>
              <w:marTop w:val="0"/>
              <w:marBottom w:val="0"/>
              <w:divBdr>
                <w:top w:val="none" w:sz="0" w:space="0" w:color="auto"/>
                <w:left w:val="none" w:sz="0" w:space="0" w:color="auto"/>
                <w:bottom w:val="none" w:sz="0" w:space="0" w:color="auto"/>
                <w:right w:val="none" w:sz="0" w:space="0" w:color="auto"/>
              </w:divBdr>
              <w:divsChild>
                <w:div w:id="6676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23100">
          <w:marLeft w:val="0"/>
          <w:marRight w:val="0"/>
          <w:marTop w:val="0"/>
          <w:marBottom w:val="0"/>
          <w:divBdr>
            <w:top w:val="none" w:sz="0" w:space="0" w:color="auto"/>
            <w:left w:val="none" w:sz="0" w:space="0" w:color="auto"/>
            <w:bottom w:val="none" w:sz="0" w:space="0" w:color="auto"/>
            <w:right w:val="none" w:sz="0" w:space="0" w:color="auto"/>
          </w:divBdr>
          <w:divsChild>
            <w:div w:id="2017919697">
              <w:marLeft w:val="0"/>
              <w:marRight w:val="0"/>
              <w:marTop w:val="0"/>
              <w:marBottom w:val="0"/>
              <w:divBdr>
                <w:top w:val="none" w:sz="0" w:space="0" w:color="auto"/>
                <w:left w:val="none" w:sz="0" w:space="0" w:color="auto"/>
                <w:bottom w:val="none" w:sz="0" w:space="0" w:color="auto"/>
                <w:right w:val="none" w:sz="0" w:space="0" w:color="auto"/>
              </w:divBdr>
              <w:divsChild>
                <w:div w:id="253327278">
                  <w:marLeft w:val="0"/>
                  <w:marRight w:val="0"/>
                  <w:marTop w:val="0"/>
                  <w:marBottom w:val="0"/>
                  <w:divBdr>
                    <w:top w:val="none" w:sz="0" w:space="0" w:color="auto"/>
                    <w:left w:val="none" w:sz="0" w:space="0" w:color="auto"/>
                    <w:bottom w:val="none" w:sz="0" w:space="0" w:color="auto"/>
                    <w:right w:val="none" w:sz="0" w:space="0" w:color="auto"/>
                  </w:divBdr>
                </w:div>
              </w:divsChild>
            </w:div>
            <w:div w:id="1248343001">
              <w:marLeft w:val="0"/>
              <w:marRight w:val="0"/>
              <w:marTop w:val="0"/>
              <w:marBottom w:val="0"/>
              <w:divBdr>
                <w:top w:val="none" w:sz="0" w:space="0" w:color="auto"/>
                <w:left w:val="none" w:sz="0" w:space="0" w:color="auto"/>
                <w:bottom w:val="none" w:sz="0" w:space="0" w:color="auto"/>
                <w:right w:val="none" w:sz="0" w:space="0" w:color="auto"/>
              </w:divBdr>
              <w:divsChild>
                <w:div w:id="882908010">
                  <w:marLeft w:val="0"/>
                  <w:marRight w:val="0"/>
                  <w:marTop w:val="0"/>
                  <w:marBottom w:val="0"/>
                  <w:divBdr>
                    <w:top w:val="none" w:sz="0" w:space="0" w:color="auto"/>
                    <w:left w:val="none" w:sz="0" w:space="0" w:color="auto"/>
                    <w:bottom w:val="none" w:sz="0" w:space="0" w:color="auto"/>
                    <w:right w:val="none" w:sz="0" w:space="0" w:color="auto"/>
                  </w:divBdr>
                </w:div>
              </w:divsChild>
            </w:div>
            <w:div w:id="1344284574">
              <w:marLeft w:val="0"/>
              <w:marRight w:val="0"/>
              <w:marTop w:val="0"/>
              <w:marBottom w:val="0"/>
              <w:divBdr>
                <w:top w:val="none" w:sz="0" w:space="0" w:color="auto"/>
                <w:left w:val="none" w:sz="0" w:space="0" w:color="auto"/>
                <w:bottom w:val="none" w:sz="0" w:space="0" w:color="auto"/>
                <w:right w:val="none" w:sz="0" w:space="0" w:color="auto"/>
              </w:divBdr>
              <w:divsChild>
                <w:div w:id="82983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31705">
          <w:marLeft w:val="0"/>
          <w:marRight w:val="0"/>
          <w:marTop w:val="0"/>
          <w:marBottom w:val="0"/>
          <w:divBdr>
            <w:top w:val="none" w:sz="0" w:space="0" w:color="auto"/>
            <w:left w:val="none" w:sz="0" w:space="0" w:color="auto"/>
            <w:bottom w:val="none" w:sz="0" w:space="0" w:color="auto"/>
            <w:right w:val="none" w:sz="0" w:space="0" w:color="auto"/>
          </w:divBdr>
          <w:divsChild>
            <w:div w:id="1849716305">
              <w:marLeft w:val="0"/>
              <w:marRight w:val="0"/>
              <w:marTop w:val="0"/>
              <w:marBottom w:val="0"/>
              <w:divBdr>
                <w:top w:val="none" w:sz="0" w:space="0" w:color="auto"/>
                <w:left w:val="none" w:sz="0" w:space="0" w:color="auto"/>
                <w:bottom w:val="none" w:sz="0" w:space="0" w:color="auto"/>
                <w:right w:val="none" w:sz="0" w:space="0" w:color="auto"/>
              </w:divBdr>
              <w:divsChild>
                <w:div w:id="1728214801">
                  <w:marLeft w:val="0"/>
                  <w:marRight w:val="0"/>
                  <w:marTop w:val="0"/>
                  <w:marBottom w:val="0"/>
                  <w:divBdr>
                    <w:top w:val="none" w:sz="0" w:space="0" w:color="auto"/>
                    <w:left w:val="none" w:sz="0" w:space="0" w:color="auto"/>
                    <w:bottom w:val="none" w:sz="0" w:space="0" w:color="auto"/>
                    <w:right w:val="none" w:sz="0" w:space="0" w:color="auto"/>
                  </w:divBdr>
                </w:div>
              </w:divsChild>
            </w:div>
            <w:div w:id="889923287">
              <w:marLeft w:val="0"/>
              <w:marRight w:val="0"/>
              <w:marTop w:val="0"/>
              <w:marBottom w:val="0"/>
              <w:divBdr>
                <w:top w:val="none" w:sz="0" w:space="0" w:color="auto"/>
                <w:left w:val="none" w:sz="0" w:space="0" w:color="auto"/>
                <w:bottom w:val="none" w:sz="0" w:space="0" w:color="auto"/>
                <w:right w:val="none" w:sz="0" w:space="0" w:color="auto"/>
              </w:divBdr>
              <w:divsChild>
                <w:div w:id="1346371732">
                  <w:marLeft w:val="0"/>
                  <w:marRight w:val="0"/>
                  <w:marTop w:val="0"/>
                  <w:marBottom w:val="0"/>
                  <w:divBdr>
                    <w:top w:val="none" w:sz="0" w:space="0" w:color="auto"/>
                    <w:left w:val="none" w:sz="0" w:space="0" w:color="auto"/>
                    <w:bottom w:val="none" w:sz="0" w:space="0" w:color="auto"/>
                    <w:right w:val="none" w:sz="0" w:space="0" w:color="auto"/>
                  </w:divBdr>
                </w:div>
              </w:divsChild>
            </w:div>
            <w:div w:id="1005089462">
              <w:marLeft w:val="0"/>
              <w:marRight w:val="0"/>
              <w:marTop w:val="0"/>
              <w:marBottom w:val="0"/>
              <w:divBdr>
                <w:top w:val="none" w:sz="0" w:space="0" w:color="auto"/>
                <w:left w:val="none" w:sz="0" w:space="0" w:color="auto"/>
                <w:bottom w:val="none" w:sz="0" w:space="0" w:color="auto"/>
                <w:right w:val="none" w:sz="0" w:space="0" w:color="auto"/>
              </w:divBdr>
              <w:divsChild>
                <w:div w:id="2800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19240">
          <w:marLeft w:val="0"/>
          <w:marRight w:val="0"/>
          <w:marTop w:val="0"/>
          <w:marBottom w:val="0"/>
          <w:divBdr>
            <w:top w:val="none" w:sz="0" w:space="0" w:color="auto"/>
            <w:left w:val="none" w:sz="0" w:space="0" w:color="auto"/>
            <w:bottom w:val="none" w:sz="0" w:space="0" w:color="auto"/>
            <w:right w:val="none" w:sz="0" w:space="0" w:color="auto"/>
          </w:divBdr>
          <w:divsChild>
            <w:div w:id="1821261811">
              <w:marLeft w:val="0"/>
              <w:marRight w:val="0"/>
              <w:marTop w:val="0"/>
              <w:marBottom w:val="0"/>
              <w:divBdr>
                <w:top w:val="none" w:sz="0" w:space="0" w:color="auto"/>
                <w:left w:val="none" w:sz="0" w:space="0" w:color="auto"/>
                <w:bottom w:val="none" w:sz="0" w:space="0" w:color="auto"/>
                <w:right w:val="none" w:sz="0" w:space="0" w:color="auto"/>
              </w:divBdr>
              <w:divsChild>
                <w:div w:id="449470847">
                  <w:marLeft w:val="0"/>
                  <w:marRight w:val="0"/>
                  <w:marTop w:val="0"/>
                  <w:marBottom w:val="0"/>
                  <w:divBdr>
                    <w:top w:val="none" w:sz="0" w:space="0" w:color="auto"/>
                    <w:left w:val="none" w:sz="0" w:space="0" w:color="auto"/>
                    <w:bottom w:val="none" w:sz="0" w:space="0" w:color="auto"/>
                    <w:right w:val="none" w:sz="0" w:space="0" w:color="auto"/>
                  </w:divBdr>
                </w:div>
              </w:divsChild>
            </w:div>
            <w:div w:id="2114129808">
              <w:marLeft w:val="0"/>
              <w:marRight w:val="0"/>
              <w:marTop w:val="0"/>
              <w:marBottom w:val="0"/>
              <w:divBdr>
                <w:top w:val="none" w:sz="0" w:space="0" w:color="auto"/>
                <w:left w:val="none" w:sz="0" w:space="0" w:color="auto"/>
                <w:bottom w:val="none" w:sz="0" w:space="0" w:color="auto"/>
                <w:right w:val="none" w:sz="0" w:space="0" w:color="auto"/>
              </w:divBdr>
              <w:divsChild>
                <w:div w:id="582300979">
                  <w:marLeft w:val="0"/>
                  <w:marRight w:val="0"/>
                  <w:marTop w:val="0"/>
                  <w:marBottom w:val="0"/>
                  <w:divBdr>
                    <w:top w:val="none" w:sz="0" w:space="0" w:color="auto"/>
                    <w:left w:val="none" w:sz="0" w:space="0" w:color="auto"/>
                    <w:bottom w:val="none" w:sz="0" w:space="0" w:color="auto"/>
                    <w:right w:val="none" w:sz="0" w:space="0" w:color="auto"/>
                  </w:divBdr>
                </w:div>
              </w:divsChild>
            </w:div>
            <w:div w:id="722407222">
              <w:marLeft w:val="0"/>
              <w:marRight w:val="0"/>
              <w:marTop w:val="0"/>
              <w:marBottom w:val="0"/>
              <w:divBdr>
                <w:top w:val="none" w:sz="0" w:space="0" w:color="auto"/>
                <w:left w:val="none" w:sz="0" w:space="0" w:color="auto"/>
                <w:bottom w:val="none" w:sz="0" w:space="0" w:color="auto"/>
                <w:right w:val="none" w:sz="0" w:space="0" w:color="auto"/>
              </w:divBdr>
              <w:divsChild>
                <w:div w:id="60438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969140">
          <w:marLeft w:val="0"/>
          <w:marRight w:val="0"/>
          <w:marTop w:val="0"/>
          <w:marBottom w:val="0"/>
          <w:divBdr>
            <w:top w:val="none" w:sz="0" w:space="0" w:color="auto"/>
            <w:left w:val="none" w:sz="0" w:space="0" w:color="auto"/>
            <w:bottom w:val="none" w:sz="0" w:space="0" w:color="auto"/>
            <w:right w:val="none" w:sz="0" w:space="0" w:color="auto"/>
          </w:divBdr>
          <w:divsChild>
            <w:div w:id="847519450">
              <w:marLeft w:val="0"/>
              <w:marRight w:val="0"/>
              <w:marTop w:val="0"/>
              <w:marBottom w:val="0"/>
              <w:divBdr>
                <w:top w:val="none" w:sz="0" w:space="0" w:color="auto"/>
                <w:left w:val="none" w:sz="0" w:space="0" w:color="auto"/>
                <w:bottom w:val="none" w:sz="0" w:space="0" w:color="auto"/>
                <w:right w:val="none" w:sz="0" w:space="0" w:color="auto"/>
              </w:divBdr>
              <w:divsChild>
                <w:div w:id="1234657652">
                  <w:marLeft w:val="0"/>
                  <w:marRight w:val="0"/>
                  <w:marTop w:val="0"/>
                  <w:marBottom w:val="0"/>
                  <w:divBdr>
                    <w:top w:val="none" w:sz="0" w:space="0" w:color="auto"/>
                    <w:left w:val="none" w:sz="0" w:space="0" w:color="auto"/>
                    <w:bottom w:val="none" w:sz="0" w:space="0" w:color="auto"/>
                    <w:right w:val="none" w:sz="0" w:space="0" w:color="auto"/>
                  </w:divBdr>
                </w:div>
              </w:divsChild>
            </w:div>
            <w:div w:id="825365960">
              <w:marLeft w:val="0"/>
              <w:marRight w:val="0"/>
              <w:marTop w:val="0"/>
              <w:marBottom w:val="0"/>
              <w:divBdr>
                <w:top w:val="none" w:sz="0" w:space="0" w:color="auto"/>
                <w:left w:val="none" w:sz="0" w:space="0" w:color="auto"/>
                <w:bottom w:val="none" w:sz="0" w:space="0" w:color="auto"/>
                <w:right w:val="none" w:sz="0" w:space="0" w:color="auto"/>
              </w:divBdr>
              <w:divsChild>
                <w:div w:id="1796217335">
                  <w:marLeft w:val="0"/>
                  <w:marRight w:val="0"/>
                  <w:marTop w:val="0"/>
                  <w:marBottom w:val="0"/>
                  <w:divBdr>
                    <w:top w:val="none" w:sz="0" w:space="0" w:color="auto"/>
                    <w:left w:val="none" w:sz="0" w:space="0" w:color="auto"/>
                    <w:bottom w:val="none" w:sz="0" w:space="0" w:color="auto"/>
                    <w:right w:val="none" w:sz="0" w:space="0" w:color="auto"/>
                  </w:divBdr>
                </w:div>
              </w:divsChild>
            </w:div>
            <w:div w:id="1337998663">
              <w:marLeft w:val="0"/>
              <w:marRight w:val="0"/>
              <w:marTop w:val="0"/>
              <w:marBottom w:val="0"/>
              <w:divBdr>
                <w:top w:val="none" w:sz="0" w:space="0" w:color="auto"/>
                <w:left w:val="none" w:sz="0" w:space="0" w:color="auto"/>
                <w:bottom w:val="none" w:sz="0" w:space="0" w:color="auto"/>
                <w:right w:val="none" w:sz="0" w:space="0" w:color="auto"/>
              </w:divBdr>
              <w:divsChild>
                <w:div w:id="6150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517232">
          <w:marLeft w:val="0"/>
          <w:marRight w:val="0"/>
          <w:marTop w:val="0"/>
          <w:marBottom w:val="0"/>
          <w:divBdr>
            <w:top w:val="none" w:sz="0" w:space="0" w:color="auto"/>
            <w:left w:val="none" w:sz="0" w:space="0" w:color="auto"/>
            <w:bottom w:val="none" w:sz="0" w:space="0" w:color="auto"/>
            <w:right w:val="none" w:sz="0" w:space="0" w:color="auto"/>
          </w:divBdr>
          <w:divsChild>
            <w:div w:id="1664354292">
              <w:marLeft w:val="0"/>
              <w:marRight w:val="0"/>
              <w:marTop w:val="0"/>
              <w:marBottom w:val="0"/>
              <w:divBdr>
                <w:top w:val="none" w:sz="0" w:space="0" w:color="auto"/>
                <w:left w:val="none" w:sz="0" w:space="0" w:color="auto"/>
                <w:bottom w:val="none" w:sz="0" w:space="0" w:color="auto"/>
                <w:right w:val="none" w:sz="0" w:space="0" w:color="auto"/>
              </w:divBdr>
              <w:divsChild>
                <w:div w:id="602419159">
                  <w:marLeft w:val="0"/>
                  <w:marRight w:val="0"/>
                  <w:marTop w:val="0"/>
                  <w:marBottom w:val="0"/>
                  <w:divBdr>
                    <w:top w:val="none" w:sz="0" w:space="0" w:color="auto"/>
                    <w:left w:val="none" w:sz="0" w:space="0" w:color="auto"/>
                    <w:bottom w:val="none" w:sz="0" w:space="0" w:color="auto"/>
                    <w:right w:val="none" w:sz="0" w:space="0" w:color="auto"/>
                  </w:divBdr>
                </w:div>
              </w:divsChild>
            </w:div>
            <w:div w:id="737285629">
              <w:marLeft w:val="0"/>
              <w:marRight w:val="0"/>
              <w:marTop w:val="0"/>
              <w:marBottom w:val="0"/>
              <w:divBdr>
                <w:top w:val="none" w:sz="0" w:space="0" w:color="auto"/>
                <w:left w:val="none" w:sz="0" w:space="0" w:color="auto"/>
                <w:bottom w:val="none" w:sz="0" w:space="0" w:color="auto"/>
                <w:right w:val="none" w:sz="0" w:space="0" w:color="auto"/>
              </w:divBdr>
              <w:divsChild>
                <w:div w:id="669215532">
                  <w:marLeft w:val="0"/>
                  <w:marRight w:val="0"/>
                  <w:marTop w:val="0"/>
                  <w:marBottom w:val="0"/>
                  <w:divBdr>
                    <w:top w:val="none" w:sz="0" w:space="0" w:color="auto"/>
                    <w:left w:val="none" w:sz="0" w:space="0" w:color="auto"/>
                    <w:bottom w:val="none" w:sz="0" w:space="0" w:color="auto"/>
                    <w:right w:val="none" w:sz="0" w:space="0" w:color="auto"/>
                  </w:divBdr>
                </w:div>
              </w:divsChild>
            </w:div>
            <w:div w:id="179898479">
              <w:marLeft w:val="0"/>
              <w:marRight w:val="0"/>
              <w:marTop w:val="0"/>
              <w:marBottom w:val="0"/>
              <w:divBdr>
                <w:top w:val="none" w:sz="0" w:space="0" w:color="auto"/>
                <w:left w:val="none" w:sz="0" w:space="0" w:color="auto"/>
                <w:bottom w:val="none" w:sz="0" w:space="0" w:color="auto"/>
                <w:right w:val="none" w:sz="0" w:space="0" w:color="auto"/>
              </w:divBdr>
              <w:divsChild>
                <w:div w:id="7209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71875">
          <w:marLeft w:val="0"/>
          <w:marRight w:val="0"/>
          <w:marTop w:val="0"/>
          <w:marBottom w:val="0"/>
          <w:divBdr>
            <w:top w:val="none" w:sz="0" w:space="0" w:color="auto"/>
            <w:left w:val="none" w:sz="0" w:space="0" w:color="auto"/>
            <w:bottom w:val="none" w:sz="0" w:space="0" w:color="auto"/>
            <w:right w:val="none" w:sz="0" w:space="0" w:color="auto"/>
          </w:divBdr>
          <w:divsChild>
            <w:div w:id="1695888343">
              <w:marLeft w:val="0"/>
              <w:marRight w:val="0"/>
              <w:marTop w:val="0"/>
              <w:marBottom w:val="0"/>
              <w:divBdr>
                <w:top w:val="none" w:sz="0" w:space="0" w:color="auto"/>
                <w:left w:val="none" w:sz="0" w:space="0" w:color="auto"/>
                <w:bottom w:val="none" w:sz="0" w:space="0" w:color="auto"/>
                <w:right w:val="none" w:sz="0" w:space="0" w:color="auto"/>
              </w:divBdr>
              <w:divsChild>
                <w:div w:id="891817954">
                  <w:marLeft w:val="0"/>
                  <w:marRight w:val="0"/>
                  <w:marTop w:val="0"/>
                  <w:marBottom w:val="0"/>
                  <w:divBdr>
                    <w:top w:val="none" w:sz="0" w:space="0" w:color="auto"/>
                    <w:left w:val="none" w:sz="0" w:space="0" w:color="auto"/>
                    <w:bottom w:val="none" w:sz="0" w:space="0" w:color="auto"/>
                    <w:right w:val="none" w:sz="0" w:space="0" w:color="auto"/>
                  </w:divBdr>
                </w:div>
              </w:divsChild>
            </w:div>
            <w:div w:id="409273924">
              <w:marLeft w:val="0"/>
              <w:marRight w:val="0"/>
              <w:marTop w:val="0"/>
              <w:marBottom w:val="0"/>
              <w:divBdr>
                <w:top w:val="none" w:sz="0" w:space="0" w:color="auto"/>
                <w:left w:val="none" w:sz="0" w:space="0" w:color="auto"/>
                <w:bottom w:val="none" w:sz="0" w:space="0" w:color="auto"/>
                <w:right w:val="none" w:sz="0" w:space="0" w:color="auto"/>
              </w:divBdr>
              <w:divsChild>
                <w:div w:id="693464963">
                  <w:marLeft w:val="0"/>
                  <w:marRight w:val="0"/>
                  <w:marTop w:val="0"/>
                  <w:marBottom w:val="0"/>
                  <w:divBdr>
                    <w:top w:val="none" w:sz="0" w:space="0" w:color="auto"/>
                    <w:left w:val="none" w:sz="0" w:space="0" w:color="auto"/>
                    <w:bottom w:val="none" w:sz="0" w:space="0" w:color="auto"/>
                    <w:right w:val="none" w:sz="0" w:space="0" w:color="auto"/>
                  </w:divBdr>
                </w:div>
              </w:divsChild>
            </w:div>
            <w:div w:id="760569545">
              <w:marLeft w:val="0"/>
              <w:marRight w:val="0"/>
              <w:marTop w:val="0"/>
              <w:marBottom w:val="0"/>
              <w:divBdr>
                <w:top w:val="none" w:sz="0" w:space="0" w:color="auto"/>
                <w:left w:val="none" w:sz="0" w:space="0" w:color="auto"/>
                <w:bottom w:val="none" w:sz="0" w:space="0" w:color="auto"/>
                <w:right w:val="none" w:sz="0" w:space="0" w:color="auto"/>
              </w:divBdr>
              <w:divsChild>
                <w:div w:id="150485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0901">
          <w:marLeft w:val="0"/>
          <w:marRight w:val="0"/>
          <w:marTop w:val="0"/>
          <w:marBottom w:val="0"/>
          <w:divBdr>
            <w:top w:val="none" w:sz="0" w:space="0" w:color="auto"/>
            <w:left w:val="none" w:sz="0" w:space="0" w:color="auto"/>
            <w:bottom w:val="none" w:sz="0" w:space="0" w:color="auto"/>
            <w:right w:val="none" w:sz="0" w:space="0" w:color="auto"/>
          </w:divBdr>
          <w:divsChild>
            <w:div w:id="462776966">
              <w:marLeft w:val="0"/>
              <w:marRight w:val="0"/>
              <w:marTop w:val="0"/>
              <w:marBottom w:val="0"/>
              <w:divBdr>
                <w:top w:val="none" w:sz="0" w:space="0" w:color="auto"/>
                <w:left w:val="none" w:sz="0" w:space="0" w:color="auto"/>
                <w:bottom w:val="none" w:sz="0" w:space="0" w:color="auto"/>
                <w:right w:val="none" w:sz="0" w:space="0" w:color="auto"/>
              </w:divBdr>
              <w:divsChild>
                <w:div w:id="955213318">
                  <w:marLeft w:val="0"/>
                  <w:marRight w:val="0"/>
                  <w:marTop w:val="0"/>
                  <w:marBottom w:val="0"/>
                  <w:divBdr>
                    <w:top w:val="none" w:sz="0" w:space="0" w:color="auto"/>
                    <w:left w:val="none" w:sz="0" w:space="0" w:color="auto"/>
                    <w:bottom w:val="none" w:sz="0" w:space="0" w:color="auto"/>
                    <w:right w:val="none" w:sz="0" w:space="0" w:color="auto"/>
                  </w:divBdr>
                </w:div>
              </w:divsChild>
            </w:div>
            <w:div w:id="1972009885">
              <w:marLeft w:val="0"/>
              <w:marRight w:val="0"/>
              <w:marTop w:val="0"/>
              <w:marBottom w:val="0"/>
              <w:divBdr>
                <w:top w:val="none" w:sz="0" w:space="0" w:color="auto"/>
                <w:left w:val="none" w:sz="0" w:space="0" w:color="auto"/>
                <w:bottom w:val="none" w:sz="0" w:space="0" w:color="auto"/>
                <w:right w:val="none" w:sz="0" w:space="0" w:color="auto"/>
              </w:divBdr>
              <w:divsChild>
                <w:div w:id="762604628">
                  <w:marLeft w:val="0"/>
                  <w:marRight w:val="0"/>
                  <w:marTop w:val="0"/>
                  <w:marBottom w:val="0"/>
                  <w:divBdr>
                    <w:top w:val="none" w:sz="0" w:space="0" w:color="auto"/>
                    <w:left w:val="none" w:sz="0" w:space="0" w:color="auto"/>
                    <w:bottom w:val="none" w:sz="0" w:space="0" w:color="auto"/>
                    <w:right w:val="none" w:sz="0" w:space="0" w:color="auto"/>
                  </w:divBdr>
                </w:div>
              </w:divsChild>
            </w:div>
            <w:div w:id="750663432">
              <w:marLeft w:val="0"/>
              <w:marRight w:val="0"/>
              <w:marTop w:val="0"/>
              <w:marBottom w:val="0"/>
              <w:divBdr>
                <w:top w:val="none" w:sz="0" w:space="0" w:color="auto"/>
                <w:left w:val="none" w:sz="0" w:space="0" w:color="auto"/>
                <w:bottom w:val="none" w:sz="0" w:space="0" w:color="auto"/>
                <w:right w:val="none" w:sz="0" w:space="0" w:color="auto"/>
              </w:divBdr>
              <w:divsChild>
                <w:div w:id="168697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87746">
          <w:marLeft w:val="0"/>
          <w:marRight w:val="0"/>
          <w:marTop w:val="0"/>
          <w:marBottom w:val="0"/>
          <w:divBdr>
            <w:top w:val="none" w:sz="0" w:space="0" w:color="auto"/>
            <w:left w:val="none" w:sz="0" w:space="0" w:color="auto"/>
            <w:bottom w:val="none" w:sz="0" w:space="0" w:color="auto"/>
            <w:right w:val="none" w:sz="0" w:space="0" w:color="auto"/>
          </w:divBdr>
          <w:divsChild>
            <w:div w:id="1057899024">
              <w:marLeft w:val="0"/>
              <w:marRight w:val="0"/>
              <w:marTop w:val="0"/>
              <w:marBottom w:val="0"/>
              <w:divBdr>
                <w:top w:val="none" w:sz="0" w:space="0" w:color="auto"/>
                <w:left w:val="none" w:sz="0" w:space="0" w:color="auto"/>
                <w:bottom w:val="none" w:sz="0" w:space="0" w:color="auto"/>
                <w:right w:val="none" w:sz="0" w:space="0" w:color="auto"/>
              </w:divBdr>
              <w:divsChild>
                <w:div w:id="1323125543">
                  <w:marLeft w:val="0"/>
                  <w:marRight w:val="0"/>
                  <w:marTop w:val="0"/>
                  <w:marBottom w:val="0"/>
                  <w:divBdr>
                    <w:top w:val="none" w:sz="0" w:space="0" w:color="auto"/>
                    <w:left w:val="none" w:sz="0" w:space="0" w:color="auto"/>
                    <w:bottom w:val="none" w:sz="0" w:space="0" w:color="auto"/>
                    <w:right w:val="none" w:sz="0" w:space="0" w:color="auto"/>
                  </w:divBdr>
                </w:div>
              </w:divsChild>
            </w:div>
            <w:div w:id="1486318553">
              <w:marLeft w:val="0"/>
              <w:marRight w:val="0"/>
              <w:marTop w:val="0"/>
              <w:marBottom w:val="0"/>
              <w:divBdr>
                <w:top w:val="none" w:sz="0" w:space="0" w:color="auto"/>
                <w:left w:val="none" w:sz="0" w:space="0" w:color="auto"/>
                <w:bottom w:val="none" w:sz="0" w:space="0" w:color="auto"/>
                <w:right w:val="none" w:sz="0" w:space="0" w:color="auto"/>
              </w:divBdr>
              <w:divsChild>
                <w:div w:id="2020042244">
                  <w:marLeft w:val="0"/>
                  <w:marRight w:val="0"/>
                  <w:marTop w:val="0"/>
                  <w:marBottom w:val="0"/>
                  <w:divBdr>
                    <w:top w:val="none" w:sz="0" w:space="0" w:color="auto"/>
                    <w:left w:val="none" w:sz="0" w:space="0" w:color="auto"/>
                    <w:bottom w:val="none" w:sz="0" w:space="0" w:color="auto"/>
                    <w:right w:val="none" w:sz="0" w:space="0" w:color="auto"/>
                  </w:divBdr>
                </w:div>
              </w:divsChild>
            </w:div>
            <w:div w:id="1841041137">
              <w:marLeft w:val="0"/>
              <w:marRight w:val="0"/>
              <w:marTop w:val="0"/>
              <w:marBottom w:val="0"/>
              <w:divBdr>
                <w:top w:val="none" w:sz="0" w:space="0" w:color="auto"/>
                <w:left w:val="none" w:sz="0" w:space="0" w:color="auto"/>
                <w:bottom w:val="none" w:sz="0" w:space="0" w:color="auto"/>
                <w:right w:val="none" w:sz="0" w:space="0" w:color="auto"/>
              </w:divBdr>
              <w:divsChild>
                <w:div w:id="347099965">
                  <w:marLeft w:val="0"/>
                  <w:marRight w:val="0"/>
                  <w:marTop w:val="0"/>
                  <w:marBottom w:val="0"/>
                  <w:divBdr>
                    <w:top w:val="none" w:sz="0" w:space="0" w:color="auto"/>
                    <w:left w:val="none" w:sz="0" w:space="0" w:color="auto"/>
                    <w:bottom w:val="none" w:sz="0" w:space="0" w:color="auto"/>
                    <w:right w:val="none" w:sz="0" w:space="0" w:color="auto"/>
                  </w:divBdr>
                </w:div>
              </w:divsChild>
            </w:div>
            <w:div w:id="1747343780">
              <w:marLeft w:val="0"/>
              <w:marRight w:val="0"/>
              <w:marTop w:val="0"/>
              <w:marBottom w:val="0"/>
              <w:divBdr>
                <w:top w:val="none" w:sz="0" w:space="0" w:color="auto"/>
                <w:left w:val="none" w:sz="0" w:space="0" w:color="auto"/>
                <w:bottom w:val="none" w:sz="0" w:space="0" w:color="auto"/>
                <w:right w:val="none" w:sz="0" w:space="0" w:color="auto"/>
              </w:divBdr>
              <w:divsChild>
                <w:div w:id="9162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475396">
          <w:marLeft w:val="0"/>
          <w:marRight w:val="0"/>
          <w:marTop w:val="0"/>
          <w:marBottom w:val="0"/>
          <w:divBdr>
            <w:top w:val="none" w:sz="0" w:space="0" w:color="auto"/>
            <w:left w:val="none" w:sz="0" w:space="0" w:color="auto"/>
            <w:bottom w:val="none" w:sz="0" w:space="0" w:color="auto"/>
            <w:right w:val="none" w:sz="0" w:space="0" w:color="auto"/>
          </w:divBdr>
          <w:divsChild>
            <w:div w:id="1031223137">
              <w:marLeft w:val="0"/>
              <w:marRight w:val="0"/>
              <w:marTop w:val="0"/>
              <w:marBottom w:val="0"/>
              <w:divBdr>
                <w:top w:val="none" w:sz="0" w:space="0" w:color="auto"/>
                <w:left w:val="none" w:sz="0" w:space="0" w:color="auto"/>
                <w:bottom w:val="none" w:sz="0" w:space="0" w:color="auto"/>
                <w:right w:val="none" w:sz="0" w:space="0" w:color="auto"/>
              </w:divBdr>
              <w:divsChild>
                <w:div w:id="1594586662">
                  <w:marLeft w:val="0"/>
                  <w:marRight w:val="0"/>
                  <w:marTop w:val="0"/>
                  <w:marBottom w:val="0"/>
                  <w:divBdr>
                    <w:top w:val="none" w:sz="0" w:space="0" w:color="auto"/>
                    <w:left w:val="none" w:sz="0" w:space="0" w:color="auto"/>
                    <w:bottom w:val="none" w:sz="0" w:space="0" w:color="auto"/>
                    <w:right w:val="none" w:sz="0" w:space="0" w:color="auto"/>
                  </w:divBdr>
                </w:div>
              </w:divsChild>
            </w:div>
            <w:div w:id="1302420559">
              <w:marLeft w:val="0"/>
              <w:marRight w:val="0"/>
              <w:marTop w:val="0"/>
              <w:marBottom w:val="0"/>
              <w:divBdr>
                <w:top w:val="none" w:sz="0" w:space="0" w:color="auto"/>
                <w:left w:val="none" w:sz="0" w:space="0" w:color="auto"/>
                <w:bottom w:val="none" w:sz="0" w:space="0" w:color="auto"/>
                <w:right w:val="none" w:sz="0" w:space="0" w:color="auto"/>
              </w:divBdr>
              <w:divsChild>
                <w:div w:id="761335290">
                  <w:marLeft w:val="0"/>
                  <w:marRight w:val="0"/>
                  <w:marTop w:val="0"/>
                  <w:marBottom w:val="0"/>
                  <w:divBdr>
                    <w:top w:val="none" w:sz="0" w:space="0" w:color="auto"/>
                    <w:left w:val="none" w:sz="0" w:space="0" w:color="auto"/>
                    <w:bottom w:val="none" w:sz="0" w:space="0" w:color="auto"/>
                    <w:right w:val="none" w:sz="0" w:space="0" w:color="auto"/>
                  </w:divBdr>
                </w:div>
              </w:divsChild>
            </w:div>
            <w:div w:id="425344156">
              <w:marLeft w:val="0"/>
              <w:marRight w:val="0"/>
              <w:marTop w:val="0"/>
              <w:marBottom w:val="0"/>
              <w:divBdr>
                <w:top w:val="none" w:sz="0" w:space="0" w:color="auto"/>
                <w:left w:val="none" w:sz="0" w:space="0" w:color="auto"/>
                <w:bottom w:val="none" w:sz="0" w:space="0" w:color="auto"/>
                <w:right w:val="none" w:sz="0" w:space="0" w:color="auto"/>
              </w:divBdr>
              <w:divsChild>
                <w:div w:id="150582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15191">
          <w:marLeft w:val="0"/>
          <w:marRight w:val="0"/>
          <w:marTop w:val="0"/>
          <w:marBottom w:val="0"/>
          <w:divBdr>
            <w:top w:val="none" w:sz="0" w:space="0" w:color="auto"/>
            <w:left w:val="none" w:sz="0" w:space="0" w:color="auto"/>
            <w:bottom w:val="none" w:sz="0" w:space="0" w:color="auto"/>
            <w:right w:val="none" w:sz="0" w:space="0" w:color="auto"/>
          </w:divBdr>
          <w:divsChild>
            <w:div w:id="1149320292">
              <w:marLeft w:val="0"/>
              <w:marRight w:val="0"/>
              <w:marTop w:val="0"/>
              <w:marBottom w:val="0"/>
              <w:divBdr>
                <w:top w:val="none" w:sz="0" w:space="0" w:color="auto"/>
                <w:left w:val="none" w:sz="0" w:space="0" w:color="auto"/>
                <w:bottom w:val="none" w:sz="0" w:space="0" w:color="auto"/>
                <w:right w:val="none" w:sz="0" w:space="0" w:color="auto"/>
              </w:divBdr>
              <w:divsChild>
                <w:div w:id="1213730078">
                  <w:marLeft w:val="0"/>
                  <w:marRight w:val="0"/>
                  <w:marTop w:val="0"/>
                  <w:marBottom w:val="0"/>
                  <w:divBdr>
                    <w:top w:val="none" w:sz="0" w:space="0" w:color="auto"/>
                    <w:left w:val="none" w:sz="0" w:space="0" w:color="auto"/>
                    <w:bottom w:val="none" w:sz="0" w:space="0" w:color="auto"/>
                    <w:right w:val="none" w:sz="0" w:space="0" w:color="auto"/>
                  </w:divBdr>
                </w:div>
              </w:divsChild>
            </w:div>
            <w:div w:id="1279676288">
              <w:marLeft w:val="0"/>
              <w:marRight w:val="0"/>
              <w:marTop w:val="0"/>
              <w:marBottom w:val="0"/>
              <w:divBdr>
                <w:top w:val="none" w:sz="0" w:space="0" w:color="auto"/>
                <w:left w:val="none" w:sz="0" w:space="0" w:color="auto"/>
                <w:bottom w:val="none" w:sz="0" w:space="0" w:color="auto"/>
                <w:right w:val="none" w:sz="0" w:space="0" w:color="auto"/>
              </w:divBdr>
              <w:divsChild>
                <w:div w:id="2042853006">
                  <w:marLeft w:val="0"/>
                  <w:marRight w:val="0"/>
                  <w:marTop w:val="0"/>
                  <w:marBottom w:val="0"/>
                  <w:divBdr>
                    <w:top w:val="none" w:sz="0" w:space="0" w:color="auto"/>
                    <w:left w:val="none" w:sz="0" w:space="0" w:color="auto"/>
                    <w:bottom w:val="none" w:sz="0" w:space="0" w:color="auto"/>
                    <w:right w:val="none" w:sz="0" w:space="0" w:color="auto"/>
                  </w:divBdr>
                </w:div>
              </w:divsChild>
            </w:div>
            <w:div w:id="1057125164">
              <w:marLeft w:val="0"/>
              <w:marRight w:val="0"/>
              <w:marTop w:val="0"/>
              <w:marBottom w:val="0"/>
              <w:divBdr>
                <w:top w:val="none" w:sz="0" w:space="0" w:color="auto"/>
                <w:left w:val="none" w:sz="0" w:space="0" w:color="auto"/>
                <w:bottom w:val="none" w:sz="0" w:space="0" w:color="auto"/>
                <w:right w:val="none" w:sz="0" w:space="0" w:color="auto"/>
              </w:divBdr>
              <w:divsChild>
                <w:div w:id="18691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757219">
          <w:marLeft w:val="0"/>
          <w:marRight w:val="0"/>
          <w:marTop w:val="0"/>
          <w:marBottom w:val="0"/>
          <w:divBdr>
            <w:top w:val="none" w:sz="0" w:space="0" w:color="auto"/>
            <w:left w:val="none" w:sz="0" w:space="0" w:color="auto"/>
            <w:bottom w:val="none" w:sz="0" w:space="0" w:color="auto"/>
            <w:right w:val="none" w:sz="0" w:space="0" w:color="auto"/>
          </w:divBdr>
          <w:divsChild>
            <w:div w:id="1239095209">
              <w:marLeft w:val="0"/>
              <w:marRight w:val="0"/>
              <w:marTop w:val="0"/>
              <w:marBottom w:val="0"/>
              <w:divBdr>
                <w:top w:val="none" w:sz="0" w:space="0" w:color="auto"/>
                <w:left w:val="none" w:sz="0" w:space="0" w:color="auto"/>
                <w:bottom w:val="none" w:sz="0" w:space="0" w:color="auto"/>
                <w:right w:val="none" w:sz="0" w:space="0" w:color="auto"/>
              </w:divBdr>
              <w:divsChild>
                <w:div w:id="1727996819">
                  <w:marLeft w:val="0"/>
                  <w:marRight w:val="0"/>
                  <w:marTop w:val="0"/>
                  <w:marBottom w:val="0"/>
                  <w:divBdr>
                    <w:top w:val="none" w:sz="0" w:space="0" w:color="auto"/>
                    <w:left w:val="none" w:sz="0" w:space="0" w:color="auto"/>
                    <w:bottom w:val="none" w:sz="0" w:space="0" w:color="auto"/>
                    <w:right w:val="none" w:sz="0" w:space="0" w:color="auto"/>
                  </w:divBdr>
                </w:div>
              </w:divsChild>
            </w:div>
            <w:div w:id="1207525485">
              <w:marLeft w:val="0"/>
              <w:marRight w:val="0"/>
              <w:marTop w:val="0"/>
              <w:marBottom w:val="0"/>
              <w:divBdr>
                <w:top w:val="none" w:sz="0" w:space="0" w:color="auto"/>
                <w:left w:val="none" w:sz="0" w:space="0" w:color="auto"/>
                <w:bottom w:val="none" w:sz="0" w:space="0" w:color="auto"/>
                <w:right w:val="none" w:sz="0" w:space="0" w:color="auto"/>
              </w:divBdr>
              <w:divsChild>
                <w:div w:id="1344936053">
                  <w:marLeft w:val="0"/>
                  <w:marRight w:val="0"/>
                  <w:marTop w:val="0"/>
                  <w:marBottom w:val="0"/>
                  <w:divBdr>
                    <w:top w:val="none" w:sz="0" w:space="0" w:color="auto"/>
                    <w:left w:val="none" w:sz="0" w:space="0" w:color="auto"/>
                    <w:bottom w:val="none" w:sz="0" w:space="0" w:color="auto"/>
                    <w:right w:val="none" w:sz="0" w:space="0" w:color="auto"/>
                  </w:divBdr>
                </w:div>
              </w:divsChild>
            </w:div>
            <w:div w:id="1653217455">
              <w:marLeft w:val="0"/>
              <w:marRight w:val="0"/>
              <w:marTop w:val="0"/>
              <w:marBottom w:val="0"/>
              <w:divBdr>
                <w:top w:val="none" w:sz="0" w:space="0" w:color="auto"/>
                <w:left w:val="none" w:sz="0" w:space="0" w:color="auto"/>
                <w:bottom w:val="none" w:sz="0" w:space="0" w:color="auto"/>
                <w:right w:val="none" w:sz="0" w:space="0" w:color="auto"/>
              </w:divBdr>
              <w:divsChild>
                <w:div w:id="1447890374">
                  <w:marLeft w:val="0"/>
                  <w:marRight w:val="0"/>
                  <w:marTop w:val="0"/>
                  <w:marBottom w:val="0"/>
                  <w:divBdr>
                    <w:top w:val="none" w:sz="0" w:space="0" w:color="auto"/>
                    <w:left w:val="none" w:sz="0" w:space="0" w:color="auto"/>
                    <w:bottom w:val="none" w:sz="0" w:space="0" w:color="auto"/>
                    <w:right w:val="none" w:sz="0" w:space="0" w:color="auto"/>
                  </w:divBdr>
                </w:div>
              </w:divsChild>
            </w:div>
            <w:div w:id="1143080464">
              <w:marLeft w:val="0"/>
              <w:marRight w:val="0"/>
              <w:marTop w:val="0"/>
              <w:marBottom w:val="0"/>
              <w:divBdr>
                <w:top w:val="none" w:sz="0" w:space="0" w:color="auto"/>
                <w:left w:val="none" w:sz="0" w:space="0" w:color="auto"/>
                <w:bottom w:val="none" w:sz="0" w:space="0" w:color="auto"/>
                <w:right w:val="none" w:sz="0" w:space="0" w:color="auto"/>
              </w:divBdr>
              <w:divsChild>
                <w:div w:id="197795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060425">
          <w:marLeft w:val="0"/>
          <w:marRight w:val="0"/>
          <w:marTop w:val="0"/>
          <w:marBottom w:val="0"/>
          <w:divBdr>
            <w:top w:val="none" w:sz="0" w:space="0" w:color="auto"/>
            <w:left w:val="none" w:sz="0" w:space="0" w:color="auto"/>
            <w:bottom w:val="none" w:sz="0" w:space="0" w:color="auto"/>
            <w:right w:val="none" w:sz="0" w:space="0" w:color="auto"/>
          </w:divBdr>
          <w:divsChild>
            <w:div w:id="1634018680">
              <w:marLeft w:val="0"/>
              <w:marRight w:val="0"/>
              <w:marTop w:val="0"/>
              <w:marBottom w:val="0"/>
              <w:divBdr>
                <w:top w:val="none" w:sz="0" w:space="0" w:color="auto"/>
                <w:left w:val="none" w:sz="0" w:space="0" w:color="auto"/>
                <w:bottom w:val="none" w:sz="0" w:space="0" w:color="auto"/>
                <w:right w:val="none" w:sz="0" w:space="0" w:color="auto"/>
              </w:divBdr>
              <w:divsChild>
                <w:div w:id="1041172526">
                  <w:marLeft w:val="0"/>
                  <w:marRight w:val="0"/>
                  <w:marTop w:val="0"/>
                  <w:marBottom w:val="0"/>
                  <w:divBdr>
                    <w:top w:val="none" w:sz="0" w:space="0" w:color="auto"/>
                    <w:left w:val="none" w:sz="0" w:space="0" w:color="auto"/>
                    <w:bottom w:val="none" w:sz="0" w:space="0" w:color="auto"/>
                    <w:right w:val="none" w:sz="0" w:space="0" w:color="auto"/>
                  </w:divBdr>
                </w:div>
              </w:divsChild>
            </w:div>
            <w:div w:id="232155964">
              <w:marLeft w:val="0"/>
              <w:marRight w:val="0"/>
              <w:marTop w:val="0"/>
              <w:marBottom w:val="0"/>
              <w:divBdr>
                <w:top w:val="none" w:sz="0" w:space="0" w:color="auto"/>
                <w:left w:val="none" w:sz="0" w:space="0" w:color="auto"/>
                <w:bottom w:val="none" w:sz="0" w:space="0" w:color="auto"/>
                <w:right w:val="none" w:sz="0" w:space="0" w:color="auto"/>
              </w:divBdr>
              <w:divsChild>
                <w:div w:id="299383375">
                  <w:marLeft w:val="0"/>
                  <w:marRight w:val="0"/>
                  <w:marTop w:val="0"/>
                  <w:marBottom w:val="0"/>
                  <w:divBdr>
                    <w:top w:val="none" w:sz="0" w:space="0" w:color="auto"/>
                    <w:left w:val="none" w:sz="0" w:space="0" w:color="auto"/>
                    <w:bottom w:val="none" w:sz="0" w:space="0" w:color="auto"/>
                    <w:right w:val="none" w:sz="0" w:space="0" w:color="auto"/>
                  </w:divBdr>
                </w:div>
              </w:divsChild>
            </w:div>
            <w:div w:id="547228548">
              <w:marLeft w:val="0"/>
              <w:marRight w:val="0"/>
              <w:marTop w:val="0"/>
              <w:marBottom w:val="0"/>
              <w:divBdr>
                <w:top w:val="none" w:sz="0" w:space="0" w:color="auto"/>
                <w:left w:val="none" w:sz="0" w:space="0" w:color="auto"/>
                <w:bottom w:val="none" w:sz="0" w:space="0" w:color="auto"/>
                <w:right w:val="none" w:sz="0" w:space="0" w:color="auto"/>
              </w:divBdr>
              <w:divsChild>
                <w:div w:id="191295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059002">
          <w:marLeft w:val="0"/>
          <w:marRight w:val="0"/>
          <w:marTop w:val="0"/>
          <w:marBottom w:val="0"/>
          <w:divBdr>
            <w:top w:val="none" w:sz="0" w:space="0" w:color="auto"/>
            <w:left w:val="none" w:sz="0" w:space="0" w:color="auto"/>
            <w:bottom w:val="none" w:sz="0" w:space="0" w:color="auto"/>
            <w:right w:val="none" w:sz="0" w:space="0" w:color="auto"/>
          </w:divBdr>
          <w:divsChild>
            <w:div w:id="773407453">
              <w:marLeft w:val="0"/>
              <w:marRight w:val="0"/>
              <w:marTop w:val="0"/>
              <w:marBottom w:val="0"/>
              <w:divBdr>
                <w:top w:val="none" w:sz="0" w:space="0" w:color="auto"/>
                <w:left w:val="none" w:sz="0" w:space="0" w:color="auto"/>
                <w:bottom w:val="none" w:sz="0" w:space="0" w:color="auto"/>
                <w:right w:val="none" w:sz="0" w:space="0" w:color="auto"/>
              </w:divBdr>
              <w:divsChild>
                <w:div w:id="1789348950">
                  <w:marLeft w:val="0"/>
                  <w:marRight w:val="0"/>
                  <w:marTop w:val="0"/>
                  <w:marBottom w:val="0"/>
                  <w:divBdr>
                    <w:top w:val="none" w:sz="0" w:space="0" w:color="auto"/>
                    <w:left w:val="none" w:sz="0" w:space="0" w:color="auto"/>
                    <w:bottom w:val="none" w:sz="0" w:space="0" w:color="auto"/>
                    <w:right w:val="none" w:sz="0" w:space="0" w:color="auto"/>
                  </w:divBdr>
                </w:div>
              </w:divsChild>
            </w:div>
            <w:div w:id="833183732">
              <w:marLeft w:val="0"/>
              <w:marRight w:val="0"/>
              <w:marTop w:val="0"/>
              <w:marBottom w:val="0"/>
              <w:divBdr>
                <w:top w:val="none" w:sz="0" w:space="0" w:color="auto"/>
                <w:left w:val="none" w:sz="0" w:space="0" w:color="auto"/>
                <w:bottom w:val="none" w:sz="0" w:space="0" w:color="auto"/>
                <w:right w:val="none" w:sz="0" w:space="0" w:color="auto"/>
              </w:divBdr>
              <w:divsChild>
                <w:div w:id="641931220">
                  <w:marLeft w:val="0"/>
                  <w:marRight w:val="0"/>
                  <w:marTop w:val="0"/>
                  <w:marBottom w:val="0"/>
                  <w:divBdr>
                    <w:top w:val="none" w:sz="0" w:space="0" w:color="auto"/>
                    <w:left w:val="none" w:sz="0" w:space="0" w:color="auto"/>
                    <w:bottom w:val="none" w:sz="0" w:space="0" w:color="auto"/>
                    <w:right w:val="none" w:sz="0" w:space="0" w:color="auto"/>
                  </w:divBdr>
                </w:div>
              </w:divsChild>
            </w:div>
            <w:div w:id="1872722835">
              <w:marLeft w:val="0"/>
              <w:marRight w:val="0"/>
              <w:marTop w:val="0"/>
              <w:marBottom w:val="0"/>
              <w:divBdr>
                <w:top w:val="none" w:sz="0" w:space="0" w:color="auto"/>
                <w:left w:val="none" w:sz="0" w:space="0" w:color="auto"/>
                <w:bottom w:val="none" w:sz="0" w:space="0" w:color="auto"/>
                <w:right w:val="none" w:sz="0" w:space="0" w:color="auto"/>
              </w:divBdr>
              <w:divsChild>
                <w:div w:id="64955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6140">
          <w:marLeft w:val="0"/>
          <w:marRight w:val="0"/>
          <w:marTop w:val="0"/>
          <w:marBottom w:val="0"/>
          <w:divBdr>
            <w:top w:val="none" w:sz="0" w:space="0" w:color="auto"/>
            <w:left w:val="none" w:sz="0" w:space="0" w:color="auto"/>
            <w:bottom w:val="none" w:sz="0" w:space="0" w:color="auto"/>
            <w:right w:val="none" w:sz="0" w:space="0" w:color="auto"/>
          </w:divBdr>
          <w:divsChild>
            <w:div w:id="322465173">
              <w:marLeft w:val="0"/>
              <w:marRight w:val="0"/>
              <w:marTop w:val="0"/>
              <w:marBottom w:val="0"/>
              <w:divBdr>
                <w:top w:val="none" w:sz="0" w:space="0" w:color="auto"/>
                <w:left w:val="none" w:sz="0" w:space="0" w:color="auto"/>
                <w:bottom w:val="none" w:sz="0" w:space="0" w:color="auto"/>
                <w:right w:val="none" w:sz="0" w:space="0" w:color="auto"/>
              </w:divBdr>
              <w:divsChild>
                <w:div w:id="1361391803">
                  <w:marLeft w:val="0"/>
                  <w:marRight w:val="0"/>
                  <w:marTop w:val="0"/>
                  <w:marBottom w:val="0"/>
                  <w:divBdr>
                    <w:top w:val="none" w:sz="0" w:space="0" w:color="auto"/>
                    <w:left w:val="none" w:sz="0" w:space="0" w:color="auto"/>
                    <w:bottom w:val="none" w:sz="0" w:space="0" w:color="auto"/>
                    <w:right w:val="none" w:sz="0" w:space="0" w:color="auto"/>
                  </w:divBdr>
                </w:div>
              </w:divsChild>
            </w:div>
            <w:div w:id="1317219060">
              <w:marLeft w:val="0"/>
              <w:marRight w:val="0"/>
              <w:marTop w:val="0"/>
              <w:marBottom w:val="0"/>
              <w:divBdr>
                <w:top w:val="none" w:sz="0" w:space="0" w:color="auto"/>
                <w:left w:val="none" w:sz="0" w:space="0" w:color="auto"/>
                <w:bottom w:val="none" w:sz="0" w:space="0" w:color="auto"/>
                <w:right w:val="none" w:sz="0" w:space="0" w:color="auto"/>
              </w:divBdr>
              <w:divsChild>
                <w:div w:id="1515338398">
                  <w:marLeft w:val="0"/>
                  <w:marRight w:val="0"/>
                  <w:marTop w:val="0"/>
                  <w:marBottom w:val="0"/>
                  <w:divBdr>
                    <w:top w:val="none" w:sz="0" w:space="0" w:color="auto"/>
                    <w:left w:val="none" w:sz="0" w:space="0" w:color="auto"/>
                    <w:bottom w:val="none" w:sz="0" w:space="0" w:color="auto"/>
                    <w:right w:val="none" w:sz="0" w:space="0" w:color="auto"/>
                  </w:divBdr>
                </w:div>
              </w:divsChild>
            </w:div>
            <w:div w:id="696735679">
              <w:marLeft w:val="0"/>
              <w:marRight w:val="0"/>
              <w:marTop w:val="0"/>
              <w:marBottom w:val="0"/>
              <w:divBdr>
                <w:top w:val="none" w:sz="0" w:space="0" w:color="auto"/>
                <w:left w:val="none" w:sz="0" w:space="0" w:color="auto"/>
                <w:bottom w:val="none" w:sz="0" w:space="0" w:color="auto"/>
                <w:right w:val="none" w:sz="0" w:space="0" w:color="auto"/>
              </w:divBdr>
              <w:divsChild>
                <w:div w:id="194368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632633">
          <w:marLeft w:val="0"/>
          <w:marRight w:val="0"/>
          <w:marTop w:val="0"/>
          <w:marBottom w:val="0"/>
          <w:divBdr>
            <w:top w:val="none" w:sz="0" w:space="0" w:color="auto"/>
            <w:left w:val="none" w:sz="0" w:space="0" w:color="auto"/>
            <w:bottom w:val="none" w:sz="0" w:space="0" w:color="auto"/>
            <w:right w:val="none" w:sz="0" w:space="0" w:color="auto"/>
          </w:divBdr>
          <w:divsChild>
            <w:div w:id="1783039721">
              <w:marLeft w:val="0"/>
              <w:marRight w:val="0"/>
              <w:marTop w:val="0"/>
              <w:marBottom w:val="0"/>
              <w:divBdr>
                <w:top w:val="none" w:sz="0" w:space="0" w:color="auto"/>
                <w:left w:val="none" w:sz="0" w:space="0" w:color="auto"/>
                <w:bottom w:val="none" w:sz="0" w:space="0" w:color="auto"/>
                <w:right w:val="none" w:sz="0" w:space="0" w:color="auto"/>
              </w:divBdr>
              <w:divsChild>
                <w:div w:id="719935654">
                  <w:marLeft w:val="0"/>
                  <w:marRight w:val="0"/>
                  <w:marTop w:val="0"/>
                  <w:marBottom w:val="0"/>
                  <w:divBdr>
                    <w:top w:val="none" w:sz="0" w:space="0" w:color="auto"/>
                    <w:left w:val="none" w:sz="0" w:space="0" w:color="auto"/>
                    <w:bottom w:val="none" w:sz="0" w:space="0" w:color="auto"/>
                    <w:right w:val="none" w:sz="0" w:space="0" w:color="auto"/>
                  </w:divBdr>
                </w:div>
              </w:divsChild>
            </w:div>
            <w:div w:id="1415586876">
              <w:marLeft w:val="0"/>
              <w:marRight w:val="0"/>
              <w:marTop w:val="0"/>
              <w:marBottom w:val="0"/>
              <w:divBdr>
                <w:top w:val="none" w:sz="0" w:space="0" w:color="auto"/>
                <w:left w:val="none" w:sz="0" w:space="0" w:color="auto"/>
                <w:bottom w:val="none" w:sz="0" w:space="0" w:color="auto"/>
                <w:right w:val="none" w:sz="0" w:space="0" w:color="auto"/>
              </w:divBdr>
              <w:divsChild>
                <w:div w:id="496385384">
                  <w:marLeft w:val="0"/>
                  <w:marRight w:val="0"/>
                  <w:marTop w:val="0"/>
                  <w:marBottom w:val="0"/>
                  <w:divBdr>
                    <w:top w:val="none" w:sz="0" w:space="0" w:color="auto"/>
                    <w:left w:val="none" w:sz="0" w:space="0" w:color="auto"/>
                    <w:bottom w:val="none" w:sz="0" w:space="0" w:color="auto"/>
                    <w:right w:val="none" w:sz="0" w:space="0" w:color="auto"/>
                  </w:divBdr>
                </w:div>
              </w:divsChild>
            </w:div>
            <w:div w:id="675302192">
              <w:marLeft w:val="0"/>
              <w:marRight w:val="0"/>
              <w:marTop w:val="0"/>
              <w:marBottom w:val="0"/>
              <w:divBdr>
                <w:top w:val="none" w:sz="0" w:space="0" w:color="auto"/>
                <w:left w:val="none" w:sz="0" w:space="0" w:color="auto"/>
                <w:bottom w:val="none" w:sz="0" w:space="0" w:color="auto"/>
                <w:right w:val="none" w:sz="0" w:space="0" w:color="auto"/>
              </w:divBdr>
              <w:divsChild>
                <w:div w:id="45298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10911">
          <w:marLeft w:val="0"/>
          <w:marRight w:val="0"/>
          <w:marTop w:val="0"/>
          <w:marBottom w:val="0"/>
          <w:divBdr>
            <w:top w:val="none" w:sz="0" w:space="0" w:color="auto"/>
            <w:left w:val="none" w:sz="0" w:space="0" w:color="auto"/>
            <w:bottom w:val="none" w:sz="0" w:space="0" w:color="auto"/>
            <w:right w:val="none" w:sz="0" w:space="0" w:color="auto"/>
          </w:divBdr>
          <w:divsChild>
            <w:div w:id="768501680">
              <w:marLeft w:val="0"/>
              <w:marRight w:val="0"/>
              <w:marTop w:val="0"/>
              <w:marBottom w:val="0"/>
              <w:divBdr>
                <w:top w:val="none" w:sz="0" w:space="0" w:color="auto"/>
                <w:left w:val="none" w:sz="0" w:space="0" w:color="auto"/>
                <w:bottom w:val="none" w:sz="0" w:space="0" w:color="auto"/>
                <w:right w:val="none" w:sz="0" w:space="0" w:color="auto"/>
              </w:divBdr>
              <w:divsChild>
                <w:div w:id="1766462246">
                  <w:marLeft w:val="0"/>
                  <w:marRight w:val="0"/>
                  <w:marTop w:val="0"/>
                  <w:marBottom w:val="0"/>
                  <w:divBdr>
                    <w:top w:val="none" w:sz="0" w:space="0" w:color="auto"/>
                    <w:left w:val="none" w:sz="0" w:space="0" w:color="auto"/>
                    <w:bottom w:val="none" w:sz="0" w:space="0" w:color="auto"/>
                    <w:right w:val="none" w:sz="0" w:space="0" w:color="auto"/>
                  </w:divBdr>
                </w:div>
              </w:divsChild>
            </w:div>
            <w:div w:id="29764630">
              <w:marLeft w:val="0"/>
              <w:marRight w:val="0"/>
              <w:marTop w:val="0"/>
              <w:marBottom w:val="0"/>
              <w:divBdr>
                <w:top w:val="none" w:sz="0" w:space="0" w:color="auto"/>
                <w:left w:val="none" w:sz="0" w:space="0" w:color="auto"/>
                <w:bottom w:val="none" w:sz="0" w:space="0" w:color="auto"/>
                <w:right w:val="none" w:sz="0" w:space="0" w:color="auto"/>
              </w:divBdr>
              <w:divsChild>
                <w:div w:id="1266033186">
                  <w:marLeft w:val="0"/>
                  <w:marRight w:val="0"/>
                  <w:marTop w:val="0"/>
                  <w:marBottom w:val="0"/>
                  <w:divBdr>
                    <w:top w:val="none" w:sz="0" w:space="0" w:color="auto"/>
                    <w:left w:val="none" w:sz="0" w:space="0" w:color="auto"/>
                    <w:bottom w:val="none" w:sz="0" w:space="0" w:color="auto"/>
                    <w:right w:val="none" w:sz="0" w:space="0" w:color="auto"/>
                  </w:divBdr>
                </w:div>
              </w:divsChild>
            </w:div>
            <w:div w:id="217086944">
              <w:marLeft w:val="0"/>
              <w:marRight w:val="0"/>
              <w:marTop w:val="0"/>
              <w:marBottom w:val="0"/>
              <w:divBdr>
                <w:top w:val="none" w:sz="0" w:space="0" w:color="auto"/>
                <w:left w:val="none" w:sz="0" w:space="0" w:color="auto"/>
                <w:bottom w:val="none" w:sz="0" w:space="0" w:color="auto"/>
                <w:right w:val="none" w:sz="0" w:space="0" w:color="auto"/>
              </w:divBdr>
              <w:divsChild>
                <w:div w:id="168493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23167">
          <w:marLeft w:val="0"/>
          <w:marRight w:val="0"/>
          <w:marTop w:val="0"/>
          <w:marBottom w:val="0"/>
          <w:divBdr>
            <w:top w:val="none" w:sz="0" w:space="0" w:color="auto"/>
            <w:left w:val="none" w:sz="0" w:space="0" w:color="auto"/>
            <w:bottom w:val="none" w:sz="0" w:space="0" w:color="auto"/>
            <w:right w:val="none" w:sz="0" w:space="0" w:color="auto"/>
          </w:divBdr>
          <w:divsChild>
            <w:div w:id="585650575">
              <w:marLeft w:val="0"/>
              <w:marRight w:val="0"/>
              <w:marTop w:val="0"/>
              <w:marBottom w:val="0"/>
              <w:divBdr>
                <w:top w:val="none" w:sz="0" w:space="0" w:color="auto"/>
                <w:left w:val="none" w:sz="0" w:space="0" w:color="auto"/>
                <w:bottom w:val="none" w:sz="0" w:space="0" w:color="auto"/>
                <w:right w:val="none" w:sz="0" w:space="0" w:color="auto"/>
              </w:divBdr>
              <w:divsChild>
                <w:div w:id="1460418381">
                  <w:marLeft w:val="0"/>
                  <w:marRight w:val="0"/>
                  <w:marTop w:val="0"/>
                  <w:marBottom w:val="0"/>
                  <w:divBdr>
                    <w:top w:val="none" w:sz="0" w:space="0" w:color="auto"/>
                    <w:left w:val="none" w:sz="0" w:space="0" w:color="auto"/>
                    <w:bottom w:val="none" w:sz="0" w:space="0" w:color="auto"/>
                    <w:right w:val="none" w:sz="0" w:space="0" w:color="auto"/>
                  </w:divBdr>
                </w:div>
              </w:divsChild>
            </w:div>
            <w:div w:id="663163324">
              <w:marLeft w:val="0"/>
              <w:marRight w:val="0"/>
              <w:marTop w:val="0"/>
              <w:marBottom w:val="0"/>
              <w:divBdr>
                <w:top w:val="none" w:sz="0" w:space="0" w:color="auto"/>
                <w:left w:val="none" w:sz="0" w:space="0" w:color="auto"/>
                <w:bottom w:val="none" w:sz="0" w:space="0" w:color="auto"/>
                <w:right w:val="none" w:sz="0" w:space="0" w:color="auto"/>
              </w:divBdr>
              <w:divsChild>
                <w:div w:id="1176844770">
                  <w:marLeft w:val="0"/>
                  <w:marRight w:val="0"/>
                  <w:marTop w:val="0"/>
                  <w:marBottom w:val="0"/>
                  <w:divBdr>
                    <w:top w:val="none" w:sz="0" w:space="0" w:color="auto"/>
                    <w:left w:val="none" w:sz="0" w:space="0" w:color="auto"/>
                    <w:bottom w:val="none" w:sz="0" w:space="0" w:color="auto"/>
                    <w:right w:val="none" w:sz="0" w:space="0" w:color="auto"/>
                  </w:divBdr>
                </w:div>
              </w:divsChild>
            </w:div>
            <w:div w:id="809782892">
              <w:marLeft w:val="0"/>
              <w:marRight w:val="0"/>
              <w:marTop w:val="0"/>
              <w:marBottom w:val="0"/>
              <w:divBdr>
                <w:top w:val="none" w:sz="0" w:space="0" w:color="auto"/>
                <w:left w:val="none" w:sz="0" w:space="0" w:color="auto"/>
                <w:bottom w:val="none" w:sz="0" w:space="0" w:color="auto"/>
                <w:right w:val="none" w:sz="0" w:space="0" w:color="auto"/>
              </w:divBdr>
              <w:divsChild>
                <w:div w:id="164773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74200">
          <w:marLeft w:val="0"/>
          <w:marRight w:val="0"/>
          <w:marTop w:val="0"/>
          <w:marBottom w:val="0"/>
          <w:divBdr>
            <w:top w:val="none" w:sz="0" w:space="0" w:color="auto"/>
            <w:left w:val="none" w:sz="0" w:space="0" w:color="auto"/>
            <w:bottom w:val="none" w:sz="0" w:space="0" w:color="auto"/>
            <w:right w:val="none" w:sz="0" w:space="0" w:color="auto"/>
          </w:divBdr>
          <w:divsChild>
            <w:div w:id="1892687330">
              <w:marLeft w:val="0"/>
              <w:marRight w:val="0"/>
              <w:marTop w:val="0"/>
              <w:marBottom w:val="0"/>
              <w:divBdr>
                <w:top w:val="none" w:sz="0" w:space="0" w:color="auto"/>
                <w:left w:val="none" w:sz="0" w:space="0" w:color="auto"/>
                <w:bottom w:val="none" w:sz="0" w:space="0" w:color="auto"/>
                <w:right w:val="none" w:sz="0" w:space="0" w:color="auto"/>
              </w:divBdr>
              <w:divsChild>
                <w:div w:id="997226040">
                  <w:marLeft w:val="0"/>
                  <w:marRight w:val="0"/>
                  <w:marTop w:val="0"/>
                  <w:marBottom w:val="0"/>
                  <w:divBdr>
                    <w:top w:val="none" w:sz="0" w:space="0" w:color="auto"/>
                    <w:left w:val="none" w:sz="0" w:space="0" w:color="auto"/>
                    <w:bottom w:val="none" w:sz="0" w:space="0" w:color="auto"/>
                    <w:right w:val="none" w:sz="0" w:space="0" w:color="auto"/>
                  </w:divBdr>
                </w:div>
              </w:divsChild>
            </w:div>
            <w:div w:id="88702106">
              <w:marLeft w:val="0"/>
              <w:marRight w:val="0"/>
              <w:marTop w:val="0"/>
              <w:marBottom w:val="0"/>
              <w:divBdr>
                <w:top w:val="none" w:sz="0" w:space="0" w:color="auto"/>
                <w:left w:val="none" w:sz="0" w:space="0" w:color="auto"/>
                <w:bottom w:val="none" w:sz="0" w:space="0" w:color="auto"/>
                <w:right w:val="none" w:sz="0" w:space="0" w:color="auto"/>
              </w:divBdr>
              <w:divsChild>
                <w:div w:id="1101993972">
                  <w:marLeft w:val="0"/>
                  <w:marRight w:val="0"/>
                  <w:marTop w:val="0"/>
                  <w:marBottom w:val="0"/>
                  <w:divBdr>
                    <w:top w:val="none" w:sz="0" w:space="0" w:color="auto"/>
                    <w:left w:val="none" w:sz="0" w:space="0" w:color="auto"/>
                    <w:bottom w:val="none" w:sz="0" w:space="0" w:color="auto"/>
                    <w:right w:val="none" w:sz="0" w:space="0" w:color="auto"/>
                  </w:divBdr>
                </w:div>
              </w:divsChild>
            </w:div>
            <w:div w:id="1610700592">
              <w:marLeft w:val="0"/>
              <w:marRight w:val="0"/>
              <w:marTop w:val="0"/>
              <w:marBottom w:val="0"/>
              <w:divBdr>
                <w:top w:val="none" w:sz="0" w:space="0" w:color="auto"/>
                <w:left w:val="none" w:sz="0" w:space="0" w:color="auto"/>
                <w:bottom w:val="none" w:sz="0" w:space="0" w:color="auto"/>
                <w:right w:val="none" w:sz="0" w:space="0" w:color="auto"/>
              </w:divBdr>
              <w:divsChild>
                <w:div w:id="116995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446752">
          <w:marLeft w:val="0"/>
          <w:marRight w:val="0"/>
          <w:marTop w:val="0"/>
          <w:marBottom w:val="0"/>
          <w:divBdr>
            <w:top w:val="none" w:sz="0" w:space="0" w:color="auto"/>
            <w:left w:val="none" w:sz="0" w:space="0" w:color="auto"/>
            <w:bottom w:val="none" w:sz="0" w:space="0" w:color="auto"/>
            <w:right w:val="none" w:sz="0" w:space="0" w:color="auto"/>
          </w:divBdr>
          <w:divsChild>
            <w:div w:id="864640519">
              <w:marLeft w:val="0"/>
              <w:marRight w:val="0"/>
              <w:marTop w:val="0"/>
              <w:marBottom w:val="0"/>
              <w:divBdr>
                <w:top w:val="none" w:sz="0" w:space="0" w:color="auto"/>
                <w:left w:val="none" w:sz="0" w:space="0" w:color="auto"/>
                <w:bottom w:val="none" w:sz="0" w:space="0" w:color="auto"/>
                <w:right w:val="none" w:sz="0" w:space="0" w:color="auto"/>
              </w:divBdr>
              <w:divsChild>
                <w:div w:id="482477148">
                  <w:marLeft w:val="0"/>
                  <w:marRight w:val="0"/>
                  <w:marTop w:val="0"/>
                  <w:marBottom w:val="0"/>
                  <w:divBdr>
                    <w:top w:val="none" w:sz="0" w:space="0" w:color="auto"/>
                    <w:left w:val="none" w:sz="0" w:space="0" w:color="auto"/>
                    <w:bottom w:val="none" w:sz="0" w:space="0" w:color="auto"/>
                    <w:right w:val="none" w:sz="0" w:space="0" w:color="auto"/>
                  </w:divBdr>
                </w:div>
              </w:divsChild>
            </w:div>
            <w:div w:id="325089638">
              <w:marLeft w:val="0"/>
              <w:marRight w:val="0"/>
              <w:marTop w:val="0"/>
              <w:marBottom w:val="0"/>
              <w:divBdr>
                <w:top w:val="none" w:sz="0" w:space="0" w:color="auto"/>
                <w:left w:val="none" w:sz="0" w:space="0" w:color="auto"/>
                <w:bottom w:val="none" w:sz="0" w:space="0" w:color="auto"/>
                <w:right w:val="none" w:sz="0" w:space="0" w:color="auto"/>
              </w:divBdr>
              <w:divsChild>
                <w:div w:id="746150178">
                  <w:marLeft w:val="0"/>
                  <w:marRight w:val="0"/>
                  <w:marTop w:val="0"/>
                  <w:marBottom w:val="0"/>
                  <w:divBdr>
                    <w:top w:val="none" w:sz="0" w:space="0" w:color="auto"/>
                    <w:left w:val="none" w:sz="0" w:space="0" w:color="auto"/>
                    <w:bottom w:val="none" w:sz="0" w:space="0" w:color="auto"/>
                    <w:right w:val="none" w:sz="0" w:space="0" w:color="auto"/>
                  </w:divBdr>
                </w:div>
              </w:divsChild>
            </w:div>
            <w:div w:id="401829342">
              <w:marLeft w:val="0"/>
              <w:marRight w:val="0"/>
              <w:marTop w:val="0"/>
              <w:marBottom w:val="0"/>
              <w:divBdr>
                <w:top w:val="none" w:sz="0" w:space="0" w:color="auto"/>
                <w:left w:val="none" w:sz="0" w:space="0" w:color="auto"/>
                <w:bottom w:val="none" w:sz="0" w:space="0" w:color="auto"/>
                <w:right w:val="none" w:sz="0" w:space="0" w:color="auto"/>
              </w:divBdr>
              <w:divsChild>
                <w:div w:id="149225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556881">
          <w:marLeft w:val="0"/>
          <w:marRight w:val="0"/>
          <w:marTop w:val="0"/>
          <w:marBottom w:val="0"/>
          <w:divBdr>
            <w:top w:val="none" w:sz="0" w:space="0" w:color="auto"/>
            <w:left w:val="none" w:sz="0" w:space="0" w:color="auto"/>
            <w:bottom w:val="none" w:sz="0" w:space="0" w:color="auto"/>
            <w:right w:val="none" w:sz="0" w:space="0" w:color="auto"/>
          </w:divBdr>
          <w:divsChild>
            <w:div w:id="798767328">
              <w:marLeft w:val="0"/>
              <w:marRight w:val="0"/>
              <w:marTop w:val="0"/>
              <w:marBottom w:val="0"/>
              <w:divBdr>
                <w:top w:val="none" w:sz="0" w:space="0" w:color="auto"/>
                <w:left w:val="none" w:sz="0" w:space="0" w:color="auto"/>
                <w:bottom w:val="none" w:sz="0" w:space="0" w:color="auto"/>
                <w:right w:val="none" w:sz="0" w:space="0" w:color="auto"/>
              </w:divBdr>
              <w:divsChild>
                <w:div w:id="981226603">
                  <w:marLeft w:val="0"/>
                  <w:marRight w:val="0"/>
                  <w:marTop w:val="0"/>
                  <w:marBottom w:val="0"/>
                  <w:divBdr>
                    <w:top w:val="none" w:sz="0" w:space="0" w:color="auto"/>
                    <w:left w:val="none" w:sz="0" w:space="0" w:color="auto"/>
                    <w:bottom w:val="none" w:sz="0" w:space="0" w:color="auto"/>
                    <w:right w:val="none" w:sz="0" w:space="0" w:color="auto"/>
                  </w:divBdr>
                </w:div>
              </w:divsChild>
            </w:div>
            <w:div w:id="41684771">
              <w:marLeft w:val="0"/>
              <w:marRight w:val="0"/>
              <w:marTop w:val="0"/>
              <w:marBottom w:val="0"/>
              <w:divBdr>
                <w:top w:val="none" w:sz="0" w:space="0" w:color="auto"/>
                <w:left w:val="none" w:sz="0" w:space="0" w:color="auto"/>
                <w:bottom w:val="none" w:sz="0" w:space="0" w:color="auto"/>
                <w:right w:val="none" w:sz="0" w:space="0" w:color="auto"/>
              </w:divBdr>
              <w:divsChild>
                <w:div w:id="288317320">
                  <w:marLeft w:val="0"/>
                  <w:marRight w:val="0"/>
                  <w:marTop w:val="0"/>
                  <w:marBottom w:val="0"/>
                  <w:divBdr>
                    <w:top w:val="none" w:sz="0" w:space="0" w:color="auto"/>
                    <w:left w:val="none" w:sz="0" w:space="0" w:color="auto"/>
                    <w:bottom w:val="none" w:sz="0" w:space="0" w:color="auto"/>
                    <w:right w:val="none" w:sz="0" w:space="0" w:color="auto"/>
                  </w:divBdr>
                </w:div>
              </w:divsChild>
            </w:div>
            <w:div w:id="1944992556">
              <w:marLeft w:val="0"/>
              <w:marRight w:val="0"/>
              <w:marTop w:val="0"/>
              <w:marBottom w:val="0"/>
              <w:divBdr>
                <w:top w:val="none" w:sz="0" w:space="0" w:color="auto"/>
                <w:left w:val="none" w:sz="0" w:space="0" w:color="auto"/>
                <w:bottom w:val="none" w:sz="0" w:space="0" w:color="auto"/>
                <w:right w:val="none" w:sz="0" w:space="0" w:color="auto"/>
              </w:divBdr>
              <w:divsChild>
                <w:div w:id="75702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80518">
          <w:marLeft w:val="0"/>
          <w:marRight w:val="0"/>
          <w:marTop w:val="0"/>
          <w:marBottom w:val="0"/>
          <w:divBdr>
            <w:top w:val="none" w:sz="0" w:space="0" w:color="auto"/>
            <w:left w:val="none" w:sz="0" w:space="0" w:color="auto"/>
            <w:bottom w:val="none" w:sz="0" w:space="0" w:color="auto"/>
            <w:right w:val="none" w:sz="0" w:space="0" w:color="auto"/>
          </w:divBdr>
          <w:divsChild>
            <w:div w:id="257301230">
              <w:marLeft w:val="0"/>
              <w:marRight w:val="0"/>
              <w:marTop w:val="0"/>
              <w:marBottom w:val="0"/>
              <w:divBdr>
                <w:top w:val="none" w:sz="0" w:space="0" w:color="auto"/>
                <w:left w:val="none" w:sz="0" w:space="0" w:color="auto"/>
                <w:bottom w:val="none" w:sz="0" w:space="0" w:color="auto"/>
                <w:right w:val="none" w:sz="0" w:space="0" w:color="auto"/>
              </w:divBdr>
              <w:divsChild>
                <w:div w:id="1026247736">
                  <w:marLeft w:val="0"/>
                  <w:marRight w:val="0"/>
                  <w:marTop w:val="0"/>
                  <w:marBottom w:val="0"/>
                  <w:divBdr>
                    <w:top w:val="none" w:sz="0" w:space="0" w:color="auto"/>
                    <w:left w:val="none" w:sz="0" w:space="0" w:color="auto"/>
                    <w:bottom w:val="none" w:sz="0" w:space="0" w:color="auto"/>
                    <w:right w:val="none" w:sz="0" w:space="0" w:color="auto"/>
                  </w:divBdr>
                </w:div>
              </w:divsChild>
            </w:div>
            <w:div w:id="765080451">
              <w:marLeft w:val="0"/>
              <w:marRight w:val="0"/>
              <w:marTop w:val="0"/>
              <w:marBottom w:val="0"/>
              <w:divBdr>
                <w:top w:val="none" w:sz="0" w:space="0" w:color="auto"/>
                <w:left w:val="none" w:sz="0" w:space="0" w:color="auto"/>
                <w:bottom w:val="none" w:sz="0" w:space="0" w:color="auto"/>
                <w:right w:val="none" w:sz="0" w:space="0" w:color="auto"/>
              </w:divBdr>
              <w:divsChild>
                <w:div w:id="536965426">
                  <w:marLeft w:val="0"/>
                  <w:marRight w:val="0"/>
                  <w:marTop w:val="0"/>
                  <w:marBottom w:val="0"/>
                  <w:divBdr>
                    <w:top w:val="none" w:sz="0" w:space="0" w:color="auto"/>
                    <w:left w:val="none" w:sz="0" w:space="0" w:color="auto"/>
                    <w:bottom w:val="none" w:sz="0" w:space="0" w:color="auto"/>
                    <w:right w:val="none" w:sz="0" w:space="0" w:color="auto"/>
                  </w:divBdr>
                </w:div>
              </w:divsChild>
            </w:div>
            <w:div w:id="2055156936">
              <w:marLeft w:val="0"/>
              <w:marRight w:val="0"/>
              <w:marTop w:val="0"/>
              <w:marBottom w:val="0"/>
              <w:divBdr>
                <w:top w:val="none" w:sz="0" w:space="0" w:color="auto"/>
                <w:left w:val="none" w:sz="0" w:space="0" w:color="auto"/>
                <w:bottom w:val="none" w:sz="0" w:space="0" w:color="auto"/>
                <w:right w:val="none" w:sz="0" w:space="0" w:color="auto"/>
              </w:divBdr>
              <w:divsChild>
                <w:div w:id="1498688805">
                  <w:marLeft w:val="0"/>
                  <w:marRight w:val="0"/>
                  <w:marTop w:val="0"/>
                  <w:marBottom w:val="0"/>
                  <w:divBdr>
                    <w:top w:val="none" w:sz="0" w:space="0" w:color="auto"/>
                    <w:left w:val="none" w:sz="0" w:space="0" w:color="auto"/>
                    <w:bottom w:val="none" w:sz="0" w:space="0" w:color="auto"/>
                    <w:right w:val="none" w:sz="0" w:space="0" w:color="auto"/>
                  </w:divBdr>
                </w:div>
              </w:divsChild>
            </w:div>
            <w:div w:id="1481926402">
              <w:marLeft w:val="0"/>
              <w:marRight w:val="0"/>
              <w:marTop w:val="0"/>
              <w:marBottom w:val="0"/>
              <w:divBdr>
                <w:top w:val="none" w:sz="0" w:space="0" w:color="auto"/>
                <w:left w:val="none" w:sz="0" w:space="0" w:color="auto"/>
                <w:bottom w:val="none" w:sz="0" w:space="0" w:color="auto"/>
                <w:right w:val="none" w:sz="0" w:space="0" w:color="auto"/>
              </w:divBdr>
              <w:divsChild>
                <w:div w:id="179898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845681">
          <w:marLeft w:val="0"/>
          <w:marRight w:val="0"/>
          <w:marTop w:val="0"/>
          <w:marBottom w:val="0"/>
          <w:divBdr>
            <w:top w:val="none" w:sz="0" w:space="0" w:color="auto"/>
            <w:left w:val="none" w:sz="0" w:space="0" w:color="auto"/>
            <w:bottom w:val="none" w:sz="0" w:space="0" w:color="auto"/>
            <w:right w:val="none" w:sz="0" w:space="0" w:color="auto"/>
          </w:divBdr>
          <w:divsChild>
            <w:div w:id="371157215">
              <w:marLeft w:val="0"/>
              <w:marRight w:val="0"/>
              <w:marTop w:val="0"/>
              <w:marBottom w:val="0"/>
              <w:divBdr>
                <w:top w:val="none" w:sz="0" w:space="0" w:color="auto"/>
                <w:left w:val="none" w:sz="0" w:space="0" w:color="auto"/>
                <w:bottom w:val="none" w:sz="0" w:space="0" w:color="auto"/>
                <w:right w:val="none" w:sz="0" w:space="0" w:color="auto"/>
              </w:divBdr>
              <w:divsChild>
                <w:div w:id="238682760">
                  <w:marLeft w:val="0"/>
                  <w:marRight w:val="0"/>
                  <w:marTop w:val="0"/>
                  <w:marBottom w:val="0"/>
                  <w:divBdr>
                    <w:top w:val="none" w:sz="0" w:space="0" w:color="auto"/>
                    <w:left w:val="none" w:sz="0" w:space="0" w:color="auto"/>
                    <w:bottom w:val="none" w:sz="0" w:space="0" w:color="auto"/>
                    <w:right w:val="none" w:sz="0" w:space="0" w:color="auto"/>
                  </w:divBdr>
                </w:div>
              </w:divsChild>
            </w:div>
            <w:div w:id="659383748">
              <w:marLeft w:val="0"/>
              <w:marRight w:val="0"/>
              <w:marTop w:val="0"/>
              <w:marBottom w:val="0"/>
              <w:divBdr>
                <w:top w:val="none" w:sz="0" w:space="0" w:color="auto"/>
                <w:left w:val="none" w:sz="0" w:space="0" w:color="auto"/>
                <w:bottom w:val="none" w:sz="0" w:space="0" w:color="auto"/>
                <w:right w:val="none" w:sz="0" w:space="0" w:color="auto"/>
              </w:divBdr>
              <w:divsChild>
                <w:div w:id="183515161">
                  <w:marLeft w:val="0"/>
                  <w:marRight w:val="0"/>
                  <w:marTop w:val="0"/>
                  <w:marBottom w:val="0"/>
                  <w:divBdr>
                    <w:top w:val="none" w:sz="0" w:space="0" w:color="auto"/>
                    <w:left w:val="none" w:sz="0" w:space="0" w:color="auto"/>
                    <w:bottom w:val="none" w:sz="0" w:space="0" w:color="auto"/>
                    <w:right w:val="none" w:sz="0" w:space="0" w:color="auto"/>
                  </w:divBdr>
                </w:div>
              </w:divsChild>
            </w:div>
            <w:div w:id="1732382930">
              <w:marLeft w:val="0"/>
              <w:marRight w:val="0"/>
              <w:marTop w:val="0"/>
              <w:marBottom w:val="0"/>
              <w:divBdr>
                <w:top w:val="none" w:sz="0" w:space="0" w:color="auto"/>
                <w:left w:val="none" w:sz="0" w:space="0" w:color="auto"/>
                <w:bottom w:val="none" w:sz="0" w:space="0" w:color="auto"/>
                <w:right w:val="none" w:sz="0" w:space="0" w:color="auto"/>
              </w:divBdr>
              <w:divsChild>
                <w:div w:id="85095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73811">
          <w:marLeft w:val="0"/>
          <w:marRight w:val="0"/>
          <w:marTop w:val="0"/>
          <w:marBottom w:val="0"/>
          <w:divBdr>
            <w:top w:val="none" w:sz="0" w:space="0" w:color="auto"/>
            <w:left w:val="none" w:sz="0" w:space="0" w:color="auto"/>
            <w:bottom w:val="none" w:sz="0" w:space="0" w:color="auto"/>
            <w:right w:val="none" w:sz="0" w:space="0" w:color="auto"/>
          </w:divBdr>
          <w:divsChild>
            <w:div w:id="1551963877">
              <w:marLeft w:val="0"/>
              <w:marRight w:val="0"/>
              <w:marTop w:val="0"/>
              <w:marBottom w:val="0"/>
              <w:divBdr>
                <w:top w:val="none" w:sz="0" w:space="0" w:color="auto"/>
                <w:left w:val="none" w:sz="0" w:space="0" w:color="auto"/>
                <w:bottom w:val="none" w:sz="0" w:space="0" w:color="auto"/>
                <w:right w:val="none" w:sz="0" w:space="0" w:color="auto"/>
              </w:divBdr>
              <w:divsChild>
                <w:div w:id="1915972421">
                  <w:marLeft w:val="0"/>
                  <w:marRight w:val="0"/>
                  <w:marTop w:val="0"/>
                  <w:marBottom w:val="0"/>
                  <w:divBdr>
                    <w:top w:val="none" w:sz="0" w:space="0" w:color="auto"/>
                    <w:left w:val="none" w:sz="0" w:space="0" w:color="auto"/>
                    <w:bottom w:val="none" w:sz="0" w:space="0" w:color="auto"/>
                    <w:right w:val="none" w:sz="0" w:space="0" w:color="auto"/>
                  </w:divBdr>
                </w:div>
              </w:divsChild>
            </w:div>
            <w:div w:id="1511528386">
              <w:marLeft w:val="0"/>
              <w:marRight w:val="0"/>
              <w:marTop w:val="0"/>
              <w:marBottom w:val="0"/>
              <w:divBdr>
                <w:top w:val="none" w:sz="0" w:space="0" w:color="auto"/>
                <w:left w:val="none" w:sz="0" w:space="0" w:color="auto"/>
                <w:bottom w:val="none" w:sz="0" w:space="0" w:color="auto"/>
                <w:right w:val="none" w:sz="0" w:space="0" w:color="auto"/>
              </w:divBdr>
              <w:divsChild>
                <w:div w:id="60373719">
                  <w:marLeft w:val="0"/>
                  <w:marRight w:val="0"/>
                  <w:marTop w:val="0"/>
                  <w:marBottom w:val="0"/>
                  <w:divBdr>
                    <w:top w:val="none" w:sz="0" w:space="0" w:color="auto"/>
                    <w:left w:val="none" w:sz="0" w:space="0" w:color="auto"/>
                    <w:bottom w:val="none" w:sz="0" w:space="0" w:color="auto"/>
                    <w:right w:val="none" w:sz="0" w:space="0" w:color="auto"/>
                  </w:divBdr>
                </w:div>
              </w:divsChild>
            </w:div>
            <w:div w:id="1543133081">
              <w:marLeft w:val="0"/>
              <w:marRight w:val="0"/>
              <w:marTop w:val="0"/>
              <w:marBottom w:val="0"/>
              <w:divBdr>
                <w:top w:val="none" w:sz="0" w:space="0" w:color="auto"/>
                <w:left w:val="none" w:sz="0" w:space="0" w:color="auto"/>
                <w:bottom w:val="none" w:sz="0" w:space="0" w:color="auto"/>
                <w:right w:val="none" w:sz="0" w:space="0" w:color="auto"/>
              </w:divBdr>
              <w:divsChild>
                <w:div w:id="21344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86644">
          <w:marLeft w:val="0"/>
          <w:marRight w:val="0"/>
          <w:marTop w:val="0"/>
          <w:marBottom w:val="0"/>
          <w:divBdr>
            <w:top w:val="none" w:sz="0" w:space="0" w:color="auto"/>
            <w:left w:val="none" w:sz="0" w:space="0" w:color="auto"/>
            <w:bottom w:val="none" w:sz="0" w:space="0" w:color="auto"/>
            <w:right w:val="none" w:sz="0" w:space="0" w:color="auto"/>
          </w:divBdr>
          <w:divsChild>
            <w:div w:id="1466511922">
              <w:marLeft w:val="0"/>
              <w:marRight w:val="0"/>
              <w:marTop w:val="0"/>
              <w:marBottom w:val="0"/>
              <w:divBdr>
                <w:top w:val="none" w:sz="0" w:space="0" w:color="auto"/>
                <w:left w:val="none" w:sz="0" w:space="0" w:color="auto"/>
                <w:bottom w:val="none" w:sz="0" w:space="0" w:color="auto"/>
                <w:right w:val="none" w:sz="0" w:space="0" w:color="auto"/>
              </w:divBdr>
              <w:divsChild>
                <w:div w:id="855196539">
                  <w:marLeft w:val="0"/>
                  <w:marRight w:val="0"/>
                  <w:marTop w:val="0"/>
                  <w:marBottom w:val="0"/>
                  <w:divBdr>
                    <w:top w:val="none" w:sz="0" w:space="0" w:color="auto"/>
                    <w:left w:val="none" w:sz="0" w:space="0" w:color="auto"/>
                    <w:bottom w:val="none" w:sz="0" w:space="0" w:color="auto"/>
                    <w:right w:val="none" w:sz="0" w:space="0" w:color="auto"/>
                  </w:divBdr>
                </w:div>
              </w:divsChild>
            </w:div>
            <w:div w:id="191187519">
              <w:marLeft w:val="0"/>
              <w:marRight w:val="0"/>
              <w:marTop w:val="0"/>
              <w:marBottom w:val="0"/>
              <w:divBdr>
                <w:top w:val="none" w:sz="0" w:space="0" w:color="auto"/>
                <w:left w:val="none" w:sz="0" w:space="0" w:color="auto"/>
                <w:bottom w:val="none" w:sz="0" w:space="0" w:color="auto"/>
                <w:right w:val="none" w:sz="0" w:space="0" w:color="auto"/>
              </w:divBdr>
              <w:divsChild>
                <w:div w:id="1632898983">
                  <w:marLeft w:val="0"/>
                  <w:marRight w:val="0"/>
                  <w:marTop w:val="0"/>
                  <w:marBottom w:val="0"/>
                  <w:divBdr>
                    <w:top w:val="none" w:sz="0" w:space="0" w:color="auto"/>
                    <w:left w:val="none" w:sz="0" w:space="0" w:color="auto"/>
                    <w:bottom w:val="none" w:sz="0" w:space="0" w:color="auto"/>
                    <w:right w:val="none" w:sz="0" w:space="0" w:color="auto"/>
                  </w:divBdr>
                </w:div>
              </w:divsChild>
            </w:div>
            <w:div w:id="2038694258">
              <w:marLeft w:val="0"/>
              <w:marRight w:val="0"/>
              <w:marTop w:val="0"/>
              <w:marBottom w:val="0"/>
              <w:divBdr>
                <w:top w:val="none" w:sz="0" w:space="0" w:color="auto"/>
                <w:left w:val="none" w:sz="0" w:space="0" w:color="auto"/>
                <w:bottom w:val="none" w:sz="0" w:space="0" w:color="auto"/>
                <w:right w:val="none" w:sz="0" w:space="0" w:color="auto"/>
              </w:divBdr>
              <w:divsChild>
                <w:div w:id="189661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50866">
          <w:marLeft w:val="0"/>
          <w:marRight w:val="0"/>
          <w:marTop w:val="0"/>
          <w:marBottom w:val="0"/>
          <w:divBdr>
            <w:top w:val="none" w:sz="0" w:space="0" w:color="auto"/>
            <w:left w:val="none" w:sz="0" w:space="0" w:color="auto"/>
            <w:bottom w:val="none" w:sz="0" w:space="0" w:color="auto"/>
            <w:right w:val="none" w:sz="0" w:space="0" w:color="auto"/>
          </w:divBdr>
          <w:divsChild>
            <w:div w:id="1599026841">
              <w:marLeft w:val="0"/>
              <w:marRight w:val="0"/>
              <w:marTop w:val="0"/>
              <w:marBottom w:val="0"/>
              <w:divBdr>
                <w:top w:val="none" w:sz="0" w:space="0" w:color="auto"/>
                <w:left w:val="none" w:sz="0" w:space="0" w:color="auto"/>
                <w:bottom w:val="none" w:sz="0" w:space="0" w:color="auto"/>
                <w:right w:val="none" w:sz="0" w:space="0" w:color="auto"/>
              </w:divBdr>
              <w:divsChild>
                <w:div w:id="911081678">
                  <w:marLeft w:val="0"/>
                  <w:marRight w:val="0"/>
                  <w:marTop w:val="0"/>
                  <w:marBottom w:val="0"/>
                  <w:divBdr>
                    <w:top w:val="none" w:sz="0" w:space="0" w:color="auto"/>
                    <w:left w:val="none" w:sz="0" w:space="0" w:color="auto"/>
                    <w:bottom w:val="none" w:sz="0" w:space="0" w:color="auto"/>
                    <w:right w:val="none" w:sz="0" w:space="0" w:color="auto"/>
                  </w:divBdr>
                </w:div>
              </w:divsChild>
            </w:div>
            <w:div w:id="1274478813">
              <w:marLeft w:val="0"/>
              <w:marRight w:val="0"/>
              <w:marTop w:val="0"/>
              <w:marBottom w:val="0"/>
              <w:divBdr>
                <w:top w:val="none" w:sz="0" w:space="0" w:color="auto"/>
                <w:left w:val="none" w:sz="0" w:space="0" w:color="auto"/>
                <w:bottom w:val="none" w:sz="0" w:space="0" w:color="auto"/>
                <w:right w:val="none" w:sz="0" w:space="0" w:color="auto"/>
              </w:divBdr>
              <w:divsChild>
                <w:div w:id="543296725">
                  <w:marLeft w:val="0"/>
                  <w:marRight w:val="0"/>
                  <w:marTop w:val="0"/>
                  <w:marBottom w:val="0"/>
                  <w:divBdr>
                    <w:top w:val="none" w:sz="0" w:space="0" w:color="auto"/>
                    <w:left w:val="none" w:sz="0" w:space="0" w:color="auto"/>
                    <w:bottom w:val="none" w:sz="0" w:space="0" w:color="auto"/>
                    <w:right w:val="none" w:sz="0" w:space="0" w:color="auto"/>
                  </w:divBdr>
                </w:div>
              </w:divsChild>
            </w:div>
            <w:div w:id="463231879">
              <w:marLeft w:val="0"/>
              <w:marRight w:val="0"/>
              <w:marTop w:val="0"/>
              <w:marBottom w:val="0"/>
              <w:divBdr>
                <w:top w:val="none" w:sz="0" w:space="0" w:color="auto"/>
                <w:left w:val="none" w:sz="0" w:space="0" w:color="auto"/>
                <w:bottom w:val="none" w:sz="0" w:space="0" w:color="auto"/>
                <w:right w:val="none" w:sz="0" w:space="0" w:color="auto"/>
              </w:divBdr>
              <w:divsChild>
                <w:div w:id="71003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932813">
          <w:marLeft w:val="0"/>
          <w:marRight w:val="0"/>
          <w:marTop w:val="0"/>
          <w:marBottom w:val="0"/>
          <w:divBdr>
            <w:top w:val="none" w:sz="0" w:space="0" w:color="auto"/>
            <w:left w:val="none" w:sz="0" w:space="0" w:color="auto"/>
            <w:bottom w:val="none" w:sz="0" w:space="0" w:color="auto"/>
            <w:right w:val="none" w:sz="0" w:space="0" w:color="auto"/>
          </w:divBdr>
          <w:divsChild>
            <w:div w:id="1375807767">
              <w:marLeft w:val="0"/>
              <w:marRight w:val="0"/>
              <w:marTop w:val="0"/>
              <w:marBottom w:val="0"/>
              <w:divBdr>
                <w:top w:val="none" w:sz="0" w:space="0" w:color="auto"/>
                <w:left w:val="none" w:sz="0" w:space="0" w:color="auto"/>
                <w:bottom w:val="none" w:sz="0" w:space="0" w:color="auto"/>
                <w:right w:val="none" w:sz="0" w:space="0" w:color="auto"/>
              </w:divBdr>
              <w:divsChild>
                <w:div w:id="2120029671">
                  <w:marLeft w:val="0"/>
                  <w:marRight w:val="0"/>
                  <w:marTop w:val="0"/>
                  <w:marBottom w:val="0"/>
                  <w:divBdr>
                    <w:top w:val="none" w:sz="0" w:space="0" w:color="auto"/>
                    <w:left w:val="none" w:sz="0" w:space="0" w:color="auto"/>
                    <w:bottom w:val="none" w:sz="0" w:space="0" w:color="auto"/>
                    <w:right w:val="none" w:sz="0" w:space="0" w:color="auto"/>
                  </w:divBdr>
                </w:div>
              </w:divsChild>
            </w:div>
            <w:div w:id="996960196">
              <w:marLeft w:val="0"/>
              <w:marRight w:val="0"/>
              <w:marTop w:val="0"/>
              <w:marBottom w:val="0"/>
              <w:divBdr>
                <w:top w:val="none" w:sz="0" w:space="0" w:color="auto"/>
                <w:left w:val="none" w:sz="0" w:space="0" w:color="auto"/>
                <w:bottom w:val="none" w:sz="0" w:space="0" w:color="auto"/>
                <w:right w:val="none" w:sz="0" w:space="0" w:color="auto"/>
              </w:divBdr>
              <w:divsChild>
                <w:div w:id="1650480192">
                  <w:marLeft w:val="0"/>
                  <w:marRight w:val="0"/>
                  <w:marTop w:val="0"/>
                  <w:marBottom w:val="0"/>
                  <w:divBdr>
                    <w:top w:val="none" w:sz="0" w:space="0" w:color="auto"/>
                    <w:left w:val="none" w:sz="0" w:space="0" w:color="auto"/>
                    <w:bottom w:val="none" w:sz="0" w:space="0" w:color="auto"/>
                    <w:right w:val="none" w:sz="0" w:space="0" w:color="auto"/>
                  </w:divBdr>
                </w:div>
              </w:divsChild>
            </w:div>
            <w:div w:id="1687900680">
              <w:marLeft w:val="0"/>
              <w:marRight w:val="0"/>
              <w:marTop w:val="0"/>
              <w:marBottom w:val="0"/>
              <w:divBdr>
                <w:top w:val="none" w:sz="0" w:space="0" w:color="auto"/>
                <w:left w:val="none" w:sz="0" w:space="0" w:color="auto"/>
                <w:bottom w:val="none" w:sz="0" w:space="0" w:color="auto"/>
                <w:right w:val="none" w:sz="0" w:space="0" w:color="auto"/>
              </w:divBdr>
              <w:divsChild>
                <w:div w:id="185430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9041">
          <w:marLeft w:val="0"/>
          <w:marRight w:val="0"/>
          <w:marTop w:val="0"/>
          <w:marBottom w:val="0"/>
          <w:divBdr>
            <w:top w:val="none" w:sz="0" w:space="0" w:color="auto"/>
            <w:left w:val="none" w:sz="0" w:space="0" w:color="auto"/>
            <w:bottom w:val="none" w:sz="0" w:space="0" w:color="auto"/>
            <w:right w:val="none" w:sz="0" w:space="0" w:color="auto"/>
          </w:divBdr>
          <w:divsChild>
            <w:div w:id="1855417782">
              <w:marLeft w:val="0"/>
              <w:marRight w:val="0"/>
              <w:marTop w:val="0"/>
              <w:marBottom w:val="0"/>
              <w:divBdr>
                <w:top w:val="none" w:sz="0" w:space="0" w:color="auto"/>
                <w:left w:val="none" w:sz="0" w:space="0" w:color="auto"/>
                <w:bottom w:val="none" w:sz="0" w:space="0" w:color="auto"/>
                <w:right w:val="none" w:sz="0" w:space="0" w:color="auto"/>
              </w:divBdr>
              <w:divsChild>
                <w:div w:id="1695494714">
                  <w:marLeft w:val="0"/>
                  <w:marRight w:val="0"/>
                  <w:marTop w:val="0"/>
                  <w:marBottom w:val="0"/>
                  <w:divBdr>
                    <w:top w:val="none" w:sz="0" w:space="0" w:color="auto"/>
                    <w:left w:val="none" w:sz="0" w:space="0" w:color="auto"/>
                    <w:bottom w:val="none" w:sz="0" w:space="0" w:color="auto"/>
                    <w:right w:val="none" w:sz="0" w:space="0" w:color="auto"/>
                  </w:divBdr>
                </w:div>
              </w:divsChild>
            </w:div>
            <w:div w:id="1721829994">
              <w:marLeft w:val="0"/>
              <w:marRight w:val="0"/>
              <w:marTop w:val="0"/>
              <w:marBottom w:val="0"/>
              <w:divBdr>
                <w:top w:val="none" w:sz="0" w:space="0" w:color="auto"/>
                <w:left w:val="none" w:sz="0" w:space="0" w:color="auto"/>
                <w:bottom w:val="none" w:sz="0" w:space="0" w:color="auto"/>
                <w:right w:val="none" w:sz="0" w:space="0" w:color="auto"/>
              </w:divBdr>
              <w:divsChild>
                <w:div w:id="1721510908">
                  <w:marLeft w:val="0"/>
                  <w:marRight w:val="0"/>
                  <w:marTop w:val="0"/>
                  <w:marBottom w:val="0"/>
                  <w:divBdr>
                    <w:top w:val="none" w:sz="0" w:space="0" w:color="auto"/>
                    <w:left w:val="none" w:sz="0" w:space="0" w:color="auto"/>
                    <w:bottom w:val="none" w:sz="0" w:space="0" w:color="auto"/>
                    <w:right w:val="none" w:sz="0" w:space="0" w:color="auto"/>
                  </w:divBdr>
                </w:div>
              </w:divsChild>
            </w:div>
            <w:div w:id="973749933">
              <w:marLeft w:val="0"/>
              <w:marRight w:val="0"/>
              <w:marTop w:val="0"/>
              <w:marBottom w:val="0"/>
              <w:divBdr>
                <w:top w:val="none" w:sz="0" w:space="0" w:color="auto"/>
                <w:left w:val="none" w:sz="0" w:space="0" w:color="auto"/>
                <w:bottom w:val="none" w:sz="0" w:space="0" w:color="auto"/>
                <w:right w:val="none" w:sz="0" w:space="0" w:color="auto"/>
              </w:divBdr>
              <w:divsChild>
                <w:div w:id="4789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832511">
          <w:marLeft w:val="0"/>
          <w:marRight w:val="0"/>
          <w:marTop w:val="0"/>
          <w:marBottom w:val="0"/>
          <w:divBdr>
            <w:top w:val="none" w:sz="0" w:space="0" w:color="auto"/>
            <w:left w:val="none" w:sz="0" w:space="0" w:color="auto"/>
            <w:bottom w:val="none" w:sz="0" w:space="0" w:color="auto"/>
            <w:right w:val="none" w:sz="0" w:space="0" w:color="auto"/>
          </w:divBdr>
          <w:divsChild>
            <w:div w:id="1754469982">
              <w:marLeft w:val="0"/>
              <w:marRight w:val="0"/>
              <w:marTop w:val="0"/>
              <w:marBottom w:val="0"/>
              <w:divBdr>
                <w:top w:val="none" w:sz="0" w:space="0" w:color="auto"/>
                <w:left w:val="none" w:sz="0" w:space="0" w:color="auto"/>
                <w:bottom w:val="none" w:sz="0" w:space="0" w:color="auto"/>
                <w:right w:val="none" w:sz="0" w:space="0" w:color="auto"/>
              </w:divBdr>
              <w:divsChild>
                <w:div w:id="1721588338">
                  <w:marLeft w:val="0"/>
                  <w:marRight w:val="0"/>
                  <w:marTop w:val="0"/>
                  <w:marBottom w:val="0"/>
                  <w:divBdr>
                    <w:top w:val="none" w:sz="0" w:space="0" w:color="auto"/>
                    <w:left w:val="none" w:sz="0" w:space="0" w:color="auto"/>
                    <w:bottom w:val="none" w:sz="0" w:space="0" w:color="auto"/>
                    <w:right w:val="none" w:sz="0" w:space="0" w:color="auto"/>
                  </w:divBdr>
                </w:div>
              </w:divsChild>
            </w:div>
            <w:div w:id="1602879490">
              <w:marLeft w:val="0"/>
              <w:marRight w:val="0"/>
              <w:marTop w:val="0"/>
              <w:marBottom w:val="0"/>
              <w:divBdr>
                <w:top w:val="none" w:sz="0" w:space="0" w:color="auto"/>
                <w:left w:val="none" w:sz="0" w:space="0" w:color="auto"/>
                <w:bottom w:val="none" w:sz="0" w:space="0" w:color="auto"/>
                <w:right w:val="none" w:sz="0" w:space="0" w:color="auto"/>
              </w:divBdr>
              <w:divsChild>
                <w:div w:id="193619093">
                  <w:marLeft w:val="0"/>
                  <w:marRight w:val="0"/>
                  <w:marTop w:val="0"/>
                  <w:marBottom w:val="0"/>
                  <w:divBdr>
                    <w:top w:val="none" w:sz="0" w:space="0" w:color="auto"/>
                    <w:left w:val="none" w:sz="0" w:space="0" w:color="auto"/>
                    <w:bottom w:val="none" w:sz="0" w:space="0" w:color="auto"/>
                    <w:right w:val="none" w:sz="0" w:space="0" w:color="auto"/>
                  </w:divBdr>
                </w:div>
              </w:divsChild>
            </w:div>
            <w:div w:id="567808146">
              <w:marLeft w:val="0"/>
              <w:marRight w:val="0"/>
              <w:marTop w:val="0"/>
              <w:marBottom w:val="0"/>
              <w:divBdr>
                <w:top w:val="none" w:sz="0" w:space="0" w:color="auto"/>
                <w:left w:val="none" w:sz="0" w:space="0" w:color="auto"/>
                <w:bottom w:val="none" w:sz="0" w:space="0" w:color="auto"/>
                <w:right w:val="none" w:sz="0" w:space="0" w:color="auto"/>
              </w:divBdr>
              <w:divsChild>
                <w:div w:id="121353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075758">
          <w:marLeft w:val="0"/>
          <w:marRight w:val="0"/>
          <w:marTop w:val="0"/>
          <w:marBottom w:val="0"/>
          <w:divBdr>
            <w:top w:val="none" w:sz="0" w:space="0" w:color="auto"/>
            <w:left w:val="none" w:sz="0" w:space="0" w:color="auto"/>
            <w:bottom w:val="none" w:sz="0" w:space="0" w:color="auto"/>
            <w:right w:val="none" w:sz="0" w:space="0" w:color="auto"/>
          </w:divBdr>
          <w:divsChild>
            <w:div w:id="1754159654">
              <w:marLeft w:val="0"/>
              <w:marRight w:val="0"/>
              <w:marTop w:val="0"/>
              <w:marBottom w:val="0"/>
              <w:divBdr>
                <w:top w:val="none" w:sz="0" w:space="0" w:color="auto"/>
                <w:left w:val="none" w:sz="0" w:space="0" w:color="auto"/>
                <w:bottom w:val="none" w:sz="0" w:space="0" w:color="auto"/>
                <w:right w:val="none" w:sz="0" w:space="0" w:color="auto"/>
              </w:divBdr>
              <w:divsChild>
                <w:div w:id="1133258183">
                  <w:marLeft w:val="0"/>
                  <w:marRight w:val="0"/>
                  <w:marTop w:val="0"/>
                  <w:marBottom w:val="0"/>
                  <w:divBdr>
                    <w:top w:val="none" w:sz="0" w:space="0" w:color="auto"/>
                    <w:left w:val="none" w:sz="0" w:space="0" w:color="auto"/>
                    <w:bottom w:val="none" w:sz="0" w:space="0" w:color="auto"/>
                    <w:right w:val="none" w:sz="0" w:space="0" w:color="auto"/>
                  </w:divBdr>
                </w:div>
              </w:divsChild>
            </w:div>
            <w:div w:id="135151086">
              <w:marLeft w:val="0"/>
              <w:marRight w:val="0"/>
              <w:marTop w:val="0"/>
              <w:marBottom w:val="0"/>
              <w:divBdr>
                <w:top w:val="none" w:sz="0" w:space="0" w:color="auto"/>
                <w:left w:val="none" w:sz="0" w:space="0" w:color="auto"/>
                <w:bottom w:val="none" w:sz="0" w:space="0" w:color="auto"/>
                <w:right w:val="none" w:sz="0" w:space="0" w:color="auto"/>
              </w:divBdr>
              <w:divsChild>
                <w:div w:id="211119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41</Pages>
  <Words>12341</Words>
  <Characters>70346</Characters>
  <Application>Microsoft Office Word</Application>
  <DocSecurity>0</DocSecurity>
  <Lines>586</Lines>
  <Paragraphs>165</Paragraphs>
  <ScaleCrop>false</ScaleCrop>
  <Company/>
  <LinksUpToDate>false</LinksUpToDate>
  <CharactersWithSpaces>82522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Thivya Balakrishnan</dc:creator>
  <cp:keywords/>
  <dc:description/>
  <cp:lastModifiedBy>Thivya Balakrishnan</cp:lastModifiedBy>
  <cp:revision>1</cp:revision>
  <dcterms:created xsi:type="dcterms:W3CDTF">2019-12-08T02:30:00Z</dcterms:created>
  <dcterms:modified xsi:type="dcterms:W3CDTF">2019-12-08T02:36:00Z</dcterms:modified>
</cp:coreProperties>
</file>