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BFE36" w14:textId="77777777" w:rsidR="0054752E" w:rsidRDefault="0054752E" w:rsidP="007C2692">
      <w:pPr>
        <w:tabs>
          <w:tab w:val="left" w:pos="919"/>
        </w:tabs>
        <w:rPr>
          <w:lang w:val="it-IT"/>
        </w:rPr>
      </w:pPr>
    </w:p>
    <w:p w14:paraId="77E42791" w14:textId="69B21AF9" w:rsidR="0054752E" w:rsidRDefault="0054752E" w:rsidP="0054752E">
      <w:pPr>
        <w:jc w:val="center"/>
        <w:rPr>
          <w:b/>
          <w:u w:val="single"/>
        </w:rPr>
      </w:pPr>
      <w:r w:rsidRPr="00930B3C">
        <w:rPr>
          <w:b/>
          <w:u w:val="single"/>
        </w:rPr>
        <w:t>Cap XXVI</w:t>
      </w:r>
    </w:p>
    <w:p w14:paraId="70C1B3F9" w14:textId="22224C78" w:rsidR="00C715CA" w:rsidRPr="00C715CA" w:rsidRDefault="00C715CA" w:rsidP="00C715CA">
      <w:pPr>
        <w:rPr>
          <w:b/>
        </w:rPr>
      </w:pPr>
      <w:r>
        <w:rPr>
          <w:b/>
        </w:rPr>
        <w:t>Summary</w:t>
      </w:r>
    </w:p>
    <w:p w14:paraId="3F865A00" w14:textId="77777777" w:rsidR="000632DA" w:rsidRDefault="00930B3C" w:rsidP="000632DA">
      <w:pPr>
        <w:pStyle w:val="ListParagraph"/>
        <w:numPr>
          <w:ilvl w:val="0"/>
          <w:numId w:val="14"/>
        </w:numPr>
      </w:pPr>
      <w:r w:rsidRPr="000076A4">
        <w:t>Dante takes up the "</w:t>
      </w:r>
      <w:proofErr w:type="spellStart"/>
      <w:r w:rsidRPr="000076A4">
        <w:t>stilo</w:t>
      </w:r>
      <w:proofErr w:type="spellEnd"/>
      <w:r w:rsidRPr="000076A4">
        <w:t xml:space="preserve"> de la </w:t>
      </w:r>
      <w:proofErr w:type="spellStart"/>
      <w:r w:rsidRPr="000076A4">
        <w:t>loda</w:t>
      </w:r>
      <w:proofErr w:type="spellEnd"/>
      <w:r w:rsidRPr="000076A4">
        <w:t>" with two sonnets, both included in the same chapter</w:t>
      </w:r>
    </w:p>
    <w:p w14:paraId="10A6CF24" w14:textId="0D1CF7D5" w:rsidR="00F67D51" w:rsidRDefault="00F67D51" w:rsidP="00F67D51">
      <w:pPr>
        <w:pStyle w:val="ListParagraph"/>
        <w:numPr>
          <w:ilvl w:val="1"/>
          <w:numId w:val="14"/>
        </w:numPr>
      </w:pPr>
      <w:r>
        <w:t>Dante puts his happiness not in the lady’s greeting a before but rather in praising the lady’s beauty and virtue without expectation of compensation or reciprocation</w:t>
      </w:r>
    </w:p>
    <w:p w14:paraId="06126396" w14:textId="77777777" w:rsidR="00F67D51" w:rsidRPr="00930B3C" w:rsidRDefault="00F67D51" w:rsidP="00F67D51">
      <w:r w:rsidRPr="00930B3C">
        <w:t>This</w:t>
      </w:r>
      <w:r>
        <w:t xml:space="preserve"> chapter focusses on</w:t>
      </w:r>
      <w:r w:rsidRPr="00930B3C">
        <w:t xml:space="preserve"> Dante's memory of a </w:t>
      </w:r>
      <w:proofErr w:type="spellStart"/>
      <w:r w:rsidRPr="00930B3C">
        <w:t>beatrice</w:t>
      </w:r>
      <w:proofErr w:type="spellEnd"/>
      <w:r w:rsidRPr="00930B3C">
        <w:t xml:space="preserve"> passing by</w:t>
      </w:r>
      <w:r>
        <w:t xml:space="preserve"> him and the citizens in the streets:</w:t>
      </w:r>
    </w:p>
    <w:p w14:paraId="0A8330CF" w14:textId="77777777" w:rsidR="00F67D51" w:rsidRPr="00930B3C" w:rsidRDefault="00F67D51" w:rsidP="00F67D51">
      <w:pPr>
        <w:pStyle w:val="ListParagraph"/>
        <w:numPr>
          <w:ilvl w:val="0"/>
          <w:numId w:val="12"/>
        </w:numPr>
      </w:pPr>
      <w:r w:rsidRPr="00930B3C">
        <w:t xml:space="preserve">Dante </w:t>
      </w:r>
      <w:r>
        <w:t>d</w:t>
      </w:r>
      <w:r w:rsidRPr="00930B3C">
        <w:t>escribe</w:t>
      </w:r>
      <w:r>
        <w:t>s</w:t>
      </w:r>
      <w:r w:rsidRPr="00930B3C">
        <w:t xml:space="preserve"> </w:t>
      </w:r>
      <w:proofErr w:type="spellStart"/>
      <w:r w:rsidRPr="00930B3C">
        <w:t>beatrice</w:t>
      </w:r>
      <w:proofErr w:type="spellEnd"/>
      <w:r w:rsidRPr="00930B3C">
        <w:t xml:space="preserve"> and use</w:t>
      </w:r>
      <w:r>
        <w:t>s</w:t>
      </w:r>
      <w:r w:rsidRPr="00930B3C">
        <w:t xml:space="preserve"> the language of the </w:t>
      </w:r>
      <w:proofErr w:type="spellStart"/>
      <w:r w:rsidRPr="00930B3C">
        <w:t>stilnovo</w:t>
      </w:r>
      <w:proofErr w:type="spellEnd"/>
    </w:p>
    <w:p w14:paraId="65F43B55" w14:textId="77777777" w:rsidR="00F67D51" w:rsidRPr="00930B3C" w:rsidRDefault="00F67D51" w:rsidP="00F67D51">
      <w:pPr>
        <w:pStyle w:val="ListParagraph"/>
        <w:numPr>
          <w:ilvl w:val="0"/>
          <w:numId w:val="12"/>
        </w:numPr>
      </w:pPr>
      <w:r w:rsidRPr="00930B3C">
        <w:t xml:space="preserve">Cap II and III </w:t>
      </w:r>
      <w:proofErr w:type="spellStart"/>
      <w:r w:rsidRPr="00930B3C">
        <w:t>dante</w:t>
      </w:r>
      <w:proofErr w:type="spellEnd"/>
      <w:r w:rsidRPr="00930B3C">
        <w:t xml:space="preserve"> describe his reaction to </w:t>
      </w:r>
      <w:proofErr w:type="spellStart"/>
      <w:r w:rsidRPr="00930B3C">
        <w:t>beatrice</w:t>
      </w:r>
      <w:proofErr w:type="spellEnd"/>
      <w:r w:rsidRPr="00930B3C">
        <w:t xml:space="preserve"> but in this chapter Dante describe</w:t>
      </w:r>
      <w:r>
        <w:t>s</w:t>
      </w:r>
      <w:r w:rsidRPr="00930B3C">
        <w:t xml:space="preserve"> his memories of the reactions (to </w:t>
      </w:r>
      <w:proofErr w:type="spellStart"/>
      <w:r w:rsidRPr="00930B3C">
        <w:t>beatrice</w:t>
      </w:r>
      <w:proofErr w:type="spellEnd"/>
      <w:r w:rsidRPr="00930B3C">
        <w:t>) of other citizens</w:t>
      </w:r>
    </w:p>
    <w:p w14:paraId="2B5C5BE1" w14:textId="25DBC70A" w:rsidR="00F67D51" w:rsidRDefault="00F67D51" w:rsidP="00F67D51">
      <w:pPr>
        <w:pStyle w:val="ListParagraph"/>
        <w:numPr>
          <w:ilvl w:val="0"/>
          <w:numId w:val="12"/>
        </w:numPr>
      </w:pPr>
      <w:r w:rsidRPr="00930B3C">
        <w:t>Dante</w:t>
      </w:r>
      <w:r>
        <w:t xml:space="preserve"> </w:t>
      </w:r>
      <w:r w:rsidRPr="00930B3C">
        <w:t>begin</w:t>
      </w:r>
      <w:r>
        <w:t>s</w:t>
      </w:r>
      <w:r w:rsidRPr="00930B3C">
        <w:t xml:space="preserve"> to interpret </w:t>
      </w:r>
      <w:r>
        <w:t>wh</w:t>
      </w:r>
      <w:r w:rsidRPr="00930B3C">
        <w:t>at he wrote of Beatrice</w:t>
      </w:r>
    </w:p>
    <w:p w14:paraId="52682372" w14:textId="47C4F833" w:rsidR="00C715CA" w:rsidRPr="00C715CA" w:rsidRDefault="00C715CA" w:rsidP="00C715CA">
      <w:r w:rsidRPr="00C715CA">
        <w:t xml:space="preserve">In line 14 before the sonnet Dante uses the words ‘I say’ </w:t>
      </w:r>
      <w:r>
        <w:sym w:font="Wingdings" w:char="F0E0"/>
      </w:r>
      <w:r w:rsidRPr="00C715CA">
        <w:t xml:space="preserve"> w</w:t>
      </w:r>
      <w:r>
        <w:t>hich indicates that the words of Dante and his opinion are the most important above all the others (this reminds the reader of Dante’s pure intelligence (which gave him the ability to interpret his vision in capitol 3 while others could not) which in a way can also be viewed as a miracle or a special power to see god’s will on earth</w:t>
      </w:r>
      <w:r>
        <w:t>.</w:t>
      </w:r>
    </w:p>
    <w:p w14:paraId="7B6F8FA3" w14:textId="77777777" w:rsidR="00C715CA" w:rsidRDefault="00C715CA" w:rsidP="00C715CA"/>
    <w:p w14:paraId="6F70F645" w14:textId="61982B09" w:rsidR="00F67D51" w:rsidRDefault="00F67D51" w:rsidP="00F67D51">
      <w:r>
        <w:t xml:space="preserve">In introducing his first sonnet Dante says Beatrice walks “crowned and clothed in humility” </w:t>
      </w:r>
    </w:p>
    <w:p w14:paraId="25B7EC43" w14:textId="0E98B674" w:rsidR="00F67D51" w:rsidRDefault="00F67D51" w:rsidP="00F67D51">
      <w:pPr>
        <w:pStyle w:val="ListParagraph"/>
        <w:numPr>
          <w:ilvl w:val="0"/>
          <w:numId w:val="15"/>
        </w:numPr>
      </w:pPr>
      <w:r>
        <w:t>This paints Beatrice as royalty or therefore as a representation of god’s among men and in turn of god’s power</w:t>
      </w:r>
    </w:p>
    <w:p w14:paraId="139C36D7" w14:textId="2BD412D1" w:rsidR="00F67D51" w:rsidRDefault="00F67D51" w:rsidP="00F67D51">
      <w:pPr>
        <w:pStyle w:val="ListParagraph"/>
        <w:numPr>
          <w:ilvl w:val="1"/>
          <w:numId w:val="15"/>
        </w:numPr>
      </w:pPr>
      <w:r>
        <w:t xml:space="preserve">This is a preamble to </w:t>
      </w:r>
      <w:proofErr w:type="spellStart"/>
      <w:r>
        <w:t>dante’s</w:t>
      </w:r>
      <w:proofErr w:type="spellEnd"/>
      <w:r>
        <w:t xml:space="preserve"> first sonnet (tanto gentile) where he </w:t>
      </w:r>
      <w:r w:rsidRPr="000076A4">
        <w:t>proposes the equation Beatrice = miracle</w:t>
      </w:r>
    </w:p>
    <w:p w14:paraId="01E29673" w14:textId="7E631E79" w:rsidR="00F67D51" w:rsidRDefault="00F67D51" w:rsidP="00F67D51">
      <w:pPr>
        <w:pStyle w:val="ListParagraph"/>
        <w:numPr>
          <w:ilvl w:val="1"/>
          <w:numId w:val="15"/>
        </w:numPr>
      </w:pPr>
      <w:r>
        <w:t>Dante goes further to provide proof of this by citing that other citizens praise her as a miracle/an angel</w:t>
      </w:r>
    </w:p>
    <w:p w14:paraId="3B950038" w14:textId="0D2B9E32" w:rsidR="00F67D51" w:rsidRDefault="00F67D51" w:rsidP="00F67D51">
      <w:pPr>
        <w:pStyle w:val="ListParagraph"/>
        <w:numPr>
          <w:ilvl w:val="2"/>
          <w:numId w:val="15"/>
        </w:numPr>
      </w:pPr>
      <w:r w:rsidRPr="000076A4">
        <w:t>ineffable sweetness</w:t>
      </w:r>
      <w:r>
        <w:t xml:space="preserve"> is</w:t>
      </w:r>
      <w:r w:rsidRPr="000076A4">
        <w:t xml:space="preserve"> produced by the sight of her</w:t>
      </w:r>
    </w:p>
    <w:p w14:paraId="5D60A80C" w14:textId="1E7A02D0" w:rsidR="00C715CA" w:rsidRPr="00C715CA" w:rsidRDefault="00C715CA" w:rsidP="00C715CA">
      <w:pPr>
        <w:rPr>
          <w:b/>
        </w:rPr>
      </w:pPr>
      <w:r w:rsidRPr="00C715CA">
        <w:rPr>
          <w:b/>
        </w:rPr>
        <w:t>First Sonnet</w:t>
      </w:r>
      <w:r>
        <w:rPr>
          <w:b/>
        </w:rPr>
        <w:t xml:space="preserve"> </w:t>
      </w:r>
      <w:r>
        <w:rPr>
          <w:color w:val="222222"/>
        </w:rPr>
        <w:t>‘</w:t>
      </w:r>
      <w:r>
        <w:rPr>
          <w:rStyle w:val="Emphasis"/>
          <w:rFonts w:ascii="&amp;quot" w:hAnsi="&amp;quot"/>
          <w:color w:val="222222"/>
        </w:rPr>
        <w:t>Tanto gentile</w:t>
      </w:r>
      <w:r>
        <w:rPr>
          <w:color w:val="222222"/>
        </w:rPr>
        <w:t>’</w:t>
      </w:r>
    </w:p>
    <w:p w14:paraId="56F95A8C" w14:textId="6A72A1C1" w:rsidR="00C715CA" w:rsidRDefault="00930B3C" w:rsidP="000632DA">
      <w:pPr>
        <w:pStyle w:val="ListParagraph"/>
        <w:numPr>
          <w:ilvl w:val="0"/>
          <w:numId w:val="14"/>
        </w:numPr>
      </w:pPr>
      <w:r w:rsidRPr="000076A4">
        <w:t xml:space="preserve"> The first (</w:t>
      </w:r>
      <w:r>
        <w:t>tanto gentile</w:t>
      </w:r>
      <w:r w:rsidRPr="000076A4">
        <w:t>) proposes the equation Beatrice = miracle,</w:t>
      </w:r>
    </w:p>
    <w:p w14:paraId="01EFC08B" w14:textId="77777777" w:rsidR="00C715CA" w:rsidRDefault="00930B3C" w:rsidP="000632DA">
      <w:pPr>
        <w:pStyle w:val="ListParagraph"/>
        <w:numPr>
          <w:ilvl w:val="0"/>
          <w:numId w:val="14"/>
        </w:numPr>
      </w:pPr>
      <w:r w:rsidRPr="000076A4">
        <w:t xml:space="preserve"> the extraordinary effects of the miracle, the ineffable sweetness produced by the sight of her; </w:t>
      </w:r>
    </w:p>
    <w:p w14:paraId="336E2F67" w14:textId="2E09CFE4" w:rsidR="00C715CA" w:rsidRDefault="00C715CA" w:rsidP="000632DA">
      <w:pPr>
        <w:pStyle w:val="ListParagraph"/>
        <w:numPr>
          <w:ilvl w:val="0"/>
          <w:numId w:val="14"/>
        </w:numPr>
      </w:pPr>
      <w:r>
        <w:t>The sonnet is supposed to allegorize the effects of her power</w:t>
      </w:r>
    </w:p>
    <w:p w14:paraId="49791E57" w14:textId="42905F99" w:rsidR="00C715CA" w:rsidRDefault="00C715CA" w:rsidP="00C715CA">
      <w:pPr>
        <w:pStyle w:val="ListParagraph"/>
        <w:numPr>
          <w:ilvl w:val="0"/>
          <w:numId w:val="14"/>
        </w:numPr>
      </w:pPr>
      <w:r>
        <w:t>His into is like the gospel of saint john</w:t>
      </w:r>
      <w:r w:rsidRPr="00E80632">
        <w:t xml:space="preserve"> </w:t>
      </w:r>
      <w:r w:rsidRPr="00E80632">
        <w:rPr>
          <w:lang w:val="it-IT"/>
        </w:rPr>
        <w:sym w:font="Wingdings" w:char="F0E0"/>
      </w:r>
      <w:r w:rsidRPr="00E80632">
        <w:t xml:space="preserve"> </w:t>
      </w:r>
      <w:r>
        <w:rPr>
          <w:color w:val="222222"/>
        </w:rPr>
        <w:t xml:space="preserve">, I decided to write verse in which I would reveal her miraculous and excellent effect, so that not only those who could physically see her, but others might know of her what words can show = the </w:t>
      </w:r>
      <w:proofErr w:type="spellStart"/>
      <w:r>
        <w:rPr>
          <w:color w:val="222222"/>
        </w:rPr>
        <w:t>simlarity</w:t>
      </w:r>
      <w:proofErr w:type="spellEnd"/>
    </w:p>
    <w:p w14:paraId="3AA9F703" w14:textId="2741A8A8" w:rsidR="0054752E" w:rsidRDefault="0054752E" w:rsidP="00C715CA">
      <w:pPr>
        <w:pStyle w:val="ListParagraph"/>
        <w:numPr>
          <w:ilvl w:val="0"/>
          <w:numId w:val="6"/>
        </w:numPr>
      </w:pPr>
      <w:r w:rsidRPr="00C715CA">
        <w:t xml:space="preserve">Dante </w:t>
      </w:r>
      <w:r w:rsidR="00C715CA" w:rsidRPr="00C715CA">
        <w:t xml:space="preserve">has started to </w:t>
      </w:r>
      <w:r w:rsidR="00C715CA">
        <w:t xml:space="preserve">surpass the </w:t>
      </w:r>
      <w:proofErr w:type="spellStart"/>
      <w:r w:rsidR="00C715CA">
        <w:t>stilnovista</w:t>
      </w:r>
      <w:proofErr w:type="spellEnd"/>
      <w:r w:rsidR="00C715CA">
        <w:t xml:space="preserve"> adding his own ideals and writing in the </w:t>
      </w:r>
      <w:proofErr w:type="spellStart"/>
      <w:r w:rsidR="00C715CA">
        <w:t>stilnovo</w:t>
      </w:r>
      <w:proofErr w:type="spellEnd"/>
      <w:r w:rsidR="00C715CA">
        <w:t xml:space="preserve"> di </w:t>
      </w:r>
      <w:proofErr w:type="spellStart"/>
      <w:r w:rsidR="00C715CA">
        <w:t>dante</w:t>
      </w:r>
      <w:proofErr w:type="spellEnd"/>
    </w:p>
    <w:p w14:paraId="57A58EAE" w14:textId="348001B8" w:rsidR="00C715CA" w:rsidRPr="00C715CA" w:rsidRDefault="00C715CA" w:rsidP="00C715CA">
      <w:pPr>
        <w:pStyle w:val="ListParagraph"/>
        <w:numPr>
          <w:ilvl w:val="1"/>
          <w:numId w:val="6"/>
        </w:numPr>
      </w:pPr>
      <w:r>
        <w:t xml:space="preserve">Dante uses the </w:t>
      </w:r>
      <w:proofErr w:type="spellStart"/>
      <w:r>
        <w:t>stilnovo</w:t>
      </w:r>
      <w:proofErr w:type="spellEnd"/>
      <w:r>
        <w:t xml:space="preserve"> in a new way to describe Beatrice rather than to talk about the suffering of the poet or love/love impossible </w:t>
      </w:r>
    </w:p>
    <w:p w14:paraId="75F877F6" w14:textId="47890926" w:rsidR="003831D3" w:rsidRPr="0091172A" w:rsidRDefault="003831D3" w:rsidP="0091172A">
      <w:pPr>
        <w:rPr>
          <w:i/>
          <w:lang w:val="it-IT"/>
        </w:rPr>
      </w:pPr>
      <w:proofErr w:type="spellStart"/>
      <w:r w:rsidRPr="0091172A">
        <w:rPr>
          <w:i/>
          <w:lang w:val="it-IT"/>
        </w:rPr>
        <w:t>Sonnetto</w:t>
      </w:r>
      <w:proofErr w:type="spellEnd"/>
      <w:r w:rsidRPr="0091172A">
        <w:rPr>
          <w:i/>
          <w:lang w:val="it-IT"/>
        </w:rPr>
        <w:t xml:space="preserve">: </w:t>
      </w:r>
    </w:p>
    <w:p w14:paraId="6F30E4CC" w14:textId="40F38A49" w:rsidR="003831D3" w:rsidRPr="002E3BCC" w:rsidRDefault="003831D3" w:rsidP="003831D3">
      <w:pPr>
        <w:pStyle w:val="ListParagraph"/>
        <w:numPr>
          <w:ilvl w:val="0"/>
          <w:numId w:val="9"/>
        </w:numPr>
      </w:pPr>
      <w:r w:rsidRPr="002E3BCC">
        <w:t xml:space="preserve">Prima </w:t>
      </w:r>
      <w:proofErr w:type="spellStart"/>
      <w:r w:rsidRPr="002E3BCC">
        <w:t>quartina</w:t>
      </w:r>
      <w:proofErr w:type="spellEnd"/>
      <w:r w:rsidRPr="002E3BCC">
        <w:t xml:space="preserve"> (1-4)  </w:t>
      </w:r>
      <w:r w:rsidRPr="003831D3">
        <w:rPr>
          <w:lang w:val="it-IT"/>
        </w:rPr>
        <w:sym w:font="Wingdings" w:char="F0E0"/>
      </w:r>
      <w:r w:rsidRPr="002E3BCC">
        <w:t xml:space="preserve"> </w:t>
      </w:r>
      <w:proofErr w:type="spellStart"/>
      <w:r w:rsidRPr="002E3BCC">
        <w:t>beatrice</w:t>
      </w:r>
      <w:proofErr w:type="spellEnd"/>
      <w:r w:rsidRPr="002E3BCC">
        <w:t xml:space="preserve"> </w:t>
      </w:r>
      <w:r w:rsidR="002E3BCC" w:rsidRPr="002E3BCC">
        <w:t>and the effects</w:t>
      </w:r>
      <w:r w:rsidR="002E3BCC">
        <w:t xml:space="preserve"> of her presence</w:t>
      </w:r>
    </w:p>
    <w:p w14:paraId="64243F74" w14:textId="42E90301" w:rsidR="00B72FEF" w:rsidRDefault="00B72FEF" w:rsidP="00B72FEF">
      <w:pPr>
        <w:pStyle w:val="ListParagraph"/>
        <w:numPr>
          <w:ilvl w:val="1"/>
          <w:numId w:val="9"/>
        </w:numPr>
      </w:pPr>
      <w:r w:rsidRPr="00B72FEF">
        <w:lastRenderedPageBreak/>
        <w:t xml:space="preserve">Line 1 </w:t>
      </w:r>
      <w:proofErr w:type="spellStart"/>
      <w:r w:rsidRPr="00B72FEF">
        <w:t>parere</w:t>
      </w:r>
      <w:proofErr w:type="spellEnd"/>
      <w:r w:rsidRPr="00B72FEF">
        <w:t xml:space="preserve"> – meant </w:t>
      </w:r>
      <w:r w:rsidR="002E3BCC">
        <w:t>‘</w:t>
      </w:r>
      <w:r w:rsidRPr="00B72FEF">
        <w:t>to b</w:t>
      </w:r>
      <w:r>
        <w:t>e</w:t>
      </w:r>
      <w:r w:rsidR="002E3BCC">
        <w:t>’</w:t>
      </w:r>
      <w:r>
        <w:t xml:space="preserve"> in old </w:t>
      </w:r>
      <w:r w:rsidR="00294C06">
        <w:t>Italian</w:t>
      </w:r>
    </w:p>
    <w:p w14:paraId="002521EC" w14:textId="38842B00" w:rsidR="00294C06" w:rsidRDefault="00294C06" w:rsidP="0091172A">
      <w:pPr>
        <w:pStyle w:val="ListParagraph"/>
        <w:numPr>
          <w:ilvl w:val="2"/>
          <w:numId w:val="9"/>
        </w:numPr>
      </w:pPr>
      <w:r w:rsidRPr="00294C06">
        <w:t>which appears twice in the sonnet, in the third person singular "par") does not mean, as in modern Italian, "to seem" to "appear"</w:t>
      </w:r>
    </w:p>
    <w:p w14:paraId="604E036C" w14:textId="1E6FD271" w:rsidR="00294C06" w:rsidRPr="00B72FEF" w:rsidRDefault="00294C06" w:rsidP="0091172A">
      <w:pPr>
        <w:pStyle w:val="ListParagraph"/>
        <w:numPr>
          <w:ilvl w:val="2"/>
          <w:numId w:val="9"/>
        </w:numPr>
      </w:pPr>
      <w:proofErr w:type="spellStart"/>
      <w:r>
        <w:t>d</w:t>
      </w:r>
      <w:r w:rsidRPr="00294C06">
        <w:t>ante</w:t>
      </w:r>
      <w:proofErr w:type="spellEnd"/>
      <w:r w:rsidRPr="00294C06">
        <w:t xml:space="preserve"> uses it to talk about something real, true, manifest</w:t>
      </w:r>
      <w:r>
        <w:t>ation</w:t>
      </w:r>
    </w:p>
    <w:p w14:paraId="7EC2D9F2" w14:textId="49B0C2B9" w:rsidR="003831D3" w:rsidRPr="002E3BCC" w:rsidRDefault="003831D3" w:rsidP="003831D3">
      <w:pPr>
        <w:pStyle w:val="ListParagraph"/>
        <w:numPr>
          <w:ilvl w:val="0"/>
          <w:numId w:val="9"/>
        </w:numPr>
      </w:pPr>
      <w:r w:rsidRPr="002E3BCC">
        <w:t xml:space="preserve">Secondo </w:t>
      </w:r>
      <w:proofErr w:type="spellStart"/>
      <w:r w:rsidRPr="002E3BCC">
        <w:t>quartina</w:t>
      </w:r>
      <w:proofErr w:type="spellEnd"/>
      <w:r w:rsidRPr="002E3BCC">
        <w:t xml:space="preserve"> (5-8) </w:t>
      </w:r>
      <w:r w:rsidRPr="003831D3">
        <w:rPr>
          <w:lang w:val="it-IT"/>
        </w:rPr>
        <w:sym w:font="Wingdings" w:char="F0E0"/>
      </w:r>
      <w:r w:rsidRPr="002E3BCC">
        <w:t xml:space="preserve"> </w:t>
      </w:r>
      <w:r w:rsidR="002E3BCC" w:rsidRPr="002E3BCC">
        <w:t xml:space="preserve"> the effects that</w:t>
      </w:r>
      <w:r w:rsidR="0091172A">
        <w:t xml:space="preserve"> </w:t>
      </w:r>
      <w:proofErr w:type="spellStart"/>
      <w:r w:rsidR="0091172A">
        <w:t>beatrice</w:t>
      </w:r>
      <w:proofErr w:type="spellEnd"/>
      <w:r w:rsidR="0091172A">
        <w:t xml:space="preserve"> produces that</w:t>
      </w:r>
      <w:r w:rsidR="002E3BCC" w:rsidRPr="002E3BCC">
        <w:t xml:space="preserve"> </w:t>
      </w:r>
      <w:r w:rsidR="0091172A">
        <w:t xml:space="preserve">prove her to be miraculous </w:t>
      </w:r>
      <w:r w:rsidR="002E3BCC" w:rsidRPr="002E3BCC">
        <w:t>(relationship with</w:t>
      </w:r>
      <w:r w:rsidR="0091172A">
        <w:t xml:space="preserve"> god</w:t>
      </w:r>
      <w:r w:rsidR="002E3BCC" w:rsidRPr="002E3BCC">
        <w:t>)</w:t>
      </w:r>
      <w:r w:rsidRPr="003831D3">
        <w:rPr>
          <w:lang w:val="it-IT"/>
        </w:rPr>
        <w:sym w:font="Wingdings" w:char="F0E0"/>
      </w:r>
      <w:r w:rsidRPr="002E3BCC">
        <w:t xml:space="preserve"> </w:t>
      </w:r>
      <w:r w:rsidR="002E3BCC">
        <w:t>Beatrice is god’s presentation of a miracle</w:t>
      </w:r>
    </w:p>
    <w:p w14:paraId="059BC2C2" w14:textId="55D6C7FF" w:rsidR="003831D3" w:rsidRDefault="003831D3" w:rsidP="003831D3">
      <w:pPr>
        <w:pStyle w:val="ListParagraph"/>
        <w:numPr>
          <w:ilvl w:val="0"/>
          <w:numId w:val="9"/>
        </w:numPr>
        <w:rPr>
          <w:lang w:val="it-IT"/>
        </w:rPr>
      </w:pPr>
      <w:r>
        <w:rPr>
          <w:lang w:val="it-IT"/>
        </w:rPr>
        <w:t>Prima terzina (9-11)</w:t>
      </w:r>
    </w:p>
    <w:p w14:paraId="39E98E3B" w14:textId="5A0CEFBB" w:rsidR="003831D3" w:rsidRDefault="003831D3" w:rsidP="003831D3">
      <w:pPr>
        <w:pStyle w:val="ListParagraph"/>
        <w:numPr>
          <w:ilvl w:val="0"/>
          <w:numId w:val="9"/>
        </w:numPr>
        <w:rPr>
          <w:lang w:val="it-IT"/>
        </w:rPr>
      </w:pPr>
      <w:r>
        <w:rPr>
          <w:lang w:val="it-IT"/>
        </w:rPr>
        <w:t>Secondo terzina (12-14)</w:t>
      </w:r>
    </w:p>
    <w:p w14:paraId="756818F7" w14:textId="3A865E50" w:rsidR="002E3BCC" w:rsidRDefault="002E3BCC" w:rsidP="0091172A">
      <w:pPr>
        <w:pStyle w:val="ListParagraph"/>
        <w:numPr>
          <w:ilvl w:val="0"/>
          <w:numId w:val="9"/>
        </w:numPr>
      </w:pPr>
      <w:r>
        <w:t xml:space="preserve">Gianfranco </w:t>
      </w:r>
      <w:proofErr w:type="spellStart"/>
      <w:r>
        <w:t>Contini</w:t>
      </w:r>
      <w:proofErr w:type="spellEnd"/>
      <w:r>
        <w:t xml:space="preserve"> who warns that this sonnet is "piano", that is 'simple', at least for what concerns a modern reader</w:t>
      </w:r>
    </w:p>
    <w:p w14:paraId="4FDCFCFA" w14:textId="7E69F6C2" w:rsidR="00294C06" w:rsidRDefault="00294C06" w:rsidP="002E3BCC">
      <w:pPr>
        <w:pStyle w:val="ListParagraph"/>
        <w:numPr>
          <w:ilvl w:val="1"/>
          <w:numId w:val="9"/>
        </w:numPr>
      </w:pPr>
      <w:proofErr w:type="spellStart"/>
      <w:r w:rsidRPr="00294C06">
        <w:t>Cortini</w:t>
      </w:r>
      <w:proofErr w:type="spellEnd"/>
      <w:r w:rsidRPr="00294C06">
        <w:t xml:space="preserve"> analyses text in </w:t>
      </w:r>
      <w:proofErr w:type="spellStart"/>
      <w:r w:rsidRPr="00294C06">
        <w:t>un’idea</w:t>
      </w:r>
      <w:proofErr w:type="spellEnd"/>
      <w:r w:rsidRPr="00294C06">
        <w:t xml:space="preserve"> di </w:t>
      </w:r>
      <w:proofErr w:type="spellStart"/>
      <w:r w:rsidRPr="00294C06">
        <w:t>dante</w:t>
      </w:r>
      <w:proofErr w:type="spellEnd"/>
      <w:r w:rsidRPr="00294C06">
        <w:t xml:space="preserve"> </w:t>
      </w:r>
      <w:proofErr w:type="spellStart"/>
      <w:r w:rsidRPr="00294C06">
        <w:t>buti</w:t>
      </w:r>
      <w:proofErr w:type="spellEnd"/>
      <w:r w:rsidRPr="00294C06">
        <w:t xml:space="preserve"> t must be kn</w:t>
      </w:r>
      <w:r>
        <w:t xml:space="preserve">own that the medieval reader had a different interpretation of </w:t>
      </w:r>
      <w:proofErr w:type="spellStart"/>
      <w:r>
        <w:t>dante’s</w:t>
      </w:r>
      <w:proofErr w:type="spellEnd"/>
      <w:r>
        <w:t xml:space="preserve"> words</w:t>
      </w:r>
    </w:p>
    <w:p w14:paraId="422C5B40" w14:textId="28F87259" w:rsidR="00294C06" w:rsidRDefault="00294C06" w:rsidP="0091172A">
      <w:pPr>
        <w:pStyle w:val="ListParagraph"/>
        <w:numPr>
          <w:ilvl w:val="0"/>
          <w:numId w:val="9"/>
        </w:numPr>
      </w:pPr>
      <w:r w:rsidRPr="00294C06">
        <w:t xml:space="preserve">Kind and honest are two synonyms that indicate the "nobility" of Beatrice; it is therefore a spiritual characteristic, not a </w:t>
      </w:r>
      <w:r w:rsidR="00B46513">
        <w:t>character trait</w:t>
      </w:r>
      <w:r w:rsidRPr="00294C06">
        <w:t>. Beatrice has a noble soul, which allows the passage of divine and salvific love.</w:t>
      </w:r>
    </w:p>
    <w:p w14:paraId="5C036AC6" w14:textId="137D74E9" w:rsidR="00294C06" w:rsidRDefault="00294C06" w:rsidP="0091172A">
      <w:pPr>
        <w:pStyle w:val="ListParagraph"/>
        <w:numPr>
          <w:ilvl w:val="0"/>
          <w:numId w:val="9"/>
        </w:numPr>
      </w:pPr>
      <w:r w:rsidRPr="00294C06">
        <w:t>"</w:t>
      </w:r>
      <w:proofErr w:type="spellStart"/>
      <w:r w:rsidR="00B46513">
        <w:t>che</w:t>
      </w:r>
      <w:proofErr w:type="spellEnd"/>
      <w:r w:rsidR="00B46513">
        <w:t xml:space="preserve"> </w:t>
      </w:r>
      <w:proofErr w:type="spellStart"/>
      <w:r w:rsidR="00B46513">
        <w:t>sia</w:t>
      </w:r>
      <w:proofErr w:type="spellEnd"/>
      <w:r w:rsidR="00B46513">
        <w:t xml:space="preserve"> una </w:t>
      </w:r>
      <w:proofErr w:type="spellStart"/>
      <w:r w:rsidR="00B46513">
        <w:t>cosa</w:t>
      </w:r>
      <w:proofErr w:type="spellEnd"/>
      <w:r w:rsidR="00B46513">
        <w:t>”</w:t>
      </w:r>
      <w:r w:rsidRPr="00294C06">
        <w:t xml:space="preserve"> is not a trivial statement, general, but the use of the word "thing" is done following the original etymology of the word (from the Latin CAUSAM): therefore, it means "cause" or rather "</w:t>
      </w:r>
      <w:r w:rsidR="00B46513">
        <w:t>the effect of the cause</w:t>
      </w:r>
      <w:r w:rsidRPr="00294C06">
        <w:t xml:space="preserve"> ". Dante speaks of a concrete effect, which is realized on earth and comes from heaven. A miracle that is realized on earth.</w:t>
      </w:r>
    </w:p>
    <w:p w14:paraId="163CA372" w14:textId="0A17AFAA" w:rsidR="00B46513" w:rsidRDefault="00B46513" w:rsidP="0091172A">
      <w:pPr>
        <w:pStyle w:val="ListParagraph"/>
        <w:numPr>
          <w:ilvl w:val="0"/>
          <w:numId w:val="9"/>
        </w:numPr>
      </w:pPr>
      <w:r w:rsidRPr="00B46513">
        <w:t>"</w:t>
      </w:r>
      <w:proofErr w:type="spellStart"/>
      <w:r w:rsidRPr="00B46513">
        <w:t>Labbia</w:t>
      </w:r>
      <w:proofErr w:type="spellEnd"/>
      <w:r w:rsidRPr="00B46513">
        <w:t xml:space="preserve">" does not mean "lips" (so it does not allude to something Beatrice says), but </w:t>
      </w:r>
      <w:r>
        <w:t>figuratively: in entirety</w:t>
      </w:r>
      <w:r w:rsidRPr="00B46513">
        <w:t xml:space="preserve"> Dante uses it to express the idea that Beatrice's love is diffused by </w:t>
      </w:r>
      <w:r>
        <w:t>her</w:t>
      </w:r>
      <w:r w:rsidRPr="00B46513">
        <w:t xml:space="preserve"> whole person.</w:t>
      </w:r>
    </w:p>
    <w:p w14:paraId="49BAB153" w14:textId="29D7A3E2" w:rsidR="00B46513" w:rsidRDefault="00B46513" w:rsidP="0091172A">
      <w:pPr>
        <w:pStyle w:val="ListParagraph"/>
        <w:numPr>
          <w:ilvl w:val="0"/>
          <w:numId w:val="9"/>
        </w:numPr>
      </w:pPr>
      <w:r w:rsidRPr="00B46513">
        <w:t>"</w:t>
      </w:r>
      <w:proofErr w:type="spellStart"/>
      <w:r w:rsidRPr="00B46513">
        <w:t>P</w:t>
      </w:r>
      <w:r>
        <w:t>iacente</w:t>
      </w:r>
      <w:proofErr w:type="spellEnd"/>
      <w:r w:rsidRPr="00B46513">
        <w:t>" does not mean "</w:t>
      </w:r>
      <w:r>
        <w:t>that which pleases</w:t>
      </w:r>
      <w:r w:rsidRPr="00B46513">
        <w:t>", but "p</w:t>
      </w:r>
      <w:r>
        <w:t>rovides beauty</w:t>
      </w:r>
      <w:r w:rsidRPr="00B46513">
        <w:t xml:space="preserve"> ", therefore, it is a real and concrete characteristic of the person of Beatrice.</w:t>
      </w:r>
    </w:p>
    <w:p w14:paraId="50B6E4C0" w14:textId="5AF89D51" w:rsidR="00635FB2" w:rsidRDefault="00635FB2" w:rsidP="0091172A">
      <w:pPr>
        <w:pStyle w:val="ListParagraph"/>
        <w:numPr>
          <w:ilvl w:val="0"/>
          <w:numId w:val="9"/>
        </w:numPr>
      </w:pPr>
      <w:r>
        <w:t xml:space="preserve">In lines 7 and 10 </w:t>
      </w:r>
      <w:proofErr w:type="spellStart"/>
      <w:r>
        <w:t>dante</w:t>
      </w:r>
      <w:proofErr w:type="spellEnd"/>
      <w:r>
        <w:t xml:space="preserve"> uses specific language to avoid expressing </w:t>
      </w:r>
      <w:proofErr w:type="gramStart"/>
      <w:r>
        <w:t>personal opinion</w:t>
      </w:r>
      <w:proofErr w:type="gramEnd"/>
      <w:r>
        <w:t>, and to maintain the theme of the opinion of the citizens/society as a whole</w:t>
      </w:r>
    </w:p>
    <w:p w14:paraId="0EB82058" w14:textId="691A00B8" w:rsidR="00635FB2" w:rsidRDefault="00635FB2" w:rsidP="0091172A">
      <w:pPr>
        <w:pStyle w:val="ListParagraph"/>
        <w:numPr>
          <w:ilvl w:val="0"/>
          <w:numId w:val="9"/>
        </w:numPr>
      </w:pPr>
      <w:proofErr w:type="spellStart"/>
      <w:r>
        <w:t>Beatrices</w:t>
      </w:r>
      <w:proofErr w:type="spellEnd"/>
      <w:r>
        <w:t xml:space="preserve"> gestures are written </w:t>
      </w:r>
      <w:proofErr w:type="gramStart"/>
      <w:r>
        <w:t>so as to</w:t>
      </w:r>
      <w:proofErr w:type="gramEnd"/>
      <w:r>
        <w:t xml:space="preserve"> have the highest importance while the reactions of her viewers are more downplayed</w:t>
      </w:r>
    </w:p>
    <w:p w14:paraId="3441D977" w14:textId="77777777" w:rsidR="0091172A" w:rsidRPr="00635FB2" w:rsidRDefault="0091172A" w:rsidP="0091172A">
      <w:pPr>
        <w:pStyle w:val="ListParagraph"/>
        <w:numPr>
          <w:ilvl w:val="0"/>
          <w:numId w:val="9"/>
        </w:numPr>
      </w:pPr>
      <w:r>
        <w:rPr>
          <w:color w:val="222222"/>
        </w:rPr>
        <w:t xml:space="preserve">Dante says ‘This </w:t>
      </w:r>
      <w:proofErr w:type="spellStart"/>
      <w:r>
        <w:rPr>
          <w:rStyle w:val="Emphasis"/>
          <w:rFonts w:ascii="&amp;quot" w:hAnsi="&amp;quot"/>
          <w:color w:val="222222"/>
        </w:rPr>
        <w:t>sonetto</w:t>
      </w:r>
      <w:proofErr w:type="spellEnd"/>
      <w:r>
        <w:rPr>
          <w:color w:val="222222"/>
        </w:rPr>
        <w:t xml:space="preserve"> is so simple to understand’ =</w:t>
      </w:r>
      <w:r w:rsidRPr="003831D3">
        <w:rPr>
          <w:color w:val="222222"/>
        </w:rPr>
        <w:t xml:space="preserve"> </w:t>
      </w:r>
      <w:proofErr w:type="spellStart"/>
      <w:r w:rsidRPr="003831D3">
        <w:rPr>
          <w:color w:val="222222"/>
        </w:rPr>
        <w:t>antifrasi</w:t>
      </w:r>
      <w:proofErr w:type="spellEnd"/>
      <w:r w:rsidRPr="003831D3">
        <w:rPr>
          <w:color w:val="222222"/>
        </w:rPr>
        <w:t xml:space="preserve"> </w:t>
      </w:r>
      <w:r w:rsidRPr="003831D3">
        <w:rPr>
          <w:color w:val="222222"/>
        </w:rPr>
        <w:sym w:font="Wingdings" w:char="F0E0"/>
      </w:r>
      <w:r>
        <w:rPr>
          <w:color w:val="222222"/>
        </w:rPr>
        <w:t xml:space="preserve"> this sonnet is </w:t>
      </w:r>
      <w:proofErr w:type="gramStart"/>
      <w:r>
        <w:rPr>
          <w:color w:val="222222"/>
        </w:rPr>
        <w:t>actually vey</w:t>
      </w:r>
      <w:proofErr w:type="gramEnd"/>
      <w:r>
        <w:rPr>
          <w:color w:val="222222"/>
        </w:rPr>
        <w:t xml:space="preserve"> complex</w:t>
      </w:r>
    </w:p>
    <w:p w14:paraId="5D408292" w14:textId="77777777" w:rsidR="0091172A" w:rsidRDefault="0091172A" w:rsidP="0091172A">
      <w:pPr>
        <w:pStyle w:val="ListParagraph"/>
        <w:numPr>
          <w:ilvl w:val="0"/>
          <w:numId w:val="9"/>
        </w:numPr>
      </w:pPr>
      <w:r w:rsidRPr="00635FB2">
        <w:t>Overcoming the conception of love as anguish (typical of Cavalcanti): anguish because of the insufficiency of the poet in front of the perfection of the unknowable and unattainable woman. The relationship with Cavalcanti, however, remains alive</w:t>
      </w:r>
      <w:r>
        <w:t xml:space="preserve"> in </w:t>
      </w:r>
      <w:proofErr w:type="spellStart"/>
      <w:r>
        <w:t>dante’s</w:t>
      </w:r>
      <w:proofErr w:type="spellEnd"/>
      <w:r>
        <w:t xml:space="preserve"> vocabulary</w:t>
      </w:r>
    </w:p>
    <w:p w14:paraId="259A8736" w14:textId="77777777" w:rsidR="0091172A" w:rsidRPr="00294C06" w:rsidRDefault="0091172A" w:rsidP="0091172A">
      <w:pPr>
        <w:pStyle w:val="ListParagraph"/>
        <w:numPr>
          <w:ilvl w:val="0"/>
          <w:numId w:val="9"/>
        </w:numPr>
      </w:pPr>
    </w:p>
    <w:p w14:paraId="7ED6E52C" w14:textId="26DA7C9A" w:rsidR="00E80632" w:rsidRPr="0091172A" w:rsidRDefault="0091172A" w:rsidP="0091172A">
      <w:pPr>
        <w:rPr>
          <w:rStyle w:val="Emphasis"/>
          <w:i w:val="0"/>
          <w:iCs w:val="0"/>
          <w:lang w:val="it-IT"/>
        </w:rPr>
      </w:pPr>
      <w:r w:rsidRPr="0091172A">
        <w:rPr>
          <w:b/>
          <w:color w:val="222222"/>
          <w:lang w:val="it-IT"/>
        </w:rPr>
        <w:t xml:space="preserve">Second </w:t>
      </w:r>
      <w:proofErr w:type="spellStart"/>
      <w:r w:rsidRPr="0091172A">
        <w:rPr>
          <w:b/>
          <w:color w:val="222222"/>
          <w:lang w:val="it-IT"/>
        </w:rPr>
        <w:t>Sonnet</w:t>
      </w:r>
      <w:proofErr w:type="spellEnd"/>
      <w:r w:rsidR="00E80632" w:rsidRPr="0091172A">
        <w:rPr>
          <w:color w:val="222222"/>
          <w:lang w:val="it-IT"/>
        </w:rPr>
        <w:t xml:space="preserve"> ‘</w:t>
      </w:r>
      <w:r w:rsidR="00E80632" w:rsidRPr="0091172A">
        <w:rPr>
          <w:rStyle w:val="Emphasis"/>
          <w:rFonts w:ascii="&amp;quot" w:hAnsi="&amp;quot"/>
          <w:color w:val="222222"/>
          <w:lang w:val="it-IT"/>
        </w:rPr>
        <w:t xml:space="preserve">Vede perfettamente </w:t>
      </w:r>
      <w:proofErr w:type="spellStart"/>
      <w:r w:rsidR="00E80632" w:rsidRPr="0091172A">
        <w:rPr>
          <w:rStyle w:val="Emphasis"/>
          <w:rFonts w:ascii="&amp;quot" w:hAnsi="&amp;quot"/>
          <w:color w:val="222222"/>
          <w:lang w:val="it-IT"/>
        </w:rPr>
        <w:t>onne</w:t>
      </w:r>
      <w:proofErr w:type="spellEnd"/>
      <w:r w:rsidR="00E80632" w:rsidRPr="0091172A">
        <w:rPr>
          <w:rStyle w:val="Emphasis"/>
          <w:rFonts w:ascii="&amp;quot" w:hAnsi="&amp;quot"/>
          <w:color w:val="222222"/>
          <w:lang w:val="it-IT"/>
        </w:rPr>
        <w:t xml:space="preserve"> salute’</w:t>
      </w:r>
    </w:p>
    <w:p w14:paraId="73E719D9" w14:textId="5F3C23C3" w:rsidR="00635FB2" w:rsidRDefault="0091172A" w:rsidP="00635FB2">
      <w:pPr>
        <w:pStyle w:val="ListParagraph"/>
        <w:numPr>
          <w:ilvl w:val="0"/>
          <w:numId w:val="14"/>
        </w:numPr>
      </w:pPr>
      <w:r w:rsidRPr="000076A4">
        <w:t xml:space="preserve">the second reiterates the perfection of the beloved, which refines the women so lucky to be in </w:t>
      </w:r>
      <w:proofErr w:type="spellStart"/>
      <w:r>
        <w:t>beatrice’s</w:t>
      </w:r>
      <w:proofErr w:type="spellEnd"/>
      <w:r w:rsidRPr="000076A4">
        <w:t xml:space="preserve"> company</w:t>
      </w:r>
      <w:r>
        <w:t xml:space="preserve"> and benefit from the praises given to her</w:t>
      </w:r>
    </w:p>
    <w:p w14:paraId="2134E328" w14:textId="59A4F6E3" w:rsidR="0091172A" w:rsidRPr="0091172A" w:rsidRDefault="0091172A" w:rsidP="0091172A">
      <w:pPr>
        <w:pStyle w:val="ListParagraph"/>
        <w:numPr>
          <w:ilvl w:val="1"/>
          <w:numId w:val="14"/>
        </w:numPr>
      </w:pPr>
      <w:r>
        <w:t>this sonnet tells how her influence affected other women and brought them joy and no jealousy despite her extreme beauty</w:t>
      </w:r>
    </w:p>
    <w:p w14:paraId="02E092EF" w14:textId="6559061E" w:rsidR="00635FB2" w:rsidRDefault="00635FB2" w:rsidP="0091172A">
      <w:pPr>
        <w:pStyle w:val="NormalWeb"/>
        <w:numPr>
          <w:ilvl w:val="0"/>
          <w:numId w:val="14"/>
        </w:numPr>
        <w:spacing w:before="120" w:beforeAutospacing="0" w:after="120" w:afterAutospacing="0"/>
        <w:ind w:right="120"/>
        <w:jc w:val="both"/>
        <w:rPr>
          <w:color w:val="222222"/>
        </w:rPr>
      </w:pPr>
      <w:r>
        <w:rPr>
          <w:color w:val="222222"/>
        </w:rPr>
        <w:t>This </w:t>
      </w:r>
      <w:proofErr w:type="spellStart"/>
      <w:r>
        <w:rPr>
          <w:rStyle w:val="Emphasis"/>
          <w:color w:val="222222"/>
        </w:rPr>
        <w:t>sonetto</w:t>
      </w:r>
      <w:proofErr w:type="spellEnd"/>
      <w:r>
        <w:rPr>
          <w:color w:val="222222"/>
        </w:rPr>
        <w:t xml:space="preserve"> has three parts: in the first I say among which people that lady seemed most miraculous: in the second I say how gracious was her company: in the third I say what things her power brought about in others. The second part begins with: </w:t>
      </w:r>
      <w:r w:rsidR="0091172A">
        <w:rPr>
          <w:color w:val="222222"/>
        </w:rPr>
        <w:t>“</w:t>
      </w:r>
      <w:bookmarkStart w:id="0" w:name="_GoBack"/>
      <w:bookmarkEnd w:id="0"/>
      <w:r>
        <w:rPr>
          <w:color w:val="222222"/>
        </w:rPr>
        <w:t>those who go by’: the third with: ‘: Her beauty is’.</w:t>
      </w:r>
    </w:p>
    <w:p w14:paraId="7C7183BB" w14:textId="77777777" w:rsidR="00635FB2" w:rsidRDefault="00635FB2" w:rsidP="00635FB2">
      <w:pPr>
        <w:pStyle w:val="NormalWeb"/>
        <w:spacing w:before="120" w:beforeAutospacing="0" w:after="120" w:afterAutospacing="0"/>
        <w:ind w:left="120" w:right="120" w:firstLine="720"/>
        <w:jc w:val="both"/>
        <w:rPr>
          <w:color w:val="222222"/>
        </w:rPr>
      </w:pPr>
      <w:r>
        <w:rPr>
          <w:color w:val="222222"/>
        </w:rPr>
        <w:t>This last part is divided in three: in the first I say what she brought about in ladies, that is through their own selves: in the second I say what she brought about in them in the eyes of others: in the third I say how not only in the ladies, but in everyone, and not only in her presence but in remembrance of her, she worked miraculously. The second begins with: ‘</w:t>
      </w:r>
      <w:r>
        <w:rPr>
          <w:rStyle w:val="Emphasis"/>
          <w:color w:val="222222"/>
        </w:rPr>
        <w:t xml:space="preserve">La vista </w:t>
      </w:r>
      <w:proofErr w:type="spellStart"/>
      <w:r>
        <w:rPr>
          <w:rStyle w:val="Emphasis"/>
          <w:color w:val="222222"/>
        </w:rPr>
        <w:t>sua</w:t>
      </w:r>
      <w:proofErr w:type="spellEnd"/>
      <w:r>
        <w:rPr>
          <w:color w:val="222222"/>
        </w:rPr>
        <w:t>: The sight of her’: and the third with: ‘</w:t>
      </w:r>
      <w:r>
        <w:rPr>
          <w:rStyle w:val="Emphasis"/>
          <w:color w:val="222222"/>
        </w:rPr>
        <w:t xml:space="preserve">Ed è ne li </w:t>
      </w:r>
      <w:proofErr w:type="spellStart"/>
      <w:r>
        <w:rPr>
          <w:rStyle w:val="Emphasis"/>
          <w:color w:val="222222"/>
        </w:rPr>
        <w:t>atti</w:t>
      </w:r>
      <w:proofErr w:type="spellEnd"/>
      <w:r>
        <w:rPr>
          <w:color w:val="222222"/>
        </w:rPr>
        <w:t>: And she is so’.</w:t>
      </w:r>
    </w:p>
    <w:p w14:paraId="71FD8B25" w14:textId="77777777" w:rsidR="00635FB2" w:rsidRPr="003831D3" w:rsidRDefault="00635FB2" w:rsidP="00635FB2"/>
    <w:p w14:paraId="79ED8CC7" w14:textId="77777777" w:rsidR="003831D3" w:rsidRPr="00E80632" w:rsidRDefault="003831D3" w:rsidP="003831D3"/>
    <w:p w14:paraId="3C1A6318" w14:textId="73F2E1C3" w:rsidR="007C2692" w:rsidRPr="00E80632" w:rsidRDefault="007C2692" w:rsidP="007C2692">
      <w:pPr>
        <w:tabs>
          <w:tab w:val="left" w:pos="919"/>
        </w:tabs>
      </w:pPr>
      <w:r w:rsidRPr="00E80632">
        <w:br w:type="textWrapping" w:clear="all"/>
      </w:r>
    </w:p>
    <w:sectPr w:rsidR="007C2692" w:rsidRPr="00E806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33FCB"/>
    <w:multiLevelType w:val="hybridMultilevel"/>
    <w:tmpl w:val="2ED2A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91508B"/>
    <w:multiLevelType w:val="hybridMultilevel"/>
    <w:tmpl w:val="4AE6C2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CF842C5"/>
    <w:multiLevelType w:val="hybridMultilevel"/>
    <w:tmpl w:val="E50C946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BEF4E28"/>
    <w:multiLevelType w:val="hybridMultilevel"/>
    <w:tmpl w:val="560EB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684403A"/>
    <w:multiLevelType w:val="hybridMultilevel"/>
    <w:tmpl w:val="E9829E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C532AFE"/>
    <w:multiLevelType w:val="hybridMultilevel"/>
    <w:tmpl w:val="010EB9F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46375E6"/>
    <w:multiLevelType w:val="hybridMultilevel"/>
    <w:tmpl w:val="514053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1C57149"/>
    <w:multiLevelType w:val="hybridMultilevel"/>
    <w:tmpl w:val="A0A69F12"/>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42E57A4C"/>
    <w:multiLevelType w:val="hybridMultilevel"/>
    <w:tmpl w:val="01A678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FEB2B03"/>
    <w:multiLevelType w:val="hybridMultilevel"/>
    <w:tmpl w:val="BCA0C114"/>
    <w:lvl w:ilvl="0" w:tplc="FB1C224C">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1BF4E4E"/>
    <w:multiLevelType w:val="hybridMultilevel"/>
    <w:tmpl w:val="ABEAB0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606840A6"/>
    <w:multiLevelType w:val="hybridMultilevel"/>
    <w:tmpl w:val="711485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2AE04D6"/>
    <w:multiLevelType w:val="hybridMultilevel"/>
    <w:tmpl w:val="43A46FC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770ECFFA">
      <w:start w:val="1"/>
      <w:numFmt w:val="bullet"/>
      <w:lvlText w:val=""/>
      <w:lvlJc w:val="left"/>
      <w:pPr>
        <w:ind w:left="2340" w:hanging="360"/>
      </w:pPr>
      <w:rPr>
        <w:rFonts w:ascii="Wingdings" w:eastAsiaTheme="minorHAnsi" w:hAnsi="Wingdings" w:cstheme="minorBid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5910769"/>
    <w:multiLevelType w:val="hybridMultilevel"/>
    <w:tmpl w:val="33083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E4C0864"/>
    <w:multiLevelType w:val="hybridMultilevel"/>
    <w:tmpl w:val="1FC058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14"/>
  </w:num>
  <w:num w:numId="3">
    <w:abstractNumId w:val="12"/>
  </w:num>
  <w:num w:numId="4">
    <w:abstractNumId w:val="5"/>
  </w:num>
  <w:num w:numId="5">
    <w:abstractNumId w:val="4"/>
  </w:num>
  <w:num w:numId="6">
    <w:abstractNumId w:val="2"/>
  </w:num>
  <w:num w:numId="7">
    <w:abstractNumId w:val="9"/>
  </w:num>
  <w:num w:numId="8">
    <w:abstractNumId w:val="10"/>
  </w:num>
  <w:num w:numId="9">
    <w:abstractNumId w:val="7"/>
  </w:num>
  <w:num w:numId="10">
    <w:abstractNumId w:val="0"/>
  </w:num>
  <w:num w:numId="11">
    <w:abstractNumId w:val="11"/>
  </w:num>
  <w:num w:numId="12">
    <w:abstractNumId w:val="13"/>
  </w:num>
  <w:num w:numId="13">
    <w:abstractNumId w:val="1"/>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F2D"/>
    <w:rsid w:val="000632DA"/>
    <w:rsid w:val="00101372"/>
    <w:rsid w:val="00253BCE"/>
    <w:rsid w:val="00294C06"/>
    <w:rsid w:val="002E3BCC"/>
    <w:rsid w:val="00327DA6"/>
    <w:rsid w:val="003831D3"/>
    <w:rsid w:val="003D4093"/>
    <w:rsid w:val="0054752E"/>
    <w:rsid w:val="005C2B7E"/>
    <w:rsid w:val="00635FB2"/>
    <w:rsid w:val="006B7610"/>
    <w:rsid w:val="007C2692"/>
    <w:rsid w:val="008B7F2D"/>
    <w:rsid w:val="0091172A"/>
    <w:rsid w:val="00930B3C"/>
    <w:rsid w:val="00B46513"/>
    <w:rsid w:val="00B72FEF"/>
    <w:rsid w:val="00BA4528"/>
    <w:rsid w:val="00BE644A"/>
    <w:rsid w:val="00C041C6"/>
    <w:rsid w:val="00C715CA"/>
    <w:rsid w:val="00E31D4E"/>
    <w:rsid w:val="00E612F3"/>
    <w:rsid w:val="00E80632"/>
    <w:rsid w:val="00F67D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063D7"/>
  <w15:chartTrackingRefBased/>
  <w15:docId w15:val="{06B2EC1B-84A8-4136-8170-48CB0C26C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F2D"/>
    <w:pPr>
      <w:ind w:left="720"/>
      <w:contextualSpacing/>
    </w:pPr>
  </w:style>
  <w:style w:type="character" w:styleId="Emphasis">
    <w:name w:val="Emphasis"/>
    <w:basedOn w:val="DefaultParagraphFont"/>
    <w:uiPriority w:val="20"/>
    <w:qFormat/>
    <w:rsid w:val="0054752E"/>
    <w:rPr>
      <w:i/>
      <w:iCs/>
    </w:rPr>
  </w:style>
  <w:style w:type="paragraph" w:styleId="NormalWeb">
    <w:name w:val="Normal (Web)"/>
    <w:basedOn w:val="Normal"/>
    <w:uiPriority w:val="99"/>
    <w:semiHidden/>
    <w:unhideWhenUsed/>
    <w:rsid w:val="00635FB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090512">
      <w:bodyDiv w:val="1"/>
      <w:marLeft w:val="0"/>
      <w:marRight w:val="0"/>
      <w:marTop w:val="0"/>
      <w:marBottom w:val="0"/>
      <w:divBdr>
        <w:top w:val="none" w:sz="0" w:space="0" w:color="auto"/>
        <w:left w:val="none" w:sz="0" w:space="0" w:color="auto"/>
        <w:bottom w:val="none" w:sz="0" w:space="0" w:color="auto"/>
        <w:right w:val="none" w:sz="0" w:space="0" w:color="auto"/>
      </w:divBdr>
    </w:div>
    <w:div w:id="145117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1223</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geylikman</dc:creator>
  <cp:keywords/>
  <dc:description/>
  <cp:lastModifiedBy>rebecca geylikman</cp:lastModifiedBy>
  <cp:revision>6</cp:revision>
  <dcterms:created xsi:type="dcterms:W3CDTF">2018-10-02T14:23:00Z</dcterms:created>
  <dcterms:modified xsi:type="dcterms:W3CDTF">2018-10-14T19:38:00Z</dcterms:modified>
</cp:coreProperties>
</file>