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0F45F" w14:textId="77777777" w:rsidR="00F05487" w:rsidRDefault="00F07CE9" w:rsidP="00F07CE9">
      <w:pPr>
        <w:jc w:val="center"/>
      </w:pPr>
      <w:r>
        <w:t>Business Textbook Readings</w:t>
      </w:r>
    </w:p>
    <w:p w14:paraId="0F4BCC30" w14:textId="77777777" w:rsidR="00F07CE9" w:rsidRDefault="00F07CE9" w:rsidP="00F07CE9">
      <w:pPr>
        <w:jc w:val="center"/>
        <w:rPr>
          <w:b/>
        </w:rPr>
      </w:pPr>
      <w:r w:rsidRPr="00F07CE9">
        <w:rPr>
          <w:b/>
        </w:rPr>
        <w:t>Chapter 3 – Competing in Global Markets</w:t>
      </w:r>
    </w:p>
    <w:p w14:paraId="69E50196" w14:textId="77777777" w:rsidR="00F07CE9" w:rsidRPr="002A2CA9" w:rsidRDefault="00F07CE9" w:rsidP="00F07CE9">
      <w:pPr>
        <w:rPr>
          <w:b/>
        </w:rPr>
      </w:pPr>
      <w:r w:rsidRPr="002A2CA9">
        <w:rPr>
          <w:b/>
        </w:rPr>
        <w:t>Canada’s Market</w:t>
      </w:r>
    </w:p>
    <w:p w14:paraId="117AC185" w14:textId="77777777" w:rsidR="00F07CE9" w:rsidRDefault="00F07CE9" w:rsidP="00F07CE9">
      <w:pPr>
        <w:pStyle w:val="ListParagraph"/>
        <w:numPr>
          <w:ilvl w:val="0"/>
          <w:numId w:val="1"/>
        </w:numPr>
      </w:pPr>
      <w:r w:rsidRPr="00F07CE9">
        <w:t xml:space="preserve">More than </w:t>
      </w:r>
      <w:r>
        <w:t>35.7 million people</w:t>
      </w:r>
    </w:p>
    <w:p w14:paraId="2D5EBF9E" w14:textId="77777777" w:rsidR="00F07CE9" w:rsidRPr="002A2CA9" w:rsidRDefault="00F07CE9" w:rsidP="00F07CE9">
      <w:pPr>
        <w:rPr>
          <w:b/>
        </w:rPr>
      </w:pPr>
      <w:r w:rsidRPr="002A2CA9">
        <w:rPr>
          <w:b/>
        </w:rPr>
        <w:t>Global Market</w:t>
      </w:r>
    </w:p>
    <w:p w14:paraId="26E9E1FF" w14:textId="77777777" w:rsidR="00F07CE9" w:rsidRDefault="00F07CE9" w:rsidP="00F07CE9">
      <w:pPr>
        <w:pStyle w:val="ListParagraph"/>
        <w:numPr>
          <w:ilvl w:val="0"/>
          <w:numId w:val="1"/>
        </w:numPr>
      </w:pPr>
      <w:r>
        <w:t>7 billion potential customers</w:t>
      </w:r>
    </w:p>
    <w:p w14:paraId="758FC60E" w14:textId="77777777" w:rsidR="00F07CE9" w:rsidRDefault="00F07CE9" w:rsidP="00F07CE9">
      <w:pPr>
        <w:pStyle w:val="ListParagraph"/>
        <w:numPr>
          <w:ilvl w:val="0"/>
          <w:numId w:val="1"/>
        </w:numPr>
      </w:pPr>
      <w:r>
        <w:t>194 independent countries</w:t>
      </w:r>
    </w:p>
    <w:p w14:paraId="27ADFFCC" w14:textId="77777777" w:rsidR="00F07CE9" w:rsidRDefault="00F07CE9" w:rsidP="00F07CE9"/>
    <w:p w14:paraId="593B0090" w14:textId="77777777" w:rsidR="00F07CE9" w:rsidRDefault="00F07CE9" w:rsidP="00F07CE9">
      <w:r w:rsidRPr="002A2CA9">
        <w:rPr>
          <w:b/>
        </w:rPr>
        <w:t>Free Trade</w:t>
      </w:r>
      <w:r>
        <w:t xml:space="preserve"> – the movement of goods and services among nations without political or economic barriers.</w:t>
      </w:r>
    </w:p>
    <w:p w14:paraId="47916AC8" w14:textId="77777777" w:rsidR="00F07CE9" w:rsidRDefault="00F07CE9" w:rsidP="00F07CE9"/>
    <w:p w14:paraId="30BA45A9" w14:textId="77777777" w:rsidR="00F07CE9" w:rsidRDefault="002A2CA9" w:rsidP="00F07CE9">
      <w:r>
        <w:t>Venezuela &amp; Russia: abundance of natural resources but limited technology</w:t>
      </w:r>
    </w:p>
    <w:p w14:paraId="750F376A" w14:textId="77777777" w:rsidR="002A2CA9" w:rsidRDefault="002A2CA9" w:rsidP="00F07CE9">
      <w:r>
        <w:t>Japan &amp; Switzerland: sophisticated technology but few natural resources</w:t>
      </w:r>
    </w:p>
    <w:p w14:paraId="63CDC13C" w14:textId="77777777" w:rsidR="002A2CA9" w:rsidRDefault="002A2CA9" w:rsidP="00F07CE9"/>
    <w:p w14:paraId="677B1201" w14:textId="77777777" w:rsidR="002A2CA9" w:rsidRDefault="002A2CA9" w:rsidP="00F07CE9">
      <w:r w:rsidRPr="002A2CA9">
        <w:rPr>
          <w:b/>
        </w:rPr>
        <w:t>Comparative Advantage Theory</w:t>
      </w:r>
      <w:r>
        <w:t xml:space="preserve"> – states that a country should sell to other countries those products that it produces most effectively and effectively, and buy from other countries those products that it cannot produce as effectively or efficiently trade. </w:t>
      </w:r>
    </w:p>
    <w:p w14:paraId="776EB030" w14:textId="77777777" w:rsidR="002A2CA9" w:rsidRDefault="002A2CA9" w:rsidP="00F07CE9">
      <w:r w:rsidRPr="002A2CA9">
        <w:rPr>
          <w:b/>
        </w:rPr>
        <w:t>Absolute Advantage</w:t>
      </w:r>
      <w:r>
        <w:t xml:space="preserve"> – the advantage that exists when a country has a monopoly on producing a specific product or is able to produce it more efficiently than all other countries. </w:t>
      </w:r>
    </w:p>
    <w:p w14:paraId="6C6A1CFE" w14:textId="77777777" w:rsidR="002A2CA9" w:rsidRDefault="002A2CA9" w:rsidP="00F07CE9"/>
    <w:p w14:paraId="3DE72A58" w14:textId="77777777" w:rsidR="002A2CA9" w:rsidRDefault="002A2CA9" w:rsidP="002A2CA9">
      <w:pPr>
        <w:pStyle w:val="ListParagraph"/>
        <w:numPr>
          <w:ilvl w:val="0"/>
          <w:numId w:val="2"/>
        </w:numPr>
      </w:pPr>
      <w:r>
        <w:t xml:space="preserve">Job potential may be with small businesses. </w:t>
      </w:r>
    </w:p>
    <w:p w14:paraId="6850455D" w14:textId="77777777" w:rsidR="002A2CA9" w:rsidRDefault="002A2CA9" w:rsidP="002A2CA9">
      <w:pPr>
        <w:pStyle w:val="ListParagraph"/>
        <w:numPr>
          <w:ilvl w:val="0"/>
          <w:numId w:val="2"/>
        </w:numPr>
      </w:pPr>
      <w:r>
        <w:t>You can sell almost any good or services in another country, typically with less competition</w:t>
      </w:r>
    </w:p>
    <w:p w14:paraId="6A81E0FE" w14:textId="77777777" w:rsidR="002A2CA9" w:rsidRDefault="002A2CA9" w:rsidP="002A2CA9">
      <w:pPr>
        <w:pStyle w:val="ListParagraph"/>
        <w:numPr>
          <w:ilvl w:val="0"/>
          <w:numId w:val="2"/>
        </w:numPr>
      </w:pPr>
      <w:r>
        <w:t xml:space="preserve">Trade with other countries enhances the quality of life for Canadians and contributes to our country’s economic well-being. </w:t>
      </w:r>
    </w:p>
    <w:p w14:paraId="13A152CF" w14:textId="77777777" w:rsidR="002A2CA9" w:rsidRDefault="002A2CA9" w:rsidP="002A2CA9">
      <w:pPr>
        <w:pStyle w:val="ListParagraph"/>
        <w:numPr>
          <w:ilvl w:val="0"/>
          <w:numId w:val="2"/>
        </w:numPr>
      </w:pPr>
      <w:r>
        <w:t>Export alone account for one in three Canadian jobs</w:t>
      </w:r>
    </w:p>
    <w:p w14:paraId="2EF27D35" w14:textId="77777777" w:rsidR="002A2CA9" w:rsidRPr="007E2F6A" w:rsidRDefault="002A2CA9" w:rsidP="002A2CA9">
      <w:pPr>
        <w:rPr>
          <w:b/>
        </w:rPr>
      </w:pPr>
    </w:p>
    <w:p w14:paraId="27BA21F6" w14:textId="77777777" w:rsidR="002A2CA9" w:rsidRPr="007E2F6A" w:rsidRDefault="002A2CA9" w:rsidP="002A2CA9">
      <w:pPr>
        <w:rPr>
          <w:b/>
        </w:rPr>
      </w:pPr>
      <w:r w:rsidRPr="007E2F6A">
        <w:rPr>
          <w:b/>
        </w:rPr>
        <w:t>Measuring Global Trade: Two Indicators:</w:t>
      </w:r>
    </w:p>
    <w:p w14:paraId="2AB5ADB0" w14:textId="77777777" w:rsidR="002A2CA9" w:rsidRDefault="002A2CA9" w:rsidP="002A2CA9">
      <w:pPr>
        <w:pStyle w:val="ListParagraph"/>
        <w:numPr>
          <w:ilvl w:val="0"/>
          <w:numId w:val="3"/>
        </w:numPr>
      </w:pPr>
      <w:r w:rsidRPr="007E2F6A">
        <w:rPr>
          <w:b/>
        </w:rPr>
        <w:t>The Balance of Trade</w:t>
      </w:r>
      <w:r>
        <w:t xml:space="preserve"> – a nations ratio of exports to imports</w:t>
      </w:r>
    </w:p>
    <w:p w14:paraId="16D5122E" w14:textId="77777777" w:rsidR="002A2CA9" w:rsidRDefault="002A2CA9" w:rsidP="002A2CA9">
      <w:pPr>
        <w:pStyle w:val="ListParagraph"/>
        <w:numPr>
          <w:ilvl w:val="1"/>
          <w:numId w:val="3"/>
        </w:numPr>
      </w:pPr>
      <w:r>
        <w:t>Trade Surplus – when the value of a country’s exports exceeds that of its imports</w:t>
      </w:r>
    </w:p>
    <w:p w14:paraId="07272F01" w14:textId="77777777" w:rsidR="002A2CA9" w:rsidRDefault="002A2CA9" w:rsidP="002A2CA9">
      <w:pPr>
        <w:pStyle w:val="ListParagraph"/>
        <w:numPr>
          <w:ilvl w:val="1"/>
          <w:numId w:val="3"/>
        </w:numPr>
      </w:pPr>
      <w:r>
        <w:t xml:space="preserve">Trade Deficit </w:t>
      </w:r>
      <w:r w:rsidR="007E2F6A">
        <w:t>–</w:t>
      </w:r>
      <w:r>
        <w:t xml:space="preserve"> </w:t>
      </w:r>
      <w:r w:rsidR="007E2F6A">
        <w:t>when the value of a country’s imports exceeds that of its exports</w:t>
      </w:r>
    </w:p>
    <w:p w14:paraId="0542E700" w14:textId="77777777" w:rsidR="002A2CA9" w:rsidRDefault="002A2CA9" w:rsidP="002A2CA9">
      <w:pPr>
        <w:pStyle w:val="ListParagraph"/>
        <w:numPr>
          <w:ilvl w:val="0"/>
          <w:numId w:val="3"/>
        </w:numPr>
      </w:pPr>
      <w:r w:rsidRPr="007E2F6A">
        <w:rPr>
          <w:b/>
        </w:rPr>
        <w:t>Balance of Payments</w:t>
      </w:r>
      <w:r w:rsidR="007E2F6A">
        <w:t xml:space="preserve"> – the difference between money coming into a country (for exports) and money leaving the country (for imports) plus money flows from other factors such as tourism, foreign aid, military expenditures and foreign investment. </w:t>
      </w:r>
    </w:p>
    <w:p w14:paraId="72A48FDD" w14:textId="77777777" w:rsidR="007E2F6A" w:rsidRDefault="007E2F6A" w:rsidP="007E2F6A"/>
    <w:p w14:paraId="2E2FF936" w14:textId="77777777" w:rsidR="002A2CA9" w:rsidRDefault="007E2F6A" w:rsidP="002A2CA9">
      <w:r w:rsidRPr="00214D49">
        <w:rPr>
          <w:b/>
        </w:rPr>
        <w:t>Emerging Economies</w:t>
      </w:r>
      <w:r>
        <w:t xml:space="preserve"> – are enjoying high growth rates, rapid increases in their living standards, and a rising global prominence. </w:t>
      </w:r>
    </w:p>
    <w:p w14:paraId="01786410" w14:textId="77777777" w:rsidR="007E2F6A" w:rsidRDefault="007E2F6A" w:rsidP="002A2CA9"/>
    <w:p w14:paraId="02A36C51" w14:textId="77777777" w:rsidR="007E2F6A" w:rsidRPr="00214D49" w:rsidRDefault="007E2F6A" w:rsidP="007E2F6A">
      <w:pPr>
        <w:rPr>
          <w:b/>
        </w:rPr>
      </w:pPr>
      <w:r w:rsidRPr="00214D49">
        <w:rPr>
          <w:b/>
        </w:rPr>
        <w:t>Strategies for Reaching Global Markets:</w:t>
      </w:r>
    </w:p>
    <w:p w14:paraId="527F233C" w14:textId="77777777" w:rsidR="007E2F6A" w:rsidRDefault="007E2F6A" w:rsidP="007E2F6A">
      <w:r>
        <w:t>*from top to bottom least amount of commitment, control, risk and profit potential to highest</w:t>
      </w:r>
    </w:p>
    <w:p w14:paraId="7277A8E5" w14:textId="77777777" w:rsidR="007E2F6A" w:rsidRDefault="007E2F6A" w:rsidP="007E2F6A">
      <w:pPr>
        <w:pStyle w:val="ListParagraph"/>
        <w:numPr>
          <w:ilvl w:val="0"/>
          <w:numId w:val="1"/>
        </w:numPr>
      </w:pPr>
      <w:r w:rsidRPr="007E2F6A">
        <w:rPr>
          <w:b/>
        </w:rPr>
        <w:t>Licensing</w:t>
      </w:r>
      <w:r>
        <w:t xml:space="preserve"> – a firm allows a foreign company to produce its products in exchange for a fee or royalty</w:t>
      </w:r>
    </w:p>
    <w:p w14:paraId="73974097" w14:textId="77777777" w:rsidR="007E2F6A" w:rsidRDefault="007E2F6A" w:rsidP="007E2F6A">
      <w:pPr>
        <w:pStyle w:val="ListParagraph"/>
        <w:numPr>
          <w:ilvl w:val="0"/>
          <w:numId w:val="1"/>
        </w:numPr>
      </w:pPr>
      <w:r w:rsidRPr="007E2F6A">
        <w:rPr>
          <w:b/>
        </w:rPr>
        <w:t>Exporting</w:t>
      </w:r>
      <w:r>
        <w:t xml:space="preserve"> – often the first export sales occur as a result of unsolicited orders received</w:t>
      </w:r>
    </w:p>
    <w:p w14:paraId="0C95D42C" w14:textId="4C002200" w:rsidR="007E2F6A" w:rsidRDefault="007E2F6A" w:rsidP="007E2F6A">
      <w:pPr>
        <w:pStyle w:val="ListParagraph"/>
        <w:numPr>
          <w:ilvl w:val="0"/>
          <w:numId w:val="1"/>
        </w:numPr>
      </w:pPr>
      <w:r w:rsidRPr="007E2F6A">
        <w:rPr>
          <w:b/>
        </w:rPr>
        <w:lastRenderedPageBreak/>
        <w:t>Franchising</w:t>
      </w:r>
      <w:r>
        <w:t xml:space="preserve"> – a contractual agreement whereby someone with a good idea for a business sells </w:t>
      </w:r>
      <w:r w:rsidR="00435850">
        <w:t>t</w:t>
      </w:r>
      <w:r>
        <w:t>he rights to use the business name and sell a product or series in a given territory in a specified manner</w:t>
      </w:r>
    </w:p>
    <w:p w14:paraId="6AF96470" w14:textId="77777777" w:rsidR="007E2F6A" w:rsidRDefault="007E2F6A" w:rsidP="007E2F6A">
      <w:pPr>
        <w:pStyle w:val="ListParagraph"/>
        <w:numPr>
          <w:ilvl w:val="0"/>
          <w:numId w:val="1"/>
        </w:numPr>
      </w:pPr>
      <w:r w:rsidRPr="007E2F6A">
        <w:rPr>
          <w:b/>
        </w:rPr>
        <w:t>Contract manufacturing</w:t>
      </w:r>
      <w:r>
        <w:t xml:space="preserve"> – involves a foreign company’s production of private-label goods to which a domestic company then attaches its own brand name or trademark</w:t>
      </w:r>
      <w:r w:rsidR="009B19F9">
        <w:t xml:space="preserve"> (outsourcing)</w:t>
      </w:r>
    </w:p>
    <w:p w14:paraId="7C8F0F53" w14:textId="77777777" w:rsidR="007E2F6A" w:rsidRDefault="007E2F6A" w:rsidP="007E2F6A">
      <w:pPr>
        <w:pStyle w:val="ListParagraph"/>
        <w:numPr>
          <w:ilvl w:val="0"/>
          <w:numId w:val="1"/>
        </w:numPr>
      </w:pPr>
      <w:r w:rsidRPr="009B19F9">
        <w:rPr>
          <w:b/>
        </w:rPr>
        <w:t xml:space="preserve">Creating </w:t>
      </w:r>
      <w:r w:rsidR="009B19F9" w:rsidRPr="009B19F9">
        <w:rPr>
          <w:b/>
        </w:rPr>
        <w:t>International Joint V</w:t>
      </w:r>
      <w:r w:rsidRPr="009B19F9">
        <w:rPr>
          <w:b/>
        </w:rPr>
        <w:t>entures</w:t>
      </w:r>
      <w:r w:rsidR="009B19F9">
        <w:t xml:space="preserve"> – a partnership in which two or more companies (often from different countries) join to undertake a major project. Drawbacks: one partner can learn the other’s technology and practices and then use what it learned to its own advantage or a shared technology may become obsolete or the joint venture may become too large to be as flexible as needed. </w:t>
      </w:r>
    </w:p>
    <w:p w14:paraId="174BE010" w14:textId="77777777" w:rsidR="007E2F6A" w:rsidRDefault="007E2F6A" w:rsidP="007E2F6A">
      <w:pPr>
        <w:pStyle w:val="ListParagraph"/>
        <w:numPr>
          <w:ilvl w:val="0"/>
          <w:numId w:val="1"/>
        </w:numPr>
      </w:pPr>
      <w:r w:rsidRPr="009B19F9">
        <w:rPr>
          <w:b/>
        </w:rPr>
        <w:t xml:space="preserve">Strategic </w:t>
      </w:r>
      <w:r w:rsidR="009B19F9">
        <w:rPr>
          <w:b/>
        </w:rPr>
        <w:t>A</w:t>
      </w:r>
      <w:r w:rsidRPr="009B19F9">
        <w:rPr>
          <w:b/>
        </w:rPr>
        <w:t>lliances</w:t>
      </w:r>
      <w:r>
        <w:t xml:space="preserve"> </w:t>
      </w:r>
      <w:r w:rsidR="009B19F9">
        <w:t xml:space="preserve">– a long term partnership between two or more companies established to help each company build competitive market advantage </w:t>
      </w:r>
    </w:p>
    <w:p w14:paraId="54DF717F" w14:textId="77777777" w:rsidR="009B19F9" w:rsidRDefault="007E2F6A" w:rsidP="009B19F9">
      <w:pPr>
        <w:pStyle w:val="ListParagraph"/>
        <w:numPr>
          <w:ilvl w:val="0"/>
          <w:numId w:val="1"/>
        </w:numPr>
      </w:pPr>
      <w:r w:rsidRPr="009B19F9">
        <w:rPr>
          <w:b/>
        </w:rPr>
        <w:t xml:space="preserve">Engaging in </w:t>
      </w:r>
      <w:r w:rsidR="009B19F9">
        <w:rPr>
          <w:b/>
        </w:rPr>
        <w:t>F</w:t>
      </w:r>
      <w:r w:rsidRPr="009B19F9">
        <w:rPr>
          <w:b/>
        </w:rPr>
        <w:t>oreign</w:t>
      </w:r>
      <w:r w:rsidR="009B19F9">
        <w:rPr>
          <w:b/>
        </w:rPr>
        <w:t xml:space="preserve"> Direct I</w:t>
      </w:r>
      <w:r w:rsidRPr="009B19F9">
        <w:rPr>
          <w:b/>
        </w:rPr>
        <w:t xml:space="preserve">nvestment </w:t>
      </w:r>
      <w:r w:rsidR="009B19F9">
        <w:t xml:space="preserve">– buying permanent property and businesses in foreign nations. Foreign subsidiary is a company owned in a foreign country by the parent company </w:t>
      </w:r>
    </w:p>
    <w:p w14:paraId="1B11EB02" w14:textId="77777777" w:rsidR="009B19F9" w:rsidRDefault="009B19F9" w:rsidP="009B19F9">
      <w:pPr>
        <w:ind w:left="360"/>
      </w:pPr>
    </w:p>
    <w:p w14:paraId="19716559" w14:textId="77777777" w:rsidR="009B19F9" w:rsidRDefault="00057EE4" w:rsidP="006D2E25">
      <w:r w:rsidRPr="00057EE4">
        <w:rPr>
          <w:b/>
        </w:rPr>
        <w:t>Culture</w:t>
      </w:r>
      <w:r>
        <w:t xml:space="preserve"> – the set of values, beliefs, rules and institutions held by a specific group of people</w:t>
      </w:r>
    </w:p>
    <w:p w14:paraId="2E49D4F6" w14:textId="77777777" w:rsidR="00057EE4" w:rsidRDefault="00057EE4" w:rsidP="006D2E25">
      <w:r w:rsidRPr="00057EE4">
        <w:rPr>
          <w:b/>
        </w:rPr>
        <w:t>Ethnocentricity</w:t>
      </w:r>
      <w:r>
        <w:t xml:space="preserve"> – an attitude that one’s own culture is superior to all others.</w:t>
      </w:r>
    </w:p>
    <w:p w14:paraId="617B9BBC" w14:textId="77777777" w:rsidR="00057EE4" w:rsidRDefault="00057EE4" w:rsidP="006D2E25">
      <w:r w:rsidRPr="00057EE4">
        <w:rPr>
          <w:b/>
        </w:rPr>
        <w:t>Exchange Rate</w:t>
      </w:r>
      <w:r>
        <w:t xml:space="preserve"> – the value of one nations currency relative to the currencies of other countries.</w:t>
      </w:r>
    </w:p>
    <w:p w14:paraId="5E12683E" w14:textId="77777777" w:rsidR="00057EE4" w:rsidRDefault="00057EE4" w:rsidP="006D2E25">
      <w:r w:rsidRPr="00057EE4">
        <w:rPr>
          <w:b/>
        </w:rPr>
        <w:t>Devaluation</w:t>
      </w:r>
      <w:r>
        <w:t xml:space="preserve"> – lowering the value of a nation’s currency relative to other currencies (Argentina and Venezuela)</w:t>
      </w:r>
    </w:p>
    <w:p w14:paraId="0335F06A" w14:textId="77777777" w:rsidR="00057EE4" w:rsidRDefault="00057EE4" w:rsidP="009B19F9">
      <w:pPr>
        <w:ind w:left="360"/>
      </w:pPr>
    </w:p>
    <w:p w14:paraId="4754B679" w14:textId="77777777" w:rsidR="00057EE4" w:rsidRDefault="00057EE4" w:rsidP="006D2E25">
      <w:r w:rsidRPr="00214D49">
        <w:rPr>
          <w:b/>
        </w:rPr>
        <w:t>Legal Forces:</w:t>
      </w:r>
      <w:r>
        <w:t xml:space="preserve"> </w:t>
      </w:r>
      <w:r w:rsidR="006D2E25">
        <w:t xml:space="preserve">antitrust rules, labour relations, patents, copyrights, trade practices, taxes, child labour, product liability and other issues are governed differently among countries. </w:t>
      </w:r>
    </w:p>
    <w:p w14:paraId="17E920FF" w14:textId="77777777" w:rsidR="006D2E25" w:rsidRDefault="006D2E25" w:rsidP="009B19F9">
      <w:pPr>
        <w:ind w:left="360"/>
      </w:pPr>
    </w:p>
    <w:p w14:paraId="65A3835E" w14:textId="77777777" w:rsidR="007E2F6A" w:rsidRDefault="00F139E9" w:rsidP="007E2F6A">
      <w:r w:rsidRPr="00F139E9">
        <w:rPr>
          <w:b/>
        </w:rPr>
        <w:t>Trade Protectionism</w:t>
      </w:r>
      <w:r>
        <w:t xml:space="preserve"> – the use of government regulations to limit the import of goods and services.</w:t>
      </w:r>
    </w:p>
    <w:p w14:paraId="4CF397D9" w14:textId="77777777" w:rsidR="00F139E9" w:rsidRDefault="00F139E9" w:rsidP="007E2F6A">
      <w:r w:rsidRPr="00F139E9">
        <w:rPr>
          <w:b/>
        </w:rPr>
        <w:t>Dumping</w:t>
      </w:r>
      <w:r>
        <w:t xml:space="preserve"> – selling products in a foreign country at lower prices that those charged in producing country. </w:t>
      </w:r>
    </w:p>
    <w:p w14:paraId="38152C7C" w14:textId="77777777" w:rsidR="00F139E9" w:rsidRDefault="00F139E9" w:rsidP="007E2F6A">
      <w:r w:rsidRPr="00F139E9">
        <w:rPr>
          <w:b/>
        </w:rPr>
        <w:t>General Agreement on Tariffs and Trade</w:t>
      </w:r>
      <w:r>
        <w:t xml:space="preserve"> – a 1948 agreement that established an international forum for negotiating mutual reductions in trade restrictions. </w:t>
      </w:r>
    </w:p>
    <w:p w14:paraId="1F5863EB" w14:textId="77777777" w:rsidR="002A2CA9" w:rsidRDefault="00F139E9" w:rsidP="002A2CA9">
      <w:r w:rsidRPr="00F139E9">
        <w:rPr>
          <w:b/>
        </w:rPr>
        <w:t>World Trade Organization</w:t>
      </w:r>
      <w:r>
        <w:t xml:space="preserve"> – the international organization that replaced the general agreement on tariffs and trade and was assigned the duty to mediate trade disputes among nations. </w:t>
      </w:r>
      <w:bookmarkStart w:id="0" w:name="_GoBack"/>
      <w:bookmarkEnd w:id="0"/>
    </w:p>
    <w:p w14:paraId="1CFE042B" w14:textId="77777777" w:rsidR="002A2CA9" w:rsidRDefault="002A2CA9" w:rsidP="00F07CE9"/>
    <w:p w14:paraId="57F29846" w14:textId="77777777" w:rsidR="002A2CA9" w:rsidRPr="00F07CE9" w:rsidRDefault="002A2CA9" w:rsidP="00F07CE9"/>
    <w:sectPr w:rsidR="002A2CA9" w:rsidRPr="00F07CE9"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543874"/>
    <w:multiLevelType w:val="hybridMultilevel"/>
    <w:tmpl w:val="1F6A82DE"/>
    <w:lvl w:ilvl="0" w:tplc="54A6E74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5A3EED"/>
    <w:multiLevelType w:val="hybridMultilevel"/>
    <w:tmpl w:val="019E52FC"/>
    <w:lvl w:ilvl="0" w:tplc="A58675C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2E4A9C"/>
    <w:multiLevelType w:val="hybridMultilevel"/>
    <w:tmpl w:val="C3621C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CE9"/>
    <w:rsid w:val="00057EE4"/>
    <w:rsid w:val="00214D49"/>
    <w:rsid w:val="002A2CA9"/>
    <w:rsid w:val="003A66DF"/>
    <w:rsid w:val="003F0E86"/>
    <w:rsid w:val="00435850"/>
    <w:rsid w:val="00620CF1"/>
    <w:rsid w:val="006D2E25"/>
    <w:rsid w:val="007E2F6A"/>
    <w:rsid w:val="009B19F9"/>
    <w:rsid w:val="00CB0E71"/>
    <w:rsid w:val="00F07CE9"/>
    <w:rsid w:val="00F13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40581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CE9"/>
    <w:pPr>
      <w:ind w:left="720"/>
      <w:contextualSpacing/>
    </w:pPr>
  </w:style>
  <w:style w:type="character" w:styleId="Strong">
    <w:name w:val="Strong"/>
    <w:basedOn w:val="DefaultParagraphFont"/>
    <w:uiPriority w:val="22"/>
    <w:qFormat/>
    <w:rsid w:val="002A2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650</Words>
  <Characters>3710</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2</cp:revision>
  <dcterms:created xsi:type="dcterms:W3CDTF">2017-11-01T18:11:00Z</dcterms:created>
  <dcterms:modified xsi:type="dcterms:W3CDTF">2017-12-19T20:08:00Z</dcterms:modified>
</cp:coreProperties>
</file>