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3F86" w:rsidRPr="0077550D" w:rsidRDefault="00393F86" w:rsidP="00393F86">
      <w:pPr>
        <w:tabs>
          <w:tab w:val="center" w:pos="8540"/>
          <w:tab w:val="center" w:pos="9540"/>
        </w:tabs>
        <w:spacing w:before="240"/>
        <w:rPr>
          <w:rFonts w:ascii="Times New Roman" w:hAnsi="Times New Roman"/>
          <w:b/>
          <w:smallCaps/>
          <w:color w:val="0000FF"/>
          <w:sz w:val="32"/>
          <w:szCs w:val="32"/>
          <w:lang w:val="en-CA"/>
        </w:rPr>
      </w:pPr>
      <w:bookmarkStart w:id="0" w:name="_GoBack"/>
      <w:bookmarkEnd w:id="0"/>
      <w:r w:rsidRPr="0077550D">
        <w:rPr>
          <w:rFonts w:ascii="Times New Roman" w:hAnsi="Times New Roman"/>
          <w:b/>
          <w:smallCaps/>
          <w:color w:val="0000FF"/>
          <w:sz w:val="32"/>
          <w:szCs w:val="32"/>
          <w:lang w:val="en-CA"/>
        </w:rPr>
        <w:t>What You Really Need to Know</w:t>
      </w:r>
    </w:p>
    <w:p w:rsidR="00393F86" w:rsidRPr="0077550D" w:rsidRDefault="00393F86" w:rsidP="00393F86">
      <w:pPr>
        <w:pStyle w:val="heading20"/>
        <w:framePr w:w="0" w:hSpace="0" w:vSpace="0" w:wrap="auto" w:hAnchor="text"/>
        <w:pBdr>
          <w:bottom w:val="single" w:sz="4" w:space="1" w:color="auto"/>
        </w:pBdr>
        <w:ind w:left="0" w:right="0"/>
        <w:rPr>
          <w:rFonts w:ascii="Times New Roman" w:hAnsi="Times New Roman"/>
          <w:caps w:val="0"/>
          <w:smallCaps/>
          <w:lang w:val="en-CA"/>
        </w:rPr>
      </w:pPr>
      <w:r w:rsidRPr="0077550D">
        <w:rPr>
          <w:rFonts w:ascii="Times New Roman" w:hAnsi="Times New Roman"/>
          <w:caps w:val="0"/>
          <w:smallCaps/>
          <w:lang w:val="en-CA"/>
        </w:rPr>
        <w:t>Chapter 5: Preliminary Audit Planning: Understanding The Auditee’s Business</w:t>
      </w:r>
    </w:p>
    <w:p w:rsidR="00393F86" w:rsidRPr="0077550D" w:rsidRDefault="00393F86" w:rsidP="00393F86">
      <w:pPr>
        <w:rPr>
          <w:rFonts w:ascii="Times New Roman" w:hAnsi="Times New Roman"/>
          <w:szCs w:val="24"/>
          <w:lang w:val="en-CA"/>
        </w:rPr>
      </w:pPr>
    </w:p>
    <w:p w:rsidR="00697855" w:rsidRPr="0077550D" w:rsidRDefault="00697855" w:rsidP="00417957">
      <w:pPr>
        <w:rPr>
          <w:rFonts w:ascii="Times New Roman" w:hAnsi="Times New Roman"/>
          <w:szCs w:val="24"/>
          <w:lang w:val="en-CA"/>
        </w:rPr>
      </w:pPr>
    </w:p>
    <w:p w:rsidR="000578F2" w:rsidRPr="0077550D" w:rsidRDefault="000578F2" w:rsidP="005A775E">
      <w:pPr>
        <w:rPr>
          <w:rFonts w:ascii="Times New Roman" w:hAnsi="Times New Roman"/>
          <w:b/>
          <w:szCs w:val="24"/>
          <w:lang w:val="en-CA"/>
        </w:rPr>
      </w:pPr>
      <w:proofErr w:type="gramStart"/>
      <w:r w:rsidRPr="0077550D">
        <w:rPr>
          <w:rFonts w:ascii="Times New Roman" w:hAnsi="Times New Roman"/>
          <w:b/>
          <w:szCs w:val="24"/>
          <w:lang w:val="en-CA"/>
        </w:rPr>
        <w:t>LO1  Summarize</w:t>
      </w:r>
      <w:proofErr w:type="gramEnd"/>
      <w:r w:rsidRPr="0077550D">
        <w:rPr>
          <w:rFonts w:ascii="Times New Roman" w:hAnsi="Times New Roman"/>
          <w:b/>
          <w:szCs w:val="24"/>
          <w:lang w:val="en-CA"/>
        </w:rPr>
        <w:t xml:space="preserve"> the financial statement audit process</w:t>
      </w:r>
    </w:p>
    <w:p w:rsidR="000578F2" w:rsidRPr="0077550D" w:rsidRDefault="000578F2" w:rsidP="000578F2">
      <w:pPr>
        <w:numPr>
          <w:ilvl w:val="0"/>
          <w:numId w:val="14"/>
        </w:numPr>
        <w:rPr>
          <w:rFonts w:ascii="Times New Roman" w:hAnsi="Times New Roman"/>
          <w:szCs w:val="24"/>
          <w:lang w:val="en-CA"/>
        </w:rPr>
      </w:pPr>
      <w:r w:rsidRPr="0077550D">
        <w:rPr>
          <w:rFonts w:ascii="Times New Roman" w:hAnsi="Times New Roman"/>
          <w:szCs w:val="24"/>
          <w:lang w:val="en-CA"/>
        </w:rPr>
        <w:t xml:space="preserve">Auditors follow an audit process.  The audit process involves three steps: </w:t>
      </w:r>
      <w:r w:rsidR="0068690C" w:rsidRPr="0077550D">
        <w:rPr>
          <w:rFonts w:ascii="Times New Roman" w:hAnsi="Times New Roman"/>
          <w:szCs w:val="24"/>
          <w:lang w:val="en-CA"/>
        </w:rPr>
        <w:t>(</w:t>
      </w:r>
      <w:r w:rsidRPr="0077550D">
        <w:rPr>
          <w:rFonts w:ascii="Times New Roman" w:hAnsi="Times New Roman"/>
          <w:szCs w:val="24"/>
          <w:lang w:val="en-CA"/>
        </w:rPr>
        <w:t xml:space="preserve">1) risk assessment, </w:t>
      </w:r>
      <w:r w:rsidR="0068690C" w:rsidRPr="0077550D">
        <w:rPr>
          <w:rFonts w:ascii="Times New Roman" w:hAnsi="Times New Roman"/>
          <w:szCs w:val="24"/>
          <w:lang w:val="en-CA"/>
        </w:rPr>
        <w:t>(</w:t>
      </w:r>
      <w:r w:rsidRPr="0077550D">
        <w:rPr>
          <w:rFonts w:ascii="Times New Roman" w:hAnsi="Times New Roman"/>
          <w:szCs w:val="24"/>
          <w:lang w:val="en-CA"/>
        </w:rPr>
        <w:t>2) response to assess risks</w:t>
      </w:r>
      <w:r w:rsidR="0068690C" w:rsidRPr="0077550D">
        <w:rPr>
          <w:rFonts w:ascii="Times New Roman" w:hAnsi="Times New Roman"/>
          <w:szCs w:val="24"/>
          <w:lang w:val="en-CA"/>
        </w:rPr>
        <w:t>,</w:t>
      </w:r>
      <w:r w:rsidRPr="0077550D">
        <w:rPr>
          <w:rFonts w:ascii="Times New Roman" w:hAnsi="Times New Roman"/>
          <w:szCs w:val="24"/>
          <w:lang w:val="en-CA"/>
        </w:rPr>
        <w:t xml:space="preserve"> and </w:t>
      </w:r>
      <w:r w:rsidR="0068690C" w:rsidRPr="0077550D">
        <w:rPr>
          <w:rFonts w:ascii="Times New Roman" w:hAnsi="Times New Roman"/>
          <w:szCs w:val="24"/>
          <w:lang w:val="en-CA"/>
        </w:rPr>
        <w:t>(</w:t>
      </w:r>
      <w:r w:rsidRPr="0077550D">
        <w:rPr>
          <w:rFonts w:ascii="Times New Roman" w:hAnsi="Times New Roman"/>
          <w:szCs w:val="24"/>
          <w:lang w:val="en-CA"/>
        </w:rPr>
        <w:t>3) concluding and reporting.</w:t>
      </w:r>
    </w:p>
    <w:p w:rsidR="000578F2" w:rsidRPr="0077550D" w:rsidRDefault="000578F2" w:rsidP="000578F2">
      <w:pPr>
        <w:numPr>
          <w:ilvl w:val="0"/>
          <w:numId w:val="14"/>
        </w:numPr>
        <w:rPr>
          <w:rFonts w:ascii="Times New Roman" w:hAnsi="Times New Roman"/>
          <w:szCs w:val="24"/>
          <w:lang w:val="en-CA"/>
        </w:rPr>
      </w:pPr>
      <w:r w:rsidRPr="0077550D">
        <w:rPr>
          <w:rFonts w:ascii="Times New Roman" w:hAnsi="Times New Roman"/>
          <w:b/>
          <w:szCs w:val="24"/>
          <w:lang w:val="en-CA"/>
        </w:rPr>
        <w:t>Risk Assessment</w:t>
      </w:r>
      <w:r w:rsidRPr="0077550D">
        <w:rPr>
          <w:rFonts w:ascii="Times New Roman" w:hAnsi="Times New Roman"/>
          <w:szCs w:val="24"/>
          <w:lang w:val="en-CA"/>
        </w:rPr>
        <w:t xml:space="preserve"> consists of pre-engagement activities, preliminary audit planning (risk identification) and risk assessment procedures.  </w:t>
      </w:r>
    </w:p>
    <w:p w:rsidR="000578F2" w:rsidRPr="0077550D" w:rsidRDefault="000578F2" w:rsidP="000578F2">
      <w:pPr>
        <w:numPr>
          <w:ilvl w:val="0"/>
          <w:numId w:val="14"/>
        </w:numPr>
        <w:rPr>
          <w:rFonts w:ascii="Times New Roman" w:hAnsi="Times New Roman"/>
          <w:szCs w:val="24"/>
          <w:lang w:val="en-CA"/>
        </w:rPr>
      </w:pPr>
      <w:r w:rsidRPr="0077550D">
        <w:rPr>
          <w:rFonts w:ascii="Times New Roman" w:hAnsi="Times New Roman"/>
          <w:b/>
          <w:szCs w:val="24"/>
          <w:lang w:val="en-CA"/>
        </w:rPr>
        <w:t>Responding to the assessed risks</w:t>
      </w:r>
      <w:r w:rsidRPr="0077550D">
        <w:rPr>
          <w:rFonts w:ascii="Times New Roman" w:hAnsi="Times New Roman"/>
          <w:szCs w:val="24"/>
          <w:lang w:val="en-CA"/>
        </w:rPr>
        <w:t xml:space="preserve"> involves internal control documentation and testing, making sampling decisions and substantive procedures.</w:t>
      </w:r>
    </w:p>
    <w:p w:rsidR="000578F2" w:rsidRPr="0077550D" w:rsidRDefault="000578F2" w:rsidP="000578F2">
      <w:pPr>
        <w:numPr>
          <w:ilvl w:val="0"/>
          <w:numId w:val="14"/>
        </w:numPr>
        <w:rPr>
          <w:rFonts w:ascii="Times New Roman" w:hAnsi="Times New Roman"/>
          <w:szCs w:val="24"/>
          <w:lang w:val="en-CA"/>
        </w:rPr>
      </w:pPr>
      <w:r w:rsidRPr="0077550D">
        <w:rPr>
          <w:rFonts w:ascii="Times New Roman" w:hAnsi="Times New Roman"/>
          <w:b/>
          <w:szCs w:val="24"/>
          <w:lang w:val="en-CA"/>
        </w:rPr>
        <w:t>Concluding and reporting</w:t>
      </w:r>
      <w:r w:rsidRPr="0077550D">
        <w:rPr>
          <w:rFonts w:ascii="Times New Roman" w:hAnsi="Times New Roman"/>
          <w:szCs w:val="24"/>
          <w:lang w:val="en-CA"/>
        </w:rPr>
        <w:t xml:space="preserve"> consists of reviewing the audit findings, forming an opinion and issuing a report.</w:t>
      </w:r>
    </w:p>
    <w:p w:rsidR="000578F2" w:rsidRPr="0077550D" w:rsidRDefault="000578F2" w:rsidP="000578F2">
      <w:pPr>
        <w:rPr>
          <w:rFonts w:ascii="Times New Roman" w:hAnsi="Times New Roman"/>
          <w:szCs w:val="24"/>
          <w:lang w:val="en-CA"/>
        </w:rPr>
      </w:pPr>
    </w:p>
    <w:p w:rsidR="000578F2" w:rsidRPr="0077550D" w:rsidRDefault="000578F2" w:rsidP="000578F2">
      <w:pPr>
        <w:rPr>
          <w:rFonts w:ascii="Times New Roman" w:hAnsi="Times New Roman"/>
          <w:b/>
          <w:szCs w:val="24"/>
          <w:lang w:val="en-CA"/>
        </w:rPr>
      </w:pPr>
      <w:proofErr w:type="gramStart"/>
      <w:r w:rsidRPr="0077550D">
        <w:rPr>
          <w:rFonts w:ascii="Times New Roman" w:hAnsi="Times New Roman"/>
          <w:b/>
          <w:szCs w:val="24"/>
          <w:lang w:val="en-CA"/>
        </w:rPr>
        <w:t xml:space="preserve">LO2  </w:t>
      </w:r>
      <w:r w:rsidR="003157F1" w:rsidRPr="0077550D">
        <w:rPr>
          <w:rFonts w:ascii="Times New Roman" w:hAnsi="Times New Roman"/>
          <w:b/>
          <w:szCs w:val="24"/>
          <w:lang w:val="en-CA"/>
        </w:rPr>
        <w:t>Explain</w:t>
      </w:r>
      <w:proofErr w:type="gramEnd"/>
      <w:r w:rsidR="003157F1" w:rsidRPr="0077550D">
        <w:rPr>
          <w:rFonts w:ascii="Times New Roman" w:hAnsi="Times New Roman"/>
          <w:b/>
          <w:szCs w:val="24"/>
          <w:lang w:val="en-CA"/>
        </w:rPr>
        <w:t xml:space="preserve"> the main characteristics of an independent audit engagement</w:t>
      </w:r>
    </w:p>
    <w:p w:rsidR="007E1710" w:rsidRPr="0077550D" w:rsidRDefault="007E1710" w:rsidP="000578F2">
      <w:pPr>
        <w:numPr>
          <w:ilvl w:val="0"/>
          <w:numId w:val="14"/>
        </w:numPr>
        <w:rPr>
          <w:rFonts w:ascii="Times New Roman" w:hAnsi="Times New Roman"/>
          <w:szCs w:val="24"/>
          <w:lang w:val="en-CA"/>
        </w:rPr>
      </w:pPr>
      <w:r w:rsidRPr="0077550D">
        <w:rPr>
          <w:rFonts w:ascii="Times New Roman" w:hAnsi="Times New Roman"/>
          <w:szCs w:val="24"/>
          <w:lang w:val="en-CA"/>
        </w:rPr>
        <w:t>Many entities require independently audited financial statements to meet their external stakeholders’ information needs.  All publicly traded entities require audited financial st</w:t>
      </w:r>
      <w:r w:rsidR="00554038" w:rsidRPr="0077550D">
        <w:rPr>
          <w:rFonts w:ascii="Times New Roman" w:hAnsi="Times New Roman"/>
          <w:szCs w:val="24"/>
          <w:lang w:val="en-CA"/>
        </w:rPr>
        <w:t>atements due to securities laws, m</w:t>
      </w:r>
      <w:r w:rsidRPr="0077550D">
        <w:rPr>
          <w:rFonts w:ascii="Times New Roman" w:hAnsi="Times New Roman"/>
          <w:szCs w:val="24"/>
          <w:lang w:val="en-CA"/>
        </w:rPr>
        <w:t>any private corporations will require audits due to the demands of their stakeholders</w:t>
      </w:r>
      <w:r w:rsidR="00554038" w:rsidRPr="0077550D">
        <w:rPr>
          <w:rFonts w:ascii="Times New Roman" w:hAnsi="Times New Roman"/>
          <w:szCs w:val="24"/>
          <w:lang w:val="en-CA"/>
        </w:rPr>
        <w:t xml:space="preserve"> and g</w:t>
      </w:r>
      <w:r w:rsidRPr="0077550D">
        <w:rPr>
          <w:rFonts w:ascii="Times New Roman" w:hAnsi="Times New Roman"/>
          <w:szCs w:val="24"/>
          <w:lang w:val="en-CA"/>
        </w:rPr>
        <w:t>overnmental entities may require audits due to laws or demands of stakeholders.</w:t>
      </w:r>
    </w:p>
    <w:p w:rsidR="000578F2" w:rsidRPr="0077550D" w:rsidRDefault="003157F1" w:rsidP="000578F2">
      <w:pPr>
        <w:numPr>
          <w:ilvl w:val="0"/>
          <w:numId w:val="14"/>
        </w:numPr>
        <w:rPr>
          <w:rFonts w:ascii="Times New Roman" w:hAnsi="Times New Roman"/>
          <w:szCs w:val="24"/>
          <w:lang w:val="en-CA"/>
        </w:rPr>
      </w:pPr>
      <w:r w:rsidRPr="0077550D">
        <w:rPr>
          <w:rFonts w:ascii="Times New Roman" w:hAnsi="Times New Roman"/>
          <w:szCs w:val="24"/>
          <w:lang w:val="en-CA"/>
        </w:rPr>
        <w:t xml:space="preserve">Those charged with </w:t>
      </w:r>
      <w:r w:rsidRPr="0077550D">
        <w:rPr>
          <w:rFonts w:ascii="Times New Roman" w:hAnsi="Times New Roman"/>
          <w:b/>
          <w:szCs w:val="24"/>
          <w:lang w:val="en-CA"/>
        </w:rPr>
        <w:t>governance</w:t>
      </w:r>
      <w:r w:rsidRPr="0077550D">
        <w:rPr>
          <w:rFonts w:ascii="Times New Roman" w:hAnsi="Times New Roman"/>
          <w:szCs w:val="24"/>
          <w:lang w:val="en-CA"/>
        </w:rPr>
        <w:t xml:space="preserve"> are people or organizations with the responsibility for overseeing the strategic directions of the entity and the obligations related to the accountability of the entity.  This oversight includes the financial reporting process.</w:t>
      </w:r>
    </w:p>
    <w:p w:rsidR="003157F1" w:rsidRPr="0077550D" w:rsidRDefault="003157F1" w:rsidP="000578F2">
      <w:pPr>
        <w:numPr>
          <w:ilvl w:val="0"/>
          <w:numId w:val="14"/>
        </w:numPr>
        <w:rPr>
          <w:rFonts w:ascii="Times New Roman" w:hAnsi="Times New Roman"/>
          <w:szCs w:val="24"/>
          <w:lang w:val="en-CA"/>
        </w:rPr>
      </w:pPr>
      <w:r w:rsidRPr="0077550D">
        <w:rPr>
          <w:rFonts w:ascii="Times New Roman" w:hAnsi="Times New Roman"/>
          <w:szCs w:val="24"/>
          <w:lang w:val="en-CA"/>
        </w:rPr>
        <w:t>The terms “auditee” or “organization” or “entity” refer to the entity whose financial statements are being audited.  Typically, the auditor is engaged by the people charged with governance within the auditee entity.</w:t>
      </w:r>
    </w:p>
    <w:p w:rsidR="00E22501" w:rsidRPr="0077550D" w:rsidRDefault="00E22501" w:rsidP="00E22501">
      <w:pPr>
        <w:rPr>
          <w:rFonts w:ascii="Times New Roman" w:hAnsi="Times New Roman"/>
          <w:szCs w:val="24"/>
          <w:lang w:val="en-CA"/>
        </w:rPr>
      </w:pPr>
    </w:p>
    <w:p w:rsidR="003157F1" w:rsidRPr="0077550D" w:rsidRDefault="00E22501" w:rsidP="00C574AF">
      <w:pPr>
        <w:rPr>
          <w:rFonts w:ascii="Times New Roman" w:hAnsi="Times New Roman"/>
          <w:szCs w:val="24"/>
          <w:lang w:val="en-CA"/>
        </w:rPr>
      </w:pPr>
      <w:proofErr w:type="gramStart"/>
      <w:r w:rsidRPr="0077550D">
        <w:rPr>
          <w:rFonts w:ascii="Times New Roman" w:hAnsi="Times New Roman"/>
          <w:b/>
          <w:szCs w:val="24"/>
          <w:lang w:val="en-CA"/>
        </w:rPr>
        <w:t>LO3  Describe</w:t>
      </w:r>
      <w:proofErr w:type="gramEnd"/>
      <w:r w:rsidRPr="0077550D">
        <w:rPr>
          <w:rFonts w:ascii="Times New Roman" w:hAnsi="Times New Roman"/>
          <w:b/>
          <w:szCs w:val="24"/>
          <w:lang w:val="en-CA"/>
        </w:rPr>
        <w:t xml:space="preserve"> the activities auditors undertake to decide whether to accept a finan</w:t>
      </w:r>
      <w:r w:rsidR="00554038" w:rsidRPr="0077550D">
        <w:rPr>
          <w:rFonts w:ascii="Times New Roman" w:hAnsi="Times New Roman"/>
          <w:b/>
          <w:szCs w:val="24"/>
          <w:lang w:val="en-CA"/>
        </w:rPr>
        <w:t>cial statement audit engagement</w:t>
      </w:r>
      <w:r w:rsidR="0068690C" w:rsidRPr="0077550D">
        <w:rPr>
          <w:rFonts w:ascii="Times New Roman" w:hAnsi="Times New Roman"/>
          <w:b/>
          <w:szCs w:val="24"/>
          <w:lang w:val="en-CA"/>
        </w:rPr>
        <w:t>, and the first tasks performed once an audit engagement is accepted</w:t>
      </w:r>
    </w:p>
    <w:p w:rsidR="009052A9" w:rsidRPr="0077550D" w:rsidRDefault="005A775E" w:rsidP="000578F2">
      <w:pPr>
        <w:numPr>
          <w:ilvl w:val="0"/>
          <w:numId w:val="14"/>
        </w:numPr>
        <w:rPr>
          <w:rFonts w:ascii="Times New Roman" w:hAnsi="Times New Roman"/>
          <w:szCs w:val="24"/>
          <w:lang w:val="en-CA"/>
        </w:rPr>
      </w:pPr>
      <w:r w:rsidRPr="0077550D">
        <w:rPr>
          <w:rFonts w:ascii="Times New Roman" w:hAnsi="Times New Roman"/>
          <w:szCs w:val="24"/>
          <w:lang w:val="en-CA"/>
        </w:rPr>
        <w:t>Public accounting fi</w:t>
      </w:r>
      <w:r w:rsidR="00680DFC" w:rsidRPr="0077550D">
        <w:rPr>
          <w:rFonts w:ascii="Times New Roman" w:hAnsi="Times New Roman"/>
          <w:szCs w:val="24"/>
          <w:lang w:val="en-CA"/>
        </w:rPr>
        <w:t xml:space="preserve">rms are not obligated to accept undesirable audit clients or to continue </w:t>
      </w:r>
      <w:r w:rsidR="009052A9" w:rsidRPr="0077550D">
        <w:rPr>
          <w:rFonts w:ascii="Times New Roman" w:hAnsi="Times New Roman"/>
          <w:szCs w:val="24"/>
          <w:lang w:val="en-CA"/>
        </w:rPr>
        <w:t>if</w:t>
      </w:r>
      <w:r w:rsidR="00680DFC" w:rsidRPr="0077550D">
        <w:rPr>
          <w:rFonts w:ascii="Times New Roman" w:hAnsi="Times New Roman"/>
          <w:szCs w:val="24"/>
          <w:lang w:val="en-CA"/>
        </w:rPr>
        <w:t xml:space="preserve"> relationships deteriorate or the auditee’s management comes under a cloud of suspicion. </w:t>
      </w:r>
    </w:p>
    <w:p w:rsidR="0077550D" w:rsidRDefault="00680DFC" w:rsidP="005A775E">
      <w:pPr>
        <w:numPr>
          <w:ilvl w:val="0"/>
          <w:numId w:val="14"/>
        </w:numPr>
        <w:rPr>
          <w:rFonts w:ascii="Times New Roman" w:hAnsi="Times New Roman"/>
          <w:szCs w:val="24"/>
          <w:lang w:val="en-CA"/>
        </w:rPr>
      </w:pPr>
      <w:r w:rsidRPr="0077550D">
        <w:rPr>
          <w:rFonts w:ascii="Times New Roman" w:hAnsi="Times New Roman"/>
          <w:szCs w:val="24"/>
          <w:lang w:val="en-CA"/>
        </w:rPr>
        <w:t>Acceptance and retention de</w:t>
      </w:r>
      <w:r w:rsidR="00554038" w:rsidRPr="0077550D">
        <w:rPr>
          <w:rFonts w:ascii="Times New Roman" w:hAnsi="Times New Roman"/>
          <w:szCs w:val="24"/>
          <w:lang w:val="en-CA"/>
        </w:rPr>
        <w:t>cisions involve the following</w:t>
      </w:r>
      <w:r w:rsidR="0077550D" w:rsidRPr="0077550D">
        <w:rPr>
          <w:rFonts w:ascii="Times New Roman" w:hAnsi="Times New Roman"/>
          <w:szCs w:val="24"/>
          <w:lang w:val="en-CA"/>
        </w:rPr>
        <w:t>:</w:t>
      </w:r>
    </w:p>
    <w:p w:rsidR="0077550D" w:rsidRDefault="00680DFC" w:rsidP="00C574AF">
      <w:pPr>
        <w:numPr>
          <w:ilvl w:val="1"/>
          <w:numId w:val="14"/>
        </w:numPr>
        <w:rPr>
          <w:rFonts w:ascii="Times New Roman" w:hAnsi="Times New Roman"/>
          <w:szCs w:val="24"/>
          <w:lang w:val="en-CA"/>
        </w:rPr>
      </w:pPr>
      <w:r w:rsidRPr="0077550D">
        <w:rPr>
          <w:rFonts w:ascii="Times New Roman" w:hAnsi="Times New Roman"/>
          <w:szCs w:val="24"/>
          <w:lang w:val="en-CA"/>
        </w:rPr>
        <w:t xml:space="preserve">evaluate the auditors’ ability to comply with </w:t>
      </w:r>
      <w:r w:rsidR="0077550D">
        <w:rPr>
          <w:rFonts w:ascii="Times New Roman" w:hAnsi="Times New Roman"/>
          <w:szCs w:val="24"/>
          <w:lang w:val="en-CA"/>
        </w:rPr>
        <w:t xml:space="preserve">independence and other </w:t>
      </w:r>
      <w:r w:rsidRPr="0077550D">
        <w:rPr>
          <w:rFonts w:ascii="Times New Roman" w:hAnsi="Times New Roman"/>
          <w:szCs w:val="24"/>
          <w:lang w:val="en-CA"/>
        </w:rPr>
        <w:t>ethical requirements</w:t>
      </w:r>
      <w:r w:rsidR="005A775E" w:rsidRPr="0077550D">
        <w:rPr>
          <w:rFonts w:ascii="Times New Roman" w:hAnsi="Times New Roman"/>
          <w:szCs w:val="24"/>
          <w:lang w:val="en-CA"/>
        </w:rPr>
        <w:t xml:space="preserve">; </w:t>
      </w:r>
    </w:p>
    <w:p w:rsidR="0077550D" w:rsidRDefault="0077550D" w:rsidP="00C574AF">
      <w:pPr>
        <w:numPr>
          <w:ilvl w:val="1"/>
          <w:numId w:val="14"/>
        </w:numPr>
        <w:rPr>
          <w:rFonts w:ascii="Times New Roman" w:hAnsi="Times New Roman"/>
          <w:szCs w:val="24"/>
          <w:lang w:val="en-CA"/>
        </w:rPr>
      </w:pPr>
      <w:r w:rsidRPr="0077550D">
        <w:rPr>
          <w:rFonts w:ascii="Times New Roman" w:hAnsi="Times New Roman"/>
          <w:szCs w:val="24"/>
          <w:lang w:val="en-CA"/>
        </w:rPr>
        <w:t>obtain and review financial information about an auditee; search for information about the organization;</w:t>
      </w:r>
      <w:r>
        <w:rPr>
          <w:rFonts w:ascii="Times New Roman" w:hAnsi="Times New Roman"/>
          <w:szCs w:val="24"/>
          <w:lang w:val="en-CA"/>
        </w:rPr>
        <w:t xml:space="preserve"> assess the integrity and ability of the organization’s management and those charged with governance; </w:t>
      </w:r>
      <w:r w:rsidRPr="0077550D">
        <w:rPr>
          <w:rFonts w:ascii="Times New Roman" w:hAnsi="Times New Roman"/>
          <w:szCs w:val="24"/>
          <w:lang w:val="en-CA"/>
        </w:rPr>
        <w:t>ask the auditee’s management about the business and its risks;</w:t>
      </w:r>
      <w:r>
        <w:rPr>
          <w:rFonts w:ascii="Times New Roman" w:hAnsi="Times New Roman"/>
          <w:szCs w:val="24"/>
          <w:lang w:val="en-CA"/>
        </w:rPr>
        <w:t xml:space="preserve"> </w:t>
      </w:r>
    </w:p>
    <w:p w:rsidR="0077550D" w:rsidRDefault="005A775E" w:rsidP="00C574AF">
      <w:pPr>
        <w:numPr>
          <w:ilvl w:val="1"/>
          <w:numId w:val="14"/>
        </w:numPr>
        <w:rPr>
          <w:rFonts w:ascii="Times New Roman" w:hAnsi="Times New Roman"/>
          <w:szCs w:val="24"/>
          <w:lang w:val="en-CA"/>
        </w:rPr>
      </w:pPr>
      <w:r w:rsidRPr="0077550D">
        <w:rPr>
          <w:rFonts w:ascii="Times New Roman" w:hAnsi="Times New Roman"/>
          <w:szCs w:val="24"/>
          <w:lang w:val="en-CA"/>
        </w:rPr>
        <w:t xml:space="preserve">consider whether there is a need for </w:t>
      </w:r>
      <w:r w:rsidR="00397EE1" w:rsidRPr="0077550D">
        <w:rPr>
          <w:rFonts w:ascii="Times New Roman" w:hAnsi="Times New Roman"/>
          <w:szCs w:val="24"/>
          <w:lang w:val="en-CA"/>
        </w:rPr>
        <w:t xml:space="preserve">a </w:t>
      </w:r>
      <w:r w:rsidRPr="0077550D">
        <w:rPr>
          <w:rFonts w:ascii="Times New Roman" w:hAnsi="Times New Roman"/>
          <w:szCs w:val="24"/>
          <w:lang w:val="en-CA"/>
        </w:rPr>
        <w:t>special skill</w:t>
      </w:r>
      <w:r w:rsidR="00397EE1" w:rsidRPr="0077550D">
        <w:rPr>
          <w:rFonts w:ascii="Times New Roman" w:hAnsi="Times New Roman"/>
          <w:szCs w:val="24"/>
          <w:lang w:val="en-CA"/>
        </w:rPr>
        <w:t xml:space="preserve"> set</w:t>
      </w:r>
      <w:r w:rsidRPr="0077550D">
        <w:rPr>
          <w:rFonts w:ascii="Times New Roman" w:hAnsi="Times New Roman"/>
          <w:szCs w:val="24"/>
          <w:lang w:val="en-CA"/>
        </w:rPr>
        <w:t xml:space="preserve">; </w:t>
      </w:r>
    </w:p>
    <w:p w:rsidR="0077550D" w:rsidRDefault="005A775E" w:rsidP="00C574AF">
      <w:pPr>
        <w:numPr>
          <w:ilvl w:val="1"/>
          <w:numId w:val="14"/>
        </w:numPr>
        <w:rPr>
          <w:rFonts w:ascii="Times New Roman" w:hAnsi="Times New Roman"/>
          <w:szCs w:val="24"/>
          <w:lang w:val="en-CA"/>
        </w:rPr>
      </w:pPr>
      <w:r w:rsidRPr="0077550D">
        <w:rPr>
          <w:rFonts w:ascii="Times New Roman" w:hAnsi="Times New Roman"/>
          <w:szCs w:val="24"/>
          <w:lang w:val="en-CA"/>
        </w:rPr>
        <w:t xml:space="preserve">consider whether the engagement involves </w:t>
      </w:r>
      <w:r w:rsidR="00397EE1" w:rsidRPr="0077550D">
        <w:rPr>
          <w:rFonts w:ascii="Times New Roman" w:hAnsi="Times New Roman"/>
          <w:szCs w:val="24"/>
          <w:lang w:val="en-CA"/>
        </w:rPr>
        <w:t xml:space="preserve">any </w:t>
      </w:r>
      <w:r w:rsidRPr="0077550D">
        <w:rPr>
          <w:rFonts w:ascii="Times New Roman" w:hAnsi="Times New Roman"/>
          <w:szCs w:val="24"/>
          <w:lang w:val="en-CA"/>
        </w:rPr>
        <w:t xml:space="preserve">unusual risks; and, </w:t>
      </w:r>
    </w:p>
    <w:p w:rsidR="009052A9" w:rsidRPr="0077550D" w:rsidRDefault="0077550D" w:rsidP="00C574AF">
      <w:pPr>
        <w:numPr>
          <w:ilvl w:val="1"/>
          <w:numId w:val="14"/>
        </w:numPr>
        <w:rPr>
          <w:rFonts w:ascii="Times New Roman" w:hAnsi="Times New Roman"/>
          <w:szCs w:val="24"/>
          <w:lang w:val="en-CA"/>
        </w:rPr>
      </w:pPr>
      <w:proofErr w:type="gramStart"/>
      <w:r>
        <w:rPr>
          <w:rFonts w:ascii="Times New Roman" w:hAnsi="Times New Roman"/>
          <w:szCs w:val="24"/>
          <w:lang w:val="en-CA"/>
        </w:rPr>
        <w:t>for</w:t>
      </w:r>
      <w:proofErr w:type="gramEnd"/>
      <w:r>
        <w:rPr>
          <w:rFonts w:ascii="Times New Roman" w:hAnsi="Times New Roman"/>
          <w:szCs w:val="24"/>
          <w:lang w:val="en-CA"/>
        </w:rPr>
        <w:t xml:space="preserve"> new audits, </w:t>
      </w:r>
      <w:r w:rsidR="005A775E" w:rsidRPr="0077550D">
        <w:rPr>
          <w:rFonts w:ascii="Times New Roman" w:hAnsi="Times New Roman"/>
          <w:szCs w:val="24"/>
          <w:lang w:val="en-CA"/>
        </w:rPr>
        <w:t xml:space="preserve">communicate with the previous auditor, if </w:t>
      </w:r>
      <w:r>
        <w:rPr>
          <w:rFonts w:ascii="Times New Roman" w:hAnsi="Times New Roman"/>
          <w:szCs w:val="24"/>
          <w:lang w:val="en-CA"/>
        </w:rPr>
        <w:t>possible</w:t>
      </w:r>
      <w:r w:rsidR="005A775E" w:rsidRPr="0077550D">
        <w:rPr>
          <w:rFonts w:ascii="Times New Roman" w:hAnsi="Times New Roman"/>
          <w:szCs w:val="24"/>
          <w:lang w:val="en-CA"/>
        </w:rPr>
        <w:t>.</w:t>
      </w:r>
    </w:p>
    <w:p w:rsidR="009052A9" w:rsidRPr="0077550D" w:rsidRDefault="005A775E" w:rsidP="006A0391">
      <w:pPr>
        <w:numPr>
          <w:ilvl w:val="0"/>
          <w:numId w:val="14"/>
        </w:numPr>
        <w:rPr>
          <w:rFonts w:ascii="Times New Roman" w:hAnsi="Times New Roman"/>
          <w:szCs w:val="24"/>
          <w:lang w:val="en-CA"/>
        </w:rPr>
      </w:pPr>
      <w:r w:rsidRPr="0077550D">
        <w:rPr>
          <w:rFonts w:ascii="Times New Roman" w:hAnsi="Times New Roman"/>
          <w:szCs w:val="24"/>
          <w:lang w:val="en-CA"/>
        </w:rPr>
        <w:lastRenderedPageBreak/>
        <w:t>The auditor must determine whether</w:t>
      </w:r>
      <w:r w:rsidR="00397EE1" w:rsidRPr="0077550D">
        <w:rPr>
          <w:rFonts w:ascii="Times New Roman" w:hAnsi="Times New Roman"/>
          <w:szCs w:val="24"/>
          <w:lang w:val="en-CA"/>
        </w:rPr>
        <w:t xml:space="preserve"> the organization is “auditable</w:t>
      </w:r>
      <w:r w:rsidRPr="0077550D">
        <w:rPr>
          <w:rFonts w:ascii="Times New Roman" w:hAnsi="Times New Roman"/>
          <w:szCs w:val="24"/>
          <w:lang w:val="en-CA"/>
        </w:rPr>
        <w:t xml:space="preserve">” and whether the statements will be prepared in accordance with GAAP.  The auditor must be satisfied that the auditee management understands their responsibilities for preparing financial statements.  </w:t>
      </w:r>
    </w:p>
    <w:p w:rsidR="009052A9" w:rsidRPr="0077550D" w:rsidRDefault="006A0391" w:rsidP="006A0391">
      <w:pPr>
        <w:numPr>
          <w:ilvl w:val="0"/>
          <w:numId w:val="14"/>
        </w:numPr>
        <w:rPr>
          <w:rFonts w:ascii="Times New Roman" w:hAnsi="Times New Roman"/>
          <w:szCs w:val="24"/>
          <w:lang w:val="en-CA"/>
        </w:rPr>
      </w:pPr>
      <w:r w:rsidRPr="0077550D">
        <w:rPr>
          <w:rFonts w:ascii="Times New Roman" w:hAnsi="Times New Roman"/>
          <w:szCs w:val="24"/>
          <w:lang w:val="en-CA"/>
        </w:rPr>
        <w:t xml:space="preserve">Professional conduct rules for public accountants require a successor auditor to contact the </w:t>
      </w:r>
      <w:r w:rsidRPr="0077550D">
        <w:rPr>
          <w:rFonts w:ascii="Times New Roman" w:hAnsi="Times New Roman"/>
          <w:b/>
          <w:szCs w:val="24"/>
          <w:lang w:val="en-CA"/>
        </w:rPr>
        <w:t>predecessor</w:t>
      </w:r>
      <w:r w:rsidRPr="0077550D">
        <w:rPr>
          <w:rFonts w:ascii="Times New Roman" w:hAnsi="Times New Roman"/>
          <w:szCs w:val="24"/>
          <w:lang w:val="en-CA"/>
        </w:rPr>
        <w:t xml:space="preserve"> auditor.  The </w:t>
      </w:r>
      <w:r w:rsidR="00397EE1" w:rsidRPr="0077550D">
        <w:rPr>
          <w:rFonts w:ascii="Times New Roman" w:hAnsi="Times New Roman"/>
          <w:szCs w:val="24"/>
          <w:lang w:val="en-CA"/>
        </w:rPr>
        <w:t xml:space="preserve">same </w:t>
      </w:r>
      <w:r w:rsidR="001A1D9A" w:rsidRPr="0077550D">
        <w:rPr>
          <w:rFonts w:ascii="Times New Roman" w:hAnsi="Times New Roman"/>
          <w:szCs w:val="24"/>
          <w:lang w:val="en-CA"/>
        </w:rPr>
        <w:t>rules of conduct also require</w:t>
      </w:r>
      <w:r w:rsidRPr="0077550D">
        <w:rPr>
          <w:rFonts w:ascii="Times New Roman" w:hAnsi="Times New Roman"/>
          <w:szCs w:val="24"/>
          <w:lang w:val="en-CA"/>
        </w:rPr>
        <w:t xml:space="preserve"> the predecessor to respond promptly to communications from the </w:t>
      </w:r>
      <w:r w:rsidRPr="0077550D">
        <w:rPr>
          <w:rFonts w:ascii="Times New Roman" w:hAnsi="Times New Roman"/>
          <w:b/>
          <w:szCs w:val="24"/>
          <w:lang w:val="en-CA"/>
        </w:rPr>
        <w:t>successor</w:t>
      </w:r>
      <w:r w:rsidR="00397EE1" w:rsidRPr="0077550D">
        <w:rPr>
          <w:rFonts w:ascii="Times New Roman" w:hAnsi="Times New Roman"/>
          <w:szCs w:val="24"/>
          <w:lang w:val="en-CA"/>
        </w:rPr>
        <w:t>, however,</w:t>
      </w:r>
      <w:r w:rsidRPr="0077550D">
        <w:rPr>
          <w:rFonts w:ascii="Times New Roman" w:hAnsi="Times New Roman"/>
          <w:szCs w:val="24"/>
          <w:lang w:val="en-CA"/>
        </w:rPr>
        <w:t xml:space="preserve"> the auditee must give the predecessor permission to discuss any audit matters of a confidential nature</w:t>
      </w:r>
      <w:r w:rsidR="00554038" w:rsidRPr="0077550D">
        <w:rPr>
          <w:rFonts w:ascii="Times New Roman" w:hAnsi="Times New Roman"/>
          <w:szCs w:val="24"/>
          <w:lang w:val="en-CA"/>
        </w:rPr>
        <w:t xml:space="preserve"> (</w:t>
      </w:r>
      <w:r w:rsidRPr="0077550D">
        <w:rPr>
          <w:rFonts w:ascii="Times New Roman" w:hAnsi="Times New Roman"/>
          <w:szCs w:val="24"/>
          <w:lang w:val="en-CA"/>
        </w:rPr>
        <w:t>audit files belong to the auditor, not the auditee</w:t>
      </w:r>
      <w:r w:rsidR="00554038" w:rsidRPr="0077550D">
        <w:rPr>
          <w:rFonts w:ascii="Times New Roman" w:hAnsi="Times New Roman"/>
          <w:szCs w:val="24"/>
          <w:lang w:val="en-CA"/>
        </w:rPr>
        <w:t>)</w:t>
      </w:r>
      <w:r w:rsidRPr="0077550D">
        <w:rPr>
          <w:rFonts w:ascii="Times New Roman" w:hAnsi="Times New Roman"/>
          <w:szCs w:val="24"/>
          <w:lang w:val="en-CA"/>
        </w:rPr>
        <w:t>.</w:t>
      </w:r>
      <w:r w:rsidR="00554038" w:rsidRPr="0077550D">
        <w:rPr>
          <w:rFonts w:ascii="Times New Roman" w:hAnsi="Times New Roman"/>
          <w:szCs w:val="24"/>
          <w:lang w:val="en-CA"/>
        </w:rPr>
        <w:t xml:space="preserve"> </w:t>
      </w:r>
      <w:r w:rsidRPr="0077550D">
        <w:rPr>
          <w:rFonts w:ascii="Times New Roman" w:hAnsi="Times New Roman"/>
          <w:szCs w:val="24"/>
          <w:lang w:val="en-CA"/>
        </w:rPr>
        <w:t xml:space="preserve"> Management’s refusal to consent would raise serious concerns about their integrity.</w:t>
      </w:r>
    </w:p>
    <w:p w:rsidR="009052A9" w:rsidRPr="0077550D" w:rsidRDefault="006A0391" w:rsidP="006A0391">
      <w:pPr>
        <w:numPr>
          <w:ilvl w:val="0"/>
          <w:numId w:val="14"/>
        </w:numPr>
        <w:rPr>
          <w:rFonts w:ascii="Times New Roman" w:hAnsi="Times New Roman"/>
          <w:szCs w:val="24"/>
          <w:lang w:val="en-CA"/>
        </w:rPr>
      </w:pPr>
      <w:r w:rsidRPr="0077550D">
        <w:rPr>
          <w:rFonts w:ascii="Times New Roman" w:hAnsi="Times New Roman"/>
          <w:szCs w:val="24"/>
          <w:lang w:val="en-CA"/>
        </w:rPr>
        <w:t xml:space="preserve">The auditor must obtain an </w:t>
      </w:r>
      <w:r w:rsidRPr="0077550D">
        <w:rPr>
          <w:rFonts w:ascii="Times New Roman" w:hAnsi="Times New Roman"/>
          <w:b/>
          <w:szCs w:val="24"/>
          <w:lang w:val="en-CA"/>
        </w:rPr>
        <w:t>engagement letter</w:t>
      </w:r>
      <w:r w:rsidRPr="0077550D">
        <w:rPr>
          <w:rFonts w:ascii="Times New Roman" w:hAnsi="Times New Roman"/>
          <w:szCs w:val="24"/>
          <w:lang w:val="en-CA"/>
        </w:rPr>
        <w:t xml:space="preserve"> for each audit.  The engagement let</w:t>
      </w:r>
      <w:r w:rsidR="009052A9" w:rsidRPr="0077550D">
        <w:rPr>
          <w:rFonts w:ascii="Times New Roman" w:hAnsi="Times New Roman"/>
          <w:szCs w:val="24"/>
          <w:lang w:val="en-CA"/>
        </w:rPr>
        <w:t>ter is, in effect, the contract – it is a mutual understanding of, and agreement on, the terms of the engagement. The engagement letter should cover the objective, scope and limitations of the audit as well as the responsibilities of both parties.</w:t>
      </w:r>
    </w:p>
    <w:p w:rsidR="009052A9" w:rsidRPr="0077550D" w:rsidRDefault="006A0391" w:rsidP="002F12CC">
      <w:pPr>
        <w:numPr>
          <w:ilvl w:val="0"/>
          <w:numId w:val="14"/>
        </w:numPr>
        <w:rPr>
          <w:rFonts w:ascii="Times New Roman" w:hAnsi="Times New Roman"/>
          <w:szCs w:val="24"/>
          <w:lang w:val="en-CA"/>
        </w:rPr>
      </w:pPr>
      <w:r w:rsidRPr="0077550D">
        <w:rPr>
          <w:rFonts w:ascii="Times New Roman" w:hAnsi="Times New Roman"/>
          <w:szCs w:val="24"/>
          <w:lang w:val="en-CA"/>
        </w:rPr>
        <w:t xml:space="preserve">The partner and manager in charge of the audit </w:t>
      </w:r>
      <w:r w:rsidR="00397EE1" w:rsidRPr="0077550D">
        <w:rPr>
          <w:rFonts w:ascii="Times New Roman" w:hAnsi="Times New Roman"/>
          <w:szCs w:val="24"/>
          <w:lang w:val="en-CA"/>
        </w:rPr>
        <w:t xml:space="preserve">will </w:t>
      </w:r>
      <w:r w:rsidRPr="0077550D">
        <w:rPr>
          <w:rFonts w:ascii="Times New Roman" w:hAnsi="Times New Roman"/>
          <w:szCs w:val="24"/>
          <w:lang w:val="en-CA"/>
        </w:rPr>
        <w:t xml:space="preserve">prepare a time budget </w:t>
      </w:r>
      <w:r w:rsidR="00397EE1" w:rsidRPr="0077550D">
        <w:rPr>
          <w:rFonts w:ascii="Times New Roman" w:hAnsi="Times New Roman"/>
          <w:szCs w:val="24"/>
          <w:lang w:val="en-CA"/>
        </w:rPr>
        <w:t xml:space="preserve">for the work, </w:t>
      </w:r>
      <w:r w:rsidR="009052A9" w:rsidRPr="0077550D">
        <w:rPr>
          <w:rFonts w:ascii="Times New Roman" w:hAnsi="Times New Roman"/>
          <w:szCs w:val="24"/>
          <w:lang w:val="en-CA"/>
        </w:rPr>
        <w:t>including</w:t>
      </w:r>
      <w:r w:rsidR="00397EE1" w:rsidRPr="0077550D">
        <w:rPr>
          <w:rFonts w:ascii="Times New Roman" w:hAnsi="Times New Roman"/>
          <w:szCs w:val="24"/>
          <w:lang w:val="en-CA"/>
        </w:rPr>
        <w:t xml:space="preserve"> </w:t>
      </w:r>
      <w:r w:rsidRPr="0077550D">
        <w:rPr>
          <w:rFonts w:ascii="Times New Roman" w:hAnsi="Times New Roman"/>
          <w:szCs w:val="24"/>
          <w:lang w:val="en-CA"/>
        </w:rPr>
        <w:t xml:space="preserve">the number of hours each segment of the audit is expected to take. The budget is based on last year’s performance </w:t>
      </w:r>
      <w:r w:rsidR="00397EE1" w:rsidRPr="0077550D">
        <w:rPr>
          <w:rFonts w:ascii="Times New Roman" w:hAnsi="Times New Roman"/>
          <w:szCs w:val="24"/>
          <w:lang w:val="en-CA"/>
        </w:rPr>
        <w:t>(</w:t>
      </w:r>
      <w:r w:rsidRPr="0077550D">
        <w:rPr>
          <w:rFonts w:ascii="Times New Roman" w:hAnsi="Times New Roman"/>
          <w:szCs w:val="24"/>
          <w:lang w:val="en-CA"/>
        </w:rPr>
        <w:t>for continuing auditees</w:t>
      </w:r>
      <w:r w:rsidR="00397EE1" w:rsidRPr="0077550D">
        <w:rPr>
          <w:rFonts w:ascii="Times New Roman" w:hAnsi="Times New Roman"/>
          <w:szCs w:val="24"/>
          <w:lang w:val="en-CA"/>
        </w:rPr>
        <w:t>)</w:t>
      </w:r>
      <w:r w:rsidRPr="0077550D">
        <w:rPr>
          <w:rFonts w:ascii="Times New Roman" w:hAnsi="Times New Roman"/>
          <w:szCs w:val="24"/>
          <w:lang w:val="en-CA"/>
        </w:rPr>
        <w:t xml:space="preserve">, taking into account any changes in the auditee’s business.  Most audit work is performed just before and just after year end. </w:t>
      </w:r>
      <w:r w:rsidR="009052A9" w:rsidRPr="0077550D">
        <w:rPr>
          <w:rFonts w:ascii="Times New Roman" w:hAnsi="Times New Roman"/>
          <w:szCs w:val="24"/>
          <w:lang w:val="en-CA"/>
        </w:rPr>
        <w:t>(</w:t>
      </w:r>
      <w:r w:rsidR="009052A9" w:rsidRPr="0077550D">
        <w:rPr>
          <w:rFonts w:ascii="Times New Roman" w:hAnsi="Times New Roman"/>
          <w:b/>
          <w:szCs w:val="24"/>
          <w:lang w:val="en-CA"/>
        </w:rPr>
        <w:t>year-end audit work</w:t>
      </w:r>
      <w:r w:rsidR="009052A9" w:rsidRPr="0077550D">
        <w:rPr>
          <w:rFonts w:ascii="Times New Roman" w:hAnsi="Times New Roman"/>
          <w:szCs w:val="24"/>
          <w:lang w:val="en-CA"/>
        </w:rPr>
        <w:t>)</w:t>
      </w:r>
      <w:r w:rsidRPr="0077550D">
        <w:rPr>
          <w:rFonts w:ascii="Times New Roman" w:hAnsi="Times New Roman"/>
          <w:szCs w:val="24"/>
          <w:lang w:val="en-CA"/>
        </w:rPr>
        <w:t xml:space="preserve"> Some work, such as testing of internal controls, is scheduled several months before year end</w:t>
      </w:r>
      <w:r w:rsidR="009052A9" w:rsidRPr="0077550D">
        <w:rPr>
          <w:rFonts w:ascii="Times New Roman" w:hAnsi="Times New Roman"/>
          <w:szCs w:val="24"/>
          <w:lang w:val="en-CA"/>
        </w:rPr>
        <w:t xml:space="preserve"> (</w:t>
      </w:r>
      <w:r w:rsidR="009052A9" w:rsidRPr="0077550D">
        <w:rPr>
          <w:rFonts w:ascii="Times New Roman" w:hAnsi="Times New Roman"/>
          <w:b/>
          <w:szCs w:val="24"/>
          <w:lang w:val="en-CA"/>
        </w:rPr>
        <w:t>interim audit work</w:t>
      </w:r>
      <w:r w:rsidR="009052A9" w:rsidRPr="0077550D">
        <w:rPr>
          <w:rFonts w:ascii="Times New Roman" w:hAnsi="Times New Roman"/>
          <w:szCs w:val="24"/>
          <w:lang w:val="en-CA"/>
        </w:rPr>
        <w:t>)</w:t>
      </w:r>
      <w:r w:rsidRPr="0077550D">
        <w:rPr>
          <w:rFonts w:ascii="Times New Roman" w:hAnsi="Times New Roman"/>
          <w:szCs w:val="24"/>
          <w:lang w:val="en-CA"/>
        </w:rPr>
        <w:t>.</w:t>
      </w:r>
    </w:p>
    <w:p w:rsidR="009052A9" w:rsidRPr="0077550D" w:rsidRDefault="009052A9" w:rsidP="009052A9">
      <w:pPr>
        <w:ind w:left="720"/>
        <w:rPr>
          <w:rFonts w:ascii="Times New Roman" w:hAnsi="Times New Roman"/>
          <w:szCs w:val="24"/>
          <w:lang w:val="en-CA"/>
        </w:rPr>
      </w:pPr>
    </w:p>
    <w:p w:rsidR="009052A9" w:rsidRPr="0077550D" w:rsidRDefault="009052A9" w:rsidP="00C574AF">
      <w:pPr>
        <w:rPr>
          <w:rFonts w:ascii="Times New Roman" w:hAnsi="Times New Roman"/>
          <w:b/>
          <w:szCs w:val="24"/>
          <w:lang w:val="en-CA"/>
        </w:rPr>
      </w:pPr>
      <w:proofErr w:type="gramStart"/>
      <w:r w:rsidRPr="0077550D">
        <w:rPr>
          <w:rFonts w:ascii="Times New Roman" w:hAnsi="Times New Roman"/>
          <w:b/>
          <w:szCs w:val="24"/>
          <w:lang w:val="en-CA"/>
        </w:rPr>
        <w:t>LO4  Explain</w:t>
      </w:r>
      <w:proofErr w:type="gramEnd"/>
      <w:r w:rsidRPr="0077550D">
        <w:rPr>
          <w:rFonts w:ascii="Times New Roman" w:hAnsi="Times New Roman"/>
          <w:b/>
          <w:szCs w:val="24"/>
          <w:lang w:val="en-CA"/>
        </w:rPr>
        <w:t xml:space="preserve"> why auditors need to understand the auditee organization’s business and environment and its risks and controls at the start</w:t>
      </w:r>
      <w:r w:rsidR="00554038" w:rsidRPr="0077550D">
        <w:rPr>
          <w:rFonts w:ascii="Times New Roman" w:hAnsi="Times New Roman"/>
          <w:b/>
          <w:szCs w:val="24"/>
          <w:lang w:val="en-CA"/>
        </w:rPr>
        <w:t xml:space="preserve"> of a financial statement audit</w:t>
      </w:r>
    </w:p>
    <w:p w:rsidR="00F5245B" w:rsidRPr="0077550D" w:rsidRDefault="00E30897" w:rsidP="00E30897">
      <w:pPr>
        <w:numPr>
          <w:ilvl w:val="0"/>
          <w:numId w:val="14"/>
        </w:numPr>
        <w:rPr>
          <w:rFonts w:ascii="Times New Roman" w:hAnsi="Times New Roman"/>
          <w:szCs w:val="24"/>
          <w:lang w:val="en-CA"/>
        </w:rPr>
      </w:pPr>
      <w:r w:rsidRPr="0077550D">
        <w:rPr>
          <w:rFonts w:ascii="Times New Roman" w:hAnsi="Times New Roman"/>
          <w:szCs w:val="24"/>
          <w:lang w:val="en-CA"/>
        </w:rPr>
        <w:t xml:space="preserve">The objective of a financial statement audit is to render an opinion on whether the financial statements are fairly presented in accordance with </w:t>
      </w:r>
      <w:r w:rsidR="00397EE1" w:rsidRPr="0077550D">
        <w:rPr>
          <w:rFonts w:ascii="Times New Roman" w:hAnsi="Times New Roman"/>
          <w:szCs w:val="24"/>
          <w:lang w:val="en-CA"/>
        </w:rPr>
        <w:t>GAAP</w:t>
      </w:r>
      <w:r w:rsidRPr="0077550D">
        <w:rPr>
          <w:rFonts w:ascii="Times New Roman" w:hAnsi="Times New Roman"/>
          <w:szCs w:val="24"/>
          <w:lang w:val="en-CA"/>
        </w:rPr>
        <w:t xml:space="preserve">. </w:t>
      </w:r>
      <w:r w:rsidR="002F12CC" w:rsidRPr="0077550D">
        <w:rPr>
          <w:rFonts w:ascii="Times New Roman" w:hAnsi="Times New Roman"/>
          <w:szCs w:val="24"/>
          <w:lang w:val="en-CA"/>
        </w:rPr>
        <w:t xml:space="preserve">  Accounting is supposed to reflect the economic substance of an entity’s transactions, events, and conditions.  In order to design the audit, auditors must understand the broad economic environment the auditee operates in</w:t>
      </w:r>
      <w:r w:rsidR="00397EE1" w:rsidRPr="0077550D">
        <w:rPr>
          <w:rFonts w:ascii="Times New Roman" w:hAnsi="Times New Roman"/>
          <w:szCs w:val="24"/>
          <w:lang w:val="en-CA"/>
        </w:rPr>
        <w:t>,</w:t>
      </w:r>
      <w:r w:rsidR="002F12CC" w:rsidRPr="0077550D">
        <w:rPr>
          <w:rFonts w:ascii="Times New Roman" w:hAnsi="Times New Roman"/>
          <w:szCs w:val="24"/>
          <w:lang w:val="en-CA"/>
        </w:rPr>
        <w:t xml:space="preserve"> as well as </w:t>
      </w:r>
      <w:r w:rsidR="00397EE1" w:rsidRPr="0077550D">
        <w:rPr>
          <w:rFonts w:ascii="Times New Roman" w:hAnsi="Times New Roman"/>
          <w:szCs w:val="24"/>
          <w:lang w:val="en-CA"/>
        </w:rPr>
        <w:t>any key</w:t>
      </w:r>
      <w:r w:rsidR="002F12CC" w:rsidRPr="0077550D">
        <w:rPr>
          <w:rFonts w:ascii="Times New Roman" w:hAnsi="Times New Roman"/>
          <w:szCs w:val="24"/>
          <w:lang w:val="en-CA"/>
        </w:rPr>
        <w:t xml:space="preserve"> industry characteristics.  </w:t>
      </w:r>
    </w:p>
    <w:p w:rsidR="00F5245B" w:rsidRPr="0077550D" w:rsidRDefault="00E30897" w:rsidP="00E30897">
      <w:pPr>
        <w:numPr>
          <w:ilvl w:val="0"/>
          <w:numId w:val="14"/>
        </w:numPr>
        <w:rPr>
          <w:rFonts w:ascii="Times New Roman" w:hAnsi="Times New Roman"/>
          <w:szCs w:val="24"/>
          <w:lang w:val="en-CA"/>
        </w:rPr>
      </w:pPr>
      <w:r w:rsidRPr="0077550D">
        <w:rPr>
          <w:rFonts w:ascii="Times New Roman" w:hAnsi="Times New Roman"/>
          <w:szCs w:val="24"/>
          <w:lang w:val="en-CA"/>
        </w:rPr>
        <w:t xml:space="preserve">Understanding the auditee’s business and its operating environment helps to assess the risk that the auditee’s financial statements might not be fairly presented.  </w:t>
      </w:r>
      <w:r w:rsidR="002F12CC" w:rsidRPr="0077550D">
        <w:rPr>
          <w:rFonts w:ascii="Times New Roman" w:hAnsi="Times New Roman"/>
          <w:szCs w:val="24"/>
          <w:lang w:val="en-CA"/>
        </w:rPr>
        <w:t xml:space="preserve">Risk assessment considers classes of transactions, account balances, and disclosures in the financial statements. These financial statement elements are made up of specific “assertions” or fundamental claims by management. </w:t>
      </w:r>
    </w:p>
    <w:p w:rsidR="00F5245B" w:rsidRPr="0077550D" w:rsidRDefault="00F5245B" w:rsidP="00E30897">
      <w:pPr>
        <w:numPr>
          <w:ilvl w:val="0"/>
          <w:numId w:val="14"/>
        </w:numPr>
        <w:rPr>
          <w:rFonts w:ascii="Times New Roman" w:hAnsi="Times New Roman"/>
          <w:szCs w:val="24"/>
          <w:lang w:val="en-CA"/>
        </w:rPr>
      </w:pPr>
      <w:r w:rsidRPr="0077550D">
        <w:rPr>
          <w:rFonts w:ascii="Times New Roman" w:hAnsi="Times New Roman"/>
          <w:szCs w:val="24"/>
          <w:lang w:val="en-CA"/>
        </w:rPr>
        <w:t xml:space="preserve">An </w:t>
      </w:r>
      <w:r w:rsidRPr="0077550D">
        <w:rPr>
          <w:rFonts w:ascii="Times New Roman" w:hAnsi="Times New Roman"/>
          <w:b/>
          <w:szCs w:val="24"/>
          <w:lang w:val="en-CA"/>
        </w:rPr>
        <w:t xml:space="preserve">overall audit strategy </w:t>
      </w:r>
      <w:r w:rsidRPr="0077550D">
        <w:rPr>
          <w:rFonts w:ascii="Times New Roman" w:hAnsi="Times New Roman"/>
          <w:szCs w:val="24"/>
          <w:lang w:val="en-CA"/>
        </w:rPr>
        <w:t xml:space="preserve">guides the design of a detailed </w:t>
      </w:r>
      <w:r w:rsidRPr="0077550D">
        <w:rPr>
          <w:rFonts w:ascii="Times New Roman" w:hAnsi="Times New Roman"/>
          <w:b/>
          <w:szCs w:val="24"/>
          <w:lang w:val="en-CA"/>
        </w:rPr>
        <w:t>audit plan</w:t>
      </w:r>
      <w:r w:rsidRPr="0077550D">
        <w:rPr>
          <w:rFonts w:ascii="Times New Roman" w:hAnsi="Times New Roman"/>
          <w:szCs w:val="24"/>
          <w:lang w:val="en-CA"/>
        </w:rPr>
        <w:t xml:space="preserve"> which contains a set of audit programs to effectively address all significant risks of financial statement misstatements.</w:t>
      </w:r>
    </w:p>
    <w:p w:rsidR="00E30897" w:rsidRPr="0077550D" w:rsidRDefault="002F12CC" w:rsidP="00E30897">
      <w:pPr>
        <w:numPr>
          <w:ilvl w:val="0"/>
          <w:numId w:val="14"/>
        </w:numPr>
        <w:rPr>
          <w:rFonts w:ascii="Times New Roman" w:hAnsi="Times New Roman"/>
          <w:szCs w:val="24"/>
          <w:lang w:val="en-CA"/>
        </w:rPr>
      </w:pPr>
      <w:r w:rsidRPr="0077550D">
        <w:rPr>
          <w:rFonts w:ascii="Times New Roman" w:hAnsi="Times New Roman"/>
          <w:szCs w:val="24"/>
          <w:lang w:val="en-CA"/>
        </w:rPr>
        <w:t xml:space="preserve">There are </w:t>
      </w:r>
      <w:r w:rsidRPr="0077550D">
        <w:rPr>
          <w:rFonts w:ascii="Times New Roman" w:hAnsi="Times New Roman"/>
          <w:b/>
          <w:szCs w:val="24"/>
          <w:lang w:val="en-CA"/>
        </w:rPr>
        <w:t>five principal assertions</w:t>
      </w:r>
      <w:r w:rsidRPr="0077550D">
        <w:rPr>
          <w:rFonts w:ascii="Times New Roman" w:hAnsi="Times New Roman"/>
          <w:szCs w:val="24"/>
          <w:lang w:val="en-CA"/>
        </w:rPr>
        <w:t xml:space="preserve">: existence, ownership, completeness, valuation, and presentation.  </w:t>
      </w:r>
      <w:r w:rsidR="00E30897" w:rsidRPr="0077550D">
        <w:rPr>
          <w:rFonts w:ascii="Times New Roman" w:hAnsi="Times New Roman"/>
          <w:szCs w:val="24"/>
          <w:lang w:val="en-CA"/>
        </w:rPr>
        <w:t xml:space="preserve">The auditor </w:t>
      </w:r>
      <w:r w:rsidRPr="0077550D">
        <w:rPr>
          <w:rFonts w:ascii="Times New Roman" w:hAnsi="Times New Roman"/>
          <w:szCs w:val="24"/>
          <w:lang w:val="en-CA"/>
        </w:rPr>
        <w:t xml:space="preserve">considers </w:t>
      </w:r>
      <w:r w:rsidR="00E30897" w:rsidRPr="0077550D">
        <w:rPr>
          <w:rFonts w:ascii="Times New Roman" w:hAnsi="Times New Roman"/>
          <w:szCs w:val="24"/>
          <w:lang w:val="en-CA"/>
        </w:rPr>
        <w:t>risks in order to establish an overall audit strategy for the engagement and to design</w:t>
      </w:r>
      <w:r w:rsidR="00B14C1A" w:rsidRPr="0077550D">
        <w:rPr>
          <w:rFonts w:ascii="Times New Roman" w:hAnsi="Times New Roman"/>
          <w:szCs w:val="24"/>
          <w:lang w:val="en-CA"/>
        </w:rPr>
        <w:t xml:space="preserve"> the</w:t>
      </w:r>
      <w:r w:rsidR="00E30897" w:rsidRPr="0077550D">
        <w:rPr>
          <w:rFonts w:ascii="Times New Roman" w:hAnsi="Times New Roman"/>
          <w:szCs w:val="24"/>
          <w:lang w:val="en-CA"/>
        </w:rPr>
        <w:t xml:space="preserve"> detailed audit procedures </w:t>
      </w:r>
      <w:r w:rsidRPr="0077550D">
        <w:rPr>
          <w:rFonts w:ascii="Times New Roman" w:hAnsi="Times New Roman"/>
          <w:szCs w:val="24"/>
          <w:lang w:val="en-CA"/>
        </w:rPr>
        <w:t xml:space="preserve">used </w:t>
      </w:r>
      <w:r w:rsidR="00E30897" w:rsidRPr="0077550D">
        <w:rPr>
          <w:rFonts w:ascii="Times New Roman" w:hAnsi="Times New Roman"/>
          <w:szCs w:val="24"/>
          <w:lang w:val="en-CA"/>
        </w:rPr>
        <w:t>to obtain sufficient appropriate evidence about the financial statements.</w:t>
      </w:r>
    </w:p>
    <w:p w:rsidR="00F5245B" w:rsidRPr="0077550D" w:rsidRDefault="00F5245B" w:rsidP="00E30897">
      <w:pPr>
        <w:numPr>
          <w:ilvl w:val="0"/>
          <w:numId w:val="14"/>
        </w:numPr>
        <w:rPr>
          <w:rFonts w:ascii="Times New Roman" w:hAnsi="Times New Roman"/>
          <w:szCs w:val="24"/>
          <w:lang w:val="en-CA"/>
        </w:rPr>
      </w:pPr>
      <w:r w:rsidRPr="0077550D">
        <w:rPr>
          <w:rFonts w:ascii="Times New Roman" w:hAnsi="Times New Roman"/>
          <w:szCs w:val="24"/>
          <w:lang w:val="en-CA"/>
        </w:rPr>
        <w:t xml:space="preserve">Some risks are inherent in the auditee’s normal business operations.  </w:t>
      </w:r>
      <w:r w:rsidRPr="0077550D">
        <w:rPr>
          <w:rFonts w:ascii="Times New Roman" w:hAnsi="Times New Roman"/>
          <w:b/>
          <w:szCs w:val="24"/>
          <w:lang w:val="en-CA"/>
        </w:rPr>
        <w:t>Significant risks</w:t>
      </w:r>
      <w:r w:rsidRPr="0077550D">
        <w:rPr>
          <w:rFonts w:ascii="Times New Roman" w:hAnsi="Times New Roman"/>
          <w:szCs w:val="24"/>
          <w:lang w:val="en-CA"/>
        </w:rPr>
        <w:t xml:space="preserve"> generally arise when business risks are not adequately managed or controlled.  </w:t>
      </w:r>
    </w:p>
    <w:p w:rsidR="00F5245B" w:rsidRPr="0077550D" w:rsidRDefault="00F5245B" w:rsidP="00E30897">
      <w:pPr>
        <w:numPr>
          <w:ilvl w:val="0"/>
          <w:numId w:val="14"/>
        </w:numPr>
        <w:rPr>
          <w:rFonts w:ascii="Times New Roman" w:hAnsi="Times New Roman"/>
          <w:szCs w:val="24"/>
          <w:lang w:val="en-CA"/>
        </w:rPr>
      </w:pPr>
      <w:r w:rsidRPr="0077550D">
        <w:rPr>
          <w:rFonts w:ascii="Times New Roman" w:hAnsi="Times New Roman"/>
          <w:szCs w:val="24"/>
          <w:lang w:val="en-CA"/>
        </w:rPr>
        <w:t>All business</w:t>
      </w:r>
      <w:r w:rsidR="00B14C1A" w:rsidRPr="0077550D">
        <w:rPr>
          <w:rFonts w:ascii="Times New Roman" w:hAnsi="Times New Roman"/>
          <w:szCs w:val="24"/>
          <w:lang w:val="en-CA"/>
        </w:rPr>
        <w:t>es</w:t>
      </w:r>
      <w:r w:rsidRPr="0077550D">
        <w:rPr>
          <w:rFonts w:ascii="Times New Roman" w:hAnsi="Times New Roman"/>
          <w:szCs w:val="24"/>
          <w:lang w:val="en-CA"/>
        </w:rPr>
        <w:t xml:space="preserve"> face risk and it is important for the auditor to understand all the risks and how management controls these risks.</w:t>
      </w:r>
    </w:p>
    <w:p w:rsidR="00F5245B" w:rsidRPr="0077550D" w:rsidRDefault="00F5245B" w:rsidP="00F5245B">
      <w:pPr>
        <w:ind w:left="360"/>
        <w:rPr>
          <w:rFonts w:ascii="Times New Roman" w:hAnsi="Times New Roman"/>
          <w:szCs w:val="24"/>
          <w:lang w:val="en-CA"/>
        </w:rPr>
      </w:pPr>
    </w:p>
    <w:p w:rsidR="00F5245B" w:rsidRPr="0077550D" w:rsidRDefault="00F5245B" w:rsidP="00E30897">
      <w:pPr>
        <w:rPr>
          <w:rFonts w:ascii="Times New Roman" w:hAnsi="Times New Roman"/>
          <w:b/>
          <w:szCs w:val="24"/>
          <w:lang w:val="en-CA"/>
        </w:rPr>
      </w:pPr>
      <w:proofErr w:type="gramStart"/>
      <w:r w:rsidRPr="0077550D">
        <w:rPr>
          <w:rFonts w:ascii="Times New Roman" w:hAnsi="Times New Roman"/>
          <w:b/>
          <w:szCs w:val="24"/>
          <w:lang w:val="en-CA"/>
        </w:rPr>
        <w:t>LO5  Use</w:t>
      </w:r>
      <w:proofErr w:type="gramEnd"/>
      <w:r w:rsidRPr="0077550D">
        <w:rPr>
          <w:rFonts w:ascii="Times New Roman" w:hAnsi="Times New Roman"/>
          <w:b/>
          <w:szCs w:val="24"/>
          <w:lang w:val="en-CA"/>
        </w:rPr>
        <w:t xml:space="preserve"> preliminary analytical procedures on management’s draft financial statements to identify areas where misstatements are most likely</w:t>
      </w:r>
    </w:p>
    <w:p w:rsidR="00F5245B" w:rsidRPr="0077550D" w:rsidRDefault="00A6558B" w:rsidP="00F8753D">
      <w:pPr>
        <w:pStyle w:val="ListParagraph"/>
        <w:numPr>
          <w:ilvl w:val="0"/>
          <w:numId w:val="15"/>
        </w:numPr>
        <w:rPr>
          <w:rFonts w:ascii="Times New Roman" w:hAnsi="Times New Roman"/>
          <w:szCs w:val="24"/>
          <w:lang w:val="en-CA"/>
        </w:rPr>
      </w:pPr>
      <w:r w:rsidRPr="0077550D">
        <w:rPr>
          <w:rFonts w:ascii="Times New Roman" w:hAnsi="Times New Roman"/>
          <w:szCs w:val="24"/>
          <w:lang w:val="en-CA"/>
        </w:rPr>
        <w:lastRenderedPageBreak/>
        <w:t>P</w:t>
      </w:r>
      <w:r w:rsidR="002F12CC" w:rsidRPr="0077550D">
        <w:rPr>
          <w:rFonts w:ascii="Times New Roman" w:hAnsi="Times New Roman"/>
          <w:szCs w:val="24"/>
          <w:lang w:val="en-CA"/>
        </w:rPr>
        <w:t xml:space="preserve">reliminary analysis </w:t>
      </w:r>
      <w:r w:rsidRPr="0077550D">
        <w:rPr>
          <w:rFonts w:ascii="Times New Roman" w:hAnsi="Times New Roman"/>
          <w:szCs w:val="24"/>
          <w:lang w:val="en-CA"/>
        </w:rPr>
        <w:t xml:space="preserve">helps identify any key risk areas requiring special attention by the audit team </w:t>
      </w:r>
      <w:r w:rsidR="002F12CC" w:rsidRPr="0077550D">
        <w:rPr>
          <w:rFonts w:ascii="Times New Roman" w:hAnsi="Times New Roman"/>
          <w:szCs w:val="24"/>
          <w:lang w:val="en-CA"/>
        </w:rPr>
        <w:t>and</w:t>
      </w:r>
      <w:r w:rsidRPr="0077550D">
        <w:rPr>
          <w:rFonts w:ascii="Times New Roman" w:hAnsi="Times New Roman"/>
          <w:szCs w:val="24"/>
          <w:lang w:val="en-CA"/>
        </w:rPr>
        <w:t xml:space="preserve"> helps auditors</w:t>
      </w:r>
      <w:r w:rsidR="002F12CC" w:rsidRPr="0077550D">
        <w:rPr>
          <w:rFonts w:ascii="Times New Roman" w:hAnsi="Times New Roman"/>
          <w:szCs w:val="24"/>
          <w:lang w:val="en-CA"/>
        </w:rPr>
        <w:t xml:space="preserve"> </w:t>
      </w:r>
      <w:r w:rsidRPr="0077550D">
        <w:rPr>
          <w:rFonts w:ascii="Times New Roman" w:hAnsi="Times New Roman"/>
          <w:szCs w:val="24"/>
          <w:lang w:val="en-CA"/>
        </w:rPr>
        <w:t>plan</w:t>
      </w:r>
      <w:r w:rsidR="002F12CC" w:rsidRPr="0077550D">
        <w:rPr>
          <w:rFonts w:ascii="Times New Roman" w:hAnsi="Times New Roman"/>
          <w:szCs w:val="24"/>
          <w:lang w:val="en-CA"/>
        </w:rPr>
        <w:t xml:space="preserve"> the basic scope, nature, and timing of the work to be performed</w:t>
      </w:r>
      <w:r w:rsidRPr="0077550D">
        <w:rPr>
          <w:rFonts w:ascii="Times New Roman" w:hAnsi="Times New Roman"/>
          <w:szCs w:val="24"/>
          <w:lang w:val="en-CA"/>
        </w:rPr>
        <w:t>.</w:t>
      </w:r>
    </w:p>
    <w:p w:rsidR="00F5245B" w:rsidRPr="0077550D" w:rsidRDefault="00F5245B" w:rsidP="00F8753D">
      <w:pPr>
        <w:pStyle w:val="ListParagraph"/>
        <w:numPr>
          <w:ilvl w:val="0"/>
          <w:numId w:val="15"/>
        </w:numPr>
        <w:rPr>
          <w:rFonts w:ascii="Times New Roman" w:hAnsi="Times New Roman"/>
          <w:szCs w:val="24"/>
          <w:lang w:val="en-CA"/>
        </w:rPr>
      </w:pPr>
      <w:r w:rsidRPr="0077550D">
        <w:rPr>
          <w:rFonts w:ascii="Times New Roman" w:hAnsi="Times New Roman"/>
          <w:b/>
          <w:szCs w:val="24"/>
          <w:lang w:val="en-CA"/>
        </w:rPr>
        <w:t>A</w:t>
      </w:r>
      <w:r w:rsidR="002F12CC" w:rsidRPr="0077550D">
        <w:rPr>
          <w:rFonts w:ascii="Times New Roman" w:hAnsi="Times New Roman"/>
          <w:b/>
          <w:szCs w:val="24"/>
          <w:lang w:val="en-CA"/>
        </w:rPr>
        <w:t>nalytical procedu</w:t>
      </w:r>
      <w:r w:rsidR="00F8753D" w:rsidRPr="0077550D">
        <w:rPr>
          <w:rFonts w:ascii="Times New Roman" w:hAnsi="Times New Roman"/>
          <w:b/>
          <w:szCs w:val="24"/>
          <w:lang w:val="en-CA"/>
        </w:rPr>
        <w:t>res</w:t>
      </w:r>
      <w:r w:rsidR="002F12CC" w:rsidRPr="0077550D">
        <w:rPr>
          <w:rFonts w:ascii="Times New Roman" w:hAnsi="Times New Roman"/>
          <w:szCs w:val="24"/>
          <w:lang w:val="en-CA"/>
        </w:rPr>
        <w:t xml:space="preserve"> </w:t>
      </w:r>
      <w:r w:rsidR="00F8753D" w:rsidRPr="0077550D">
        <w:rPr>
          <w:rFonts w:ascii="Times New Roman" w:hAnsi="Times New Roman"/>
          <w:szCs w:val="24"/>
          <w:lang w:val="en-CA"/>
        </w:rPr>
        <w:t xml:space="preserve">are </w:t>
      </w:r>
      <w:r w:rsidR="002F12CC" w:rsidRPr="0077550D">
        <w:rPr>
          <w:rFonts w:ascii="Times New Roman" w:hAnsi="Times New Roman"/>
          <w:szCs w:val="24"/>
          <w:lang w:val="en-CA"/>
        </w:rPr>
        <w:t>requ</w:t>
      </w:r>
      <w:r w:rsidR="00F8753D" w:rsidRPr="0077550D">
        <w:rPr>
          <w:rFonts w:ascii="Times New Roman" w:hAnsi="Times New Roman"/>
          <w:szCs w:val="24"/>
          <w:lang w:val="en-CA"/>
        </w:rPr>
        <w:t>ired at two points in the audit: a</w:t>
      </w:r>
      <w:r w:rsidR="002F12CC" w:rsidRPr="0077550D">
        <w:rPr>
          <w:rFonts w:ascii="Times New Roman" w:hAnsi="Times New Roman"/>
          <w:szCs w:val="24"/>
          <w:lang w:val="en-CA"/>
        </w:rPr>
        <w:t>t the beginning of an audit</w:t>
      </w:r>
      <w:r w:rsidR="00F8753D" w:rsidRPr="0077550D">
        <w:rPr>
          <w:rFonts w:ascii="Times New Roman" w:hAnsi="Times New Roman"/>
          <w:szCs w:val="24"/>
          <w:lang w:val="en-CA"/>
        </w:rPr>
        <w:t xml:space="preserve"> </w:t>
      </w:r>
      <w:r w:rsidR="002F12CC" w:rsidRPr="0077550D">
        <w:rPr>
          <w:rFonts w:ascii="Times New Roman" w:hAnsi="Times New Roman"/>
          <w:szCs w:val="24"/>
          <w:lang w:val="en-CA"/>
        </w:rPr>
        <w:t>and at</w:t>
      </w:r>
      <w:r w:rsidR="00F8753D" w:rsidRPr="0077550D">
        <w:rPr>
          <w:rFonts w:ascii="Times New Roman" w:hAnsi="Times New Roman"/>
          <w:szCs w:val="24"/>
          <w:lang w:val="en-CA"/>
        </w:rPr>
        <w:t xml:space="preserve"> </w:t>
      </w:r>
      <w:r w:rsidR="002F12CC" w:rsidRPr="0077550D">
        <w:rPr>
          <w:rFonts w:ascii="Times New Roman" w:hAnsi="Times New Roman"/>
          <w:szCs w:val="24"/>
          <w:lang w:val="en-CA"/>
        </w:rPr>
        <w:t>the end of an audit</w:t>
      </w:r>
      <w:r w:rsidR="00B14C1A" w:rsidRPr="0077550D">
        <w:rPr>
          <w:rFonts w:ascii="Times New Roman" w:hAnsi="Times New Roman"/>
          <w:szCs w:val="24"/>
          <w:lang w:val="en-CA"/>
        </w:rPr>
        <w:t>.  The purpose of doing analysis at the beginning of the engagement is “attention directing”—to alert the audit team to problems (errors, fraud) that may exist in the account balances, transactions, and disclosures.  Analytical procedures performed at the end are completed by</w:t>
      </w:r>
      <w:r w:rsidR="002F12CC" w:rsidRPr="0077550D">
        <w:rPr>
          <w:rFonts w:ascii="Times New Roman" w:hAnsi="Times New Roman"/>
          <w:szCs w:val="24"/>
          <w:lang w:val="en-CA"/>
        </w:rPr>
        <w:t xml:space="preserve"> the partners in charge</w:t>
      </w:r>
      <w:r w:rsidR="00B14C1A" w:rsidRPr="0077550D">
        <w:rPr>
          <w:rFonts w:ascii="Times New Roman" w:hAnsi="Times New Roman"/>
          <w:szCs w:val="24"/>
          <w:lang w:val="en-CA"/>
        </w:rPr>
        <w:t xml:space="preserve"> for the purpose of</w:t>
      </w:r>
      <w:r w:rsidR="002F12CC" w:rsidRPr="0077550D">
        <w:rPr>
          <w:rFonts w:ascii="Times New Roman" w:hAnsi="Times New Roman"/>
          <w:szCs w:val="24"/>
          <w:lang w:val="en-CA"/>
        </w:rPr>
        <w:t xml:space="preserve"> review</w:t>
      </w:r>
      <w:r w:rsidR="00B14C1A" w:rsidRPr="0077550D">
        <w:rPr>
          <w:rFonts w:ascii="Times New Roman" w:hAnsi="Times New Roman"/>
          <w:szCs w:val="24"/>
          <w:lang w:val="en-CA"/>
        </w:rPr>
        <w:t xml:space="preserve">ing </w:t>
      </w:r>
      <w:r w:rsidR="002F12CC" w:rsidRPr="0077550D">
        <w:rPr>
          <w:rFonts w:ascii="Times New Roman" w:hAnsi="Times New Roman"/>
          <w:szCs w:val="24"/>
          <w:lang w:val="en-CA"/>
        </w:rPr>
        <w:t>the overall quality of</w:t>
      </w:r>
      <w:r w:rsidR="00F8753D" w:rsidRPr="0077550D">
        <w:rPr>
          <w:rFonts w:ascii="Times New Roman" w:hAnsi="Times New Roman"/>
          <w:szCs w:val="24"/>
          <w:lang w:val="en-CA"/>
        </w:rPr>
        <w:t xml:space="preserve"> the audit work.</w:t>
      </w:r>
    </w:p>
    <w:p w:rsidR="00F5245B" w:rsidRPr="0077550D" w:rsidRDefault="002F12CC" w:rsidP="00F8753D">
      <w:pPr>
        <w:pStyle w:val="ListParagraph"/>
        <w:numPr>
          <w:ilvl w:val="0"/>
          <w:numId w:val="15"/>
        </w:numPr>
        <w:rPr>
          <w:rFonts w:ascii="Times New Roman" w:hAnsi="Times New Roman"/>
          <w:szCs w:val="24"/>
          <w:lang w:val="en-CA"/>
        </w:rPr>
      </w:pPr>
      <w:r w:rsidRPr="0077550D">
        <w:rPr>
          <w:rFonts w:ascii="Times New Roman" w:hAnsi="Times New Roman"/>
          <w:szCs w:val="24"/>
          <w:lang w:val="en-CA"/>
        </w:rPr>
        <w:t>Auditors may also decide to include analytical procedures as a way of providing</w:t>
      </w:r>
      <w:r w:rsidR="00F8753D" w:rsidRPr="0077550D">
        <w:rPr>
          <w:rFonts w:ascii="Times New Roman" w:hAnsi="Times New Roman"/>
          <w:szCs w:val="24"/>
          <w:lang w:val="en-CA"/>
        </w:rPr>
        <w:t xml:space="preserve"> </w:t>
      </w:r>
      <w:r w:rsidRPr="0077550D">
        <w:rPr>
          <w:rFonts w:ascii="Times New Roman" w:hAnsi="Times New Roman"/>
          <w:szCs w:val="24"/>
          <w:lang w:val="en-CA"/>
        </w:rPr>
        <w:t>substant</w:t>
      </w:r>
      <w:r w:rsidR="00F8753D" w:rsidRPr="0077550D">
        <w:rPr>
          <w:rFonts w:ascii="Times New Roman" w:hAnsi="Times New Roman"/>
          <w:szCs w:val="24"/>
          <w:lang w:val="en-CA"/>
        </w:rPr>
        <w:t>ive evidence about specific fi</w:t>
      </w:r>
      <w:r w:rsidRPr="0077550D">
        <w:rPr>
          <w:rFonts w:ascii="Times New Roman" w:hAnsi="Times New Roman"/>
          <w:szCs w:val="24"/>
          <w:lang w:val="en-CA"/>
        </w:rPr>
        <w:t>nancial statem</w:t>
      </w:r>
      <w:r w:rsidR="00F8753D" w:rsidRPr="0077550D">
        <w:rPr>
          <w:rFonts w:ascii="Times New Roman" w:hAnsi="Times New Roman"/>
          <w:szCs w:val="24"/>
          <w:lang w:val="en-CA"/>
        </w:rPr>
        <w:t xml:space="preserve">ent assertions. </w:t>
      </w:r>
    </w:p>
    <w:p w:rsidR="00B42708" w:rsidRDefault="00F8753D" w:rsidP="002F12CC">
      <w:pPr>
        <w:pStyle w:val="ListParagraph"/>
        <w:numPr>
          <w:ilvl w:val="0"/>
          <w:numId w:val="15"/>
        </w:numPr>
        <w:rPr>
          <w:rFonts w:ascii="Times New Roman" w:hAnsi="Times New Roman"/>
          <w:szCs w:val="24"/>
          <w:lang w:val="en-CA"/>
        </w:rPr>
      </w:pPr>
      <w:r w:rsidRPr="0077550D">
        <w:rPr>
          <w:rFonts w:ascii="Times New Roman" w:hAnsi="Times New Roman"/>
          <w:szCs w:val="24"/>
          <w:lang w:val="en-CA"/>
        </w:rPr>
        <w:t xml:space="preserve">There are five general types of </w:t>
      </w:r>
      <w:r w:rsidRPr="0077550D">
        <w:rPr>
          <w:rFonts w:ascii="Times New Roman" w:hAnsi="Times New Roman"/>
          <w:b/>
          <w:szCs w:val="24"/>
          <w:lang w:val="en-CA"/>
        </w:rPr>
        <w:t>analytical procedures</w:t>
      </w:r>
      <w:r w:rsidRPr="0077550D">
        <w:rPr>
          <w:rFonts w:ascii="Times New Roman" w:hAnsi="Times New Roman"/>
          <w:szCs w:val="24"/>
          <w:lang w:val="en-CA"/>
        </w:rPr>
        <w:t xml:space="preserve">: </w:t>
      </w:r>
    </w:p>
    <w:p w:rsidR="00B42708" w:rsidRDefault="00B14C1A" w:rsidP="00C574AF">
      <w:pPr>
        <w:pStyle w:val="ListParagraph"/>
        <w:numPr>
          <w:ilvl w:val="1"/>
          <w:numId w:val="15"/>
        </w:numPr>
        <w:rPr>
          <w:rFonts w:ascii="Times New Roman" w:hAnsi="Times New Roman"/>
          <w:szCs w:val="24"/>
          <w:lang w:val="en-CA"/>
        </w:rPr>
      </w:pPr>
      <w:r w:rsidRPr="0077550D">
        <w:rPr>
          <w:rFonts w:ascii="Times New Roman" w:hAnsi="Times New Roman"/>
          <w:szCs w:val="24"/>
          <w:lang w:val="en-CA"/>
        </w:rPr>
        <w:t>c</w:t>
      </w:r>
      <w:r w:rsidR="00F8753D" w:rsidRPr="0077550D">
        <w:rPr>
          <w:rFonts w:ascii="Times New Roman" w:hAnsi="Times New Roman"/>
          <w:szCs w:val="24"/>
          <w:lang w:val="en-CA"/>
        </w:rPr>
        <w:t xml:space="preserve">ompare financial information with prior period(s); </w:t>
      </w:r>
    </w:p>
    <w:p w:rsidR="00B42708" w:rsidRDefault="00B14C1A" w:rsidP="00C574AF">
      <w:pPr>
        <w:pStyle w:val="ListParagraph"/>
        <w:numPr>
          <w:ilvl w:val="1"/>
          <w:numId w:val="15"/>
        </w:numPr>
        <w:rPr>
          <w:rFonts w:ascii="Times New Roman" w:hAnsi="Times New Roman"/>
          <w:szCs w:val="24"/>
          <w:lang w:val="en-CA"/>
        </w:rPr>
      </w:pPr>
      <w:r w:rsidRPr="0077550D">
        <w:rPr>
          <w:rFonts w:ascii="Times New Roman" w:hAnsi="Times New Roman"/>
          <w:szCs w:val="24"/>
          <w:lang w:val="en-CA"/>
        </w:rPr>
        <w:t>c</w:t>
      </w:r>
      <w:r w:rsidR="00F8753D" w:rsidRPr="0077550D">
        <w:rPr>
          <w:rFonts w:ascii="Times New Roman" w:hAnsi="Times New Roman"/>
          <w:szCs w:val="24"/>
          <w:lang w:val="en-CA"/>
        </w:rPr>
        <w:t>ompare financial information to industry statistics;</w:t>
      </w:r>
      <w:r w:rsidRPr="0077550D">
        <w:rPr>
          <w:rFonts w:ascii="Times New Roman" w:hAnsi="Times New Roman"/>
          <w:szCs w:val="24"/>
          <w:lang w:val="en-CA"/>
        </w:rPr>
        <w:t xml:space="preserve"> </w:t>
      </w:r>
    </w:p>
    <w:p w:rsidR="00B42708" w:rsidRDefault="00B42708" w:rsidP="00B42708">
      <w:pPr>
        <w:pStyle w:val="ListParagraph"/>
        <w:numPr>
          <w:ilvl w:val="1"/>
          <w:numId w:val="15"/>
        </w:numPr>
        <w:rPr>
          <w:rFonts w:ascii="Times New Roman" w:hAnsi="Times New Roman"/>
          <w:szCs w:val="24"/>
          <w:lang w:val="en-CA"/>
        </w:rPr>
      </w:pPr>
      <w:r w:rsidRPr="0077550D">
        <w:rPr>
          <w:rFonts w:ascii="Times New Roman" w:hAnsi="Times New Roman"/>
          <w:szCs w:val="24"/>
          <w:lang w:val="en-CA"/>
        </w:rPr>
        <w:t xml:space="preserve">compare financial information with budgets or forecasts; </w:t>
      </w:r>
    </w:p>
    <w:p w:rsidR="00B42708" w:rsidRDefault="00B42708" w:rsidP="00B42708">
      <w:pPr>
        <w:pStyle w:val="ListParagraph"/>
        <w:numPr>
          <w:ilvl w:val="1"/>
          <w:numId w:val="15"/>
        </w:numPr>
        <w:rPr>
          <w:rFonts w:ascii="Times New Roman" w:hAnsi="Times New Roman"/>
          <w:szCs w:val="24"/>
          <w:lang w:val="en-CA"/>
        </w:rPr>
      </w:pPr>
      <w:r w:rsidRPr="0077550D">
        <w:rPr>
          <w:rFonts w:ascii="Times New Roman" w:hAnsi="Times New Roman"/>
          <w:szCs w:val="24"/>
          <w:lang w:val="en-CA"/>
        </w:rPr>
        <w:t xml:space="preserve">study predictable financial information patterns based on the entity's experience; </w:t>
      </w:r>
      <w:r>
        <w:rPr>
          <w:rFonts w:ascii="Times New Roman" w:hAnsi="Times New Roman"/>
          <w:szCs w:val="24"/>
          <w:lang w:val="en-CA"/>
        </w:rPr>
        <w:t xml:space="preserve">and </w:t>
      </w:r>
    </w:p>
    <w:p w:rsidR="00F5245B" w:rsidRPr="0077550D" w:rsidRDefault="00B14C1A" w:rsidP="00C574AF">
      <w:pPr>
        <w:pStyle w:val="ListParagraph"/>
        <w:numPr>
          <w:ilvl w:val="1"/>
          <w:numId w:val="15"/>
        </w:numPr>
        <w:rPr>
          <w:rFonts w:ascii="Times New Roman" w:hAnsi="Times New Roman"/>
          <w:szCs w:val="24"/>
          <w:lang w:val="en-CA"/>
        </w:rPr>
      </w:pPr>
      <w:proofErr w:type="gramStart"/>
      <w:r w:rsidRPr="0077550D">
        <w:rPr>
          <w:rFonts w:ascii="Times New Roman" w:hAnsi="Times New Roman"/>
          <w:szCs w:val="24"/>
          <w:lang w:val="en-CA"/>
        </w:rPr>
        <w:t>st</w:t>
      </w:r>
      <w:r w:rsidR="00F8753D" w:rsidRPr="0077550D">
        <w:rPr>
          <w:rFonts w:ascii="Times New Roman" w:hAnsi="Times New Roman"/>
          <w:szCs w:val="24"/>
          <w:lang w:val="en-CA"/>
        </w:rPr>
        <w:t>udy</w:t>
      </w:r>
      <w:proofErr w:type="gramEnd"/>
      <w:r w:rsidR="00F8753D" w:rsidRPr="0077550D">
        <w:rPr>
          <w:rFonts w:ascii="Times New Roman" w:hAnsi="Times New Roman"/>
          <w:szCs w:val="24"/>
          <w:lang w:val="en-CA"/>
        </w:rPr>
        <w:t xml:space="preserve"> financial information relationships to nonfinancial information.</w:t>
      </w:r>
    </w:p>
    <w:p w:rsidR="00F5245B" w:rsidRPr="0077550D" w:rsidRDefault="002F12CC" w:rsidP="00F5245B">
      <w:pPr>
        <w:pStyle w:val="ListParagraph"/>
        <w:numPr>
          <w:ilvl w:val="0"/>
          <w:numId w:val="15"/>
        </w:numPr>
        <w:rPr>
          <w:rFonts w:ascii="Times New Roman" w:hAnsi="Times New Roman"/>
          <w:szCs w:val="24"/>
          <w:lang w:val="en-CA"/>
        </w:rPr>
      </w:pPr>
      <w:r w:rsidRPr="0077550D">
        <w:rPr>
          <w:rFonts w:ascii="Times New Roman" w:hAnsi="Times New Roman"/>
          <w:szCs w:val="24"/>
          <w:lang w:val="en-CA"/>
        </w:rPr>
        <w:t>Many auditors start</w:t>
      </w:r>
      <w:r w:rsidR="00F8753D" w:rsidRPr="0077550D">
        <w:rPr>
          <w:rFonts w:ascii="Times New Roman" w:hAnsi="Times New Roman"/>
          <w:szCs w:val="24"/>
          <w:lang w:val="en-CA"/>
        </w:rPr>
        <w:t xml:space="preserve"> with comparative fi</w:t>
      </w:r>
      <w:r w:rsidRPr="0077550D">
        <w:rPr>
          <w:rFonts w:ascii="Times New Roman" w:hAnsi="Times New Roman"/>
          <w:szCs w:val="24"/>
          <w:lang w:val="en-CA"/>
        </w:rPr>
        <w:t>nancial statements and calculate common-size statements (</w:t>
      </w:r>
      <w:r w:rsidRPr="00C574AF">
        <w:rPr>
          <w:rFonts w:ascii="Times New Roman" w:hAnsi="Times New Roman"/>
          <w:b/>
          <w:szCs w:val="24"/>
          <w:lang w:val="en-CA"/>
        </w:rPr>
        <w:t>vertical analysis</w:t>
      </w:r>
      <w:r w:rsidRPr="0077550D">
        <w:rPr>
          <w:rFonts w:ascii="Times New Roman" w:hAnsi="Times New Roman"/>
          <w:szCs w:val="24"/>
          <w:lang w:val="en-CA"/>
        </w:rPr>
        <w:t>)</w:t>
      </w:r>
      <w:r w:rsidR="00F8753D" w:rsidRPr="0077550D">
        <w:rPr>
          <w:rFonts w:ascii="Times New Roman" w:hAnsi="Times New Roman"/>
          <w:szCs w:val="24"/>
          <w:lang w:val="en-CA"/>
        </w:rPr>
        <w:t xml:space="preserve"> </w:t>
      </w:r>
      <w:r w:rsidRPr="0077550D">
        <w:rPr>
          <w:rFonts w:ascii="Times New Roman" w:hAnsi="Times New Roman"/>
          <w:szCs w:val="24"/>
          <w:lang w:val="en-CA"/>
        </w:rPr>
        <w:t>and year-to-year change in balance sheet and income statement accounts (</w:t>
      </w:r>
      <w:r w:rsidRPr="00C574AF">
        <w:rPr>
          <w:rFonts w:ascii="Times New Roman" w:hAnsi="Times New Roman"/>
          <w:b/>
          <w:szCs w:val="24"/>
          <w:lang w:val="en-CA"/>
        </w:rPr>
        <w:t>horizontal analysis</w:t>
      </w:r>
      <w:r w:rsidRPr="0077550D">
        <w:rPr>
          <w:rFonts w:ascii="Times New Roman" w:hAnsi="Times New Roman"/>
          <w:szCs w:val="24"/>
          <w:lang w:val="en-CA"/>
        </w:rPr>
        <w:t>).</w:t>
      </w:r>
      <w:r w:rsidR="00F8753D" w:rsidRPr="0077550D">
        <w:rPr>
          <w:rFonts w:ascii="Times New Roman" w:hAnsi="Times New Roman"/>
          <w:szCs w:val="24"/>
          <w:lang w:val="en-CA"/>
        </w:rPr>
        <w:t xml:space="preserve">  </w:t>
      </w:r>
    </w:p>
    <w:p w:rsidR="00B14C1A" w:rsidRPr="0077550D" w:rsidRDefault="00B14C1A" w:rsidP="00B14C1A">
      <w:pPr>
        <w:pStyle w:val="ListParagraph"/>
        <w:rPr>
          <w:rFonts w:ascii="Times New Roman" w:hAnsi="Times New Roman"/>
          <w:szCs w:val="24"/>
          <w:lang w:val="en-CA"/>
        </w:rPr>
      </w:pPr>
    </w:p>
    <w:p w:rsidR="00F5245B" w:rsidRPr="0077550D" w:rsidRDefault="00F5245B" w:rsidP="00F5245B">
      <w:pPr>
        <w:rPr>
          <w:rFonts w:ascii="Times New Roman" w:hAnsi="Times New Roman"/>
          <w:b/>
          <w:szCs w:val="24"/>
          <w:lang w:val="en-CA"/>
        </w:rPr>
      </w:pPr>
      <w:proofErr w:type="gramStart"/>
      <w:r w:rsidRPr="0077550D">
        <w:rPr>
          <w:rFonts w:ascii="Times New Roman" w:hAnsi="Times New Roman"/>
          <w:b/>
          <w:szCs w:val="24"/>
          <w:lang w:val="en-CA"/>
        </w:rPr>
        <w:t>LO6  Explain</w:t>
      </w:r>
      <w:proofErr w:type="gramEnd"/>
      <w:r w:rsidRPr="0077550D">
        <w:rPr>
          <w:rFonts w:ascii="Times New Roman" w:hAnsi="Times New Roman"/>
          <w:b/>
          <w:szCs w:val="24"/>
          <w:lang w:val="en-CA"/>
        </w:rPr>
        <w:t xml:space="preserve"> the materiality levels used for planning the audit and how these amounts are determined</w:t>
      </w:r>
    </w:p>
    <w:p w:rsidR="00F5245B" w:rsidRPr="0077550D" w:rsidRDefault="002F12CC" w:rsidP="002F12CC">
      <w:pPr>
        <w:pStyle w:val="ListParagraph"/>
        <w:numPr>
          <w:ilvl w:val="0"/>
          <w:numId w:val="16"/>
        </w:numPr>
        <w:rPr>
          <w:rFonts w:ascii="Times New Roman" w:hAnsi="Times New Roman"/>
          <w:szCs w:val="24"/>
          <w:lang w:val="en-CA"/>
        </w:rPr>
      </w:pPr>
      <w:r w:rsidRPr="0077550D">
        <w:rPr>
          <w:rFonts w:ascii="Times New Roman" w:hAnsi="Times New Roman"/>
          <w:b/>
          <w:szCs w:val="24"/>
          <w:lang w:val="en-CA"/>
        </w:rPr>
        <w:t>Materiality</w:t>
      </w:r>
      <w:r w:rsidRPr="0077550D">
        <w:rPr>
          <w:rFonts w:ascii="Times New Roman" w:hAnsi="Times New Roman"/>
          <w:szCs w:val="24"/>
          <w:lang w:val="en-CA"/>
        </w:rPr>
        <w:t xml:space="preserve"> is one of</w:t>
      </w:r>
      <w:r w:rsidR="0050450D" w:rsidRPr="0077550D">
        <w:rPr>
          <w:rFonts w:ascii="Times New Roman" w:hAnsi="Times New Roman"/>
          <w:szCs w:val="24"/>
          <w:lang w:val="en-CA"/>
        </w:rPr>
        <w:t xml:space="preserve"> the fi</w:t>
      </w:r>
      <w:r w:rsidRPr="0077550D">
        <w:rPr>
          <w:rFonts w:ascii="Times New Roman" w:hAnsi="Times New Roman"/>
          <w:szCs w:val="24"/>
          <w:lang w:val="en-CA"/>
        </w:rPr>
        <w:t>rst important judgments the auditor must make, since it affects</w:t>
      </w:r>
      <w:r w:rsidR="0050450D" w:rsidRPr="0077550D">
        <w:rPr>
          <w:rFonts w:ascii="Times New Roman" w:hAnsi="Times New Roman"/>
          <w:szCs w:val="24"/>
          <w:lang w:val="en-CA"/>
        </w:rPr>
        <w:t xml:space="preserve"> </w:t>
      </w:r>
      <w:r w:rsidRPr="0077550D">
        <w:rPr>
          <w:rFonts w:ascii="Times New Roman" w:hAnsi="Times New Roman"/>
          <w:szCs w:val="24"/>
          <w:lang w:val="en-CA"/>
        </w:rPr>
        <w:t xml:space="preserve">every other planning, examination, and reporting decision. </w:t>
      </w:r>
      <w:r w:rsidR="00A36BE7" w:rsidRPr="0077550D">
        <w:rPr>
          <w:rFonts w:ascii="Times New Roman" w:hAnsi="Times New Roman"/>
          <w:szCs w:val="24"/>
          <w:lang w:val="en-CA"/>
        </w:rPr>
        <w:t>Auditors should think of materiality as the largest amount of uncorrected dollar misstatement that might exist in</w:t>
      </w:r>
      <w:r w:rsidR="00397EE1" w:rsidRPr="0077550D">
        <w:rPr>
          <w:rFonts w:ascii="Times New Roman" w:hAnsi="Times New Roman"/>
          <w:szCs w:val="24"/>
          <w:lang w:val="en-CA"/>
        </w:rPr>
        <w:t xml:space="preserve"> a</w:t>
      </w:r>
      <w:r w:rsidR="00A36BE7" w:rsidRPr="0077550D">
        <w:rPr>
          <w:rFonts w:ascii="Times New Roman" w:hAnsi="Times New Roman"/>
          <w:szCs w:val="24"/>
          <w:lang w:val="en-CA"/>
        </w:rPr>
        <w:t xml:space="preserve"> published fi</w:t>
      </w:r>
      <w:r w:rsidR="00397EE1" w:rsidRPr="0077550D">
        <w:rPr>
          <w:rFonts w:ascii="Times New Roman" w:hAnsi="Times New Roman"/>
          <w:szCs w:val="24"/>
          <w:lang w:val="en-CA"/>
        </w:rPr>
        <w:t>nancial statement</w:t>
      </w:r>
      <w:r w:rsidR="00A36BE7" w:rsidRPr="0077550D">
        <w:rPr>
          <w:rFonts w:ascii="Times New Roman" w:hAnsi="Times New Roman"/>
          <w:szCs w:val="24"/>
          <w:lang w:val="en-CA"/>
        </w:rPr>
        <w:t xml:space="preserve"> </w:t>
      </w:r>
      <w:r w:rsidR="00B14C1A" w:rsidRPr="0077550D">
        <w:rPr>
          <w:rFonts w:ascii="Times New Roman" w:hAnsi="Times New Roman"/>
          <w:szCs w:val="24"/>
          <w:lang w:val="en-CA"/>
        </w:rPr>
        <w:t>and</w:t>
      </w:r>
      <w:r w:rsidR="00A36BE7" w:rsidRPr="0077550D">
        <w:rPr>
          <w:rFonts w:ascii="Times New Roman" w:hAnsi="Times New Roman"/>
          <w:szCs w:val="24"/>
          <w:lang w:val="en-CA"/>
        </w:rPr>
        <w:t xml:space="preserve"> still </w:t>
      </w:r>
      <w:r w:rsidR="00A36BE7" w:rsidRPr="0077550D">
        <w:rPr>
          <w:rFonts w:ascii="Times New Roman" w:hAnsi="Times New Roman"/>
          <w:i/>
          <w:szCs w:val="24"/>
          <w:lang w:val="en-CA"/>
        </w:rPr>
        <w:t xml:space="preserve">fairly </w:t>
      </w:r>
      <w:r w:rsidR="00A36BE7" w:rsidRPr="0077550D">
        <w:rPr>
          <w:rFonts w:ascii="Times New Roman" w:hAnsi="Times New Roman"/>
          <w:szCs w:val="24"/>
          <w:lang w:val="en-CA"/>
        </w:rPr>
        <w:t xml:space="preserve">present the company’s financial position and results of operations in conformity with GAAP. </w:t>
      </w:r>
    </w:p>
    <w:p w:rsidR="00A36BE7" w:rsidRPr="0077550D" w:rsidRDefault="00B14C1A" w:rsidP="00B14C1A">
      <w:pPr>
        <w:pStyle w:val="ListParagraph"/>
        <w:numPr>
          <w:ilvl w:val="0"/>
          <w:numId w:val="16"/>
        </w:numPr>
        <w:rPr>
          <w:rFonts w:ascii="Times New Roman" w:hAnsi="Times New Roman"/>
          <w:szCs w:val="24"/>
          <w:lang w:val="en-CA"/>
        </w:rPr>
      </w:pPr>
      <w:r w:rsidRPr="0077550D">
        <w:rPr>
          <w:rFonts w:ascii="Times New Roman" w:hAnsi="Times New Roman"/>
          <w:szCs w:val="24"/>
          <w:lang w:val="en-CA"/>
        </w:rPr>
        <w:t xml:space="preserve">Materiality is both a quantitative and a qualitative judgment and cannot be reduced to a formula.  </w:t>
      </w:r>
      <w:r w:rsidR="0050450D" w:rsidRPr="0077550D">
        <w:rPr>
          <w:rFonts w:ascii="Times New Roman" w:hAnsi="Times New Roman"/>
          <w:szCs w:val="24"/>
          <w:lang w:val="en-CA"/>
        </w:rPr>
        <w:t xml:space="preserve">Different auditors will make different materiality decisions based on their </w:t>
      </w:r>
      <w:r w:rsidR="002F12CC" w:rsidRPr="0077550D">
        <w:rPr>
          <w:rFonts w:ascii="Times New Roman" w:hAnsi="Times New Roman"/>
          <w:szCs w:val="24"/>
          <w:lang w:val="en-CA"/>
        </w:rPr>
        <w:t>professional judgment</w:t>
      </w:r>
      <w:r w:rsidR="0050450D" w:rsidRPr="0077550D">
        <w:rPr>
          <w:rFonts w:ascii="Times New Roman" w:hAnsi="Times New Roman"/>
          <w:szCs w:val="24"/>
          <w:lang w:val="en-CA"/>
        </w:rPr>
        <w:t>.</w:t>
      </w:r>
      <w:r w:rsidR="002F12CC" w:rsidRPr="0077550D">
        <w:rPr>
          <w:rFonts w:ascii="Times New Roman" w:hAnsi="Times New Roman"/>
          <w:szCs w:val="24"/>
          <w:lang w:val="en-CA"/>
        </w:rPr>
        <w:t xml:space="preserve"> </w:t>
      </w:r>
      <w:r w:rsidRPr="0077550D">
        <w:rPr>
          <w:rFonts w:ascii="Times New Roman" w:hAnsi="Times New Roman"/>
          <w:szCs w:val="24"/>
          <w:lang w:val="en-CA"/>
        </w:rPr>
        <w:t>Judg</w:t>
      </w:r>
      <w:r w:rsidR="0050450D" w:rsidRPr="0077550D">
        <w:rPr>
          <w:rFonts w:ascii="Times New Roman" w:hAnsi="Times New Roman"/>
          <w:szCs w:val="24"/>
          <w:lang w:val="en-CA"/>
        </w:rPr>
        <w:t xml:space="preserve">ment is based on training and experience applied to their understanding of the auditee’s business and reporting risks and the likely </w:t>
      </w:r>
      <w:r w:rsidR="002F12CC" w:rsidRPr="0077550D">
        <w:rPr>
          <w:rFonts w:ascii="Times New Roman" w:hAnsi="Times New Roman"/>
          <w:szCs w:val="24"/>
          <w:lang w:val="en-CA"/>
        </w:rPr>
        <w:t>uses of its</w:t>
      </w:r>
      <w:r w:rsidR="0050450D" w:rsidRPr="0077550D">
        <w:rPr>
          <w:rFonts w:ascii="Times New Roman" w:hAnsi="Times New Roman"/>
          <w:szCs w:val="24"/>
          <w:lang w:val="en-CA"/>
        </w:rPr>
        <w:t xml:space="preserve"> fi</w:t>
      </w:r>
      <w:r w:rsidR="002F12CC" w:rsidRPr="0077550D">
        <w:rPr>
          <w:rFonts w:ascii="Times New Roman" w:hAnsi="Times New Roman"/>
          <w:szCs w:val="24"/>
          <w:lang w:val="en-CA"/>
        </w:rPr>
        <w:t>nancial statements</w:t>
      </w:r>
      <w:r w:rsidR="0050450D" w:rsidRPr="0077550D">
        <w:rPr>
          <w:rFonts w:ascii="Times New Roman" w:hAnsi="Times New Roman"/>
          <w:szCs w:val="24"/>
          <w:lang w:val="en-CA"/>
        </w:rPr>
        <w:t>.</w:t>
      </w:r>
      <w:r w:rsidR="00A36BE7" w:rsidRPr="0077550D">
        <w:rPr>
          <w:rFonts w:ascii="Times New Roman" w:hAnsi="Times New Roman"/>
          <w:szCs w:val="24"/>
          <w:lang w:val="en-CA"/>
        </w:rPr>
        <w:t xml:space="preserve">  </w:t>
      </w:r>
      <w:r w:rsidR="002F12CC" w:rsidRPr="0077550D">
        <w:rPr>
          <w:rFonts w:ascii="Times New Roman" w:hAnsi="Times New Roman"/>
          <w:szCs w:val="24"/>
          <w:lang w:val="en-CA"/>
        </w:rPr>
        <w:t>Auditing standards provide guidance intended to</w:t>
      </w:r>
      <w:r w:rsidR="00A36BE7" w:rsidRPr="0077550D">
        <w:rPr>
          <w:rFonts w:ascii="Times New Roman" w:hAnsi="Times New Roman"/>
          <w:szCs w:val="24"/>
          <w:lang w:val="en-CA"/>
        </w:rPr>
        <w:t xml:space="preserve"> </w:t>
      </w:r>
      <w:r w:rsidR="002F12CC" w:rsidRPr="0077550D">
        <w:rPr>
          <w:rFonts w:ascii="Times New Roman" w:hAnsi="Times New Roman"/>
          <w:szCs w:val="24"/>
          <w:lang w:val="en-CA"/>
        </w:rPr>
        <w:t xml:space="preserve">help auditors with these judgments. </w:t>
      </w:r>
    </w:p>
    <w:p w:rsidR="00F5245B" w:rsidRPr="0077550D" w:rsidRDefault="00F5245B" w:rsidP="002F12CC">
      <w:pPr>
        <w:pStyle w:val="ListParagraph"/>
        <w:numPr>
          <w:ilvl w:val="0"/>
          <w:numId w:val="16"/>
        </w:numPr>
        <w:rPr>
          <w:rFonts w:ascii="Times New Roman" w:hAnsi="Times New Roman"/>
          <w:szCs w:val="24"/>
          <w:lang w:val="en-CA"/>
        </w:rPr>
      </w:pPr>
      <w:r w:rsidRPr="0077550D">
        <w:rPr>
          <w:rFonts w:ascii="Times New Roman" w:hAnsi="Times New Roman"/>
          <w:b/>
          <w:szCs w:val="24"/>
          <w:lang w:val="en-CA"/>
        </w:rPr>
        <w:t>Performance materiality</w:t>
      </w:r>
      <w:r w:rsidRPr="0077550D">
        <w:rPr>
          <w:rFonts w:ascii="Times New Roman" w:hAnsi="Times New Roman"/>
          <w:szCs w:val="24"/>
          <w:lang w:val="en-CA"/>
        </w:rPr>
        <w:t xml:space="preserve"> is</w:t>
      </w:r>
      <w:r w:rsidR="00B14C1A" w:rsidRPr="0077550D">
        <w:rPr>
          <w:rFonts w:ascii="Times New Roman" w:hAnsi="Times New Roman"/>
          <w:szCs w:val="24"/>
          <w:lang w:val="en-CA"/>
        </w:rPr>
        <w:t xml:space="preserve"> an</w:t>
      </w:r>
      <w:r w:rsidRPr="0077550D">
        <w:rPr>
          <w:rFonts w:ascii="Times New Roman" w:hAnsi="Times New Roman"/>
          <w:szCs w:val="24"/>
          <w:lang w:val="en-CA"/>
        </w:rPr>
        <w:t xml:space="preserve"> amount that will be somewhat less than the materiality for the financial statements as a whole.  It reduces the probability th</w:t>
      </w:r>
      <w:r w:rsidR="00B14C1A" w:rsidRPr="0077550D">
        <w:rPr>
          <w:rFonts w:ascii="Times New Roman" w:hAnsi="Times New Roman"/>
          <w:szCs w:val="24"/>
          <w:lang w:val="en-CA"/>
        </w:rPr>
        <w:t>at th</w:t>
      </w:r>
      <w:r w:rsidRPr="0077550D">
        <w:rPr>
          <w:rFonts w:ascii="Times New Roman" w:hAnsi="Times New Roman"/>
          <w:szCs w:val="24"/>
          <w:lang w:val="en-CA"/>
        </w:rPr>
        <w:t>e aggregate of uncorrected and undetected misstatements will exceed materiality</w:t>
      </w:r>
      <w:r w:rsidR="00E22F96" w:rsidRPr="0077550D">
        <w:rPr>
          <w:rFonts w:ascii="Times New Roman" w:hAnsi="Times New Roman"/>
          <w:szCs w:val="24"/>
          <w:lang w:val="en-CA"/>
        </w:rPr>
        <w:t>.  The difference between overall materiality and performance materiality is a cushion against misstatements</w:t>
      </w:r>
      <w:r w:rsidRPr="0077550D">
        <w:rPr>
          <w:rFonts w:ascii="Times New Roman" w:hAnsi="Times New Roman"/>
          <w:szCs w:val="24"/>
          <w:lang w:val="en-CA"/>
        </w:rPr>
        <w:t>.</w:t>
      </w:r>
    </w:p>
    <w:p w:rsidR="00E22F96" w:rsidRPr="0077550D" w:rsidRDefault="00E22F96" w:rsidP="002F12CC">
      <w:pPr>
        <w:pStyle w:val="ListParagraph"/>
        <w:numPr>
          <w:ilvl w:val="0"/>
          <w:numId w:val="16"/>
        </w:numPr>
        <w:rPr>
          <w:rFonts w:ascii="Times New Roman" w:hAnsi="Times New Roman"/>
          <w:szCs w:val="24"/>
          <w:lang w:val="en-CA"/>
        </w:rPr>
      </w:pPr>
      <w:r w:rsidRPr="0077550D">
        <w:rPr>
          <w:rFonts w:ascii="Times New Roman" w:hAnsi="Times New Roman"/>
          <w:szCs w:val="24"/>
          <w:lang w:val="en-CA"/>
        </w:rPr>
        <w:t>Since materiali</w:t>
      </w:r>
      <w:r w:rsidR="00B14C1A" w:rsidRPr="0077550D">
        <w:rPr>
          <w:rFonts w:ascii="Times New Roman" w:hAnsi="Times New Roman"/>
          <w:szCs w:val="24"/>
          <w:lang w:val="en-CA"/>
        </w:rPr>
        <w:t>t</w:t>
      </w:r>
      <w:r w:rsidRPr="0077550D">
        <w:rPr>
          <w:rFonts w:ascii="Times New Roman" w:hAnsi="Times New Roman"/>
          <w:szCs w:val="24"/>
          <w:lang w:val="en-CA"/>
        </w:rPr>
        <w:t>y is made very early, aud</w:t>
      </w:r>
      <w:r w:rsidR="00B14C1A" w:rsidRPr="0077550D">
        <w:rPr>
          <w:rFonts w:ascii="Times New Roman" w:hAnsi="Times New Roman"/>
          <w:szCs w:val="24"/>
          <w:lang w:val="en-CA"/>
        </w:rPr>
        <w:t>i</w:t>
      </w:r>
      <w:r w:rsidRPr="0077550D">
        <w:rPr>
          <w:rFonts w:ascii="Times New Roman" w:hAnsi="Times New Roman"/>
          <w:szCs w:val="24"/>
          <w:lang w:val="en-CA"/>
        </w:rPr>
        <w:t>tors will reconsider the decision when new information surfaces during the audit.  If materiality is revised to a smaller amount, the auditor may have to extend testing.</w:t>
      </w:r>
    </w:p>
    <w:p w:rsidR="00E22F96" w:rsidRPr="0077550D" w:rsidRDefault="00155E5A" w:rsidP="00E22F96">
      <w:pPr>
        <w:pStyle w:val="bkttm"/>
        <w:numPr>
          <w:ilvl w:val="0"/>
          <w:numId w:val="16"/>
        </w:numPr>
        <w:rPr>
          <w:b/>
          <w:lang w:val="en-CA"/>
        </w:rPr>
      </w:pPr>
      <w:r>
        <w:rPr>
          <w:b/>
          <w:lang w:val="en-CA"/>
        </w:rPr>
        <w:t>S</w:t>
      </w:r>
      <w:r w:rsidRPr="0077550D">
        <w:rPr>
          <w:b/>
          <w:lang w:val="en-CA"/>
        </w:rPr>
        <w:t xml:space="preserve">pecific </w:t>
      </w:r>
      <w:r w:rsidR="00E22F96" w:rsidRPr="0077550D">
        <w:rPr>
          <w:b/>
          <w:lang w:val="en-CA"/>
        </w:rPr>
        <w:t>materiality</w:t>
      </w:r>
      <w:r w:rsidR="00B14C1A" w:rsidRPr="0077550D">
        <w:rPr>
          <w:b/>
          <w:lang w:val="en-CA"/>
        </w:rPr>
        <w:t xml:space="preserve"> </w:t>
      </w:r>
      <w:r w:rsidR="00B14C1A" w:rsidRPr="0077550D">
        <w:rPr>
          <w:lang w:val="en-CA"/>
        </w:rPr>
        <w:t>is the m</w:t>
      </w:r>
      <w:r w:rsidR="00E22F96" w:rsidRPr="0077550D">
        <w:rPr>
          <w:lang w:val="en-CA"/>
        </w:rPr>
        <w:t>ateriality level to be applied to those particular classes of transactions, account balances, or disclosures for which misstatements of lesser amounts than materiality for the financial statements as a whole could reasonably be expected to influence the economic decisions of users taken on the basis of the financial statements</w:t>
      </w:r>
      <w:r w:rsidR="00B14C1A" w:rsidRPr="0077550D">
        <w:rPr>
          <w:lang w:val="en-CA"/>
        </w:rPr>
        <w:t>.</w:t>
      </w:r>
    </w:p>
    <w:p w:rsidR="00E22F96" w:rsidRPr="0077550D" w:rsidRDefault="00155E5A" w:rsidP="00E22F96">
      <w:pPr>
        <w:pStyle w:val="bkttm"/>
        <w:numPr>
          <w:ilvl w:val="0"/>
          <w:numId w:val="16"/>
        </w:numPr>
        <w:rPr>
          <w:b/>
          <w:lang w:val="en-CA"/>
        </w:rPr>
      </w:pPr>
      <w:r>
        <w:rPr>
          <w:b/>
          <w:lang w:val="en-CA"/>
        </w:rPr>
        <w:lastRenderedPageBreak/>
        <w:t>S</w:t>
      </w:r>
      <w:r w:rsidRPr="0077550D">
        <w:rPr>
          <w:b/>
          <w:lang w:val="en-CA"/>
        </w:rPr>
        <w:t xml:space="preserve">pecific </w:t>
      </w:r>
      <w:r w:rsidR="00E22F96" w:rsidRPr="0077550D">
        <w:rPr>
          <w:b/>
          <w:lang w:val="en-CA"/>
        </w:rPr>
        <w:t>performance materiality</w:t>
      </w:r>
      <w:r w:rsidR="00B14C1A" w:rsidRPr="0077550D">
        <w:rPr>
          <w:b/>
          <w:lang w:val="en-CA"/>
        </w:rPr>
        <w:t xml:space="preserve"> </w:t>
      </w:r>
      <w:r w:rsidR="00B14C1A" w:rsidRPr="0077550D">
        <w:rPr>
          <w:lang w:val="en-CA"/>
        </w:rPr>
        <w:t>is the a</w:t>
      </w:r>
      <w:r w:rsidR="00E22F96" w:rsidRPr="0077550D">
        <w:rPr>
          <w:lang w:val="en-CA"/>
        </w:rPr>
        <w:t>mount set by the auditor at less than the specific materiality level to reduce to an appropriately low level the probability that the aggregate of uncorrected and undetected misstatements exceeds specific materiality</w:t>
      </w:r>
      <w:r w:rsidR="005B1CD7" w:rsidRPr="0077550D">
        <w:rPr>
          <w:lang w:val="en-CA"/>
        </w:rPr>
        <w:t>.</w:t>
      </w:r>
    </w:p>
    <w:p w:rsidR="00E22F96" w:rsidRPr="0077550D" w:rsidRDefault="00E22F96" w:rsidP="00E22F96">
      <w:pPr>
        <w:pStyle w:val="ListParagraph"/>
        <w:rPr>
          <w:rFonts w:ascii="Times New Roman" w:hAnsi="Times New Roman"/>
          <w:szCs w:val="24"/>
          <w:lang w:val="en-CA"/>
        </w:rPr>
      </w:pPr>
    </w:p>
    <w:p w:rsidR="00E22F96" w:rsidRPr="0077550D" w:rsidRDefault="00E22F96" w:rsidP="00FB6B13">
      <w:pPr>
        <w:rPr>
          <w:rFonts w:ascii="Times New Roman" w:hAnsi="Times New Roman"/>
          <w:b/>
          <w:szCs w:val="24"/>
          <w:lang w:val="en-CA"/>
        </w:rPr>
      </w:pPr>
      <w:proofErr w:type="gramStart"/>
      <w:r w:rsidRPr="0077550D">
        <w:rPr>
          <w:rFonts w:ascii="Times New Roman" w:hAnsi="Times New Roman"/>
          <w:b/>
          <w:szCs w:val="24"/>
          <w:lang w:val="en-CA"/>
        </w:rPr>
        <w:t>LO</w:t>
      </w:r>
      <w:r w:rsidR="00155E5A">
        <w:rPr>
          <w:rFonts w:ascii="Times New Roman" w:hAnsi="Times New Roman"/>
          <w:b/>
          <w:szCs w:val="24"/>
          <w:lang w:val="en-CA"/>
        </w:rPr>
        <w:t>7</w:t>
      </w:r>
      <w:r w:rsidRPr="0077550D">
        <w:rPr>
          <w:rFonts w:ascii="Times New Roman" w:hAnsi="Times New Roman"/>
          <w:b/>
          <w:szCs w:val="24"/>
          <w:lang w:val="en-CA"/>
        </w:rPr>
        <w:t xml:space="preserve">  List</w:t>
      </w:r>
      <w:proofErr w:type="gramEnd"/>
      <w:r w:rsidRPr="0077550D">
        <w:rPr>
          <w:rFonts w:ascii="Times New Roman" w:hAnsi="Times New Roman"/>
          <w:b/>
          <w:szCs w:val="24"/>
          <w:lang w:val="en-CA"/>
        </w:rPr>
        <w:t xml:space="preserve"> the preliminary planning decisions set out in the overall audit strategy</w:t>
      </w:r>
    </w:p>
    <w:p w:rsidR="005B1CD7" w:rsidRPr="0077550D" w:rsidRDefault="0005639D" w:rsidP="00FB6B13">
      <w:pPr>
        <w:pStyle w:val="ListParagraph"/>
        <w:numPr>
          <w:ilvl w:val="0"/>
          <w:numId w:val="18"/>
        </w:numPr>
        <w:rPr>
          <w:rFonts w:ascii="Times New Roman" w:hAnsi="Times New Roman"/>
          <w:szCs w:val="24"/>
          <w:lang w:val="en-CA"/>
        </w:rPr>
      </w:pPr>
      <w:r w:rsidRPr="0077550D">
        <w:rPr>
          <w:rFonts w:ascii="Times New Roman" w:hAnsi="Times New Roman"/>
          <w:szCs w:val="24"/>
          <w:lang w:val="en-CA"/>
        </w:rPr>
        <w:t>A</w:t>
      </w:r>
      <w:r w:rsidR="00FB6B13" w:rsidRPr="0077550D">
        <w:rPr>
          <w:rFonts w:ascii="Times New Roman" w:hAnsi="Times New Roman"/>
          <w:szCs w:val="24"/>
          <w:lang w:val="en-CA"/>
        </w:rPr>
        <w:t>udit planning is an ongoing, iterative process</w:t>
      </w:r>
      <w:r w:rsidRPr="0077550D">
        <w:rPr>
          <w:rFonts w:ascii="Times New Roman" w:hAnsi="Times New Roman"/>
          <w:szCs w:val="24"/>
          <w:lang w:val="en-CA"/>
        </w:rPr>
        <w:t xml:space="preserve"> </w:t>
      </w:r>
      <w:r w:rsidR="00FB6B13" w:rsidRPr="0077550D">
        <w:rPr>
          <w:rFonts w:ascii="Times New Roman" w:hAnsi="Times New Roman"/>
          <w:szCs w:val="24"/>
          <w:lang w:val="en-CA"/>
        </w:rPr>
        <w:t>where information gained as the audit is performed may result in revisions to the plan.</w:t>
      </w:r>
      <w:r w:rsidRPr="0077550D">
        <w:rPr>
          <w:rFonts w:ascii="Times New Roman" w:hAnsi="Times New Roman"/>
          <w:szCs w:val="24"/>
          <w:lang w:val="en-CA"/>
        </w:rPr>
        <w:t xml:space="preserve"> </w:t>
      </w:r>
      <w:r w:rsidR="00FB6B13" w:rsidRPr="0077550D">
        <w:rPr>
          <w:rFonts w:ascii="Times New Roman" w:hAnsi="Times New Roman"/>
          <w:szCs w:val="24"/>
          <w:lang w:val="en-CA"/>
        </w:rPr>
        <w:t>The preliminary planning activities are the basis</w:t>
      </w:r>
      <w:r w:rsidRPr="0077550D">
        <w:rPr>
          <w:rFonts w:ascii="Times New Roman" w:hAnsi="Times New Roman"/>
          <w:szCs w:val="24"/>
          <w:lang w:val="en-CA"/>
        </w:rPr>
        <w:t xml:space="preserve"> for the overall audit strategy</w:t>
      </w:r>
      <w:r w:rsidR="00FB6B13" w:rsidRPr="0077550D">
        <w:rPr>
          <w:rFonts w:ascii="Times New Roman" w:hAnsi="Times New Roman"/>
          <w:szCs w:val="24"/>
          <w:lang w:val="en-CA"/>
        </w:rPr>
        <w:t>, which</w:t>
      </w:r>
      <w:r w:rsidRPr="0077550D">
        <w:rPr>
          <w:rFonts w:ascii="Times New Roman" w:hAnsi="Times New Roman"/>
          <w:szCs w:val="24"/>
          <w:lang w:val="en-CA"/>
        </w:rPr>
        <w:t xml:space="preserve"> </w:t>
      </w:r>
      <w:r w:rsidR="00FB6B13" w:rsidRPr="0077550D">
        <w:rPr>
          <w:rFonts w:ascii="Times New Roman" w:hAnsi="Times New Roman"/>
          <w:szCs w:val="24"/>
          <w:lang w:val="en-CA"/>
        </w:rPr>
        <w:t>documents information about</w:t>
      </w:r>
      <w:r w:rsidR="005B1CD7" w:rsidRPr="0077550D">
        <w:rPr>
          <w:rFonts w:ascii="Times New Roman" w:hAnsi="Times New Roman"/>
          <w:szCs w:val="24"/>
          <w:lang w:val="en-CA"/>
        </w:rPr>
        <w:t>:</w:t>
      </w:r>
    </w:p>
    <w:p w:rsidR="005B1CD7" w:rsidRPr="0077550D" w:rsidRDefault="00FB6B13" w:rsidP="005B1CD7">
      <w:pPr>
        <w:ind w:left="1080"/>
        <w:rPr>
          <w:rFonts w:ascii="Times New Roman" w:hAnsi="Times New Roman"/>
          <w:szCs w:val="24"/>
          <w:lang w:val="en-CA"/>
        </w:rPr>
      </w:pPr>
      <w:r w:rsidRPr="0077550D">
        <w:rPr>
          <w:rFonts w:ascii="Times New Roman" w:hAnsi="Times New Roman"/>
          <w:szCs w:val="24"/>
          <w:lang w:val="en-CA"/>
        </w:rPr>
        <w:t xml:space="preserve">(1) </w:t>
      </w:r>
      <w:proofErr w:type="gramStart"/>
      <w:r w:rsidR="005B1CD7" w:rsidRPr="0077550D">
        <w:rPr>
          <w:rFonts w:ascii="Times New Roman" w:hAnsi="Times New Roman"/>
          <w:szCs w:val="24"/>
          <w:lang w:val="en-CA"/>
        </w:rPr>
        <w:t>the</w:t>
      </w:r>
      <w:proofErr w:type="gramEnd"/>
      <w:r w:rsidR="005B1CD7" w:rsidRPr="0077550D">
        <w:rPr>
          <w:rFonts w:ascii="Times New Roman" w:hAnsi="Times New Roman"/>
          <w:szCs w:val="24"/>
          <w:lang w:val="en-CA"/>
        </w:rPr>
        <w:t xml:space="preserve"> </w:t>
      </w:r>
      <w:r w:rsidRPr="0077550D">
        <w:rPr>
          <w:rFonts w:ascii="Times New Roman" w:hAnsi="Times New Roman"/>
          <w:szCs w:val="24"/>
          <w:lang w:val="en-CA"/>
        </w:rPr>
        <w:t>investigation or review of the prospective or continuing</w:t>
      </w:r>
      <w:r w:rsidR="0005639D" w:rsidRPr="0077550D">
        <w:rPr>
          <w:rFonts w:ascii="Times New Roman" w:hAnsi="Times New Roman"/>
          <w:szCs w:val="24"/>
          <w:lang w:val="en-CA"/>
        </w:rPr>
        <w:t xml:space="preserve"> </w:t>
      </w:r>
      <w:r w:rsidRPr="0077550D">
        <w:rPr>
          <w:rFonts w:ascii="Times New Roman" w:hAnsi="Times New Roman"/>
          <w:szCs w:val="24"/>
          <w:lang w:val="en-CA"/>
        </w:rPr>
        <w:t>eng</w:t>
      </w:r>
      <w:r w:rsidR="005B1CD7" w:rsidRPr="0077550D">
        <w:rPr>
          <w:rFonts w:ascii="Times New Roman" w:hAnsi="Times New Roman"/>
          <w:szCs w:val="24"/>
          <w:lang w:val="en-CA"/>
        </w:rPr>
        <w:t>agement and client relationship,</w:t>
      </w:r>
      <w:r w:rsidR="00155E5A">
        <w:rPr>
          <w:rFonts w:ascii="Times New Roman" w:hAnsi="Times New Roman"/>
          <w:szCs w:val="24"/>
          <w:lang w:val="en-CA"/>
        </w:rPr>
        <w:t xml:space="preserve"> including relevant ethical and independence considerations, </w:t>
      </w:r>
    </w:p>
    <w:p w:rsidR="005B1CD7" w:rsidRPr="0077550D" w:rsidRDefault="00FB6B13" w:rsidP="005B1CD7">
      <w:pPr>
        <w:ind w:left="1080"/>
        <w:rPr>
          <w:rFonts w:ascii="Times New Roman" w:hAnsi="Times New Roman"/>
          <w:szCs w:val="24"/>
          <w:lang w:val="en-CA"/>
        </w:rPr>
      </w:pPr>
      <w:r w:rsidRPr="0077550D">
        <w:rPr>
          <w:rFonts w:ascii="Times New Roman" w:hAnsi="Times New Roman"/>
          <w:szCs w:val="24"/>
          <w:lang w:val="en-CA"/>
        </w:rPr>
        <w:t xml:space="preserve">(2) </w:t>
      </w:r>
      <w:proofErr w:type="gramStart"/>
      <w:r w:rsidRPr="0077550D">
        <w:rPr>
          <w:rFonts w:ascii="Times New Roman" w:hAnsi="Times New Roman"/>
          <w:szCs w:val="24"/>
          <w:lang w:val="en-CA"/>
        </w:rPr>
        <w:t>staff</w:t>
      </w:r>
      <w:proofErr w:type="gramEnd"/>
      <w:r w:rsidRPr="0077550D">
        <w:rPr>
          <w:rFonts w:ascii="Times New Roman" w:hAnsi="Times New Roman"/>
          <w:szCs w:val="24"/>
          <w:lang w:val="en-CA"/>
        </w:rPr>
        <w:t>, and special technical or industry expertise</w:t>
      </w:r>
      <w:r w:rsidR="0005639D" w:rsidRPr="0077550D">
        <w:rPr>
          <w:rFonts w:ascii="Times New Roman" w:hAnsi="Times New Roman"/>
          <w:szCs w:val="24"/>
          <w:lang w:val="en-CA"/>
        </w:rPr>
        <w:t xml:space="preserve"> </w:t>
      </w:r>
      <w:r w:rsidRPr="0077550D">
        <w:rPr>
          <w:rFonts w:ascii="Times New Roman" w:hAnsi="Times New Roman"/>
          <w:szCs w:val="24"/>
          <w:lang w:val="en-CA"/>
        </w:rPr>
        <w:t>required</w:t>
      </w:r>
      <w:r w:rsidR="005B1CD7" w:rsidRPr="0077550D">
        <w:rPr>
          <w:rFonts w:ascii="Times New Roman" w:hAnsi="Times New Roman"/>
          <w:szCs w:val="24"/>
          <w:lang w:val="en-CA"/>
        </w:rPr>
        <w:t>,</w:t>
      </w:r>
      <w:r w:rsidR="00155E5A">
        <w:rPr>
          <w:rFonts w:ascii="Times New Roman" w:hAnsi="Times New Roman"/>
          <w:szCs w:val="24"/>
          <w:lang w:val="en-CA"/>
        </w:rPr>
        <w:t xml:space="preserve"> </w:t>
      </w:r>
    </w:p>
    <w:p w:rsidR="005B1CD7" w:rsidRPr="0077550D" w:rsidRDefault="005B1CD7" w:rsidP="005B1CD7">
      <w:pPr>
        <w:ind w:left="1080"/>
        <w:rPr>
          <w:rFonts w:ascii="Times New Roman" w:hAnsi="Times New Roman"/>
          <w:szCs w:val="24"/>
          <w:lang w:val="en-CA"/>
        </w:rPr>
      </w:pPr>
      <w:r w:rsidRPr="0077550D">
        <w:rPr>
          <w:rFonts w:ascii="Times New Roman" w:hAnsi="Times New Roman"/>
          <w:szCs w:val="24"/>
          <w:lang w:val="en-CA"/>
        </w:rPr>
        <w:t>(</w:t>
      </w:r>
      <w:r w:rsidR="00FB6B13" w:rsidRPr="0077550D">
        <w:rPr>
          <w:rFonts w:ascii="Times New Roman" w:hAnsi="Times New Roman"/>
          <w:szCs w:val="24"/>
          <w:lang w:val="en-CA"/>
        </w:rPr>
        <w:t xml:space="preserve">3) </w:t>
      </w:r>
      <w:proofErr w:type="gramStart"/>
      <w:r w:rsidR="00FB6B13" w:rsidRPr="0077550D">
        <w:rPr>
          <w:rFonts w:ascii="Times New Roman" w:hAnsi="Times New Roman"/>
          <w:szCs w:val="24"/>
          <w:lang w:val="en-CA"/>
        </w:rPr>
        <w:t>preliminary</w:t>
      </w:r>
      <w:proofErr w:type="gramEnd"/>
      <w:r w:rsidR="00FB6B13" w:rsidRPr="0077550D">
        <w:rPr>
          <w:rFonts w:ascii="Times New Roman" w:hAnsi="Times New Roman"/>
          <w:szCs w:val="24"/>
          <w:lang w:val="en-CA"/>
        </w:rPr>
        <w:t xml:space="preserve"> materiality le</w:t>
      </w:r>
      <w:r w:rsidRPr="0077550D">
        <w:rPr>
          <w:rFonts w:ascii="Times New Roman" w:hAnsi="Times New Roman"/>
          <w:szCs w:val="24"/>
          <w:lang w:val="en-CA"/>
        </w:rPr>
        <w:t>vels,</w:t>
      </w:r>
      <w:r w:rsidR="00155E5A">
        <w:rPr>
          <w:rFonts w:ascii="Times New Roman" w:hAnsi="Times New Roman"/>
          <w:szCs w:val="24"/>
          <w:lang w:val="en-CA"/>
        </w:rPr>
        <w:t xml:space="preserve"> </w:t>
      </w:r>
    </w:p>
    <w:p w:rsidR="005B1CD7" w:rsidRPr="0077550D" w:rsidRDefault="0005639D" w:rsidP="005B1CD7">
      <w:pPr>
        <w:ind w:left="1080"/>
        <w:rPr>
          <w:rFonts w:ascii="Times New Roman" w:hAnsi="Times New Roman"/>
          <w:szCs w:val="24"/>
          <w:lang w:val="en-CA"/>
        </w:rPr>
      </w:pPr>
      <w:r w:rsidRPr="0077550D">
        <w:rPr>
          <w:rFonts w:ascii="Times New Roman" w:hAnsi="Times New Roman"/>
          <w:szCs w:val="24"/>
          <w:lang w:val="en-CA"/>
        </w:rPr>
        <w:t xml:space="preserve">(4) </w:t>
      </w:r>
      <w:proofErr w:type="gramStart"/>
      <w:r w:rsidR="005B1CD7" w:rsidRPr="0077550D">
        <w:rPr>
          <w:rFonts w:ascii="Times New Roman" w:hAnsi="Times New Roman"/>
          <w:szCs w:val="24"/>
          <w:lang w:val="en-CA"/>
        </w:rPr>
        <w:t>the</w:t>
      </w:r>
      <w:proofErr w:type="gramEnd"/>
      <w:r w:rsidR="005B1CD7" w:rsidRPr="0077550D">
        <w:rPr>
          <w:rFonts w:ascii="Times New Roman" w:hAnsi="Times New Roman"/>
          <w:szCs w:val="24"/>
          <w:lang w:val="en-CA"/>
        </w:rPr>
        <w:t xml:space="preserve"> </w:t>
      </w:r>
      <w:r w:rsidRPr="0077550D">
        <w:rPr>
          <w:rFonts w:ascii="Times New Roman" w:hAnsi="Times New Roman"/>
          <w:szCs w:val="24"/>
          <w:lang w:val="en-CA"/>
        </w:rPr>
        <w:t>assessment of signifi</w:t>
      </w:r>
      <w:r w:rsidR="00FB6B13" w:rsidRPr="0077550D">
        <w:rPr>
          <w:rFonts w:ascii="Times New Roman" w:hAnsi="Times New Roman"/>
          <w:szCs w:val="24"/>
          <w:lang w:val="en-CA"/>
        </w:rPr>
        <w:t>cant industry or company</w:t>
      </w:r>
      <w:r w:rsidRPr="0077550D">
        <w:rPr>
          <w:rFonts w:ascii="Times New Roman" w:hAnsi="Times New Roman"/>
          <w:szCs w:val="24"/>
          <w:lang w:val="en-CA"/>
        </w:rPr>
        <w:t xml:space="preserve"> </w:t>
      </w:r>
      <w:r w:rsidR="00FB6B13" w:rsidRPr="0077550D">
        <w:rPr>
          <w:rFonts w:ascii="Times New Roman" w:hAnsi="Times New Roman"/>
          <w:szCs w:val="24"/>
          <w:lang w:val="en-CA"/>
        </w:rPr>
        <w:t>risks and rel</w:t>
      </w:r>
      <w:r w:rsidRPr="0077550D">
        <w:rPr>
          <w:rFonts w:ascii="Times New Roman" w:hAnsi="Times New Roman"/>
          <w:szCs w:val="24"/>
          <w:lang w:val="en-CA"/>
        </w:rPr>
        <w:t>ated audit issues</w:t>
      </w:r>
      <w:r w:rsidR="005B1CD7" w:rsidRPr="0077550D">
        <w:rPr>
          <w:rFonts w:ascii="Times New Roman" w:hAnsi="Times New Roman"/>
          <w:szCs w:val="24"/>
          <w:lang w:val="en-CA"/>
        </w:rPr>
        <w:t>,</w:t>
      </w:r>
      <w:r w:rsidR="00155E5A">
        <w:rPr>
          <w:rFonts w:ascii="Times New Roman" w:hAnsi="Times New Roman"/>
          <w:szCs w:val="24"/>
          <w:lang w:val="en-CA"/>
        </w:rPr>
        <w:t xml:space="preserve"> </w:t>
      </w:r>
    </w:p>
    <w:p w:rsidR="005B1CD7" w:rsidRPr="0077550D" w:rsidRDefault="0005639D" w:rsidP="005B1CD7">
      <w:pPr>
        <w:ind w:left="1080"/>
        <w:rPr>
          <w:rFonts w:ascii="Times New Roman" w:hAnsi="Times New Roman"/>
          <w:szCs w:val="24"/>
          <w:lang w:val="en-CA"/>
        </w:rPr>
      </w:pPr>
      <w:r w:rsidRPr="0077550D">
        <w:rPr>
          <w:rFonts w:ascii="Times New Roman" w:hAnsi="Times New Roman"/>
          <w:szCs w:val="24"/>
          <w:lang w:val="en-CA"/>
        </w:rPr>
        <w:t xml:space="preserve">(5) </w:t>
      </w:r>
      <w:proofErr w:type="gramStart"/>
      <w:r w:rsidR="005B1CD7" w:rsidRPr="0077550D">
        <w:rPr>
          <w:rFonts w:ascii="Times New Roman" w:hAnsi="Times New Roman"/>
          <w:szCs w:val="24"/>
          <w:lang w:val="en-CA"/>
        </w:rPr>
        <w:t>the</w:t>
      </w:r>
      <w:proofErr w:type="gramEnd"/>
      <w:r w:rsidR="005B1CD7" w:rsidRPr="0077550D">
        <w:rPr>
          <w:rFonts w:ascii="Times New Roman" w:hAnsi="Times New Roman"/>
          <w:szCs w:val="24"/>
          <w:lang w:val="en-CA"/>
        </w:rPr>
        <w:t xml:space="preserve"> </w:t>
      </w:r>
      <w:r w:rsidRPr="0077550D">
        <w:rPr>
          <w:rFonts w:ascii="Times New Roman" w:hAnsi="Times New Roman"/>
          <w:szCs w:val="24"/>
          <w:lang w:val="en-CA"/>
        </w:rPr>
        <w:t>identifi</w:t>
      </w:r>
      <w:r w:rsidR="00FB6B13" w:rsidRPr="0077550D">
        <w:rPr>
          <w:rFonts w:ascii="Times New Roman" w:hAnsi="Times New Roman"/>
          <w:szCs w:val="24"/>
          <w:lang w:val="en-CA"/>
        </w:rPr>
        <w:t>cation o</w:t>
      </w:r>
      <w:r w:rsidR="005B1CD7" w:rsidRPr="0077550D">
        <w:rPr>
          <w:rFonts w:ascii="Times New Roman" w:hAnsi="Times New Roman"/>
          <w:szCs w:val="24"/>
          <w:lang w:val="en-CA"/>
        </w:rPr>
        <w:t>f unusual accounting principles,</w:t>
      </w:r>
      <w:r w:rsidR="00155E5A">
        <w:rPr>
          <w:rFonts w:ascii="Times New Roman" w:hAnsi="Times New Roman"/>
          <w:szCs w:val="24"/>
          <w:lang w:val="en-CA"/>
        </w:rPr>
        <w:t xml:space="preserve"> </w:t>
      </w:r>
    </w:p>
    <w:p w:rsidR="005B1CD7" w:rsidRPr="0077550D" w:rsidRDefault="005B1CD7" w:rsidP="005B1CD7">
      <w:pPr>
        <w:ind w:left="1080"/>
        <w:rPr>
          <w:rFonts w:ascii="Times New Roman" w:hAnsi="Times New Roman"/>
          <w:szCs w:val="24"/>
          <w:lang w:val="en-CA"/>
        </w:rPr>
      </w:pPr>
      <w:r w:rsidRPr="0077550D">
        <w:rPr>
          <w:rFonts w:ascii="Times New Roman" w:hAnsi="Times New Roman"/>
          <w:szCs w:val="24"/>
          <w:lang w:val="en-CA"/>
        </w:rPr>
        <w:t>(</w:t>
      </w:r>
      <w:r w:rsidR="00FB6B13" w:rsidRPr="0077550D">
        <w:rPr>
          <w:rFonts w:ascii="Times New Roman" w:hAnsi="Times New Roman"/>
          <w:szCs w:val="24"/>
          <w:lang w:val="en-CA"/>
        </w:rPr>
        <w:t xml:space="preserve">6) </w:t>
      </w:r>
      <w:proofErr w:type="gramStart"/>
      <w:r w:rsidRPr="0077550D">
        <w:rPr>
          <w:rFonts w:ascii="Times New Roman" w:hAnsi="Times New Roman"/>
          <w:szCs w:val="24"/>
          <w:lang w:val="en-CA"/>
        </w:rPr>
        <w:t>the</w:t>
      </w:r>
      <w:proofErr w:type="gramEnd"/>
      <w:r w:rsidRPr="0077550D">
        <w:rPr>
          <w:rFonts w:ascii="Times New Roman" w:hAnsi="Times New Roman"/>
          <w:szCs w:val="24"/>
          <w:lang w:val="en-CA"/>
        </w:rPr>
        <w:t xml:space="preserve"> </w:t>
      </w:r>
      <w:r w:rsidR="00FB6B13" w:rsidRPr="0077550D">
        <w:rPr>
          <w:rFonts w:ascii="Times New Roman" w:hAnsi="Times New Roman"/>
          <w:szCs w:val="24"/>
          <w:lang w:val="en-CA"/>
        </w:rPr>
        <w:t>use of substant</w:t>
      </w:r>
      <w:r w:rsidRPr="0077550D">
        <w:rPr>
          <w:rFonts w:ascii="Times New Roman" w:hAnsi="Times New Roman"/>
          <w:szCs w:val="24"/>
          <w:lang w:val="en-CA"/>
        </w:rPr>
        <w:t>ive or combined audit approach,</w:t>
      </w:r>
      <w:r w:rsidR="00155E5A">
        <w:rPr>
          <w:rFonts w:ascii="Times New Roman" w:hAnsi="Times New Roman"/>
          <w:szCs w:val="24"/>
          <w:lang w:val="en-CA"/>
        </w:rPr>
        <w:t xml:space="preserve"> </w:t>
      </w:r>
    </w:p>
    <w:p w:rsidR="005B1CD7" w:rsidRPr="0077550D" w:rsidRDefault="00FB6B13" w:rsidP="005B1CD7">
      <w:pPr>
        <w:ind w:left="1080"/>
        <w:rPr>
          <w:rFonts w:ascii="Times New Roman" w:hAnsi="Times New Roman"/>
          <w:szCs w:val="24"/>
          <w:lang w:val="en-CA"/>
        </w:rPr>
      </w:pPr>
      <w:r w:rsidRPr="0077550D">
        <w:rPr>
          <w:rFonts w:ascii="Times New Roman" w:hAnsi="Times New Roman"/>
          <w:szCs w:val="24"/>
          <w:lang w:val="en-CA"/>
        </w:rPr>
        <w:t xml:space="preserve">(7) </w:t>
      </w:r>
      <w:proofErr w:type="gramStart"/>
      <w:r w:rsidR="005B1CD7" w:rsidRPr="0077550D">
        <w:rPr>
          <w:rFonts w:ascii="Times New Roman" w:hAnsi="Times New Roman"/>
          <w:szCs w:val="24"/>
          <w:lang w:val="en-CA"/>
        </w:rPr>
        <w:t>the</w:t>
      </w:r>
      <w:proofErr w:type="gramEnd"/>
      <w:r w:rsidR="005B1CD7" w:rsidRPr="0077550D">
        <w:rPr>
          <w:rFonts w:ascii="Times New Roman" w:hAnsi="Times New Roman"/>
          <w:szCs w:val="24"/>
          <w:lang w:val="en-CA"/>
        </w:rPr>
        <w:t xml:space="preserve"> </w:t>
      </w:r>
      <w:r w:rsidRPr="0077550D">
        <w:rPr>
          <w:rFonts w:ascii="Times New Roman" w:hAnsi="Times New Roman"/>
          <w:szCs w:val="24"/>
          <w:lang w:val="en-CA"/>
        </w:rPr>
        <w:t>nature and extent of resources</w:t>
      </w:r>
      <w:r w:rsidR="0005639D" w:rsidRPr="0077550D">
        <w:rPr>
          <w:rFonts w:ascii="Times New Roman" w:hAnsi="Times New Roman"/>
          <w:szCs w:val="24"/>
          <w:lang w:val="en-CA"/>
        </w:rPr>
        <w:t xml:space="preserve"> </w:t>
      </w:r>
      <w:r w:rsidRPr="0077550D">
        <w:rPr>
          <w:rFonts w:ascii="Times New Roman" w:hAnsi="Times New Roman"/>
          <w:szCs w:val="24"/>
          <w:lang w:val="en-CA"/>
        </w:rPr>
        <w:t>required</w:t>
      </w:r>
      <w:r w:rsidR="005B1CD7" w:rsidRPr="0077550D">
        <w:rPr>
          <w:rFonts w:ascii="Times New Roman" w:hAnsi="Times New Roman"/>
          <w:szCs w:val="24"/>
          <w:lang w:val="en-CA"/>
        </w:rPr>
        <w:t>,</w:t>
      </w:r>
      <w:r w:rsidR="00155E5A">
        <w:rPr>
          <w:rFonts w:ascii="Times New Roman" w:hAnsi="Times New Roman"/>
          <w:szCs w:val="24"/>
          <w:lang w:val="en-CA"/>
        </w:rPr>
        <w:t xml:space="preserve"> </w:t>
      </w:r>
    </w:p>
    <w:p w:rsidR="005B1CD7" w:rsidRPr="0077550D" w:rsidRDefault="00FB6B13" w:rsidP="005B1CD7">
      <w:pPr>
        <w:ind w:left="1080"/>
        <w:rPr>
          <w:rFonts w:ascii="Times New Roman" w:hAnsi="Times New Roman"/>
          <w:szCs w:val="24"/>
          <w:lang w:val="en-CA"/>
        </w:rPr>
      </w:pPr>
      <w:r w:rsidRPr="0077550D">
        <w:rPr>
          <w:rFonts w:ascii="Times New Roman" w:hAnsi="Times New Roman"/>
          <w:szCs w:val="24"/>
          <w:lang w:val="en-CA"/>
        </w:rPr>
        <w:t xml:space="preserve">(8) </w:t>
      </w:r>
      <w:proofErr w:type="gramStart"/>
      <w:r w:rsidRPr="0077550D">
        <w:rPr>
          <w:rFonts w:ascii="Times New Roman" w:hAnsi="Times New Roman"/>
          <w:szCs w:val="24"/>
          <w:lang w:val="en-CA"/>
        </w:rPr>
        <w:t>staff</w:t>
      </w:r>
      <w:proofErr w:type="gramEnd"/>
      <w:r w:rsidRPr="0077550D">
        <w:rPr>
          <w:rFonts w:ascii="Times New Roman" w:hAnsi="Times New Roman"/>
          <w:szCs w:val="24"/>
          <w:lang w:val="en-CA"/>
        </w:rPr>
        <w:t xml:space="preserve"> assignment and schedulin</w:t>
      </w:r>
      <w:r w:rsidR="0005639D" w:rsidRPr="0077550D">
        <w:rPr>
          <w:rFonts w:ascii="Times New Roman" w:hAnsi="Times New Roman"/>
          <w:szCs w:val="24"/>
          <w:lang w:val="en-CA"/>
        </w:rPr>
        <w:t>g of team communications and fi</w:t>
      </w:r>
      <w:r w:rsidR="005B1CD7" w:rsidRPr="0077550D">
        <w:rPr>
          <w:rFonts w:ascii="Times New Roman" w:hAnsi="Times New Roman"/>
          <w:szCs w:val="24"/>
          <w:lang w:val="en-CA"/>
        </w:rPr>
        <w:t>eld work,</w:t>
      </w:r>
      <w:r w:rsidRPr="0077550D">
        <w:rPr>
          <w:rFonts w:ascii="Times New Roman" w:hAnsi="Times New Roman"/>
          <w:szCs w:val="24"/>
          <w:lang w:val="en-CA"/>
        </w:rPr>
        <w:t xml:space="preserve"> and</w:t>
      </w:r>
      <w:r w:rsidR="0005639D" w:rsidRPr="0077550D">
        <w:rPr>
          <w:rFonts w:ascii="Times New Roman" w:hAnsi="Times New Roman"/>
          <w:szCs w:val="24"/>
          <w:lang w:val="en-CA"/>
        </w:rPr>
        <w:t xml:space="preserve"> </w:t>
      </w:r>
    </w:p>
    <w:p w:rsidR="00E22F96" w:rsidRPr="0077550D" w:rsidRDefault="00FB6B13" w:rsidP="005B1CD7">
      <w:pPr>
        <w:ind w:left="1080"/>
        <w:rPr>
          <w:rFonts w:ascii="Times New Roman" w:hAnsi="Times New Roman"/>
          <w:szCs w:val="24"/>
          <w:lang w:val="en-CA"/>
        </w:rPr>
      </w:pPr>
      <w:r w:rsidRPr="0077550D">
        <w:rPr>
          <w:rFonts w:ascii="Times New Roman" w:hAnsi="Times New Roman"/>
          <w:szCs w:val="24"/>
          <w:lang w:val="en-CA"/>
        </w:rPr>
        <w:t>(9</w:t>
      </w:r>
      <w:r w:rsidR="0005639D" w:rsidRPr="0077550D">
        <w:rPr>
          <w:rFonts w:ascii="Times New Roman" w:hAnsi="Times New Roman"/>
          <w:szCs w:val="24"/>
          <w:lang w:val="en-CA"/>
        </w:rPr>
        <w:t xml:space="preserve">) </w:t>
      </w:r>
      <w:proofErr w:type="gramStart"/>
      <w:r w:rsidR="0005639D" w:rsidRPr="0077550D">
        <w:rPr>
          <w:rFonts w:ascii="Times New Roman" w:hAnsi="Times New Roman"/>
          <w:szCs w:val="24"/>
          <w:lang w:val="en-CA"/>
        </w:rPr>
        <w:t>special</w:t>
      </w:r>
      <w:proofErr w:type="gramEnd"/>
      <w:r w:rsidR="0005639D" w:rsidRPr="0077550D">
        <w:rPr>
          <w:rFonts w:ascii="Times New Roman" w:hAnsi="Times New Roman"/>
          <w:szCs w:val="24"/>
          <w:lang w:val="en-CA"/>
        </w:rPr>
        <w:t xml:space="preserve"> considerations for in</w:t>
      </w:r>
      <w:r w:rsidRPr="0077550D">
        <w:rPr>
          <w:rFonts w:ascii="Times New Roman" w:hAnsi="Times New Roman"/>
          <w:szCs w:val="24"/>
          <w:lang w:val="en-CA"/>
        </w:rPr>
        <w:t>itial or group audit engag</w:t>
      </w:r>
      <w:r w:rsidR="007B37EC" w:rsidRPr="0077550D">
        <w:rPr>
          <w:rFonts w:ascii="Times New Roman" w:hAnsi="Times New Roman"/>
          <w:szCs w:val="24"/>
          <w:lang w:val="en-CA"/>
        </w:rPr>
        <w:t>e</w:t>
      </w:r>
      <w:r w:rsidRPr="0077550D">
        <w:rPr>
          <w:rFonts w:ascii="Times New Roman" w:hAnsi="Times New Roman"/>
          <w:szCs w:val="24"/>
          <w:lang w:val="en-CA"/>
        </w:rPr>
        <w:t>ments.</w:t>
      </w:r>
      <w:r w:rsidR="007B37EC" w:rsidRPr="0077550D">
        <w:rPr>
          <w:rFonts w:ascii="Times New Roman" w:hAnsi="Times New Roman"/>
          <w:szCs w:val="24"/>
          <w:lang w:val="en-CA"/>
        </w:rPr>
        <w:t xml:space="preserve"> </w:t>
      </w:r>
    </w:p>
    <w:p w:rsidR="005B1CD7" w:rsidRPr="0077550D" w:rsidRDefault="00FB6B13" w:rsidP="00FB6B13">
      <w:pPr>
        <w:pStyle w:val="ListParagraph"/>
        <w:numPr>
          <w:ilvl w:val="0"/>
          <w:numId w:val="18"/>
        </w:numPr>
        <w:rPr>
          <w:rFonts w:ascii="Times New Roman" w:hAnsi="Times New Roman"/>
          <w:szCs w:val="24"/>
          <w:lang w:val="en-CA"/>
        </w:rPr>
      </w:pPr>
      <w:r w:rsidRPr="0077550D">
        <w:rPr>
          <w:rFonts w:ascii="Times New Roman" w:hAnsi="Times New Roman"/>
          <w:szCs w:val="24"/>
          <w:lang w:val="en-CA"/>
        </w:rPr>
        <w:t>This overall audit strategy guides development of the detailed audit plan, which contains</w:t>
      </w:r>
      <w:r w:rsidR="007B37EC" w:rsidRPr="0077550D">
        <w:rPr>
          <w:rFonts w:ascii="Times New Roman" w:hAnsi="Times New Roman"/>
          <w:szCs w:val="24"/>
          <w:lang w:val="en-CA"/>
        </w:rPr>
        <w:t xml:space="preserve"> the specifi</w:t>
      </w:r>
      <w:r w:rsidRPr="0077550D">
        <w:rPr>
          <w:rFonts w:ascii="Times New Roman" w:hAnsi="Times New Roman"/>
          <w:szCs w:val="24"/>
          <w:lang w:val="en-CA"/>
        </w:rPr>
        <w:t>c program</w:t>
      </w:r>
      <w:r w:rsidR="007B37EC" w:rsidRPr="0077550D">
        <w:rPr>
          <w:rFonts w:ascii="Times New Roman" w:hAnsi="Times New Roman"/>
          <w:szCs w:val="24"/>
          <w:lang w:val="en-CA"/>
        </w:rPr>
        <w:t>s. The programs include specifi</w:t>
      </w:r>
      <w:r w:rsidRPr="0077550D">
        <w:rPr>
          <w:rFonts w:ascii="Times New Roman" w:hAnsi="Times New Roman"/>
          <w:szCs w:val="24"/>
          <w:lang w:val="en-CA"/>
        </w:rPr>
        <w:t xml:space="preserve">c audit objectives and procedures </w:t>
      </w:r>
      <w:r w:rsidR="007B37EC" w:rsidRPr="0077550D">
        <w:rPr>
          <w:rFonts w:ascii="Times New Roman" w:hAnsi="Times New Roman"/>
          <w:szCs w:val="24"/>
          <w:lang w:val="en-CA"/>
        </w:rPr>
        <w:t>to confirm the management assertions.  Often, auditors use checklists to guide their planning.</w:t>
      </w:r>
    </w:p>
    <w:p w:rsidR="00E22F96" w:rsidRPr="0077550D" w:rsidRDefault="007B37EC" w:rsidP="00FB6B13">
      <w:pPr>
        <w:pStyle w:val="ListParagraph"/>
        <w:numPr>
          <w:ilvl w:val="0"/>
          <w:numId w:val="18"/>
        </w:numPr>
        <w:rPr>
          <w:rFonts w:ascii="Times New Roman" w:hAnsi="Times New Roman"/>
          <w:szCs w:val="24"/>
          <w:lang w:val="en-CA"/>
        </w:rPr>
      </w:pPr>
      <w:r w:rsidRPr="0077550D">
        <w:rPr>
          <w:rFonts w:ascii="Times New Roman" w:hAnsi="Times New Roman"/>
          <w:szCs w:val="24"/>
          <w:lang w:val="en-CA"/>
        </w:rPr>
        <w:t>Checklists are useful to make sure that no step is omitted while</w:t>
      </w:r>
      <w:r w:rsidR="00FB6B13" w:rsidRPr="0077550D">
        <w:rPr>
          <w:rFonts w:ascii="Times New Roman" w:hAnsi="Times New Roman"/>
          <w:szCs w:val="24"/>
          <w:lang w:val="en-CA"/>
        </w:rPr>
        <w:t xml:space="preserve"> pull</w:t>
      </w:r>
      <w:r w:rsidRPr="0077550D">
        <w:rPr>
          <w:rFonts w:ascii="Times New Roman" w:hAnsi="Times New Roman"/>
          <w:szCs w:val="24"/>
          <w:lang w:val="en-CA"/>
        </w:rPr>
        <w:t>ing</w:t>
      </w:r>
      <w:r w:rsidR="00FB6B13" w:rsidRPr="0077550D">
        <w:rPr>
          <w:rFonts w:ascii="Times New Roman" w:hAnsi="Times New Roman"/>
          <w:szCs w:val="24"/>
          <w:lang w:val="en-CA"/>
        </w:rPr>
        <w:t xml:space="preserve"> together all</w:t>
      </w:r>
      <w:r w:rsidR="00B340FA" w:rsidRPr="0077550D">
        <w:rPr>
          <w:rFonts w:ascii="Times New Roman" w:hAnsi="Times New Roman"/>
          <w:szCs w:val="24"/>
          <w:lang w:val="en-CA"/>
        </w:rPr>
        <w:t xml:space="preserve"> of the</w:t>
      </w:r>
      <w:r w:rsidR="00FB6B13" w:rsidRPr="0077550D">
        <w:rPr>
          <w:rFonts w:ascii="Times New Roman" w:hAnsi="Times New Roman"/>
          <w:szCs w:val="24"/>
          <w:lang w:val="en-CA"/>
        </w:rPr>
        <w:t xml:space="preserve"> relevant preliminary</w:t>
      </w:r>
      <w:r w:rsidRPr="0077550D">
        <w:rPr>
          <w:rFonts w:ascii="Times New Roman" w:hAnsi="Times New Roman"/>
          <w:szCs w:val="24"/>
          <w:lang w:val="en-CA"/>
        </w:rPr>
        <w:t xml:space="preserve"> </w:t>
      </w:r>
      <w:r w:rsidR="00FB6B13" w:rsidRPr="0077550D">
        <w:rPr>
          <w:rFonts w:ascii="Times New Roman" w:hAnsi="Times New Roman"/>
          <w:szCs w:val="24"/>
          <w:lang w:val="en-CA"/>
        </w:rPr>
        <w:t>planning activities to guide the development of the detailed audit plan.</w:t>
      </w:r>
    </w:p>
    <w:p w:rsidR="00FB6B13" w:rsidRPr="0077550D" w:rsidRDefault="00FB6B13" w:rsidP="00FB6B13">
      <w:pPr>
        <w:pStyle w:val="ListParagraph"/>
        <w:numPr>
          <w:ilvl w:val="0"/>
          <w:numId w:val="18"/>
        </w:numPr>
        <w:rPr>
          <w:rFonts w:ascii="Times New Roman" w:hAnsi="Times New Roman"/>
          <w:szCs w:val="24"/>
          <w:lang w:val="en-CA"/>
        </w:rPr>
      </w:pPr>
      <w:r w:rsidRPr="0077550D">
        <w:rPr>
          <w:rFonts w:ascii="Times New Roman" w:hAnsi="Times New Roman"/>
          <w:szCs w:val="24"/>
          <w:lang w:val="en-CA"/>
        </w:rPr>
        <w:t>The audit plan</w:t>
      </w:r>
      <w:r w:rsidR="007B37EC" w:rsidRPr="0077550D">
        <w:rPr>
          <w:rFonts w:ascii="Times New Roman" w:hAnsi="Times New Roman"/>
          <w:szCs w:val="24"/>
          <w:lang w:val="en-CA"/>
        </w:rPr>
        <w:t xml:space="preserve"> </w:t>
      </w:r>
      <w:r w:rsidRPr="0077550D">
        <w:rPr>
          <w:rFonts w:ascii="Times New Roman" w:hAnsi="Times New Roman"/>
          <w:szCs w:val="24"/>
          <w:lang w:val="en-CA"/>
        </w:rPr>
        <w:t xml:space="preserve">details the </w:t>
      </w:r>
      <w:r w:rsidRPr="0077550D">
        <w:rPr>
          <w:rFonts w:ascii="Times New Roman" w:hAnsi="Times New Roman"/>
          <w:b/>
          <w:szCs w:val="24"/>
          <w:lang w:val="en-CA"/>
        </w:rPr>
        <w:t>nature, timing, and extent</w:t>
      </w:r>
      <w:r w:rsidRPr="0077550D">
        <w:rPr>
          <w:rFonts w:ascii="Times New Roman" w:hAnsi="Times New Roman"/>
          <w:szCs w:val="24"/>
          <w:lang w:val="en-CA"/>
        </w:rPr>
        <w:t xml:space="preserve"> of the audit procedures for each component of the</w:t>
      </w:r>
      <w:r w:rsidR="007B37EC" w:rsidRPr="0077550D">
        <w:rPr>
          <w:rFonts w:ascii="Times New Roman" w:hAnsi="Times New Roman"/>
          <w:szCs w:val="24"/>
          <w:lang w:val="en-CA"/>
        </w:rPr>
        <w:t xml:space="preserve"> </w:t>
      </w:r>
      <w:r w:rsidRPr="0077550D">
        <w:rPr>
          <w:rFonts w:ascii="Times New Roman" w:hAnsi="Times New Roman"/>
          <w:szCs w:val="24"/>
          <w:lang w:val="en-CA"/>
        </w:rPr>
        <w:t>audit. The “nature” of audit procedures refers to ev</w:t>
      </w:r>
      <w:r w:rsidR="005B1CD7" w:rsidRPr="0077550D">
        <w:rPr>
          <w:rFonts w:ascii="Times New Roman" w:hAnsi="Times New Roman"/>
          <w:szCs w:val="24"/>
          <w:lang w:val="en-CA"/>
        </w:rPr>
        <w:t xml:space="preserve">idence techniques they will use, </w:t>
      </w:r>
      <w:r w:rsidRPr="0077550D">
        <w:rPr>
          <w:rFonts w:ascii="Times New Roman" w:hAnsi="Times New Roman"/>
          <w:szCs w:val="24"/>
          <w:lang w:val="en-CA"/>
        </w:rPr>
        <w:t>“timing” refers to when they will be performed, whether before (interim date), at, or after</w:t>
      </w:r>
      <w:r w:rsidR="007B37EC" w:rsidRPr="0077550D">
        <w:rPr>
          <w:rFonts w:ascii="Times New Roman" w:hAnsi="Times New Roman"/>
          <w:szCs w:val="24"/>
          <w:lang w:val="en-CA"/>
        </w:rPr>
        <w:t xml:space="preserve"> </w:t>
      </w:r>
      <w:r w:rsidRPr="0077550D">
        <w:rPr>
          <w:rFonts w:ascii="Times New Roman" w:hAnsi="Times New Roman"/>
          <w:szCs w:val="24"/>
          <w:lang w:val="en-CA"/>
        </w:rPr>
        <w:t>the auditee’s year end</w:t>
      </w:r>
      <w:r w:rsidR="005B1CD7" w:rsidRPr="0077550D">
        <w:rPr>
          <w:rFonts w:ascii="Times New Roman" w:hAnsi="Times New Roman"/>
          <w:szCs w:val="24"/>
          <w:lang w:val="en-CA"/>
        </w:rPr>
        <w:t xml:space="preserve"> and t</w:t>
      </w:r>
      <w:r w:rsidRPr="0077550D">
        <w:rPr>
          <w:rFonts w:ascii="Times New Roman" w:hAnsi="Times New Roman"/>
          <w:szCs w:val="24"/>
          <w:lang w:val="en-CA"/>
        </w:rPr>
        <w:t>he “extent” usually refers to the sample sizes</w:t>
      </w:r>
      <w:r w:rsidR="007B37EC" w:rsidRPr="0077550D">
        <w:rPr>
          <w:rFonts w:ascii="Times New Roman" w:hAnsi="Times New Roman"/>
          <w:szCs w:val="24"/>
          <w:lang w:val="en-CA"/>
        </w:rPr>
        <w:t xml:space="preserve"> </w:t>
      </w:r>
      <w:r w:rsidRPr="0077550D">
        <w:rPr>
          <w:rFonts w:ascii="Times New Roman" w:hAnsi="Times New Roman"/>
          <w:szCs w:val="24"/>
          <w:lang w:val="en-CA"/>
        </w:rPr>
        <w:t>of data examined, such as the number of custom</w:t>
      </w:r>
      <w:r w:rsidR="007B37EC" w:rsidRPr="0077550D">
        <w:rPr>
          <w:rFonts w:ascii="Times New Roman" w:hAnsi="Times New Roman"/>
          <w:szCs w:val="24"/>
          <w:lang w:val="en-CA"/>
        </w:rPr>
        <w:t>er accounts receivable to confi</w:t>
      </w:r>
      <w:r w:rsidRPr="0077550D">
        <w:rPr>
          <w:rFonts w:ascii="Times New Roman" w:hAnsi="Times New Roman"/>
          <w:szCs w:val="24"/>
          <w:lang w:val="en-CA"/>
        </w:rPr>
        <w:t>rm, or the</w:t>
      </w:r>
      <w:r w:rsidR="007B37EC" w:rsidRPr="0077550D">
        <w:rPr>
          <w:rFonts w:ascii="Times New Roman" w:hAnsi="Times New Roman"/>
          <w:szCs w:val="24"/>
          <w:lang w:val="en-CA"/>
        </w:rPr>
        <w:t xml:space="preserve"> </w:t>
      </w:r>
      <w:r w:rsidRPr="0077550D">
        <w:rPr>
          <w:rFonts w:ascii="Times New Roman" w:hAnsi="Times New Roman"/>
          <w:szCs w:val="24"/>
          <w:lang w:val="en-CA"/>
        </w:rPr>
        <w:t>number of inventory categories/products to count.</w:t>
      </w:r>
    </w:p>
    <w:p w:rsidR="003E3A83" w:rsidRPr="0077550D" w:rsidRDefault="003E3A83" w:rsidP="002F12CC">
      <w:pPr>
        <w:rPr>
          <w:rFonts w:ascii="Times New Roman" w:hAnsi="Times New Roman"/>
          <w:szCs w:val="24"/>
          <w:lang w:val="en-CA"/>
        </w:rPr>
      </w:pPr>
    </w:p>
    <w:sectPr w:rsidR="003E3A83" w:rsidRPr="0077550D" w:rsidSect="00393F86">
      <w:headerReference w:type="even" r:id="rId8"/>
      <w:headerReference w:type="default" r:id="rId9"/>
      <w:footerReference w:type="even" r:id="rId10"/>
      <w:footerReference w:type="default" r:id="rId11"/>
      <w:footerReference w:type="first" r:id="rId12"/>
      <w:type w:val="oddPage"/>
      <w:pgSz w:w="12240" w:h="15840"/>
      <w:pgMar w:top="1440" w:right="720" w:bottom="1440" w:left="1797" w:header="720" w:footer="720" w:gutter="0"/>
      <w:cols w:space="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6B30" w:rsidRDefault="004B6B30">
      <w:r>
        <w:separator/>
      </w:r>
    </w:p>
  </w:endnote>
  <w:endnote w:type="continuationSeparator" w:id="0">
    <w:p w:rsidR="004B6B30" w:rsidRDefault="004B6B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Palatino">
    <w:altName w:val="Book Antiqua"/>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altName w:val="Century Gothic"/>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2708" w:rsidRDefault="00B42708" w:rsidP="00393F86">
    <w:pPr>
      <w:pStyle w:val="Footer"/>
      <w:tabs>
        <w:tab w:val="clear" w:pos="4320"/>
        <w:tab w:val="clear" w:pos="8640"/>
        <w:tab w:val="left" w:pos="3600"/>
        <w:tab w:val="right" w:pos="9356"/>
      </w:tabs>
      <w:rPr>
        <w:rFonts w:ascii="Times New Roman" w:hAnsi="Times New Roman"/>
        <w:i/>
        <w:color w:val="0000FF"/>
        <w:sz w:val="18"/>
      </w:rPr>
    </w:pPr>
    <w:proofErr w:type="spellStart"/>
    <w:r>
      <w:rPr>
        <w:rFonts w:ascii="Times New Roman" w:hAnsi="Times New Roman"/>
        <w:color w:val="0000FF"/>
        <w:sz w:val="18"/>
      </w:rPr>
      <w:t>Smieliauskas</w:t>
    </w:r>
    <w:proofErr w:type="spellEnd"/>
    <w:r>
      <w:rPr>
        <w:rFonts w:ascii="Times New Roman" w:hAnsi="Times New Roman"/>
        <w:color w:val="0000FF"/>
        <w:sz w:val="18"/>
      </w:rPr>
      <w:t>/</w:t>
    </w:r>
    <w:proofErr w:type="spellStart"/>
    <w:r>
      <w:rPr>
        <w:rFonts w:ascii="Times New Roman" w:hAnsi="Times New Roman"/>
        <w:color w:val="0000FF"/>
        <w:sz w:val="18"/>
      </w:rPr>
      <w:t>Bewley</w:t>
    </w:r>
    <w:proofErr w:type="spellEnd"/>
    <w:r>
      <w:rPr>
        <w:rFonts w:ascii="Times New Roman" w:hAnsi="Times New Roman"/>
        <w:color w:val="0000FF"/>
        <w:sz w:val="18"/>
      </w:rPr>
      <w:t>, 7e</w:t>
    </w:r>
    <w:r>
      <w:rPr>
        <w:rFonts w:ascii="Times New Roman" w:hAnsi="Times New Roman"/>
        <w:color w:val="0000FF"/>
        <w:sz w:val="18"/>
      </w:rPr>
      <w:tab/>
    </w:r>
    <w:r>
      <w:rPr>
        <w:rFonts w:ascii="Times New Roman" w:hAnsi="Times New Roman"/>
        <w:color w:val="0000FF"/>
        <w:sz w:val="18"/>
      </w:rPr>
      <w:tab/>
    </w:r>
    <w:r>
      <w:rPr>
        <w:rFonts w:ascii="Times New Roman" w:hAnsi="Times New Roman"/>
        <w:i/>
        <w:color w:val="0000FF"/>
        <w:sz w:val="18"/>
      </w:rPr>
      <w:t>© McGraw-Hill Education, 2016</w:t>
    </w:r>
  </w:p>
  <w:p w:rsidR="00B42708" w:rsidRPr="00393F86" w:rsidRDefault="00B42708" w:rsidP="00393F86">
    <w:pPr>
      <w:pStyle w:val="Footer"/>
      <w:pBdr>
        <w:top w:val="single" w:sz="2" w:space="0" w:color="auto"/>
      </w:pBdr>
      <w:tabs>
        <w:tab w:val="clear" w:pos="4320"/>
        <w:tab w:val="clear" w:pos="8640"/>
        <w:tab w:val="left" w:pos="2160"/>
        <w:tab w:val="right" w:pos="9356"/>
      </w:tabs>
      <w:rPr>
        <w:rFonts w:ascii="Times New Roman" w:hAnsi="Times New Roman"/>
        <w:i/>
        <w:color w:val="0000FF"/>
        <w:sz w:val="18"/>
      </w:rPr>
    </w:pPr>
    <w:r>
      <w:rPr>
        <w:rFonts w:ascii="Times New Roman" w:hAnsi="Times New Roman"/>
        <w:i/>
        <w:color w:val="0000FF"/>
        <w:sz w:val="18"/>
      </w:rPr>
      <w:t xml:space="preserve">What You Really Need to Know  </w:t>
    </w:r>
    <w:r>
      <w:rPr>
        <w:rFonts w:ascii="Times New Roman" w:hAnsi="Times New Roman"/>
        <w:i/>
        <w:color w:val="0000FF"/>
        <w:sz w:val="18"/>
      </w:rPr>
      <w:tab/>
      <w:t xml:space="preserve">   5-</w:t>
    </w:r>
    <w:r>
      <w:rPr>
        <w:rFonts w:ascii="Times New Roman" w:hAnsi="Times New Roman"/>
        <w:i/>
        <w:color w:val="0000FF"/>
        <w:sz w:val="18"/>
      </w:rPr>
      <w:pgNum/>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2708" w:rsidRDefault="00B42708" w:rsidP="00B42708">
    <w:pPr>
      <w:pStyle w:val="Footer"/>
      <w:tabs>
        <w:tab w:val="clear" w:pos="4320"/>
        <w:tab w:val="clear" w:pos="8640"/>
        <w:tab w:val="left" w:pos="3600"/>
        <w:tab w:val="right" w:pos="9356"/>
      </w:tabs>
      <w:rPr>
        <w:rFonts w:ascii="Times New Roman" w:hAnsi="Times New Roman"/>
        <w:i/>
        <w:color w:val="0000FF"/>
        <w:sz w:val="18"/>
      </w:rPr>
    </w:pPr>
    <w:proofErr w:type="spellStart"/>
    <w:r>
      <w:rPr>
        <w:rFonts w:ascii="Times New Roman" w:hAnsi="Times New Roman"/>
        <w:color w:val="0000FF"/>
        <w:sz w:val="18"/>
      </w:rPr>
      <w:t>Smieliauskas</w:t>
    </w:r>
    <w:proofErr w:type="spellEnd"/>
    <w:r>
      <w:rPr>
        <w:rFonts w:ascii="Times New Roman" w:hAnsi="Times New Roman"/>
        <w:color w:val="0000FF"/>
        <w:sz w:val="18"/>
      </w:rPr>
      <w:t>/</w:t>
    </w:r>
    <w:proofErr w:type="spellStart"/>
    <w:r>
      <w:rPr>
        <w:rFonts w:ascii="Times New Roman" w:hAnsi="Times New Roman"/>
        <w:color w:val="0000FF"/>
        <w:sz w:val="18"/>
      </w:rPr>
      <w:t>Bewley</w:t>
    </w:r>
    <w:proofErr w:type="spellEnd"/>
    <w:r>
      <w:rPr>
        <w:rFonts w:ascii="Times New Roman" w:hAnsi="Times New Roman"/>
        <w:color w:val="0000FF"/>
        <w:sz w:val="18"/>
      </w:rPr>
      <w:t>, 7e</w:t>
    </w:r>
    <w:r>
      <w:rPr>
        <w:rFonts w:ascii="Times New Roman" w:hAnsi="Times New Roman"/>
        <w:color w:val="0000FF"/>
        <w:sz w:val="18"/>
      </w:rPr>
      <w:tab/>
    </w:r>
    <w:r>
      <w:rPr>
        <w:rFonts w:ascii="Times New Roman" w:hAnsi="Times New Roman"/>
        <w:color w:val="0000FF"/>
        <w:sz w:val="18"/>
      </w:rPr>
      <w:tab/>
    </w:r>
    <w:r>
      <w:rPr>
        <w:rFonts w:ascii="Times New Roman" w:hAnsi="Times New Roman"/>
        <w:i/>
        <w:color w:val="0000FF"/>
        <w:sz w:val="18"/>
      </w:rPr>
      <w:t>© McGraw-Hill Education, 2016</w:t>
    </w:r>
  </w:p>
  <w:p w:rsidR="00B42708" w:rsidRPr="00B42708" w:rsidRDefault="00B42708" w:rsidP="00B42708">
    <w:pPr>
      <w:pStyle w:val="Footer"/>
      <w:pBdr>
        <w:top w:val="single" w:sz="2" w:space="0" w:color="auto"/>
      </w:pBdr>
      <w:tabs>
        <w:tab w:val="clear" w:pos="4320"/>
        <w:tab w:val="clear" w:pos="8640"/>
        <w:tab w:val="left" w:pos="2160"/>
        <w:tab w:val="right" w:pos="9356"/>
      </w:tabs>
      <w:rPr>
        <w:rFonts w:ascii="Times New Roman" w:hAnsi="Times New Roman"/>
        <w:i/>
        <w:color w:val="0000FF"/>
        <w:sz w:val="18"/>
      </w:rPr>
    </w:pPr>
    <w:r>
      <w:rPr>
        <w:rFonts w:ascii="Times New Roman" w:hAnsi="Times New Roman"/>
        <w:i/>
        <w:color w:val="0000FF"/>
        <w:sz w:val="18"/>
      </w:rPr>
      <w:t xml:space="preserve">What You Really Need to Know  </w:t>
    </w:r>
    <w:r>
      <w:rPr>
        <w:rFonts w:ascii="Times New Roman" w:hAnsi="Times New Roman"/>
        <w:i/>
        <w:color w:val="0000FF"/>
        <w:sz w:val="18"/>
      </w:rPr>
      <w:tab/>
      <w:t xml:space="preserve">   5-</w:t>
    </w:r>
    <w:r>
      <w:rPr>
        <w:rFonts w:ascii="Times New Roman" w:hAnsi="Times New Roman"/>
        <w:i/>
        <w:color w:val="0000FF"/>
        <w:sz w:val="18"/>
      </w:rPr>
      <w:pgNum/>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2708" w:rsidRDefault="00B42708" w:rsidP="00393F86">
    <w:pPr>
      <w:pStyle w:val="Footer"/>
      <w:tabs>
        <w:tab w:val="clear" w:pos="4320"/>
        <w:tab w:val="clear" w:pos="8640"/>
        <w:tab w:val="left" w:pos="3600"/>
        <w:tab w:val="right" w:pos="9356"/>
      </w:tabs>
      <w:rPr>
        <w:rFonts w:ascii="Times New Roman" w:hAnsi="Times New Roman"/>
        <w:i/>
        <w:color w:val="0000FF"/>
        <w:sz w:val="18"/>
      </w:rPr>
    </w:pPr>
    <w:proofErr w:type="spellStart"/>
    <w:r>
      <w:rPr>
        <w:rFonts w:ascii="Times New Roman" w:hAnsi="Times New Roman"/>
        <w:color w:val="0000FF"/>
        <w:sz w:val="18"/>
      </w:rPr>
      <w:t>Smieliauskas</w:t>
    </w:r>
    <w:proofErr w:type="spellEnd"/>
    <w:r>
      <w:rPr>
        <w:rFonts w:ascii="Times New Roman" w:hAnsi="Times New Roman"/>
        <w:color w:val="0000FF"/>
        <w:sz w:val="18"/>
      </w:rPr>
      <w:t>/</w:t>
    </w:r>
    <w:proofErr w:type="spellStart"/>
    <w:r>
      <w:rPr>
        <w:rFonts w:ascii="Times New Roman" w:hAnsi="Times New Roman"/>
        <w:color w:val="0000FF"/>
        <w:sz w:val="18"/>
      </w:rPr>
      <w:t>Bewley</w:t>
    </w:r>
    <w:proofErr w:type="spellEnd"/>
    <w:r>
      <w:rPr>
        <w:rFonts w:ascii="Times New Roman" w:hAnsi="Times New Roman"/>
        <w:color w:val="0000FF"/>
        <w:sz w:val="18"/>
      </w:rPr>
      <w:t>, 7e</w:t>
    </w:r>
    <w:r>
      <w:rPr>
        <w:rFonts w:ascii="Times New Roman" w:hAnsi="Times New Roman"/>
        <w:color w:val="0000FF"/>
        <w:sz w:val="18"/>
      </w:rPr>
      <w:tab/>
    </w:r>
    <w:r>
      <w:rPr>
        <w:rFonts w:ascii="Times New Roman" w:hAnsi="Times New Roman"/>
        <w:color w:val="0000FF"/>
        <w:sz w:val="18"/>
      </w:rPr>
      <w:tab/>
    </w:r>
    <w:r>
      <w:rPr>
        <w:rFonts w:ascii="Times New Roman" w:hAnsi="Times New Roman"/>
        <w:i/>
        <w:color w:val="0000FF"/>
        <w:sz w:val="18"/>
      </w:rPr>
      <w:t>© McGraw-Hill Education, 2016</w:t>
    </w:r>
  </w:p>
  <w:p w:rsidR="00B42708" w:rsidRPr="00393F86" w:rsidRDefault="00B42708" w:rsidP="00393F86">
    <w:pPr>
      <w:pStyle w:val="Footer"/>
      <w:pBdr>
        <w:top w:val="single" w:sz="2" w:space="0" w:color="auto"/>
      </w:pBdr>
      <w:tabs>
        <w:tab w:val="clear" w:pos="4320"/>
        <w:tab w:val="clear" w:pos="8640"/>
        <w:tab w:val="left" w:pos="2160"/>
        <w:tab w:val="right" w:pos="9356"/>
      </w:tabs>
      <w:rPr>
        <w:rFonts w:ascii="Times New Roman" w:hAnsi="Times New Roman"/>
        <w:i/>
        <w:color w:val="0000FF"/>
        <w:sz w:val="18"/>
      </w:rPr>
    </w:pPr>
    <w:r>
      <w:rPr>
        <w:rFonts w:ascii="Times New Roman" w:hAnsi="Times New Roman"/>
        <w:i/>
        <w:color w:val="0000FF"/>
        <w:sz w:val="18"/>
      </w:rPr>
      <w:t xml:space="preserve">What You Really Need to Know  </w:t>
    </w:r>
    <w:r>
      <w:rPr>
        <w:rFonts w:ascii="Times New Roman" w:hAnsi="Times New Roman"/>
        <w:i/>
        <w:color w:val="0000FF"/>
        <w:sz w:val="18"/>
      </w:rPr>
      <w:tab/>
      <w:t xml:space="preserve">   5-</w:t>
    </w:r>
    <w:r>
      <w:rPr>
        <w:rFonts w:ascii="Times New Roman" w:hAnsi="Times New Roman"/>
        <w:i/>
        <w:color w:val="0000FF"/>
        <w:sz w:val="18"/>
      </w:rPr>
      <w:pgNum/>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6B30" w:rsidRDefault="004B6B30">
      <w:r>
        <w:separator/>
      </w:r>
    </w:p>
  </w:footnote>
  <w:footnote w:type="continuationSeparator" w:id="0">
    <w:p w:rsidR="004B6B30" w:rsidRDefault="004B6B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2708" w:rsidRPr="00DA4A7A" w:rsidRDefault="00B42708" w:rsidP="00DA4A7A">
    <w:pPr>
      <w:pStyle w:val="Header"/>
    </w:pPr>
    <w:r>
      <w:rPr>
        <w:rFonts w:ascii="Times New Roman" w:hAnsi="Times New Roman"/>
        <w:b/>
        <w:color w:val="0000FF"/>
      </w:rPr>
      <w:fldChar w:fldCharType="begin"/>
    </w:r>
    <w:r>
      <w:rPr>
        <w:rFonts w:ascii="Times New Roman" w:hAnsi="Times New Roman"/>
        <w:b/>
        <w:color w:val="0000FF"/>
      </w:rPr>
      <w:instrText xml:space="preserve"> DOCPROPERTY  Subject  \* MERGEFORMAT </w:instrText>
    </w:r>
    <w:r>
      <w:rPr>
        <w:rFonts w:ascii="Times New Roman" w:hAnsi="Times New Roman"/>
        <w:b/>
        <w:color w:val="0000FF"/>
      </w:rPr>
      <w:fldChar w:fldCharType="separate"/>
    </w:r>
    <w:r>
      <w:rPr>
        <w:rFonts w:ascii="Times New Roman" w:hAnsi="Times New Roman"/>
        <w:b/>
        <w:color w:val="0000FF"/>
      </w:rPr>
      <w:t>Preliminary Auditing Planning: Understanding the Auditee</w:t>
    </w:r>
    <w:r>
      <w:rPr>
        <w:rFonts w:ascii="Times New Roman" w:hAnsi="Times New Roman"/>
        <w:b/>
        <w:color w:val="0000FF"/>
      </w:rPr>
      <w:fldChar w:fldCharType="end"/>
    </w:r>
    <w:r>
      <w:rPr>
        <w:rFonts w:ascii="Times New Roman" w:hAnsi="Times New Roman"/>
        <w:b/>
        <w:color w:val="0000FF"/>
      </w:rPr>
      <w:t>’s Business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2708" w:rsidRPr="00DA4A7A" w:rsidRDefault="00B42708" w:rsidP="00DA4A7A">
    <w:pPr>
      <w:pStyle w:val="Header"/>
      <w:jc w:val="right"/>
    </w:pPr>
    <w:r>
      <w:rPr>
        <w:rFonts w:ascii="Times New Roman" w:hAnsi="Times New Roman"/>
        <w:b/>
        <w:color w:val="0000FF"/>
      </w:rPr>
      <w:fldChar w:fldCharType="begin"/>
    </w:r>
    <w:r>
      <w:rPr>
        <w:rFonts w:ascii="Times New Roman" w:hAnsi="Times New Roman"/>
        <w:b/>
        <w:color w:val="0000FF"/>
      </w:rPr>
      <w:instrText xml:space="preserve"> DOCPROPERTY  Subject </w:instrText>
    </w:r>
    <w:r>
      <w:rPr>
        <w:rFonts w:ascii="Times New Roman" w:hAnsi="Times New Roman"/>
        <w:b/>
        <w:color w:val="0000FF"/>
      </w:rPr>
      <w:fldChar w:fldCharType="separate"/>
    </w:r>
    <w:r>
      <w:rPr>
        <w:rFonts w:ascii="Times New Roman" w:hAnsi="Times New Roman"/>
        <w:b/>
        <w:color w:val="0000FF"/>
      </w:rPr>
      <w:t>Preliminary Audit Planning: Understanding the Auditee's Business</w:t>
    </w:r>
    <w:r>
      <w:rPr>
        <w:rFonts w:ascii="Times New Roman" w:hAnsi="Times New Roman"/>
        <w:b/>
        <w:color w:val="0000F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AAC39DA"/>
    <w:lvl w:ilvl="0">
      <w:start w:val="1"/>
      <w:numFmt w:val="decimal"/>
      <w:lvlText w:val="%1."/>
      <w:lvlJc w:val="left"/>
      <w:pPr>
        <w:tabs>
          <w:tab w:val="num" w:pos="1800"/>
        </w:tabs>
        <w:ind w:left="1800" w:hanging="360"/>
      </w:pPr>
    </w:lvl>
  </w:abstractNum>
  <w:abstractNum w:abstractNumId="1">
    <w:nsid w:val="FFFFFF7D"/>
    <w:multiLevelType w:val="singleLevel"/>
    <w:tmpl w:val="B8E6D30A"/>
    <w:lvl w:ilvl="0">
      <w:start w:val="1"/>
      <w:numFmt w:val="decimal"/>
      <w:lvlText w:val="%1."/>
      <w:lvlJc w:val="left"/>
      <w:pPr>
        <w:tabs>
          <w:tab w:val="num" w:pos="1440"/>
        </w:tabs>
        <w:ind w:left="1440" w:hanging="360"/>
      </w:pPr>
    </w:lvl>
  </w:abstractNum>
  <w:abstractNum w:abstractNumId="2">
    <w:nsid w:val="FFFFFF7E"/>
    <w:multiLevelType w:val="singleLevel"/>
    <w:tmpl w:val="00A2A652"/>
    <w:lvl w:ilvl="0">
      <w:start w:val="1"/>
      <w:numFmt w:val="decimal"/>
      <w:lvlText w:val="%1."/>
      <w:lvlJc w:val="left"/>
      <w:pPr>
        <w:tabs>
          <w:tab w:val="num" w:pos="1080"/>
        </w:tabs>
        <w:ind w:left="1080" w:hanging="360"/>
      </w:pPr>
    </w:lvl>
  </w:abstractNum>
  <w:abstractNum w:abstractNumId="3">
    <w:nsid w:val="FFFFFF7F"/>
    <w:multiLevelType w:val="singleLevel"/>
    <w:tmpl w:val="81B47D7C"/>
    <w:lvl w:ilvl="0">
      <w:start w:val="1"/>
      <w:numFmt w:val="decimal"/>
      <w:lvlText w:val="%1."/>
      <w:lvlJc w:val="left"/>
      <w:pPr>
        <w:tabs>
          <w:tab w:val="num" w:pos="720"/>
        </w:tabs>
        <w:ind w:left="720" w:hanging="360"/>
      </w:pPr>
    </w:lvl>
  </w:abstractNum>
  <w:abstractNum w:abstractNumId="4">
    <w:nsid w:val="FFFFFF80"/>
    <w:multiLevelType w:val="singleLevel"/>
    <w:tmpl w:val="C7FEEB72"/>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DC08B5C8"/>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350EA48A"/>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6890DEDE"/>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0883ACE"/>
    <w:lvl w:ilvl="0">
      <w:start w:val="1"/>
      <w:numFmt w:val="decimal"/>
      <w:lvlText w:val="%1."/>
      <w:lvlJc w:val="left"/>
      <w:pPr>
        <w:tabs>
          <w:tab w:val="num" w:pos="360"/>
        </w:tabs>
        <w:ind w:left="360" w:hanging="360"/>
      </w:pPr>
    </w:lvl>
  </w:abstractNum>
  <w:abstractNum w:abstractNumId="9">
    <w:nsid w:val="FFFFFF89"/>
    <w:multiLevelType w:val="singleLevel"/>
    <w:tmpl w:val="78083C36"/>
    <w:lvl w:ilvl="0">
      <w:start w:val="1"/>
      <w:numFmt w:val="bullet"/>
      <w:lvlText w:val=""/>
      <w:lvlJc w:val="left"/>
      <w:pPr>
        <w:tabs>
          <w:tab w:val="num" w:pos="360"/>
        </w:tabs>
        <w:ind w:left="360" w:hanging="360"/>
      </w:pPr>
      <w:rPr>
        <w:rFonts w:ascii="Symbol" w:hAnsi="Symbol" w:hint="default"/>
      </w:rPr>
    </w:lvl>
  </w:abstractNum>
  <w:abstractNum w:abstractNumId="10">
    <w:nsid w:val="0C6948D6"/>
    <w:multiLevelType w:val="hybridMultilevel"/>
    <w:tmpl w:val="112056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nsid w:val="28D068D5"/>
    <w:multiLevelType w:val="hybridMultilevel"/>
    <w:tmpl w:val="1E0E4E32"/>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nsid w:val="3A7B401B"/>
    <w:multiLevelType w:val="hybridMultilevel"/>
    <w:tmpl w:val="2AE86E2E"/>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nsid w:val="424215BA"/>
    <w:multiLevelType w:val="singleLevel"/>
    <w:tmpl w:val="530ED420"/>
    <w:lvl w:ilvl="0">
      <w:start w:val="7"/>
      <w:numFmt w:val="decimal"/>
      <w:lvlText w:val="%1."/>
      <w:lvlJc w:val="left"/>
      <w:pPr>
        <w:tabs>
          <w:tab w:val="num" w:pos="600"/>
        </w:tabs>
        <w:ind w:left="600" w:hanging="360"/>
      </w:pPr>
      <w:rPr>
        <w:rFonts w:hint="default"/>
      </w:rPr>
    </w:lvl>
  </w:abstractNum>
  <w:abstractNum w:abstractNumId="14">
    <w:nsid w:val="504113D8"/>
    <w:multiLevelType w:val="singleLevel"/>
    <w:tmpl w:val="EE3E6EF8"/>
    <w:lvl w:ilvl="0">
      <w:start w:val="2"/>
      <w:numFmt w:val="lowerLetter"/>
      <w:lvlText w:val="%1."/>
      <w:lvlJc w:val="left"/>
      <w:pPr>
        <w:tabs>
          <w:tab w:val="num" w:pos="620"/>
        </w:tabs>
        <w:ind w:left="620" w:hanging="360"/>
      </w:pPr>
      <w:rPr>
        <w:rFonts w:hint="default"/>
      </w:rPr>
    </w:lvl>
  </w:abstractNum>
  <w:abstractNum w:abstractNumId="15">
    <w:nsid w:val="6FE44231"/>
    <w:multiLevelType w:val="hybridMultilevel"/>
    <w:tmpl w:val="39F0FAF8"/>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nsid w:val="74C20401"/>
    <w:multiLevelType w:val="hybridMultilevel"/>
    <w:tmpl w:val="91ACE72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nsid w:val="771E1E08"/>
    <w:multiLevelType w:val="singleLevel"/>
    <w:tmpl w:val="0409000F"/>
    <w:lvl w:ilvl="0">
      <w:start w:val="23"/>
      <w:numFmt w:val="decimal"/>
      <w:lvlText w:val="%1."/>
      <w:lvlJc w:val="left"/>
      <w:pPr>
        <w:tabs>
          <w:tab w:val="num" w:pos="360"/>
        </w:tabs>
        <w:ind w:left="360" w:hanging="360"/>
      </w:pPr>
      <w:rPr>
        <w:rFonts w:hint="default"/>
      </w:rPr>
    </w:lvl>
  </w:abstractNum>
  <w:num w:numId="1">
    <w:abstractNumId w:val="14"/>
  </w:num>
  <w:num w:numId="2">
    <w:abstractNumId w:val="13"/>
  </w:num>
  <w:num w:numId="3">
    <w:abstractNumId w:val="17"/>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1"/>
  </w:num>
  <w:num w:numId="15">
    <w:abstractNumId w:val="12"/>
  </w:num>
  <w:num w:numId="16">
    <w:abstractNumId w:val="10"/>
  </w:num>
  <w:num w:numId="17">
    <w:abstractNumId w:val="16"/>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432"/>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blue"/>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6BDC"/>
    <w:rsid w:val="00003DB3"/>
    <w:rsid w:val="0002009A"/>
    <w:rsid w:val="000530FC"/>
    <w:rsid w:val="0005639D"/>
    <w:rsid w:val="000578F2"/>
    <w:rsid w:val="00057ADE"/>
    <w:rsid w:val="000A41C8"/>
    <w:rsid w:val="000C3A4B"/>
    <w:rsid w:val="000C636D"/>
    <w:rsid w:val="000E7053"/>
    <w:rsid w:val="000F2857"/>
    <w:rsid w:val="00105218"/>
    <w:rsid w:val="001058BE"/>
    <w:rsid w:val="00116B7A"/>
    <w:rsid w:val="001556A5"/>
    <w:rsid w:val="00155E5A"/>
    <w:rsid w:val="00196029"/>
    <w:rsid w:val="001A1D9A"/>
    <w:rsid w:val="00226F7A"/>
    <w:rsid w:val="002C24A7"/>
    <w:rsid w:val="002F12CC"/>
    <w:rsid w:val="002F5BB9"/>
    <w:rsid w:val="003157F1"/>
    <w:rsid w:val="00337141"/>
    <w:rsid w:val="00377B2D"/>
    <w:rsid w:val="00393F86"/>
    <w:rsid w:val="00397EE1"/>
    <w:rsid w:val="003D4544"/>
    <w:rsid w:val="003D4B65"/>
    <w:rsid w:val="003E3A83"/>
    <w:rsid w:val="00406D2B"/>
    <w:rsid w:val="00406F69"/>
    <w:rsid w:val="00417957"/>
    <w:rsid w:val="00444C3F"/>
    <w:rsid w:val="00455788"/>
    <w:rsid w:val="004746FB"/>
    <w:rsid w:val="0048462D"/>
    <w:rsid w:val="004B6B30"/>
    <w:rsid w:val="004B7710"/>
    <w:rsid w:val="004D44CE"/>
    <w:rsid w:val="004E64B1"/>
    <w:rsid w:val="004F6BDC"/>
    <w:rsid w:val="0050450D"/>
    <w:rsid w:val="00527536"/>
    <w:rsid w:val="005435D5"/>
    <w:rsid w:val="00554038"/>
    <w:rsid w:val="005A2CE4"/>
    <w:rsid w:val="005A775E"/>
    <w:rsid w:val="005B1CD7"/>
    <w:rsid w:val="005D6FAA"/>
    <w:rsid w:val="00610333"/>
    <w:rsid w:val="0065301E"/>
    <w:rsid w:val="00680DFC"/>
    <w:rsid w:val="0068690C"/>
    <w:rsid w:val="00697855"/>
    <w:rsid w:val="006A0391"/>
    <w:rsid w:val="006A7FBE"/>
    <w:rsid w:val="00761EC3"/>
    <w:rsid w:val="00772193"/>
    <w:rsid w:val="0077550D"/>
    <w:rsid w:val="007A0BD4"/>
    <w:rsid w:val="007A471D"/>
    <w:rsid w:val="007A56CB"/>
    <w:rsid w:val="007B37EC"/>
    <w:rsid w:val="007C1135"/>
    <w:rsid w:val="007E1710"/>
    <w:rsid w:val="008235F7"/>
    <w:rsid w:val="00844312"/>
    <w:rsid w:val="008457A5"/>
    <w:rsid w:val="0088314F"/>
    <w:rsid w:val="008B6B6E"/>
    <w:rsid w:val="009052A9"/>
    <w:rsid w:val="00922257"/>
    <w:rsid w:val="00926516"/>
    <w:rsid w:val="0097582C"/>
    <w:rsid w:val="009B3E49"/>
    <w:rsid w:val="009E715D"/>
    <w:rsid w:val="009F33B1"/>
    <w:rsid w:val="00A10E55"/>
    <w:rsid w:val="00A36BE7"/>
    <w:rsid w:val="00A6558B"/>
    <w:rsid w:val="00A66D38"/>
    <w:rsid w:val="00A7039C"/>
    <w:rsid w:val="00A8532A"/>
    <w:rsid w:val="00A87F99"/>
    <w:rsid w:val="00A92366"/>
    <w:rsid w:val="00AB7066"/>
    <w:rsid w:val="00AF7601"/>
    <w:rsid w:val="00B14C1A"/>
    <w:rsid w:val="00B2288F"/>
    <w:rsid w:val="00B279D3"/>
    <w:rsid w:val="00B340FA"/>
    <w:rsid w:val="00B42708"/>
    <w:rsid w:val="00B46694"/>
    <w:rsid w:val="00B710A1"/>
    <w:rsid w:val="00B72C26"/>
    <w:rsid w:val="00BA7662"/>
    <w:rsid w:val="00BB789F"/>
    <w:rsid w:val="00BC4583"/>
    <w:rsid w:val="00BC73EB"/>
    <w:rsid w:val="00C025C1"/>
    <w:rsid w:val="00C362D2"/>
    <w:rsid w:val="00C574AF"/>
    <w:rsid w:val="00C74865"/>
    <w:rsid w:val="00C91433"/>
    <w:rsid w:val="00CF4538"/>
    <w:rsid w:val="00DA4A7A"/>
    <w:rsid w:val="00DC1FCE"/>
    <w:rsid w:val="00DF10D3"/>
    <w:rsid w:val="00E01645"/>
    <w:rsid w:val="00E22501"/>
    <w:rsid w:val="00E22F96"/>
    <w:rsid w:val="00E30897"/>
    <w:rsid w:val="00E544F2"/>
    <w:rsid w:val="00E65FBA"/>
    <w:rsid w:val="00E755D5"/>
    <w:rsid w:val="00E86E7F"/>
    <w:rsid w:val="00F1108B"/>
    <w:rsid w:val="00F5245B"/>
    <w:rsid w:val="00F8261C"/>
    <w:rsid w:val="00F861A0"/>
    <w:rsid w:val="00F8753D"/>
    <w:rsid w:val="00FB5FE2"/>
    <w:rsid w:val="00FB6B13"/>
    <w:rsid w:val="00FF1056"/>
    <w:rsid w:val="00FF4431"/>
    <w:rsid w:val="00FF523B"/>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blu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New York" w:eastAsia="Times New Roman" w:hAnsi="New York" w:cs="Times New Roman"/>
        <w:lang w:val="en-CA" w:eastAsia="en-C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Palatino" w:hAnsi="Palatino"/>
      <w:sz w:val="24"/>
      <w:lang w:val="en-US" w:eastAsia="en-US"/>
    </w:rPr>
  </w:style>
  <w:style w:type="paragraph" w:styleId="Heading1">
    <w:name w:val="heading 1"/>
    <w:basedOn w:val="Normal"/>
    <w:next w:val="Normal"/>
    <w:qFormat/>
    <w:pPr>
      <w:spacing w:before="240"/>
      <w:outlineLvl w:val="0"/>
    </w:pPr>
    <w:rPr>
      <w:rFonts w:ascii="Arial" w:hAnsi="Arial"/>
      <w:b/>
      <w:u w:val="single"/>
    </w:rPr>
  </w:style>
  <w:style w:type="paragraph" w:styleId="Heading2">
    <w:name w:val="heading 2"/>
    <w:basedOn w:val="Normal"/>
    <w:next w:val="Normal"/>
    <w:qFormat/>
    <w:pPr>
      <w:spacing w:before="120"/>
      <w:outlineLvl w:val="1"/>
    </w:pPr>
    <w:rPr>
      <w:rFonts w:ascii="Arial" w:hAnsi="Arial"/>
      <w:b/>
    </w:rPr>
  </w:style>
  <w:style w:type="paragraph" w:styleId="Heading3">
    <w:name w:val="heading 3"/>
    <w:basedOn w:val="Normal"/>
    <w:next w:val="Normal"/>
    <w:qFormat/>
    <w:pPr>
      <w:ind w:left="360"/>
      <w:outlineLvl w:val="2"/>
    </w:pPr>
    <w:rPr>
      <w:b/>
    </w:rPr>
  </w:style>
  <w:style w:type="paragraph" w:styleId="Heading4">
    <w:name w:val="heading 4"/>
    <w:basedOn w:val="Normal"/>
    <w:next w:val="Normal"/>
    <w:qFormat/>
    <w:pPr>
      <w:ind w:left="360"/>
      <w:outlineLvl w:val="3"/>
    </w:pPr>
    <w:rPr>
      <w:rFonts w:ascii="Arial" w:hAnsi="Arial"/>
      <w:u w:val="single"/>
    </w:rPr>
  </w:style>
  <w:style w:type="paragraph" w:styleId="Heading5">
    <w:name w:val="heading 5"/>
    <w:basedOn w:val="Normal"/>
    <w:next w:val="Normal"/>
    <w:qFormat/>
    <w:pPr>
      <w:ind w:left="720"/>
      <w:outlineLvl w:val="4"/>
    </w:pPr>
    <w:rPr>
      <w:rFonts w:ascii="Arial" w:hAnsi="Arial"/>
      <w:b/>
      <w:sz w:val="20"/>
    </w:rPr>
  </w:style>
  <w:style w:type="paragraph" w:styleId="Heading6">
    <w:name w:val="heading 6"/>
    <w:basedOn w:val="Normal"/>
    <w:next w:val="Normal"/>
    <w:qFormat/>
    <w:pPr>
      <w:ind w:left="720"/>
      <w:outlineLvl w:val="5"/>
    </w:pPr>
    <w:rPr>
      <w:rFonts w:ascii="Arial" w:hAnsi="Arial"/>
      <w:sz w:val="20"/>
      <w:u w:val="single"/>
    </w:rPr>
  </w:style>
  <w:style w:type="paragraph" w:styleId="Heading7">
    <w:name w:val="heading 7"/>
    <w:basedOn w:val="Normal"/>
    <w:next w:val="Normal"/>
    <w:qFormat/>
    <w:pPr>
      <w:ind w:left="720"/>
      <w:outlineLvl w:val="6"/>
    </w:pPr>
    <w:rPr>
      <w:rFonts w:ascii="Arial" w:hAnsi="Arial"/>
      <w:i/>
      <w:sz w:val="20"/>
    </w:rPr>
  </w:style>
  <w:style w:type="paragraph" w:styleId="Heading8">
    <w:name w:val="heading 8"/>
    <w:basedOn w:val="Normal"/>
    <w:next w:val="Normal"/>
    <w:qFormat/>
    <w:pPr>
      <w:ind w:left="720"/>
      <w:outlineLvl w:val="7"/>
    </w:pPr>
    <w:rPr>
      <w:rFonts w:ascii="Arial" w:hAnsi="Arial"/>
      <w:i/>
      <w:sz w:val="20"/>
    </w:rPr>
  </w:style>
  <w:style w:type="paragraph" w:styleId="Heading9">
    <w:name w:val="heading 9"/>
    <w:basedOn w:val="Normal"/>
    <w:next w:val="Normal"/>
    <w:qFormat/>
    <w:pPr>
      <w:ind w:left="720"/>
      <w:outlineLvl w:val="8"/>
    </w:pPr>
    <w:rPr>
      <w:rFonts w:ascii="Arial" w:hAnsi="Arial"/>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semiHidden/>
    <w:pPr>
      <w:tabs>
        <w:tab w:val="left" w:leader="dot" w:pos="8280"/>
        <w:tab w:val="right" w:pos="8640"/>
      </w:tabs>
      <w:ind w:left="4320" w:right="720"/>
    </w:pPr>
  </w:style>
  <w:style w:type="paragraph" w:styleId="TOC6">
    <w:name w:val="toc 6"/>
    <w:basedOn w:val="Normal"/>
    <w:next w:val="Normal"/>
    <w:semiHidden/>
    <w:pPr>
      <w:tabs>
        <w:tab w:val="left" w:leader="dot" w:pos="8280"/>
        <w:tab w:val="right" w:pos="8640"/>
      </w:tabs>
      <w:ind w:left="3600" w:right="720"/>
    </w:pPr>
  </w:style>
  <w:style w:type="paragraph" w:styleId="TOC5">
    <w:name w:val="toc 5"/>
    <w:basedOn w:val="Normal"/>
    <w:next w:val="Normal"/>
    <w:semiHidden/>
    <w:pPr>
      <w:tabs>
        <w:tab w:val="right" w:pos="7100"/>
      </w:tabs>
      <w:ind w:left="1080"/>
    </w:pPr>
    <w:rPr>
      <w:rFonts w:ascii="Times" w:hAnsi="Times"/>
    </w:rPr>
  </w:style>
  <w:style w:type="paragraph" w:styleId="TOC4">
    <w:name w:val="toc 4"/>
    <w:basedOn w:val="Normal"/>
    <w:next w:val="Normal"/>
    <w:semiHidden/>
    <w:pPr>
      <w:tabs>
        <w:tab w:val="right" w:pos="7100"/>
        <w:tab w:val="left" w:leader="dot" w:pos="8280"/>
      </w:tabs>
      <w:ind w:left="1620" w:right="720" w:hanging="360"/>
    </w:pPr>
    <w:rPr>
      <w:rFonts w:ascii="Times" w:hAnsi="Times"/>
      <w:color w:val="FF00FF"/>
    </w:rPr>
  </w:style>
  <w:style w:type="paragraph" w:styleId="TOC3">
    <w:name w:val="toc 3"/>
    <w:basedOn w:val="Normal"/>
    <w:next w:val="Normal"/>
    <w:semiHidden/>
    <w:pPr>
      <w:tabs>
        <w:tab w:val="right" w:pos="7100"/>
        <w:tab w:val="left" w:leader="dot" w:pos="8280"/>
      </w:tabs>
      <w:ind w:left="900" w:right="720"/>
    </w:pPr>
    <w:rPr>
      <w:rFonts w:ascii="Times" w:hAnsi="Times"/>
      <w:smallCaps/>
      <w:color w:val="0000FF"/>
    </w:rPr>
  </w:style>
  <w:style w:type="paragraph" w:styleId="TOC2">
    <w:name w:val="toc 2"/>
    <w:basedOn w:val="Normal"/>
    <w:next w:val="Normal"/>
    <w:semiHidden/>
    <w:pPr>
      <w:tabs>
        <w:tab w:val="right" w:pos="7100"/>
        <w:tab w:val="left" w:leader="dot" w:pos="8280"/>
      </w:tabs>
      <w:ind w:left="720" w:right="720"/>
    </w:pPr>
    <w:rPr>
      <w:rFonts w:ascii="Times" w:hAnsi="Times"/>
      <w:b/>
      <w:smallCaps/>
      <w:color w:val="FF0000"/>
    </w:rPr>
  </w:style>
  <w:style w:type="paragraph" w:styleId="TOC1">
    <w:name w:val="toc 1"/>
    <w:basedOn w:val="Normal"/>
    <w:next w:val="Normal"/>
    <w:semiHidden/>
    <w:pPr>
      <w:tabs>
        <w:tab w:val="right" w:pos="7100"/>
      </w:tabs>
      <w:spacing w:line="360" w:lineRule="atLeast"/>
    </w:pPr>
    <w:rPr>
      <w:rFonts w:ascii="Times" w:hAnsi="Times"/>
    </w:rPr>
  </w:style>
  <w:style w:type="paragraph" w:styleId="Index2">
    <w:name w:val="index 2"/>
    <w:basedOn w:val="Normal"/>
    <w:next w:val="Normal"/>
    <w:semiHidden/>
    <w:pPr>
      <w:ind w:left="360"/>
    </w:pPr>
  </w:style>
  <w:style w:type="paragraph" w:styleId="Index1">
    <w:name w:val="index 1"/>
    <w:basedOn w:val="Normal"/>
    <w:next w:val="Normal"/>
    <w:semiHidden/>
  </w:style>
  <w:style w:type="paragraph" w:styleId="Footer">
    <w:name w:val="footer"/>
    <w:basedOn w:val="Normal"/>
    <w:link w:val="FooterChar"/>
    <w:semiHidden/>
    <w:pPr>
      <w:tabs>
        <w:tab w:val="center" w:pos="4320"/>
        <w:tab w:val="right" w:pos="8640"/>
      </w:tabs>
    </w:pPr>
  </w:style>
  <w:style w:type="paragraph" w:styleId="Header">
    <w:name w:val="header"/>
    <w:basedOn w:val="Normal"/>
    <w:semiHidden/>
    <w:pPr>
      <w:tabs>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rPr>
      <w:sz w:val="20"/>
    </w:rPr>
  </w:style>
  <w:style w:type="character" w:styleId="PageNumber">
    <w:name w:val="page number"/>
    <w:basedOn w:val="DefaultParagraphFont"/>
    <w:semiHidden/>
  </w:style>
  <w:style w:type="paragraph" w:customStyle="1" w:styleId="Norm">
    <w:name w:val="Norm"/>
    <w:basedOn w:val="Normal"/>
    <w:pPr>
      <w:tabs>
        <w:tab w:val="right" w:leader="dot" w:pos="7020"/>
      </w:tabs>
      <w:ind w:right="-464" w:firstLine="1440"/>
    </w:pPr>
    <w:rPr>
      <w:rFonts w:ascii="Helvetica" w:hAnsi="Helvetica"/>
      <w:sz w:val="20"/>
    </w:rPr>
  </w:style>
  <w:style w:type="paragraph" w:customStyle="1" w:styleId="Helvetica10point">
    <w:name w:val="Helvetica 10 point"/>
    <w:basedOn w:val="Normal"/>
    <w:rPr>
      <w:rFonts w:ascii="Helvetica" w:hAnsi="Helvetica"/>
      <w:sz w:val="20"/>
    </w:rPr>
  </w:style>
  <w:style w:type="paragraph" w:customStyle="1" w:styleId="Journalentry">
    <w:name w:val="Journal entry"/>
    <w:basedOn w:val="Normal"/>
    <w:pPr>
      <w:tabs>
        <w:tab w:val="left" w:pos="540"/>
        <w:tab w:val="left" w:pos="1080"/>
        <w:tab w:val="left" w:pos="1530"/>
        <w:tab w:val="left" w:pos="1980"/>
        <w:tab w:val="left" w:pos="2610"/>
        <w:tab w:val="right" w:pos="7920"/>
        <w:tab w:val="right" w:pos="8640"/>
      </w:tabs>
      <w:ind w:left="1530" w:hanging="1530"/>
      <w:jc w:val="both"/>
    </w:pPr>
    <w:rPr>
      <w:rFonts w:ascii="Helvetica" w:hAnsi="Helvetica"/>
      <w:sz w:val="20"/>
    </w:rPr>
  </w:style>
  <w:style w:type="paragraph" w:customStyle="1" w:styleId="Title1">
    <w:name w:val="Title1"/>
    <w:aliases w:val="t"/>
    <w:basedOn w:val="Normal"/>
    <w:pPr>
      <w:jc w:val="right"/>
    </w:pPr>
    <w:rPr>
      <w:rFonts w:ascii="Helvetica" w:hAnsi="Helvetica"/>
      <w:b/>
    </w:rPr>
  </w:style>
  <w:style w:type="paragraph" w:customStyle="1" w:styleId="MC">
    <w:name w:val="MC"/>
    <w:basedOn w:val="Normal"/>
    <w:pPr>
      <w:tabs>
        <w:tab w:val="left" w:pos="540"/>
        <w:tab w:val="decimal" w:pos="630"/>
        <w:tab w:val="left" w:pos="1080"/>
        <w:tab w:val="left" w:pos="1530"/>
        <w:tab w:val="right" w:pos="5400"/>
        <w:tab w:val="right" w:pos="8640"/>
      </w:tabs>
      <w:ind w:left="1080" w:hanging="1080"/>
    </w:pPr>
    <w:rPr>
      <w:rFonts w:ascii="Helvetica" w:hAnsi="Helvetica"/>
      <w:sz w:val="20"/>
    </w:rPr>
  </w:style>
  <w:style w:type="paragraph" w:customStyle="1" w:styleId="mc0">
    <w:name w:val="mc"/>
    <w:basedOn w:val="MC"/>
    <w:pPr>
      <w:tabs>
        <w:tab w:val="clear" w:pos="540"/>
        <w:tab w:val="clear" w:pos="1530"/>
        <w:tab w:val="left" w:pos="1440"/>
      </w:tabs>
    </w:pPr>
  </w:style>
  <w:style w:type="paragraph" w:customStyle="1" w:styleId="m">
    <w:name w:val="m"/>
    <w:basedOn w:val="mc0"/>
    <w:pPr>
      <w:tabs>
        <w:tab w:val="clear" w:pos="630"/>
        <w:tab w:val="clear" w:pos="1440"/>
        <w:tab w:val="decimal" w:pos="720"/>
        <w:tab w:val="left" w:pos="1530"/>
      </w:tabs>
    </w:pPr>
  </w:style>
  <w:style w:type="paragraph" w:customStyle="1" w:styleId="tf">
    <w:name w:val="tf"/>
    <w:basedOn w:val="Normal"/>
    <w:pPr>
      <w:tabs>
        <w:tab w:val="left" w:pos="540"/>
        <w:tab w:val="decimal" w:pos="1800"/>
        <w:tab w:val="left" w:pos="2250"/>
        <w:tab w:val="decimal" w:pos="3510"/>
        <w:tab w:val="left" w:pos="3960"/>
        <w:tab w:val="decimal" w:pos="5220"/>
        <w:tab w:val="left" w:pos="5670"/>
        <w:tab w:val="decimal" w:pos="6930"/>
        <w:tab w:val="left" w:pos="7380"/>
      </w:tabs>
    </w:pPr>
    <w:rPr>
      <w:rFonts w:ascii="Helvetica" w:hAnsi="Helvetica"/>
      <w:sz w:val="20"/>
    </w:rPr>
  </w:style>
  <w:style w:type="paragraph" w:customStyle="1" w:styleId="True-False">
    <w:name w:val="True- False"/>
    <w:basedOn w:val="Normal"/>
    <w:pPr>
      <w:tabs>
        <w:tab w:val="left" w:pos="540"/>
        <w:tab w:val="decimal" w:pos="1440"/>
        <w:tab w:val="left" w:pos="1620"/>
        <w:tab w:val="right" w:pos="9720"/>
      </w:tabs>
      <w:ind w:left="1620" w:hanging="1620"/>
      <w:jc w:val="both"/>
    </w:pPr>
    <w:rPr>
      <w:rFonts w:ascii="Helvetica" w:hAnsi="Helvetica"/>
      <w:sz w:val="20"/>
    </w:rPr>
  </w:style>
  <w:style w:type="paragraph" w:customStyle="1" w:styleId="MultipleChoice">
    <w:name w:val="Multiple Choice"/>
    <w:basedOn w:val="m"/>
    <w:pPr>
      <w:tabs>
        <w:tab w:val="clear" w:pos="1530"/>
        <w:tab w:val="decimal" w:pos="2340"/>
      </w:tabs>
    </w:pPr>
  </w:style>
  <w:style w:type="paragraph" w:customStyle="1" w:styleId="List1">
    <w:name w:val="List1"/>
    <w:basedOn w:val="Normal"/>
    <w:pPr>
      <w:tabs>
        <w:tab w:val="decimal" w:pos="360"/>
      </w:tabs>
      <w:spacing w:after="40"/>
      <w:ind w:left="540" w:right="360" w:hanging="540"/>
    </w:pPr>
  </w:style>
  <w:style w:type="paragraph" w:customStyle="1" w:styleId="Text">
    <w:name w:val="Text"/>
    <w:basedOn w:val="Normal"/>
    <w:pPr>
      <w:spacing w:before="240"/>
      <w:ind w:right="100"/>
      <w:jc w:val="both"/>
    </w:pPr>
  </w:style>
  <w:style w:type="paragraph" w:customStyle="1" w:styleId="Entry000s">
    <w:name w:val="Entry(000s)"/>
    <w:basedOn w:val="Normal"/>
    <w:pPr>
      <w:keepLines/>
      <w:pBdr>
        <w:top w:val="single" w:sz="6" w:space="15" w:color="auto" w:shadow="1"/>
        <w:left w:val="single" w:sz="6" w:space="15" w:color="auto" w:shadow="1"/>
        <w:bottom w:val="single" w:sz="6" w:space="15" w:color="auto" w:shadow="1"/>
        <w:right w:val="single" w:sz="6" w:space="15" w:color="auto" w:shadow="1"/>
      </w:pBdr>
      <w:tabs>
        <w:tab w:val="left" w:pos="720"/>
        <w:tab w:val="decimal" w:leader="dot" w:pos="5040"/>
        <w:tab w:val="decimal" w:pos="5940"/>
        <w:tab w:val="decimal" w:pos="6740"/>
      </w:tabs>
      <w:ind w:left="440" w:right="460"/>
    </w:pPr>
    <w:rPr>
      <w:sz w:val="20"/>
    </w:rPr>
  </w:style>
  <w:style w:type="paragraph" w:customStyle="1" w:styleId="Entry">
    <w:name w:val="Entry"/>
    <w:basedOn w:val="Text"/>
    <w:pPr>
      <w:keepLines/>
      <w:pBdr>
        <w:top w:val="single" w:sz="6" w:space="15" w:color="auto" w:shadow="1"/>
        <w:left w:val="single" w:sz="6" w:space="15" w:color="auto" w:shadow="1"/>
        <w:bottom w:val="single" w:sz="6" w:space="15" w:color="auto" w:shadow="1"/>
        <w:right w:val="single" w:sz="6" w:space="15" w:color="auto" w:shadow="1"/>
      </w:pBdr>
      <w:tabs>
        <w:tab w:val="left" w:pos="720"/>
        <w:tab w:val="decimal" w:leader="dot" w:pos="5580"/>
        <w:tab w:val="decimal" w:pos="6120"/>
        <w:tab w:val="decimal" w:pos="6740"/>
      </w:tabs>
      <w:ind w:left="440" w:right="460"/>
      <w:jc w:val="left"/>
    </w:pPr>
  </w:style>
  <w:style w:type="paragraph" w:customStyle="1" w:styleId="Variables">
    <w:name w:val="Variables"/>
    <w:basedOn w:val="Entry"/>
    <w:rPr>
      <w:b/>
      <w:color w:val="00FF00"/>
    </w:rPr>
  </w:style>
  <w:style w:type="paragraph" w:customStyle="1" w:styleId="Headings">
    <w:name w:val="Headings"/>
    <w:aliases w:val="h"/>
    <w:basedOn w:val="Normal"/>
    <w:rPr>
      <w:rFonts w:ascii="Times" w:hAnsi="Times"/>
      <w:b/>
      <w:sz w:val="28"/>
    </w:rPr>
  </w:style>
  <w:style w:type="paragraph" w:customStyle="1" w:styleId="bi">
    <w:name w:val="bi"/>
    <w:basedOn w:val="Normal"/>
    <w:pPr>
      <w:pBdr>
        <w:top w:val="single" w:sz="6" w:space="0" w:color="auto" w:shadow="1"/>
        <w:left w:val="single" w:sz="6" w:space="0" w:color="auto" w:shadow="1"/>
        <w:bottom w:val="single" w:sz="6" w:space="0" w:color="auto" w:shadow="1"/>
        <w:right w:val="single" w:sz="6" w:space="0" w:color="auto" w:shadow="1"/>
        <w:between w:val="single" w:sz="6" w:space="0" w:color="auto"/>
      </w:pBdr>
      <w:tabs>
        <w:tab w:val="left" w:pos="3240"/>
        <w:tab w:val="left" w:pos="4500"/>
        <w:tab w:val="left" w:pos="4860"/>
        <w:tab w:val="decimal" w:pos="9360"/>
        <w:tab w:val="decimal" w:pos="9720"/>
      </w:tabs>
      <w:spacing w:before="60" w:after="120"/>
      <w:ind w:left="2880" w:right="720"/>
      <w:jc w:val="both"/>
    </w:pPr>
    <w:rPr>
      <w:rFonts w:ascii="Times" w:hAnsi="Times"/>
    </w:rPr>
  </w:style>
  <w:style w:type="paragraph" w:customStyle="1" w:styleId="Illusration">
    <w:name w:val="Illusration"/>
    <w:basedOn w:val="Text"/>
    <w:pPr>
      <w:keepLines/>
      <w:ind w:left="260" w:right="120" w:hanging="180"/>
    </w:pPr>
  </w:style>
  <w:style w:type="paragraph" w:customStyle="1" w:styleId="heading50">
    <w:name w:val="•heading 5"/>
    <w:basedOn w:val="Heading3"/>
    <w:pPr>
      <w:keepNext/>
      <w:spacing w:before="240"/>
      <w:ind w:left="0"/>
      <w:outlineLvl w:val="9"/>
    </w:pPr>
    <w:rPr>
      <w:color w:val="00FF00"/>
      <w:sz w:val="20"/>
    </w:rPr>
  </w:style>
  <w:style w:type="paragraph" w:customStyle="1" w:styleId="Situation">
    <w:name w:val="Situation"/>
    <w:aliases w:val="s"/>
    <w:basedOn w:val="Entry"/>
    <w:pPr>
      <w:pBdr>
        <w:top w:val="none" w:sz="0" w:space="0" w:color="auto"/>
        <w:left w:val="none" w:sz="0" w:space="0" w:color="auto"/>
        <w:bottom w:val="none" w:sz="0" w:space="0" w:color="auto"/>
        <w:right w:val="none" w:sz="0" w:space="0" w:color="auto"/>
      </w:pBdr>
      <w:tabs>
        <w:tab w:val="clear" w:pos="6740"/>
        <w:tab w:val="left" w:pos="1800"/>
        <w:tab w:val="decimal" w:leader="dot" w:pos="7280"/>
        <w:tab w:val="decimal" w:pos="7460"/>
        <w:tab w:val="decimal" w:pos="7740"/>
        <w:tab w:val="decimal" w:pos="8180"/>
        <w:tab w:val="decimal" w:pos="9180"/>
      </w:tabs>
      <w:ind w:left="540" w:right="0"/>
    </w:pPr>
  </w:style>
  <w:style w:type="paragraph" w:customStyle="1" w:styleId="Doubleentries">
    <w:name w:val="Double entries"/>
    <w:aliases w:val="de"/>
    <w:basedOn w:val="Normal"/>
    <w:pPr>
      <w:framePr w:w="10080" w:hSpace="180" w:vSpace="180" w:wrap="auto" w:hAnchor="page"/>
      <w:tabs>
        <w:tab w:val="left" w:pos="980"/>
        <w:tab w:val="decimal" w:pos="4860"/>
        <w:tab w:val="decimal" w:pos="5220"/>
        <w:tab w:val="left" w:pos="5580"/>
        <w:tab w:val="left" w:pos="5840"/>
        <w:tab w:val="decimal" w:pos="9720"/>
        <w:tab w:val="decimal" w:pos="10080"/>
      </w:tabs>
      <w:ind w:left="720"/>
      <w:jc w:val="both"/>
    </w:pPr>
    <w:rPr>
      <w:rFonts w:ascii="Times" w:hAnsi="Times"/>
    </w:rPr>
  </w:style>
  <w:style w:type="paragraph" w:customStyle="1" w:styleId="Statementhead">
    <w:name w:val="Statement head"/>
    <w:aliases w:val="sh"/>
    <w:basedOn w:val="Text"/>
    <w:pPr>
      <w:framePr w:w="10080" w:hSpace="180" w:vSpace="180" w:wrap="auto" w:hAnchor="page"/>
      <w:pBdr>
        <w:bottom w:val="single" w:sz="6" w:space="0" w:color="auto"/>
      </w:pBdr>
      <w:tabs>
        <w:tab w:val="left" w:pos="1440"/>
        <w:tab w:val="center" w:pos="8100"/>
      </w:tabs>
    </w:pPr>
    <w:rPr>
      <w:b/>
    </w:rPr>
  </w:style>
  <w:style w:type="paragraph" w:customStyle="1" w:styleId="Plain">
    <w:name w:val="Plain"/>
    <w:basedOn w:val="Illusration"/>
    <w:pPr>
      <w:ind w:left="0" w:firstLine="0"/>
    </w:pPr>
  </w:style>
  <w:style w:type="paragraph" w:customStyle="1" w:styleId="statement">
    <w:name w:val="statement"/>
    <w:basedOn w:val="Text"/>
    <w:pPr>
      <w:tabs>
        <w:tab w:val="left" w:pos="-360"/>
        <w:tab w:val="left" w:pos="-80"/>
        <w:tab w:val="left" w:leader="dot" w:pos="5480"/>
        <w:tab w:val="decimal" w:pos="7560"/>
        <w:tab w:val="decimal" w:pos="7920"/>
        <w:tab w:val="decimal" w:pos="8720"/>
        <w:tab w:val="decimal" w:pos="8820"/>
      </w:tabs>
      <w:ind w:left="-800"/>
      <w:jc w:val="left"/>
    </w:pPr>
    <w:rPr>
      <w:rFonts w:ascii="Times" w:hAnsi="Times"/>
    </w:rPr>
  </w:style>
  <w:style w:type="paragraph" w:customStyle="1" w:styleId="AdditionalConsideration">
    <w:name w:val="Additional Consideration"/>
    <w:aliases w:val="ac"/>
    <w:basedOn w:val="Text"/>
    <w:pPr>
      <w:tabs>
        <w:tab w:val="left" w:pos="360"/>
        <w:tab w:val="right" w:pos="3600"/>
      </w:tabs>
      <w:ind w:right="540"/>
    </w:pPr>
    <w:rPr>
      <w:i/>
      <w:color w:val="00FFFF"/>
    </w:rPr>
  </w:style>
  <w:style w:type="paragraph" w:styleId="List">
    <w:name w:val="List"/>
    <w:basedOn w:val="Text"/>
    <w:semiHidden/>
    <w:pPr>
      <w:spacing w:line="360" w:lineRule="atLeast"/>
      <w:ind w:left="900" w:hanging="360"/>
    </w:pPr>
  </w:style>
  <w:style w:type="paragraph" w:customStyle="1" w:styleId="Comment">
    <w:name w:val="Comment"/>
    <w:aliases w:val="c"/>
    <w:basedOn w:val="Plain"/>
    <w:pPr>
      <w:keepNext/>
      <w:framePr w:w="2304" w:hSpace="140" w:vSpace="140" w:wrap="auto" w:hAnchor="page"/>
      <w:tabs>
        <w:tab w:val="left" w:pos="260"/>
      </w:tabs>
      <w:ind w:right="20"/>
      <w:jc w:val="left"/>
    </w:pPr>
    <w:rPr>
      <w:color w:val="0000FF"/>
      <w:sz w:val="16"/>
    </w:rPr>
  </w:style>
  <w:style w:type="paragraph" w:customStyle="1" w:styleId="Exhibit">
    <w:name w:val="Exhibit"/>
    <w:aliases w:val="e"/>
    <w:basedOn w:val="Situation"/>
    <w:pPr>
      <w:framePr w:w="10080" w:hSpace="180" w:vSpace="180" w:wrap="auto" w:hAnchor="page"/>
      <w:tabs>
        <w:tab w:val="clear" w:pos="720"/>
        <w:tab w:val="clear" w:pos="1800"/>
        <w:tab w:val="clear" w:pos="5580"/>
        <w:tab w:val="clear" w:pos="6120"/>
        <w:tab w:val="clear" w:pos="7280"/>
        <w:tab w:val="clear" w:pos="7460"/>
        <w:tab w:val="clear" w:pos="7740"/>
        <w:tab w:val="clear" w:pos="8180"/>
        <w:tab w:val="clear" w:pos="9180"/>
        <w:tab w:val="left" w:pos="980"/>
        <w:tab w:val="left" w:pos="1880"/>
        <w:tab w:val="decimal" w:leader="dot" w:pos="7920"/>
        <w:tab w:val="decimal" w:pos="8820"/>
        <w:tab w:val="decimal" w:pos="9720"/>
      </w:tabs>
      <w:ind w:left="720" w:right="2160"/>
    </w:pPr>
  </w:style>
  <w:style w:type="paragraph" w:customStyle="1" w:styleId="Exhibittitle">
    <w:name w:val="Exhibit title"/>
    <w:basedOn w:val="Exhibit"/>
    <w:pPr>
      <w:framePr w:wrap="auto"/>
      <w:tabs>
        <w:tab w:val="clear" w:pos="980"/>
        <w:tab w:val="clear" w:pos="1880"/>
        <w:tab w:val="clear" w:pos="7920"/>
        <w:tab w:val="clear" w:pos="8820"/>
        <w:tab w:val="clear" w:pos="9720"/>
        <w:tab w:val="center" w:pos="8540"/>
        <w:tab w:val="center" w:pos="9540"/>
      </w:tabs>
    </w:pPr>
  </w:style>
  <w:style w:type="paragraph" w:customStyle="1" w:styleId="Exhibitheading">
    <w:name w:val="Exhibit heading"/>
    <w:basedOn w:val="Exhibittitle"/>
    <w:pPr>
      <w:framePr w:wrap="auto"/>
      <w:pBdr>
        <w:top w:val="single" w:sz="6" w:space="0" w:color="auto"/>
        <w:bottom w:val="double" w:sz="6" w:space="0" w:color="auto"/>
      </w:pBdr>
      <w:jc w:val="center"/>
    </w:pPr>
    <w:rPr>
      <w:caps/>
    </w:rPr>
  </w:style>
  <w:style w:type="paragraph" w:customStyle="1" w:styleId="heading10">
    <w:name w:val="•heading 1"/>
    <w:basedOn w:val="Exhibitheading"/>
    <w:pPr>
      <w:framePr w:wrap="auto"/>
      <w:spacing w:line="480" w:lineRule="atLeast"/>
      <w:jc w:val="left"/>
    </w:pPr>
    <w:rPr>
      <w:b/>
      <w:color w:val="FF00FF"/>
      <w:sz w:val="48"/>
    </w:rPr>
  </w:style>
  <w:style w:type="paragraph" w:customStyle="1" w:styleId="heading20">
    <w:name w:val="•heading 2"/>
    <w:basedOn w:val="Exhibitheading"/>
    <w:pPr>
      <w:keepLines w:val="0"/>
      <w:framePr w:wrap="auto"/>
      <w:pBdr>
        <w:top w:val="none" w:sz="0" w:space="0" w:color="auto"/>
        <w:bottom w:val="none" w:sz="0" w:space="0" w:color="auto"/>
      </w:pBdr>
      <w:jc w:val="left"/>
    </w:pPr>
    <w:rPr>
      <w:b/>
      <w:color w:val="0000FF"/>
      <w:sz w:val="28"/>
    </w:rPr>
  </w:style>
  <w:style w:type="paragraph" w:customStyle="1" w:styleId="normaltext">
    <w:name w:val="normal text"/>
    <w:aliases w:val="nt"/>
    <w:basedOn w:val="Normal"/>
    <w:pPr>
      <w:tabs>
        <w:tab w:val="left" w:pos="360"/>
      </w:tabs>
      <w:jc w:val="both"/>
    </w:pPr>
    <w:rPr>
      <w:rFonts w:ascii="Times" w:hAnsi="Times"/>
    </w:rPr>
  </w:style>
  <w:style w:type="paragraph" w:customStyle="1" w:styleId="Exercises">
    <w:name w:val="Exercises"/>
    <w:basedOn w:val="Comment"/>
    <w:pPr>
      <w:framePr w:wrap="auto"/>
    </w:pPr>
    <w:rPr>
      <w:b/>
      <w:color w:val="FF0000"/>
      <w:sz w:val="20"/>
    </w:rPr>
  </w:style>
  <w:style w:type="paragraph" w:customStyle="1" w:styleId="Exhibitlist">
    <w:name w:val="Exhibit list"/>
    <w:basedOn w:val="Exhibit"/>
    <w:pPr>
      <w:keepNext/>
      <w:framePr w:wrap="auto"/>
      <w:tabs>
        <w:tab w:val="clear" w:pos="980"/>
        <w:tab w:val="clear" w:pos="1880"/>
      </w:tabs>
      <w:ind w:left="2700" w:right="0" w:hanging="360"/>
      <w:jc w:val="both"/>
    </w:pPr>
  </w:style>
  <w:style w:type="paragraph" w:customStyle="1" w:styleId="Solutionentry">
    <w:name w:val="Solution entry"/>
    <w:basedOn w:val="Entry"/>
    <w:pPr>
      <w:keepNext/>
      <w:pBdr>
        <w:top w:val="none" w:sz="0" w:space="0" w:color="auto"/>
        <w:left w:val="none" w:sz="0" w:space="0" w:color="auto"/>
        <w:bottom w:val="none" w:sz="0" w:space="0" w:color="auto"/>
        <w:right w:val="none" w:sz="0" w:space="0" w:color="auto"/>
      </w:pBdr>
    </w:pPr>
  </w:style>
  <w:style w:type="paragraph" w:customStyle="1" w:styleId="dcnarrow-48pt">
    <w:name w:val="dc: narrow-48pt"/>
    <w:basedOn w:val="Normal"/>
    <w:pPr>
      <w:keepNext/>
      <w:framePr w:w="600" w:hSpace="180" w:vSpace="180" w:wrap="auto" w:hAnchor="text"/>
    </w:pPr>
    <w:rPr>
      <w:rFonts w:ascii="Times" w:hAnsi="Times"/>
      <w:sz w:val="96"/>
    </w:rPr>
  </w:style>
  <w:style w:type="paragraph" w:customStyle="1" w:styleId="dcwide-boxed-48pt">
    <w:name w:val="dc: wide-boxed-48pt"/>
    <w:basedOn w:val="Normal"/>
    <w:pPr>
      <w:keepNext/>
      <w:framePr w:w="1040" w:hSpace="180" w:vSpace="180" w:wrap="auto" w:hAnchor="text"/>
      <w:pBdr>
        <w:top w:val="double" w:sz="6" w:space="0" w:color="auto"/>
        <w:left w:val="double" w:sz="6" w:space="0" w:color="auto"/>
        <w:bottom w:val="double" w:sz="6" w:space="0" w:color="auto"/>
        <w:right w:val="double" w:sz="6" w:space="0" w:color="auto"/>
      </w:pBdr>
      <w:jc w:val="center"/>
    </w:pPr>
    <w:rPr>
      <w:rFonts w:ascii="Times" w:hAnsi="Times"/>
      <w:sz w:val="96"/>
    </w:rPr>
  </w:style>
  <w:style w:type="paragraph" w:customStyle="1" w:styleId="cells">
    <w:name w:val="cells"/>
    <w:basedOn w:val="Normal"/>
    <w:pPr>
      <w:jc w:val="right"/>
    </w:pPr>
    <w:rPr>
      <w:rFonts w:ascii="Times" w:hAnsi="Times"/>
      <w:sz w:val="16"/>
    </w:rPr>
  </w:style>
  <w:style w:type="paragraph" w:customStyle="1" w:styleId="AmortSch">
    <w:name w:val="Amort.Sch."/>
    <w:basedOn w:val="Normal"/>
    <w:pPr>
      <w:keepNext/>
      <w:keepLines/>
      <w:pBdr>
        <w:left w:val="single" w:sz="6" w:space="15" w:color="auto"/>
        <w:bottom w:val="single" w:sz="6" w:space="15" w:color="auto"/>
        <w:right w:val="single" w:sz="6" w:space="15" w:color="auto"/>
      </w:pBdr>
      <w:tabs>
        <w:tab w:val="right" w:pos="1880"/>
        <w:tab w:val="right" w:pos="2780"/>
        <w:tab w:val="right" w:pos="3420"/>
        <w:tab w:val="right" w:pos="3600"/>
        <w:tab w:val="right" w:pos="4220"/>
        <w:tab w:val="right" w:pos="5220"/>
        <w:tab w:val="right" w:pos="5760"/>
        <w:tab w:val="right" w:pos="6660"/>
      </w:tabs>
      <w:spacing w:before="20"/>
      <w:ind w:left="540" w:right="540"/>
    </w:pPr>
    <w:rPr>
      <w:rFonts w:ascii="Times" w:hAnsi="Times"/>
      <w:sz w:val="18"/>
    </w:rPr>
  </w:style>
  <w:style w:type="paragraph" w:customStyle="1" w:styleId="AmortSchHead">
    <w:name w:val="Amort. Sch.Head"/>
    <w:basedOn w:val="AmortSch"/>
    <w:pPr>
      <w:pBdr>
        <w:top w:val="single" w:sz="6" w:space="15" w:color="auto"/>
        <w:bottom w:val="none" w:sz="0" w:space="0" w:color="auto"/>
      </w:pBdr>
      <w:tabs>
        <w:tab w:val="clear" w:pos="1880"/>
        <w:tab w:val="clear" w:pos="3420"/>
        <w:tab w:val="clear" w:pos="3600"/>
        <w:tab w:val="clear" w:pos="4220"/>
        <w:tab w:val="clear" w:pos="5220"/>
        <w:tab w:val="clear" w:pos="5760"/>
        <w:tab w:val="clear" w:pos="6660"/>
        <w:tab w:val="center" w:pos="980"/>
        <w:tab w:val="center" w:pos="1620"/>
        <w:tab w:val="center" w:pos="3320"/>
        <w:tab w:val="center" w:pos="5040"/>
        <w:tab w:val="center" w:pos="6200"/>
      </w:tabs>
    </w:pPr>
    <w:rPr>
      <w:b/>
      <w:color w:val="FF0000"/>
      <w:sz w:val="14"/>
    </w:rPr>
  </w:style>
  <w:style w:type="paragraph" w:customStyle="1" w:styleId="Price">
    <w:name w:val="Price"/>
    <w:basedOn w:val="Normal"/>
    <w:pPr>
      <w:pBdr>
        <w:top w:val="single" w:sz="6" w:space="5" w:color="auto" w:shadow="1"/>
        <w:left w:val="single" w:sz="6" w:space="5" w:color="auto" w:shadow="1"/>
        <w:bottom w:val="single" w:sz="6" w:space="5" w:color="auto" w:shadow="1"/>
        <w:right w:val="single" w:sz="6" w:space="5" w:color="auto" w:shadow="1"/>
      </w:pBdr>
      <w:tabs>
        <w:tab w:val="right" w:pos="2960"/>
        <w:tab w:val="left" w:pos="3140"/>
        <w:tab w:val="right" w:pos="5480"/>
        <w:tab w:val="left" w:pos="5660"/>
        <w:tab w:val="right" w:pos="6840"/>
      </w:tabs>
      <w:ind w:left="440"/>
    </w:pPr>
    <w:rPr>
      <w:rFonts w:ascii="Times" w:hAnsi="Times"/>
    </w:rPr>
  </w:style>
  <w:style w:type="paragraph" w:customStyle="1" w:styleId="Quote1">
    <w:name w:val="Quote1"/>
    <w:basedOn w:val="Text"/>
    <w:pPr>
      <w:framePr w:w="2520" w:hSpace="180" w:vSpace="180" w:wrap="auto" w:hAnchor="text" w:xAlign="right"/>
      <w:pBdr>
        <w:top w:val="single" w:sz="2" w:space="0" w:color="auto"/>
        <w:left w:val="single" w:sz="2" w:space="0" w:color="auto"/>
        <w:bottom w:val="single" w:sz="2" w:space="0" w:color="auto"/>
        <w:right w:val="single" w:sz="2" w:space="0" w:color="auto"/>
      </w:pBdr>
      <w:jc w:val="center"/>
    </w:pPr>
    <w:rPr>
      <w:rFonts w:ascii="Times" w:hAnsi="Times"/>
      <w:color w:val="FF00FF"/>
    </w:rPr>
  </w:style>
  <w:style w:type="paragraph" w:customStyle="1" w:styleId="boxedinsert">
    <w:name w:val="boxed insert"/>
    <w:basedOn w:val="Quote1"/>
    <w:pPr>
      <w:framePr w:w="3960" w:wrap="auto"/>
      <w:pBdr>
        <w:top w:val="single" w:sz="6" w:space="0" w:color="auto"/>
        <w:left w:val="single" w:sz="6" w:space="0" w:color="auto"/>
        <w:bottom w:val="single" w:sz="6" w:space="0" w:color="auto"/>
        <w:right w:val="single" w:sz="6" w:space="0" w:color="auto"/>
      </w:pBdr>
      <w:tabs>
        <w:tab w:val="left" w:pos="180"/>
        <w:tab w:val="center" w:pos="2520"/>
        <w:tab w:val="center" w:pos="3420"/>
      </w:tabs>
      <w:ind w:right="180"/>
      <w:jc w:val="left"/>
    </w:pPr>
    <w:rPr>
      <w:color w:val="000000"/>
      <w:sz w:val="18"/>
    </w:rPr>
  </w:style>
  <w:style w:type="paragraph" w:customStyle="1" w:styleId="spreadsheetentry">
    <w:name w:val="spreadsheet entry"/>
    <w:basedOn w:val="Entry"/>
    <w:pPr>
      <w:tabs>
        <w:tab w:val="clear" w:pos="720"/>
        <w:tab w:val="left" w:pos="1440"/>
        <w:tab w:val="left" w:pos="1700"/>
      </w:tabs>
    </w:pPr>
  </w:style>
  <w:style w:type="paragraph" w:customStyle="1" w:styleId="Questions">
    <w:name w:val="Questions"/>
    <w:basedOn w:val="Text"/>
    <w:pPr>
      <w:spacing w:line="360" w:lineRule="atLeast"/>
    </w:pPr>
  </w:style>
  <w:style w:type="paragraph" w:customStyle="1" w:styleId="heading90">
    <w:name w:val="•heading 9"/>
    <w:basedOn w:val="Illusration"/>
    <w:pPr>
      <w:keepNext/>
    </w:pPr>
  </w:style>
  <w:style w:type="paragraph" w:customStyle="1" w:styleId="heading60">
    <w:name w:val="•heading 6"/>
    <w:basedOn w:val="Heading5"/>
    <w:pPr>
      <w:keepNext/>
      <w:keepLines/>
      <w:framePr w:w="2304" w:hSpace="144" w:vSpace="144" w:wrap="auto" w:hAnchor="page"/>
      <w:tabs>
        <w:tab w:val="left" w:pos="260"/>
      </w:tabs>
      <w:spacing w:before="240"/>
      <w:ind w:left="0"/>
      <w:outlineLvl w:val="9"/>
    </w:pPr>
    <w:rPr>
      <w:color w:val="0000FF"/>
    </w:rPr>
  </w:style>
  <w:style w:type="paragraph" w:customStyle="1" w:styleId="table3">
    <w:name w:val="table3"/>
    <w:pPr>
      <w:keepLines/>
      <w:suppressLineNumbers/>
      <w:tabs>
        <w:tab w:val="left" w:pos="420"/>
        <w:tab w:val="left" w:pos="740"/>
        <w:tab w:val="left" w:pos="4880"/>
      </w:tabs>
      <w:ind w:right="-20"/>
    </w:pPr>
    <w:rPr>
      <w:rFonts w:ascii="Times" w:hAnsi="Times"/>
      <w:sz w:val="18"/>
      <w:lang w:val="en-US" w:eastAsia="en-US"/>
    </w:rPr>
  </w:style>
  <w:style w:type="paragraph" w:customStyle="1" w:styleId="table6">
    <w:name w:val="table6"/>
    <w:pPr>
      <w:keepLines/>
      <w:suppressLineNumbers/>
      <w:tabs>
        <w:tab w:val="left" w:pos="1380"/>
        <w:tab w:val="left" w:pos="5720"/>
        <w:tab w:val="decimal" w:pos="7740"/>
      </w:tabs>
    </w:pPr>
    <w:rPr>
      <w:rFonts w:ascii="Times" w:hAnsi="Times"/>
      <w:sz w:val="18"/>
      <w:lang w:val="en-US" w:eastAsia="en-US"/>
    </w:rPr>
  </w:style>
  <w:style w:type="paragraph" w:customStyle="1" w:styleId="table8">
    <w:name w:val="table8"/>
    <w:pPr>
      <w:keepLines/>
      <w:suppressLineNumbers/>
      <w:tabs>
        <w:tab w:val="left" w:pos="860"/>
      </w:tabs>
    </w:pPr>
    <w:rPr>
      <w:rFonts w:ascii="Times" w:hAnsi="Times"/>
      <w:sz w:val="18"/>
      <w:lang w:val="en-US" w:eastAsia="en-US"/>
    </w:rPr>
  </w:style>
  <w:style w:type="paragraph" w:customStyle="1" w:styleId="para10">
    <w:name w:val="para10"/>
    <w:pPr>
      <w:suppressLineNumbers/>
    </w:pPr>
    <w:rPr>
      <w:rFonts w:ascii="Times" w:hAnsi="Times"/>
      <w:sz w:val="18"/>
      <w:lang w:val="en-US" w:eastAsia="en-US"/>
    </w:rPr>
  </w:style>
  <w:style w:type="paragraph" w:customStyle="1" w:styleId="para11">
    <w:name w:val="para11"/>
    <w:pPr>
      <w:suppressLineNumbers/>
      <w:ind w:firstLine="5660"/>
    </w:pPr>
    <w:rPr>
      <w:rFonts w:ascii="Times" w:hAnsi="Times"/>
      <w:sz w:val="18"/>
      <w:lang w:val="en-US" w:eastAsia="en-US"/>
    </w:rPr>
  </w:style>
  <w:style w:type="paragraph" w:customStyle="1" w:styleId="para16">
    <w:name w:val="para16"/>
    <w:pPr>
      <w:suppressLineNumbers/>
      <w:tabs>
        <w:tab w:val="left" w:pos="800"/>
      </w:tabs>
      <w:ind w:left="800" w:hanging="340"/>
    </w:pPr>
    <w:rPr>
      <w:rFonts w:ascii="Times" w:hAnsi="Times"/>
      <w:sz w:val="18"/>
      <w:lang w:val="en-US" w:eastAsia="en-US"/>
    </w:rPr>
  </w:style>
  <w:style w:type="paragraph" w:customStyle="1" w:styleId="para17">
    <w:name w:val="para17"/>
    <w:pPr>
      <w:suppressLineNumbers/>
      <w:ind w:firstLine="460"/>
    </w:pPr>
    <w:rPr>
      <w:rFonts w:ascii="Times" w:hAnsi="Times"/>
      <w:sz w:val="18"/>
      <w:lang w:val="en-US" w:eastAsia="en-US"/>
    </w:rPr>
  </w:style>
  <w:style w:type="paragraph" w:customStyle="1" w:styleId="para36">
    <w:name w:val="para36"/>
    <w:pPr>
      <w:suppressLineNumbers/>
      <w:tabs>
        <w:tab w:val="left" w:pos="460"/>
      </w:tabs>
    </w:pPr>
    <w:rPr>
      <w:rFonts w:ascii="Times" w:hAnsi="Times"/>
      <w:sz w:val="18"/>
      <w:lang w:val="en-US" w:eastAsia="en-US"/>
    </w:rPr>
  </w:style>
  <w:style w:type="paragraph" w:customStyle="1" w:styleId="table39">
    <w:name w:val="table39"/>
    <w:pPr>
      <w:keepLines/>
      <w:suppressLineNumbers/>
      <w:tabs>
        <w:tab w:val="left" w:pos="1080"/>
      </w:tabs>
    </w:pPr>
    <w:rPr>
      <w:rFonts w:ascii="Times" w:hAnsi="Times"/>
      <w:sz w:val="18"/>
      <w:lang w:val="en-US" w:eastAsia="en-US"/>
    </w:rPr>
  </w:style>
  <w:style w:type="paragraph" w:customStyle="1" w:styleId="table154">
    <w:name w:val="table154"/>
    <w:pPr>
      <w:keepLines/>
      <w:suppressLineNumbers/>
      <w:tabs>
        <w:tab w:val="left" w:pos="4060"/>
      </w:tabs>
    </w:pPr>
    <w:rPr>
      <w:rFonts w:ascii="Times" w:hAnsi="Times"/>
      <w:sz w:val="18"/>
      <w:lang w:val="en-US" w:eastAsia="en-US"/>
    </w:rPr>
  </w:style>
  <w:style w:type="paragraph" w:customStyle="1" w:styleId="table155">
    <w:name w:val="table155"/>
    <w:pPr>
      <w:keepLines/>
      <w:suppressLineNumbers/>
      <w:tabs>
        <w:tab w:val="left" w:pos="140"/>
        <w:tab w:val="decimal" w:pos="8000"/>
        <w:tab w:val="decimal" w:pos="8620"/>
      </w:tabs>
      <w:spacing w:line="480" w:lineRule="atLeast"/>
    </w:pPr>
    <w:rPr>
      <w:rFonts w:ascii="Times" w:hAnsi="Times"/>
      <w:sz w:val="18"/>
      <w:lang w:val="en-US" w:eastAsia="en-US"/>
    </w:rPr>
  </w:style>
  <w:style w:type="paragraph" w:customStyle="1" w:styleId="table156">
    <w:name w:val="table156"/>
    <w:pPr>
      <w:keepLines/>
      <w:suppressLineNumbers/>
      <w:tabs>
        <w:tab w:val="decimal" w:pos="5880"/>
        <w:tab w:val="decimal" w:pos="6300"/>
        <w:tab w:val="decimal" w:pos="8000"/>
      </w:tabs>
    </w:pPr>
    <w:rPr>
      <w:rFonts w:ascii="Times" w:hAnsi="Times"/>
      <w:sz w:val="18"/>
      <w:lang w:val="en-US" w:eastAsia="en-US"/>
    </w:rPr>
  </w:style>
  <w:style w:type="paragraph" w:customStyle="1" w:styleId="table157">
    <w:name w:val="table157"/>
    <w:pPr>
      <w:keepLines/>
      <w:suppressLineNumbers/>
      <w:tabs>
        <w:tab w:val="left" w:pos="4180"/>
      </w:tabs>
    </w:pPr>
    <w:rPr>
      <w:rFonts w:ascii="Times" w:hAnsi="Times"/>
      <w:sz w:val="18"/>
      <w:lang w:val="en-US" w:eastAsia="en-US"/>
    </w:rPr>
  </w:style>
  <w:style w:type="paragraph" w:customStyle="1" w:styleId="para160">
    <w:name w:val="para160"/>
    <w:pPr>
      <w:suppressLineNumbers/>
      <w:ind w:left="4360" w:hanging="560"/>
    </w:pPr>
    <w:rPr>
      <w:rFonts w:ascii="Times" w:hAnsi="Times"/>
      <w:sz w:val="18"/>
      <w:lang w:val="en-US" w:eastAsia="en-US"/>
    </w:rPr>
  </w:style>
  <w:style w:type="paragraph" w:customStyle="1" w:styleId="para107">
    <w:name w:val="para107"/>
    <w:pPr>
      <w:suppressLineNumbers/>
      <w:ind w:firstLine="700"/>
    </w:pPr>
    <w:rPr>
      <w:rFonts w:ascii="Times" w:hAnsi="Times"/>
      <w:sz w:val="18"/>
      <w:lang w:val="en-US" w:eastAsia="en-US"/>
    </w:rPr>
  </w:style>
  <w:style w:type="paragraph" w:customStyle="1" w:styleId="cent159">
    <w:name w:val="cent159"/>
    <w:pPr>
      <w:suppressLineNumbers/>
      <w:jc w:val="center"/>
    </w:pPr>
    <w:rPr>
      <w:rFonts w:ascii="Times" w:hAnsi="Times"/>
      <w:sz w:val="18"/>
      <w:lang w:val="en-US" w:eastAsia="en-US"/>
    </w:rPr>
  </w:style>
  <w:style w:type="paragraph" w:customStyle="1" w:styleId="table162">
    <w:name w:val="table162"/>
    <w:pPr>
      <w:keepLines/>
      <w:suppressLineNumbers/>
      <w:tabs>
        <w:tab w:val="left" w:pos="4260"/>
      </w:tabs>
    </w:pPr>
    <w:rPr>
      <w:rFonts w:ascii="Times" w:hAnsi="Times"/>
      <w:sz w:val="18"/>
      <w:lang w:val="en-US" w:eastAsia="en-US"/>
    </w:rPr>
  </w:style>
  <w:style w:type="paragraph" w:customStyle="1" w:styleId="table163">
    <w:name w:val="table163"/>
    <w:pPr>
      <w:keepLines/>
      <w:suppressLineNumbers/>
      <w:tabs>
        <w:tab w:val="decimal" w:pos="8020"/>
        <w:tab w:val="decimal" w:pos="8580"/>
      </w:tabs>
      <w:spacing w:line="480" w:lineRule="atLeast"/>
    </w:pPr>
    <w:rPr>
      <w:rFonts w:ascii="Times" w:hAnsi="Times"/>
      <w:sz w:val="18"/>
      <w:lang w:val="en-US" w:eastAsia="en-US"/>
    </w:rPr>
  </w:style>
  <w:style w:type="paragraph" w:customStyle="1" w:styleId="table164">
    <w:name w:val="table164"/>
    <w:pPr>
      <w:keepLines/>
      <w:suppressLineNumbers/>
      <w:tabs>
        <w:tab w:val="left" w:pos="540"/>
        <w:tab w:val="decimal" w:pos="6080"/>
        <w:tab w:val="decimal" w:pos="6980"/>
        <w:tab w:val="decimal" w:pos="8020"/>
      </w:tabs>
    </w:pPr>
    <w:rPr>
      <w:rFonts w:ascii="Times" w:hAnsi="Times"/>
      <w:sz w:val="18"/>
      <w:lang w:val="en-US" w:eastAsia="en-US"/>
    </w:rPr>
  </w:style>
  <w:style w:type="paragraph" w:customStyle="1" w:styleId="table165">
    <w:name w:val="table165"/>
    <w:pPr>
      <w:keepLines/>
      <w:suppressLineNumbers/>
      <w:tabs>
        <w:tab w:val="left" w:pos="5680"/>
        <w:tab w:val="left" w:pos="6340"/>
        <w:tab w:val="left" w:pos="7260"/>
      </w:tabs>
    </w:pPr>
    <w:rPr>
      <w:rFonts w:ascii="Times" w:hAnsi="Times"/>
      <w:sz w:val="18"/>
      <w:lang w:val="en-US" w:eastAsia="en-US"/>
    </w:rPr>
  </w:style>
  <w:style w:type="paragraph" w:customStyle="1" w:styleId="table166">
    <w:name w:val="table166"/>
    <w:pPr>
      <w:keepLines/>
      <w:suppressLineNumbers/>
      <w:tabs>
        <w:tab w:val="left" w:pos="820"/>
        <w:tab w:val="left" w:pos="7180"/>
        <w:tab w:val="decimal" w:pos="8020"/>
      </w:tabs>
    </w:pPr>
    <w:rPr>
      <w:rFonts w:ascii="Times" w:hAnsi="Times"/>
      <w:sz w:val="18"/>
      <w:lang w:val="en-US" w:eastAsia="en-US"/>
    </w:rPr>
  </w:style>
  <w:style w:type="paragraph" w:customStyle="1" w:styleId="table167">
    <w:name w:val="table167"/>
    <w:pPr>
      <w:keepLines/>
      <w:suppressLineNumbers/>
      <w:tabs>
        <w:tab w:val="left" w:pos="620"/>
        <w:tab w:val="decimal" w:pos="8020"/>
      </w:tabs>
    </w:pPr>
    <w:rPr>
      <w:rFonts w:ascii="Times" w:hAnsi="Times"/>
      <w:sz w:val="18"/>
      <w:lang w:val="en-US" w:eastAsia="en-US"/>
    </w:rPr>
  </w:style>
  <w:style w:type="paragraph" w:customStyle="1" w:styleId="table168">
    <w:name w:val="table168"/>
    <w:pPr>
      <w:keepLines/>
      <w:suppressLineNumbers/>
      <w:tabs>
        <w:tab w:val="left" w:pos="620"/>
        <w:tab w:val="left" w:pos="7180"/>
        <w:tab w:val="decimal" w:pos="8020"/>
        <w:tab w:val="decimal" w:pos="8580"/>
      </w:tabs>
      <w:spacing w:line="480" w:lineRule="atLeast"/>
    </w:pPr>
    <w:rPr>
      <w:rFonts w:ascii="Times" w:hAnsi="Times"/>
      <w:sz w:val="18"/>
      <w:lang w:val="en-US" w:eastAsia="en-US"/>
    </w:rPr>
  </w:style>
  <w:style w:type="paragraph" w:customStyle="1" w:styleId="para170">
    <w:name w:val="para170"/>
    <w:pPr>
      <w:suppressLineNumbers/>
      <w:ind w:firstLine="520"/>
    </w:pPr>
    <w:rPr>
      <w:rFonts w:ascii="Times" w:hAnsi="Times"/>
      <w:sz w:val="18"/>
      <w:lang w:val="en-US" w:eastAsia="en-US"/>
    </w:rPr>
  </w:style>
  <w:style w:type="paragraph" w:customStyle="1" w:styleId="Solutions">
    <w:name w:val="Solutions"/>
    <w:basedOn w:val="Heading5"/>
    <w:pPr>
      <w:keepNext/>
      <w:keepLines/>
      <w:tabs>
        <w:tab w:val="left" w:pos="260"/>
      </w:tabs>
      <w:spacing w:before="240"/>
      <w:ind w:left="0"/>
      <w:outlineLvl w:val="9"/>
    </w:pPr>
    <w:rPr>
      <w:rFonts w:ascii="New York" w:hAnsi="New York"/>
      <w:color w:val="FF0000"/>
    </w:rPr>
  </w:style>
  <w:style w:type="paragraph" w:customStyle="1" w:styleId="text1">
    <w:name w:val="text1"/>
    <w:basedOn w:val="Text"/>
  </w:style>
  <w:style w:type="paragraph" w:customStyle="1" w:styleId="para39">
    <w:name w:val="para39"/>
    <w:pPr>
      <w:suppressLineNumbers/>
    </w:pPr>
    <w:rPr>
      <w:rFonts w:ascii="Times" w:hAnsi="Times"/>
      <w:i/>
      <w:sz w:val="24"/>
      <w:lang w:val="en-US" w:eastAsia="en-US"/>
    </w:rPr>
  </w:style>
  <w:style w:type="paragraph" w:customStyle="1" w:styleId="para40">
    <w:name w:val="para40"/>
    <w:pPr>
      <w:suppressLineNumbers/>
    </w:pPr>
    <w:rPr>
      <w:rFonts w:ascii="Times" w:hAnsi="Times"/>
      <w:sz w:val="24"/>
      <w:lang w:val="en-US" w:eastAsia="en-US"/>
    </w:rPr>
  </w:style>
  <w:style w:type="paragraph" w:customStyle="1" w:styleId="para41">
    <w:name w:val="para41"/>
    <w:pPr>
      <w:suppressLineNumbers/>
    </w:pPr>
    <w:rPr>
      <w:rFonts w:ascii="Times" w:hAnsi="Times"/>
      <w:b/>
      <w:sz w:val="24"/>
      <w:lang w:val="en-US" w:eastAsia="en-US"/>
    </w:rPr>
  </w:style>
  <w:style w:type="paragraph" w:customStyle="1" w:styleId="para42">
    <w:name w:val="para42"/>
    <w:pPr>
      <w:suppressLineNumbers/>
      <w:tabs>
        <w:tab w:val="left" w:pos="300"/>
      </w:tabs>
    </w:pPr>
    <w:rPr>
      <w:rFonts w:ascii="Times" w:hAnsi="Times"/>
      <w:sz w:val="24"/>
      <w:lang w:val="en-US" w:eastAsia="en-US"/>
    </w:rPr>
  </w:style>
  <w:style w:type="paragraph" w:customStyle="1" w:styleId="para43">
    <w:name w:val="para43"/>
    <w:pPr>
      <w:suppressLineNumbers/>
      <w:tabs>
        <w:tab w:val="left" w:pos="300"/>
      </w:tabs>
      <w:ind w:left="300" w:hanging="300"/>
    </w:pPr>
    <w:rPr>
      <w:rFonts w:ascii="Times" w:hAnsi="Times"/>
      <w:sz w:val="24"/>
      <w:lang w:val="en-US" w:eastAsia="en-US"/>
    </w:rPr>
  </w:style>
  <w:style w:type="paragraph" w:customStyle="1" w:styleId="para51">
    <w:name w:val="para51"/>
    <w:pPr>
      <w:suppressLineNumbers/>
      <w:tabs>
        <w:tab w:val="left" w:pos="5560"/>
      </w:tabs>
      <w:ind w:left="5840" w:hanging="580"/>
    </w:pPr>
    <w:rPr>
      <w:rFonts w:ascii="Times" w:hAnsi="Times"/>
      <w:sz w:val="24"/>
      <w:lang w:val="en-US" w:eastAsia="en-US"/>
    </w:rPr>
  </w:style>
  <w:style w:type="paragraph" w:customStyle="1" w:styleId="BottomLine">
    <w:name w:val="Bottom Line"/>
    <w:basedOn w:val="Normal"/>
    <w:pPr>
      <w:framePr w:w="10080" w:hSpace="180" w:vSpace="180" w:wrap="auto" w:hAnchor="page"/>
      <w:ind w:left="80"/>
      <w:jc w:val="both"/>
    </w:pPr>
    <w:rPr>
      <w:rFonts w:ascii="Times" w:hAnsi="Times"/>
      <w:color w:val="FF00FF"/>
    </w:rPr>
  </w:style>
  <w:style w:type="paragraph" w:customStyle="1" w:styleId="heading100">
    <w:name w:val="heading 10"/>
    <w:basedOn w:val="heading50"/>
    <w:next w:val="Normal"/>
    <w:pPr>
      <w:keepLines/>
      <w:framePr w:w="1980" w:hSpace="180" w:vSpace="180" w:wrap="auto" w:hAnchor="page"/>
    </w:pPr>
    <w:rPr>
      <w:rFonts w:ascii="New York" w:hAnsi="New York"/>
      <w:color w:val="0000FF"/>
    </w:rPr>
  </w:style>
  <w:style w:type="paragraph" w:customStyle="1" w:styleId="para2">
    <w:name w:val="para2"/>
    <w:pPr>
      <w:suppressLineNumbers/>
      <w:ind w:firstLine="220"/>
      <w:jc w:val="both"/>
    </w:pPr>
    <w:rPr>
      <w:rFonts w:ascii="Times" w:hAnsi="Times"/>
      <w:b/>
      <w:sz w:val="24"/>
      <w:lang w:val="en-US" w:eastAsia="en-US"/>
    </w:rPr>
  </w:style>
  <w:style w:type="paragraph" w:customStyle="1" w:styleId="para3">
    <w:name w:val="para3"/>
    <w:pPr>
      <w:suppressLineNumbers/>
      <w:ind w:firstLine="400"/>
      <w:jc w:val="both"/>
    </w:pPr>
    <w:rPr>
      <w:rFonts w:ascii="Times" w:hAnsi="Times"/>
      <w:sz w:val="24"/>
      <w:lang w:val="en-US" w:eastAsia="en-US"/>
    </w:rPr>
  </w:style>
  <w:style w:type="paragraph" w:customStyle="1" w:styleId="para7">
    <w:name w:val="para7"/>
    <w:pPr>
      <w:suppressLineNumbers/>
      <w:tabs>
        <w:tab w:val="left" w:pos="780"/>
      </w:tabs>
      <w:ind w:firstLine="400"/>
      <w:jc w:val="both"/>
    </w:pPr>
    <w:rPr>
      <w:rFonts w:ascii="Times" w:hAnsi="Times"/>
      <w:sz w:val="24"/>
      <w:lang w:val="en-US" w:eastAsia="en-US"/>
    </w:rPr>
  </w:style>
  <w:style w:type="paragraph" w:customStyle="1" w:styleId="Illustration">
    <w:name w:val="Illustration"/>
    <w:basedOn w:val="Normal"/>
    <w:pPr>
      <w:keepNext/>
      <w:ind w:left="180" w:right="180"/>
      <w:jc w:val="both"/>
    </w:pPr>
    <w:rPr>
      <w:rFonts w:ascii="Times" w:hAnsi="Times"/>
    </w:rPr>
  </w:style>
  <w:style w:type="paragraph" w:customStyle="1" w:styleId="para1">
    <w:name w:val="para1"/>
    <w:pPr>
      <w:suppressLineNumbers/>
    </w:pPr>
    <w:rPr>
      <w:rFonts w:ascii="Times" w:hAnsi="Times"/>
      <w:b/>
      <w:sz w:val="24"/>
      <w:lang w:val="en-US" w:eastAsia="en-US"/>
    </w:rPr>
  </w:style>
  <w:style w:type="paragraph" w:customStyle="1" w:styleId="4columns">
    <w:name w:val="4 columns"/>
    <w:basedOn w:val="Normal"/>
    <w:pPr>
      <w:tabs>
        <w:tab w:val="left" w:pos="2700"/>
        <w:tab w:val="left" w:pos="5480"/>
        <w:tab w:val="left" w:pos="7200"/>
      </w:tabs>
      <w:ind w:left="540" w:hanging="540"/>
    </w:pPr>
    <w:rPr>
      <w:rFonts w:ascii="Times" w:hAnsi="Times"/>
      <w:sz w:val="20"/>
    </w:rPr>
  </w:style>
  <w:style w:type="paragraph" w:customStyle="1" w:styleId="cent3">
    <w:name w:val="cent3"/>
    <w:pPr>
      <w:suppressLineNumbers/>
      <w:jc w:val="center"/>
    </w:pPr>
    <w:rPr>
      <w:rFonts w:ascii="Times" w:hAnsi="Times"/>
      <w:i/>
      <w:sz w:val="24"/>
      <w:lang w:val="en-US" w:eastAsia="en-US"/>
    </w:rPr>
  </w:style>
  <w:style w:type="paragraph" w:customStyle="1" w:styleId="cent4">
    <w:name w:val="cent4"/>
    <w:pPr>
      <w:suppressLineNumbers/>
      <w:jc w:val="center"/>
    </w:pPr>
    <w:rPr>
      <w:rFonts w:ascii="Times" w:hAnsi="Times"/>
      <w:b/>
      <w:sz w:val="24"/>
      <w:lang w:val="en-US" w:eastAsia="en-US"/>
    </w:rPr>
  </w:style>
  <w:style w:type="paragraph" w:customStyle="1" w:styleId="para5">
    <w:name w:val="para5"/>
    <w:pPr>
      <w:suppressLineNumbers/>
      <w:ind w:firstLine="220"/>
    </w:pPr>
    <w:rPr>
      <w:rFonts w:ascii="Times" w:hAnsi="Times"/>
      <w:b/>
      <w:sz w:val="24"/>
      <w:lang w:val="en-US" w:eastAsia="en-US"/>
    </w:rPr>
  </w:style>
  <w:style w:type="paragraph" w:customStyle="1" w:styleId="para6">
    <w:name w:val="para6"/>
    <w:pPr>
      <w:suppressLineNumbers/>
      <w:ind w:left="220"/>
    </w:pPr>
    <w:rPr>
      <w:rFonts w:ascii="Times" w:hAnsi="Times"/>
      <w:sz w:val="24"/>
      <w:lang w:val="en-US" w:eastAsia="en-US"/>
    </w:rPr>
  </w:style>
  <w:style w:type="paragraph" w:customStyle="1" w:styleId="table7">
    <w:name w:val="table7"/>
    <w:pPr>
      <w:keepLines/>
      <w:suppressLineNumbers/>
      <w:tabs>
        <w:tab w:val="decimal" w:pos="6760"/>
      </w:tabs>
    </w:pPr>
    <w:rPr>
      <w:rFonts w:ascii="Times" w:hAnsi="Times"/>
      <w:sz w:val="24"/>
      <w:lang w:val="en-US" w:eastAsia="en-US"/>
    </w:rPr>
  </w:style>
  <w:style w:type="paragraph" w:customStyle="1" w:styleId="para8">
    <w:name w:val="para8"/>
    <w:pPr>
      <w:suppressLineNumbers/>
      <w:tabs>
        <w:tab w:val="left" w:pos="5940"/>
      </w:tabs>
      <w:ind w:firstLine="220"/>
    </w:pPr>
    <w:rPr>
      <w:rFonts w:ascii="Times" w:hAnsi="Times"/>
      <w:sz w:val="24"/>
      <w:lang w:val="en-US" w:eastAsia="en-US"/>
    </w:rPr>
  </w:style>
  <w:style w:type="paragraph" w:customStyle="1" w:styleId="para9">
    <w:name w:val="para9"/>
    <w:pPr>
      <w:suppressLineNumbers/>
      <w:ind w:firstLine="400"/>
    </w:pPr>
    <w:rPr>
      <w:rFonts w:ascii="Times" w:hAnsi="Times"/>
      <w:sz w:val="24"/>
      <w:lang w:val="en-US" w:eastAsia="en-US"/>
    </w:rPr>
  </w:style>
  <w:style w:type="paragraph" w:customStyle="1" w:styleId="table10">
    <w:name w:val="table10"/>
    <w:pPr>
      <w:keepLines/>
      <w:suppressLineNumbers/>
      <w:tabs>
        <w:tab w:val="decimal" w:pos="620"/>
        <w:tab w:val="left" w:pos="1220"/>
      </w:tabs>
    </w:pPr>
    <w:rPr>
      <w:rFonts w:ascii="Times" w:hAnsi="Times"/>
      <w:b/>
      <w:sz w:val="24"/>
      <w:lang w:val="en-US" w:eastAsia="en-US"/>
    </w:rPr>
  </w:style>
  <w:style w:type="paragraph" w:customStyle="1" w:styleId="para12">
    <w:name w:val="para12"/>
    <w:pPr>
      <w:suppressLineNumbers/>
      <w:ind w:firstLine="480"/>
    </w:pPr>
    <w:rPr>
      <w:rFonts w:ascii="Times" w:hAnsi="Times"/>
      <w:b/>
      <w:sz w:val="24"/>
      <w:lang w:val="en-US" w:eastAsia="en-US"/>
    </w:rPr>
  </w:style>
  <w:style w:type="paragraph" w:customStyle="1" w:styleId="table13">
    <w:name w:val="table13"/>
    <w:pPr>
      <w:keepLines/>
      <w:suppressLineNumbers/>
      <w:tabs>
        <w:tab w:val="left" w:pos="960"/>
        <w:tab w:val="left" w:pos="7620"/>
        <w:tab w:val="decimal" w:pos="8820"/>
      </w:tabs>
      <w:ind w:right="-240"/>
    </w:pPr>
    <w:rPr>
      <w:rFonts w:ascii="Times" w:hAnsi="Times"/>
      <w:sz w:val="24"/>
      <w:lang w:val="en-US" w:eastAsia="en-US"/>
    </w:rPr>
  </w:style>
  <w:style w:type="paragraph" w:customStyle="1" w:styleId="table14">
    <w:name w:val="table14"/>
    <w:pPr>
      <w:keepLines/>
      <w:suppressLineNumbers/>
      <w:tabs>
        <w:tab w:val="left" w:pos="960"/>
        <w:tab w:val="decimal" w:pos="7320"/>
        <w:tab w:val="decimal" w:pos="8820"/>
      </w:tabs>
      <w:ind w:right="-240"/>
    </w:pPr>
    <w:rPr>
      <w:rFonts w:ascii="Times" w:hAnsi="Times"/>
      <w:b/>
      <w:sz w:val="24"/>
      <w:lang w:val="en-US" w:eastAsia="en-US"/>
    </w:rPr>
  </w:style>
  <w:style w:type="paragraph" w:customStyle="1" w:styleId="table15">
    <w:name w:val="table15"/>
    <w:pPr>
      <w:keepLines/>
      <w:suppressLineNumbers/>
      <w:tabs>
        <w:tab w:val="left" w:pos="960"/>
        <w:tab w:val="decimal" w:pos="4320"/>
        <w:tab w:val="left" w:pos="7620"/>
        <w:tab w:val="decimal" w:pos="8820"/>
      </w:tabs>
      <w:ind w:right="-240"/>
    </w:pPr>
    <w:rPr>
      <w:rFonts w:ascii="Times" w:hAnsi="Times"/>
      <w:sz w:val="24"/>
      <w:lang w:val="en-US" w:eastAsia="en-US"/>
    </w:rPr>
  </w:style>
  <w:style w:type="paragraph" w:customStyle="1" w:styleId="table16">
    <w:name w:val="table16"/>
    <w:pPr>
      <w:keepLines/>
      <w:suppressLineNumbers/>
      <w:tabs>
        <w:tab w:val="left" w:pos="960"/>
        <w:tab w:val="decimal" w:pos="8820"/>
      </w:tabs>
      <w:ind w:right="-240"/>
    </w:pPr>
    <w:rPr>
      <w:rFonts w:ascii="Times" w:hAnsi="Times"/>
      <w:sz w:val="24"/>
      <w:lang w:val="en-US" w:eastAsia="en-US"/>
    </w:rPr>
  </w:style>
  <w:style w:type="paragraph" w:customStyle="1" w:styleId="table17">
    <w:name w:val="table17"/>
    <w:pPr>
      <w:keepLines/>
      <w:suppressLineNumbers/>
      <w:tabs>
        <w:tab w:val="left" w:pos="1200"/>
        <w:tab w:val="decimal" w:pos="8820"/>
      </w:tabs>
      <w:ind w:right="-240"/>
    </w:pPr>
    <w:rPr>
      <w:rFonts w:ascii="Times" w:hAnsi="Times"/>
      <w:b/>
      <w:sz w:val="24"/>
      <w:lang w:val="en-US" w:eastAsia="en-US"/>
    </w:rPr>
  </w:style>
  <w:style w:type="paragraph" w:customStyle="1" w:styleId="table18">
    <w:name w:val="table18"/>
    <w:pPr>
      <w:keepLines/>
      <w:suppressLineNumbers/>
      <w:tabs>
        <w:tab w:val="left" w:pos="960"/>
        <w:tab w:val="decimal" w:pos="5760"/>
        <w:tab w:val="decimal" w:pos="8520"/>
      </w:tabs>
      <w:ind w:right="-240"/>
    </w:pPr>
    <w:rPr>
      <w:rFonts w:ascii="Times" w:hAnsi="Times"/>
      <w:b/>
      <w:sz w:val="24"/>
      <w:lang w:val="en-US" w:eastAsia="en-US"/>
    </w:rPr>
  </w:style>
  <w:style w:type="paragraph" w:customStyle="1" w:styleId="cent19">
    <w:name w:val="cent19"/>
    <w:pPr>
      <w:suppressLineNumbers/>
      <w:jc w:val="center"/>
    </w:pPr>
    <w:rPr>
      <w:rFonts w:ascii="Times" w:hAnsi="Times"/>
      <w:i/>
      <w:sz w:val="24"/>
      <w:lang w:val="en-US" w:eastAsia="en-US"/>
    </w:rPr>
  </w:style>
  <w:style w:type="paragraph" w:customStyle="1" w:styleId="para20">
    <w:name w:val="para20"/>
    <w:pPr>
      <w:suppressLineNumbers/>
    </w:pPr>
    <w:rPr>
      <w:rFonts w:ascii="Times" w:hAnsi="Times"/>
      <w:i/>
      <w:sz w:val="24"/>
      <w:lang w:val="en-US" w:eastAsia="en-US"/>
    </w:rPr>
  </w:style>
  <w:style w:type="paragraph" w:customStyle="1" w:styleId="para21">
    <w:name w:val="para21"/>
    <w:pPr>
      <w:suppressLineNumbers/>
      <w:ind w:firstLine="740"/>
    </w:pPr>
    <w:rPr>
      <w:rFonts w:ascii="Times" w:hAnsi="Times"/>
      <w:sz w:val="24"/>
      <w:lang w:val="en-US" w:eastAsia="en-US"/>
    </w:rPr>
  </w:style>
  <w:style w:type="paragraph" w:customStyle="1" w:styleId="para22">
    <w:name w:val="para22"/>
    <w:pPr>
      <w:suppressLineNumbers/>
      <w:ind w:firstLine="940"/>
    </w:pPr>
    <w:rPr>
      <w:rFonts w:ascii="Times" w:hAnsi="Times"/>
      <w:sz w:val="24"/>
      <w:lang w:val="en-US" w:eastAsia="en-US"/>
    </w:rPr>
  </w:style>
  <w:style w:type="paragraph" w:customStyle="1" w:styleId="cent23">
    <w:name w:val="cent23"/>
    <w:pPr>
      <w:suppressLineNumbers/>
      <w:jc w:val="center"/>
    </w:pPr>
    <w:rPr>
      <w:rFonts w:ascii="Times" w:hAnsi="Times"/>
      <w:b/>
      <w:sz w:val="24"/>
      <w:lang w:val="en-US" w:eastAsia="en-US"/>
    </w:rPr>
  </w:style>
  <w:style w:type="paragraph" w:customStyle="1" w:styleId="para24">
    <w:name w:val="para24"/>
    <w:pPr>
      <w:suppressLineNumbers/>
      <w:ind w:firstLine="3060"/>
      <w:jc w:val="both"/>
    </w:pPr>
    <w:rPr>
      <w:rFonts w:ascii="Times" w:hAnsi="Times"/>
      <w:i/>
      <w:sz w:val="24"/>
      <w:lang w:val="en-US" w:eastAsia="en-US"/>
    </w:rPr>
  </w:style>
  <w:style w:type="paragraph" w:customStyle="1" w:styleId="para25">
    <w:name w:val="para25"/>
    <w:pPr>
      <w:suppressLineNumbers/>
      <w:jc w:val="both"/>
    </w:pPr>
    <w:rPr>
      <w:rFonts w:ascii="Times" w:hAnsi="Times"/>
      <w:b/>
      <w:sz w:val="24"/>
      <w:lang w:val="en-US" w:eastAsia="en-US"/>
    </w:rPr>
  </w:style>
  <w:style w:type="paragraph" w:customStyle="1" w:styleId="para26">
    <w:name w:val="para26"/>
    <w:pPr>
      <w:suppressLineNumbers/>
      <w:ind w:left="940" w:hanging="940"/>
      <w:jc w:val="both"/>
    </w:pPr>
    <w:rPr>
      <w:rFonts w:ascii="Times" w:hAnsi="Times"/>
      <w:sz w:val="24"/>
      <w:lang w:val="en-US" w:eastAsia="en-US"/>
    </w:rPr>
  </w:style>
  <w:style w:type="paragraph" w:customStyle="1" w:styleId="AC">
    <w:name w:val="AC"/>
    <w:basedOn w:val="Entry000s"/>
    <w:pPr>
      <w:keepNext/>
      <w:shd w:val="pct10" w:color="auto" w:fill="auto"/>
      <w:tabs>
        <w:tab w:val="clear" w:pos="720"/>
        <w:tab w:val="clear" w:pos="5040"/>
        <w:tab w:val="clear" w:pos="5940"/>
        <w:tab w:val="clear" w:pos="6740"/>
        <w:tab w:val="left" w:pos="1340"/>
        <w:tab w:val="decimal" w:leader="dot" w:pos="4500"/>
        <w:tab w:val="decimal" w:pos="5660"/>
        <w:tab w:val="decimal" w:pos="6560"/>
      </w:tabs>
      <w:spacing w:line="480" w:lineRule="atLeast"/>
      <w:ind w:left="360" w:right="360" w:firstLine="360"/>
      <w:jc w:val="both"/>
    </w:pPr>
    <w:rPr>
      <w:rFonts w:ascii="Times" w:hAnsi="Times"/>
      <w:i/>
      <w:color w:val="00FFFF"/>
      <w:sz w:val="24"/>
    </w:rPr>
  </w:style>
  <w:style w:type="paragraph" w:customStyle="1" w:styleId="para27">
    <w:name w:val="para27"/>
    <w:pPr>
      <w:suppressLineNumbers/>
      <w:ind w:left="940"/>
      <w:jc w:val="both"/>
    </w:pPr>
    <w:rPr>
      <w:rFonts w:ascii="Times" w:hAnsi="Times"/>
      <w:sz w:val="24"/>
      <w:lang w:val="en-US" w:eastAsia="en-US"/>
    </w:rPr>
  </w:style>
  <w:style w:type="paragraph" w:customStyle="1" w:styleId="cent28">
    <w:name w:val="cent28"/>
    <w:pPr>
      <w:suppressLineNumbers/>
      <w:jc w:val="center"/>
    </w:pPr>
    <w:rPr>
      <w:rFonts w:ascii="Times" w:hAnsi="Times"/>
      <w:sz w:val="24"/>
      <w:lang w:val="en-US" w:eastAsia="en-US"/>
    </w:rPr>
  </w:style>
  <w:style w:type="paragraph" w:customStyle="1" w:styleId="para29">
    <w:name w:val="para29"/>
    <w:pPr>
      <w:suppressLineNumbers/>
      <w:ind w:firstLine="4280"/>
      <w:jc w:val="both"/>
    </w:pPr>
    <w:rPr>
      <w:rFonts w:ascii="Times" w:hAnsi="Times"/>
      <w:b/>
      <w:sz w:val="24"/>
      <w:lang w:val="en-US" w:eastAsia="en-US"/>
    </w:rPr>
  </w:style>
  <w:style w:type="paragraph" w:customStyle="1" w:styleId="para30">
    <w:name w:val="para30"/>
    <w:pPr>
      <w:suppressLineNumbers/>
      <w:ind w:firstLine="3060"/>
    </w:pPr>
    <w:rPr>
      <w:rFonts w:ascii="Times" w:hAnsi="Times"/>
      <w:i/>
      <w:sz w:val="24"/>
      <w:lang w:val="en-US" w:eastAsia="en-US"/>
    </w:rPr>
  </w:style>
  <w:style w:type="paragraph" w:customStyle="1" w:styleId="para31">
    <w:name w:val="para31"/>
    <w:pPr>
      <w:suppressLineNumbers/>
      <w:ind w:left="940" w:hanging="940"/>
    </w:pPr>
    <w:rPr>
      <w:rFonts w:ascii="Times" w:hAnsi="Times"/>
      <w:sz w:val="24"/>
      <w:lang w:val="en-US" w:eastAsia="en-US"/>
    </w:rPr>
  </w:style>
  <w:style w:type="paragraph" w:customStyle="1" w:styleId="para32">
    <w:name w:val="para32"/>
    <w:pPr>
      <w:suppressLineNumbers/>
      <w:ind w:left="940"/>
    </w:pPr>
    <w:rPr>
      <w:rFonts w:ascii="Times" w:hAnsi="Times"/>
      <w:sz w:val="24"/>
      <w:lang w:val="en-US" w:eastAsia="en-US"/>
    </w:rPr>
  </w:style>
  <w:style w:type="paragraph" w:customStyle="1" w:styleId="para33">
    <w:name w:val="para33"/>
    <w:pPr>
      <w:suppressLineNumbers/>
      <w:ind w:firstLine="4280"/>
    </w:pPr>
    <w:rPr>
      <w:rFonts w:ascii="Times" w:hAnsi="Times"/>
      <w:b/>
      <w:sz w:val="24"/>
      <w:lang w:val="en-US" w:eastAsia="en-US"/>
    </w:rPr>
  </w:style>
  <w:style w:type="paragraph" w:customStyle="1" w:styleId="table34">
    <w:name w:val="table34"/>
    <w:pPr>
      <w:keepLines/>
      <w:suppressLineNumbers/>
      <w:tabs>
        <w:tab w:val="decimal" w:pos="1080"/>
      </w:tabs>
    </w:pPr>
    <w:rPr>
      <w:rFonts w:ascii="Times" w:hAnsi="Times"/>
      <w:b/>
      <w:sz w:val="24"/>
      <w:lang w:val="en-US" w:eastAsia="en-US"/>
    </w:rPr>
  </w:style>
  <w:style w:type="paragraph" w:customStyle="1" w:styleId="cent35">
    <w:name w:val="cent35"/>
    <w:pPr>
      <w:suppressLineNumbers/>
      <w:jc w:val="center"/>
    </w:pPr>
    <w:rPr>
      <w:rFonts w:ascii="Times" w:hAnsi="Times"/>
      <w:b/>
      <w:sz w:val="24"/>
      <w:lang w:val="en-US" w:eastAsia="en-US"/>
    </w:rPr>
  </w:style>
  <w:style w:type="paragraph" w:customStyle="1" w:styleId="table36">
    <w:name w:val="table36"/>
    <w:pPr>
      <w:keepLines/>
      <w:suppressLineNumbers/>
      <w:tabs>
        <w:tab w:val="left" w:pos="480"/>
      </w:tabs>
    </w:pPr>
    <w:rPr>
      <w:rFonts w:ascii="Times" w:hAnsi="Times"/>
      <w:b/>
      <w:sz w:val="24"/>
      <w:lang w:val="en-US" w:eastAsia="en-US"/>
    </w:rPr>
  </w:style>
  <w:style w:type="paragraph" w:customStyle="1" w:styleId="table4">
    <w:name w:val="table4"/>
    <w:pPr>
      <w:keepLines/>
      <w:suppressLineNumbers/>
      <w:tabs>
        <w:tab w:val="left" w:pos="7140"/>
        <w:tab w:val="left" w:pos="8720"/>
      </w:tabs>
      <w:ind w:right="-720"/>
    </w:pPr>
    <w:rPr>
      <w:rFonts w:ascii="Times" w:hAnsi="Times"/>
      <w:i/>
      <w:sz w:val="24"/>
      <w:lang w:val="en-US" w:eastAsia="en-US"/>
    </w:rPr>
  </w:style>
  <w:style w:type="paragraph" w:customStyle="1" w:styleId="table5">
    <w:name w:val="table5"/>
    <w:pPr>
      <w:keepLines/>
      <w:suppressLineNumbers/>
      <w:tabs>
        <w:tab w:val="decimal" w:pos="7800"/>
        <w:tab w:val="decimal" w:pos="9360"/>
      </w:tabs>
      <w:ind w:right="-720"/>
    </w:pPr>
    <w:rPr>
      <w:rFonts w:ascii="Times" w:hAnsi="Times"/>
      <w:sz w:val="24"/>
      <w:lang w:val="en-US" w:eastAsia="en-US"/>
    </w:rPr>
  </w:style>
  <w:style w:type="paragraph" w:customStyle="1" w:styleId="cent6">
    <w:name w:val="cent6"/>
    <w:pPr>
      <w:suppressLineNumbers/>
      <w:jc w:val="center"/>
    </w:pPr>
    <w:rPr>
      <w:rFonts w:ascii="Times" w:hAnsi="Times"/>
      <w:i/>
      <w:sz w:val="24"/>
      <w:lang w:val="en-US" w:eastAsia="en-US"/>
    </w:rPr>
  </w:style>
  <w:style w:type="paragraph" w:customStyle="1" w:styleId="cent7">
    <w:name w:val="cent7"/>
    <w:pPr>
      <w:suppressLineNumbers/>
      <w:jc w:val="center"/>
    </w:pPr>
    <w:rPr>
      <w:rFonts w:ascii="Times" w:hAnsi="Times"/>
      <w:b/>
      <w:sz w:val="24"/>
      <w:lang w:val="en-US" w:eastAsia="en-US"/>
    </w:rPr>
  </w:style>
  <w:style w:type="paragraph" w:customStyle="1" w:styleId="table11">
    <w:name w:val="table11"/>
    <w:pPr>
      <w:keepLines/>
      <w:suppressLineNumbers/>
      <w:tabs>
        <w:tab w:val="left" w:pos="620"/>
        <w:tab w:val="decimal" w:pos="7700"/>
      </w:tabs>
    </w:pPr>
    <w:rPr>
      <w:rFonts w:ascii="Times" w:hAnsi="Times"/>
      <w:sz w:val="24"/>
      <w:lang w:val="en-US" w:eastAsia="en-US"/>
    </w:rPr>
  </w:style>
  <w:style w:type="paragraph" w:customStyle="1" w:styleId="para13">
    <w:name w:val="para13"/>
    <w:pPr>
      <w:suppressLineNumbers/>
      <w:ind w:firstLine="620"/>
    </w:pPr>
    <w:rPr>
      <w:rFonts w:ascii="Times" w:hAnsi="Times"/>
      <w:sz w:val="24"/>
      <w:lang w:val="en-US" w:eastAsia="en-US"/>
    </w:rPr>
  </w:style>
  <w:style w:type="paragraph" w:customStyle="1" w:styleId="para14">
    <w:name w:val="para14"/>
    <w:pPr>
      <w:suppressLineNumbers/>
      <w:ind w:firstLine="840"/>
    </w:pPr>
    <w:rPr>
      <w:rFonts w:ascii="Times" w:hAnsi="Times"/>
      <w:sz w:val="24"/>
      <w:lang w:val="en-US" w:eastAsia="en-US"/>
    </w:rPr>
  </w:style>
  <w:style w:type="paragraph" w:customStyle="1" w:styleId="cent15">
    <w:name w:val="cent15"/>
    <w:pPr>
      <w:suppressLineNumbers/>
      <w:jc w:val="center"/>
    </w:pPr>
    <w:rPr>
      <w:rFonts w:ascii="Times" w:hAnsi="Times"/>
      <w:sz w:val="24"/>
      <w:lang w:val="en-US" w:eastAsia="en-US"/>
    </w:rPr>
  </w:style>
  <w:style w:type="paragraph" w:customStyle="1" w:styleId="cr">
    <w:name w:val="cr"/>
    <w:basedOn w:val="TOC2"/>
    <w:pPr>
      <w:ind w:right="0"/>
    </w:pPr>
    <w:rPr>
      <w:b w:val="0"/>
      <w:smallCaps w:val="0"/>
      <w:color w:val="00FFFF"/>
      <w:sz w:val="20"/>
    </w:rPr>
  </w:style>
  <w:style w:type="paragraph" w:customStyle="1" w:styleId="Titles">
    <w:name w:val="Titles"/>
    <w:basedOn w:val="Normal"/>
    <w:pPr>
      <w:tabs>
        <w:tab w:val="left" w:pos="180"/>
        <w:tab w:val="left" w:pos="2060"/>
      </w:tabs>
      <w:jc w:val="center"/>
    </w:pPr>
    <w:rPr>
      <w:rFonts w:ascii="Times" w:hAnsi="Times"/>
      <w:b/>
      <w:smallCaps/>
      <w:color w:val="FF00FF"/>
      <w:sz w:val="28"/>
    </w:rPr>
  </w:style>
  <w:style w:type="paragraph" w:customStyle="1" w:styleId="para4">
    <w:name w:val="para4"/>
    <w:pPr>
      <w:suppressLineNumbers/>
      <w:ind w:left="320"/>
    </w:pPr>
    <w:rPr>
      <w:rFonts w:ascii="Times" w:hAnsi="Times"/>
      <w:sz w:val="24"/>
      <w:lang w:val="en-US" w:eastAsia="en-US"/>
    </w:rPr>
  </w:style>
  <w:style w:type="paragraph" w:customStyle="1" w:styleId="wide">
    <w:name w:val="wide"/>
    <w:basedOn w:val="Text"/>
    <w:pPr>
      <w:keepNext/>
      <w:keepLines/>
      <w:framePr w:w="10980" w:hSpace="180" w:vSpace="180" w:wrap="auto" w:vAnchor="page" w:hAnchor="page" w:x="712" w:y="1826"/>
      <w:pBdr>
        <w:top w:val="single" w:sz="6" w:space="0" w:color="auto" w:shadow="1"/>
        <w:left w:val="single" w:sz="6" w:space="0" w:color="auto" w:shadow="1"/>
        <w:bottom w:val="single" w:sz="6" w:space="0" w:color="auto" w:shadow="1"/>
        <w:right w:val="single" w:sz="6" w:space="0" w:color="auto" w:shadow="1"/>
      </w:pBdr>
      <w:shd w:val="pct10" w:color="auto" w:fill="auto"/>
      <w:ind w:left="180" w:right="900"/>
    </w:pPr>
    <w:rPr>
      <w:color w:val="0000FF"/>
    </w:rPr>
  </w:style>
  <w:style w:type="paragraph" w:customStyle="1" w:styleId="wide1">
    <w:name w:val="wide1"/>
    <w:basedOn w:val="Text"/>
    <w:pPr>
      <w:framePr w:w="10080" w:hSpace="180" w:vSpace="180" w:wrap="auto" w:hAnchor="page" w:x="721"/>
      <w:pBdr>
        <w:top w:val="single" w:sz="6" w:space="0" w:color="auto" w:shadow="1"/>
        <w:left w:val="single" w:sz="6" w:space="0" w:color="auto" w:shadow="1"/>
        <w:bottom w:val="single" w:sz="6" w:space="0" w:color="auto" w:shadow="1"/>
        <w:right w:val="single" w:sz="6" w:space="0" w:color="auto" w:shadow="1"/>
      </w:pBdr>
      <w:spacing w:line="360" w:lineRule="atLeast"/>
      <w:ind w:left="80"/>
    </w:pPr>
  </w:style>
  <w:style w:type="paragraph" w:customStyle="1" w:styleId="Text10">
    <w:name w:val="Text1"/>
    <w:basedOn w:val="Text"/>
  </w:style>
  <w:style w:type="character" w:customStyle="1" w:styleId="FooterChar">
    <w:name w:val="Footer Char"/>
    <w:basedOn w:val="DefaultParagraphFont"/>
    <w:link w:val="Footer"/>
    <w:locked/>
    <w:rsid w:val="002F5BB9"/>
    <w:rPr>
      <w:rFonts w:ascii="Palatino" w:hAnsi="Palatino"/>
      <w:sz w:val="24"/>
      <w:lang w:val="en-US" w:eastAsia="en-US" w:bidi="ar-SA"/>
    </w:rPr>
  </w:style>
  <w:style w:type="paragraph" w:styleId="ListParagraph">
    <w:name w:val="List Paragraph"/>
    <w:basedOn w:val="Normal"/>
    <w:uiPriority w:val="34"/>
    <w:qFormat/>
    <w:rsid w:val="00F5245B"/>
    <w:pPr>
      <w:ind w:left="720"/>
      <w:contextualSpacing/>
    </w:pPr>
  </w:style>
  <w:style w:type="paragraph" w:customStyle="1" w:styleId="bktdf">
    <w:name w:val="bkt_df"/>
    <w:basedOn w:val="Normal"/>
    <w:rsid w:val="00E22F96"/>
    <w:rPr>
      <w:rFonts w:ascii="Times New Roman" w:hAnsi="Times New Roman"/>
      <w:szCs w:val="24"/>
    </w:rPr>
  </w:style>
  <w:style w:type="paragraph" w:customStyle="1" w:styleId="bkttm">
    <w:name w:val="bkt_tm"/>
    <w:basedOn w:val="Normal"/>
    <w:rsid w:val="00E22F96"/>
    <w:rPr>
      <w:rFonts w:ascii="Times New Roman" w:hAnsi="Times New Roman"/>
      <w:szCs w:val="24"/>
    </w:rPr>
  </w:style>
  <w:style w:type="paragraph" w:styleId="BalloonText">
    <w:name w:val="Balloon Text"/>
    <w:basedOn w:val="Normal"/>
    <w:link w:val="BalloonTextChar"/>
    <w:uiPriority w:val="99"/>
    <w:semiHidden/>
    <w:unhideWhenUsed/>
    <w:rsid w:val="0077550D"/>
    <w:rPr>
      <w:rFonts w:ascii="Tahoma" w:hAnsi="Tahoma" w:cs="Tahoma"/>
      <w:sz w:val="16"/>
      <w:szCs w:val="16"/>
    </w:rPr>
  </w:style>
  <w:style w:type="character" w:customStyle="1" w:styleId="BalloonTextChar">
    <w:name w:val="Balloon Text Char"/>
    <w:basedOn w:val="DefaultParagraphFont"/>
    <w:link w:val="BalloonText"/>
    <w:uiPriority w:val="99"/>
    <w:semiHidden/>
    <w:rsid w:val="0077550D"/>
    <w:rPr>
      <w:rFonts w:ascii="Tahoma" w:hAnsi="Tahoma" w:cs="Tahoma"/>
      <w:sz w:val="16"/>
      <w:szCs w:val="1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New York" w:eastAsia="Times New Roman" w:hAnsi="New York" w:cs="Times New Roman"/>
        <w:lang w:val="en-CA" w:eastAsia="en-C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Palatino" w:hAnsi="Palatino"/>
      <w:sz w:val="24"/>
      <w:lang w:val="en-US" w:eastAsia="en-US"/>
    </w:rPr>
  </w:style>
  <w:style w:type="paragraph" w:styleId="Heading1">
    <w:name w:val="heading 1"/>
    <w:basedOn w:val="Normal"/>
    <w:next w:val="Normal"/>
    <w:qFormat/>
    <w:pPr>
      <w:spacing w:before="240"/>
      <w:outlineLvl w:val="0"/>
    </w:pPr>
    <w:rPr>
      <w:rFonts w:ascii="Arial" w:hAnsi="Arial"/>
      <w:b/>
      <w:u w:val="single"/>
    </w:rPr>
  </w:style>
  <w:style w:type="paragraph" w:styleId="Heading2">
    <w:name w:val="heading 2"/>
    <w:basedOn w:val="Normal"/>
    <w:next w:val="Normal"/>
    <w:qFormat/>
    <w:pPr>
      <w:spacing w:before="120"/>
      <w:outlineLvl w:val="1"/>
    </w:pPr>
    <w:rPr>
      <w:rFonts w:ascii="Arial" w:hAnsi="Arial"/>
      <w:b/>
    </w:rPr>
  </w:style>
  <w:style w:type="paragraph" w:styleId="Heading3">
    <w:name w:val="heading 3"/>
    <w:basedOn w:val="Normal"/>
    <w:next w:val="Normal"/>
    <w:qFormat/>
    <w:pPr>
      <w:ind w:left="360"/>
      <w:outlineLvl w:val="2"/>
    </w:pPr>
    <w:rPr>
      <w:b/>
    </w:rPr>
  </w:style>
  <w:style w:type="paragraph" w:styleId="Heading4">
    <w:name w:val="heading 4"/>
    <w:basedOn w:val="Normal"/>
    <w:next w:val="Normal"/>
    <w:qFormat/>
    <w:pPr>
      <w:ind w:left="360"/>
      <w:outlineLvl w:val="3"/>
    </w:pPr>
    <w:rPr>
      <w:rFonts w:ascii="Arial" w:hAnsi="Arial"/>
      <w:u w:val="single"/>
    </w:rPr>
  </w:style>
  <w:style w:type="paragraph" w:styleId="Heading5">
    <w:name w:val="heading 5"/>
    <w:basedOn w:val="Normal"/>
    <w:next w:val="Normal"/>
    <w:qFormat/>
    <w:pPr>
      <w:ind w:left="720"/>
      <w:outlineLvl w:val="4"/>
    </w:pPr>
    <w:rPr>
      <w:rFonts w:ascii="Arial" w:hAnsi="Arial"/>
      <w:b/>
      <w:sz w:val="20"/>
    </w:rPr>
  </w:style>
  <w:style w:type="paragraph" w:styleId="Heading6">
    <w:name w:val="heading 6"/>
    <w:basedOn w:val="Normal"/>
    <w:next w:val="Normal"/>
    <w:qFormat/>
    <w:pPr>
      <w:ind w:left="720"/>
      <w:outlineLvl w:val="5"/>
    </w:pPr>
    <w:rPr>
      <w:rFonts w:ascii="Arial" w:hAnsi="Arial"/>
      <w:sz w:val="20"/>
      <w:u w:val="single"/>
    </w:rPr>
  </w:style>
  <w:style w:type="paragraph" w:styleId="Heading7">
    <w:name w:val="heading 7"/>
    <w:basedOn w:val="Normal"/>
    <w:next w:val="Normal"/>
    <w:qFormat/>
    <w:pPr>
      <w:ind w:left="720"/>
      <w:outlineLvl w:val="6"/>
    </w:pPr>
    <w:rPr>
      <w:rFonts w:ascii="Arial" w:hAnsi="Arial"/>
      <w:i/>
      <w:sz w:val="20"/>
    </w:rPr>
  </w:style>
  <w:style w:type="paragraph" w:styleId="Heading8">
    <w:name w:val="heading 8"/>
    <w:basedOn w:val="Normal"/>
    <w:next w:val="Normal"/>
    <w:qFormat/>
    <w:pPr>
      <w:ind w:left="720"/>
      <w:outlineLvl w:val="7"/>
    </w:pPr>
    <w:rPr>
      <w:rFonts w:ascii="Arial" w:hAnsi="Arial"/>
      <w:i/>
      <w:sz w:val="20"/>
    </w:rPr>
  </w:style>
  <w:style w:type="paragraph" w:styleId="Heading9">
    <w:name w:val="heading 9"/>
    <w:basedOn w:val="Normal"/>
    <w:next w:val="Normal"/>
    <w:qFormat/>
    <w:pPr>
      <w:ind w:left="720"/>
      <w:outlineLvl w:val="8"/>
    </w:pPr>
    <w:rPr>
      <w:rFonts w:ascii="Arial" w:hAnsi="Arial"/>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semiHidden/>
    <w:pPr>
      <w:tabs>
        <w:tab w:val="left" w:leader="dot" w:pos="8280"/>
        <w:tab w:val="right" w:pos="8640"/>
      </w:tabs>
      <w:ind w:left="4320" w:right="720"/>
    </w:pPr>
  </w:style>
  <w:style w:type="paragraph" w:styleId="TOC6">
    <w:name w:val="toc 6"/>
    <w:basedOn w:val="Normal"/>
    <w:next w:val="Normal"/>
    <w:semiHidden/>
    <w:pPr>
      <w:tabs>
        <w:tab w:val="left" w:leader="dot" w:pos="8280"/>
        <w:tab w:val="right" w:pos="8640"/>
      </w:tabs>
      <w:ind w:left="3600" w:right="720"/>
    </w:pPr>
  </w:style>
  <w:style w:type="paragraph" w:styleId="TOC5">
    <w:name w:val="toc 5"/>
    <w:basedOn w:val="Normal"/>
    <w:next w:val="Normal"/>
    <w:semiHidden/>
    <w:pPr>
      <w:tabs>
        <w:tab w:val="right" w:pos="7100"/>
      </w:tabs>
      <w:ind w:left="1080"/>
    </w:pPr>
    <w:rPr>
      <w:rFonts w:ascii="Times" w:hAnsi="Times"/>
    </w:rPr>
  </w:style>
  <w:style w:type="paragraph" w:styleId="TOC4">
    <w:name w:val="toc 4"/>
    <w:basedOn w:val="Normal"/>
    <w:next w:val="Normal"/>
    <w:semiHidden/>
    <w:pPr>
      <w:tabs>
        <w:tab w:val="right" w:pos="7100"/>
        <w:tab w:val="left" w:leader="dot" w:pos="8280"/>
      </w:tabs>
      <w:ind w:left="1620" w:right="720" w:hanging="360"/>
    </w:pPr>
    <w:rPr>
      <w:rFonts w:ascii="Times" w:hAnsi="Times"/>
      <w:color w:val="FF00FF"/>
    </w:rPr>
  </w:style>
  <w:style w:type="paragraph" w:styleId="TOC3">
    <w:name w:val="toc 3"/>
    <w:basedOn w:val="Normal"/>
    <w:next w:val="Normal"/>
    <w:semiHidden/>
    <w:pPr>
      <w:tabs>
        <w:tab w:val="right" w:pos="7100"/>
        <w:tab w:val="left" w:leader="dot" w:pos="8280"/>
      </w:tabs>
      <w:ind w:left="900" w:right="720"/>
    </w:pPr>
    <w:rPr>
      <w:rFonts w:ascii="Times" w:hAnsi="Times"/>
      <w:smallCaps/>
      <w:color w:val="0000FF"/>
    </w:rPr>
  </w:style>
  <w:style w:type="paragraph" w:styleId="TOC2">
    <w:name w:val="toc 2"/>
    <w:basedOn w:val="Normal"/>
    <w:next w:val="Normal"/>
    <w:semiHidden/>
    <w:pPr>
      <w:tabs>
        <w:tab w:val="right" w:pos="7100"/>
        <w:tab w:val="left" w:leader="dot" w:pos="8280"/>
      </w:tabs>
      <w:ind w:left="720" w:right="720"/>
    </w:pPr>
    <w:rPr>
      <w:rFonts w:ascii="Times" w:hAnsi="Times"/>
      <w:b/>
      <w:smallCaps/>
      <w:color w:val="FF0000"/>
    </w:rPr>
  </w:style>
  <w:style w:type="paragraph" w:styleId="TOC1">
    <w:name w:val="toc 1"/>
    <w:basedOn w:val="Normal"/>
    <w:next w:val="Normal"/>
    <w:semiHidden/>
    <w:pPr>
      <w:tabs>
        <w:tab w:val="right" w:pos="7100"/>
      </w:tabs>
      <w:spacing w:line="360" w:lineRule="atLeast"/>
    </w:pPr>
    <w:rPr>
      <w:rFonts w:ascii="Times" w:hAnsi="Times"/>
    </w:rPr>
  </w:style>
  <w:style w:type="paragraph" w:styleId="Index2">
    <w:name w:val="index 2"/>
    <w:basedOn w:val="Normal"/>
    <w:next w:val="Normal"/>
    <w:semiHidden/>
    <w:pPr>
      <w:ind w:left="360"/>
    </w:pPr>
  </w:style>
  <w:style w:type="paragraph" w:styleId="Index1">
    <w:name w:val="index 1"/>
    <w:basedOn w:val="Normal"/>
    <w:next w:val="Normal"/>
    <w:semiHidden/>
  </w:style>
  <w:style w:type="paragraph" w:styleId="Footer">
    <w:name w:val="footer"/>
    <w:basedOn w:val="Normal"/>
    <w:link w:val="FooterChar"/>
    <w:semiHidden/>
    <w:pPr>
      <w:tabs>
        <w:tab w:val="center" w:pos="4320"/>
        <w:tab w:val="right" w:pos="8640"/>
      </w:tabs>
    </w:pPr>
  </w:style>
  <w:style w:type="paragraph" w:styleId="Header">
    <w:name w:val="header"/>
    <w:basedOn w:val="Normal"/>
    <w:semiHidden/>
    <w:pPr>
      <w:tabs>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rPr>
      <w:sz w:val="20"/>
    </w:rPr>
  </w:style>
  <w:style w:type="character" w:styleId="PageNumber">
    <w:name w:val="page number"/>
    <w:basedOn w:val="DefaultParagraphFont"/>
    <w:semiHidden/>
  </w:style>
  <w:style w:type="paragraph" w:customStyle="1" w:styleId="Norm">
    <w:name w:val="Norm"/>
    <w:basedOn w:val="Normal"/>
    <w:pPr>
      <w:tabs>
        <w:tab w:val="right" w:leader="dot" w:pos="7020"/>
      </w:tabs>
      <w:ind w:right="-464" w:firstLine="1440"/>
    </w:pPr>
    <w:rPr>
      <w:rFonts w:ascii="Helvetica" w:hAnsi="Helvetica"/>
      <w:sz w:val="20"/>
    </w:rPr>
  </w:style>
  <w:style w:type="paragraph" w:customStyle="1" w:styleId="Helvetica10point">
    <w:name w:val="Helvetica 10 point"/>
    <w:basedOn w:val="Normal"/>
    <w:rPr>
      <w:rFonts w:ascii="Helvetica" w:hAnsi="Helvetica"/>
      <w:sz w:val="20"/>
    </w:rPr>
  </w:style>
  <w:style w:type="paragraph" w:customStyle="1" w:styleId="Journalentry">
    <w:name w:val="Journal entry"/>
    <w:basedOn w:val="Normal"/>
    <w:pPr>
      <w:tabs>
        <w:tab w:val="left" w:pos="540"/>
        <w:tab w:val="left" w:pos="1080"/>
        <w:tab w:val="left" w:pos="1530"/>
        <w:tab w:val="left" w:pos="1980"/>
        <w:tab w:val="left" w:pos="2610"/>
        <w:tab w:val="right" w:pos="7920"/>
        <w:tab w:val="right" w:pos="8640"/>
      </w:tabs>
      <w:ind w:left="1530" w:hanging="1530"/>
      <w:jc w:val="both"/>
    </w:pPr>
    <w:rPr>
      <w:rFonts w:ascii="Helvetica" w:hAnsi="Helvetica"/>
      <w:sz w:val="20"/>
    </w:rPr>
  </w:style>
  <w:style w:type="paragraph" w:customStyle="1" w:styleId="Title1">
    <w:name w:val="Title1"/>
    <w:aliases w:val="t"/>
    <w:basedOn w:val="Normal"/>
    <w:pPr>
      <w:jc w:val="right"/>
    </w:pPr>
    <w:rPr>
      <w:rFonts w:ascii="Helvetica" w:hAnsi="Helvetica"/>
      <w:b/>
    </w:rPr>
  </w:style>
  <w:style w:type="paragraph" w:customStyle="1" w:styleId="MC">
    <w:name w:val="MC"/>
    <w:basedOn w:val="Normal"/>
    <w:pPr>
      <w:tabs>
        <w:tab w:val="left" w:pos="540"/>
        <w:tab w:val="decimal" w:pos="630"/>
        <w:tab w:val="left" w:pos="1080"/>
        <w:tab w:val="left" w:pos="1530"/>
        <w:tab w:val="right" w:pos="5400"/>
        <w:tab w:val="right" w:pos="8640"/>
      </w:tabs>
      <w:ind w:left="1080" w:hanging="1080"/>
    </w:pPr>
    <w:rPr>
      <w:rFonts w:ascii="Helvetica" w:hAnsi="Helvetica"/>
      <w:sz w:val="20"/>
    </w:rPr>
  </w:style>
  <w:style w:type="paragraph" w:customStyle="1" w:styleId="mc0">
    <w:name w:val="mc"/>
    <w:basedOn w:val="MC"/>
    <w:pPr>
      <w:tabs>
        <w:tab w:val="clear" w:pos="540"/>
        <w:tab w:val="clear" w:pos="1530"/>
        <w:tab w:val="left" w:pos="1440"/>
      </w:tabs>
    </w:pPr>
  </w:style>
  <w:style w:type="paragraph" w:customStyle="1" w:styleId="m">
    <w:name w:val="m"/>
    <w:basedOn w:val="mc0"/>
    <w:pPr>
      <w:tabs>
        <w:tab w:val="clear" w:pos="630"/>
        <w:tab w:val="clear" w:pos="1440"/>
        <w:tab w:val="decimal" w:pos="720"/>
        <w:tab w:val="left" w:pos="1530"/>
      </w:tabs>
    </w:pPr>
  </w:style>
  <w:style w:type="paragraph" w:customStyle="1" w:styleId="tf">
    <w:name w:val="tf"/>
    <w:basedOn w:val="Normal"/>
    <w:pPr>
      <w:tabs>
        <w:tab w:val="left" w:pos="540"/>
        <w:tab w:val="decimal" w:pos="1800"/>
        <w:tab w:val="left" w:pos="2250"/>
        <w:tab w:val="decimal" w:pos="3510"/>
        <w:tab w:val="left" w:pos="3960"/>
        <w:tab w:val="decimal" w:pos="5220"/>
        <w:tab w:val="left" w:pos="5670"/>
        <w:tab w:val="decimal" w:pos="6930"/>
        <w:tab w:val="left" w:pos="7380"/>
      </w:tabs>
    </w:pPr>
    <w:rPr>
      <w:rFonts w:ascii="Helvetica" w:hAnsi="Helvetica"/>
      <w:sz w:val="20"/>
    </w:rPr>
  </w:style>
  <w:style w:type="paragraph" w:customStyle="1" w:styleId="True-False">
    <w:name w:val="True- False"/>
    <w:basedOn w:val="Normal"/>
    <w:pPr>
      <w:tabs>
        <w:tab w:val="left" w:pos="540"/>
        <w:tab w:val="decimal" w:pos="1440"/>
        <w:tab w:val="left" w:pos="1620"/>
        <w:tab w:val="right" w:pos="9720"/>
      </w:tabs>
      <w:ind w:left="1620" w:hanging="1620"/>
      <w:jc w:val="both"/>
    </w:pPr>
    <w:rPr>
      <w:rFonts w:ascii="Helvetica" w:hAnsi="Helvetica"/>
      <w:sz w:val="20"/>
    </w:rPr>
  </w:style>
  <w:style w:type="paragraph" w:customStyle="1" w:styleId="MultipleChoice">
    <w:name w:val="Multiple Choice"/>
    <w:basedOn w:val="m"/>
    <w:pPr>
      <w:tabs>
        <w:tab w:val="clear" w:pos="1530"/>
        <w:tab w:val="decimal" w:pos="2340"/>
      </w:tabs>
    </w:pPr>
  </w:style>
  <w:style w:type="paragraph" w:customStyle="1" w:styleId="List1">
    <w:name w:val="List1"/>
    <w:basedOn w:val="Normal"/>
    <w:pPr>
      <w:tabs>
        <w:tab w:val="decimal" w:pos="360"/>
      </w:tabs>
      <w:spacing w:after="40"/>
      <w:ind w:left="540" w:right="360" w:hanging="540"/>
    </w:pPr>
  </w:style>
  <w:style w:type="paragraph" w:customStyle="1" w:styleId="Text">
    <w:name w:val="Text"/>
    <w:basedOn w:val="Normal"/>
    <w:pPr>
      <w:spacing w:before="240"/>
      <w:ind w:right="100"/>
      <w:jc w:val="both"/>
    </w:pPr>
  </w:style>
  <w:style w:type="paragraph" w:customStyle="1" w:styleId="Entry000s">
    <w:name w:val="Entry(000s)"/>
    <w:basedOn w:val="Normal"/>
    <w:pPr>
      <w:keepLines/>
      <w:pBdr>
        <w:top w:val="single" w:sz="6" w:space="15" w:color="auto" w:shadow="1"/>
        <w:left w:val="single" w:sz="6" w:space="15" w:color="auto" w:shadow="1"/>
        <w:bottom w:val="single" w:sz="6" w:space="15" w:color="auto" w:shadow="1"/>
        <w:right w:val="single" w:sz="6" w:space="15" w:color="auto" w:shadow="1"/>
      </w:pBdr>
      <w:tabs>
        <w:tab w:val="left" w:pos="720"/>
        <w:tab w:val="decimal" w:leader="dot" w:pos="5040"/>
        <w:tab w:val="decimal" w:pos="5940"/>
        <w:tab w:val="decimal" w:pos="6740"/>
      </w:tabs>
      <w:ind w:left="440" w:right="460"/>
    </w:pPr>
    <w:rPr>
      <w:sz w:val="20"/>
    </w:rPr>
  </w:style>
  <w:style w:type="paragraph" w:customStyle="1" w:styleId="Entry">
    <w:name w:val="Entry"/>
    <w:basedOn w:val="Text"/>
    <w:pPr>
      <w:keepLines/>
      <w:pBdr>
        <w:top w:val="single" w:sz="6" w:space="15" w:color="auto" w:shadow="1"/>
        <w:left w:val="single" w:sz="6" w:space="15" w:color="auto" w:shadow="1"/>
        <w:bottom w:val="single" w:sz="6" w:space="15" w:color="auto" w:shadow="1"/>
        <w:right w:val="single" w:sz="6" w:space="15" w:color="auto" w:shadow="1"/>
      </w:pBdr>
      <w:tabs>
        <w:tab w:val="left" w:pos="720"/>
        <w:tab w:val="decimal" w:leader="dot" w:pos="5580"/>
        <w:tab w:val="decimal" w:pos="6120"/>
        <w:tab w:val="decimal" w:pos="6740"/>
      </w:tabs>
      <w:ind w:left="440" w:right="460"/>
      <w:jc w:val="left"/>
    </w:pPr>
  </w:style>
  <w:style w:type="paragraph" w:customStyle="1" w:styleId="Variables">
    <w:name w:val="Variables"/>
    <w:basedOn w:val="Entry"/>
    <w:rPr>
      <w:b/>
      <w:color w:val="00FF00"/>
    </w:rPr>
  </w:style>
  <w:style w:type="paragraph" w:customStyle="1" w:styleId="Headings">
    <w:name w:val="Headings"/>
    <w:aliases w:val="h"/>
    <w:basedOn w:val="Normal"/>
    <w:rPr>
      <w:rFonts w:ascii="Times" w:hAnsi="Times"/>
      <w:b/>
      <w:sz w:val="28"/>
    </w:rPr>
  </w:style>
  <w:style w:type="paragraph" w:customStyle="1" w:styleId="bi">
    <w:name w:val="bi"/>
    <w:basedOn w:val="Normal"/>
    <w:pPr>
      <w:pBdr>
        <w:top w:val="single" w:sz="6" w:space="0" w:color="auto" w:shadow="1"/>
        <w:left w:val="single" w:sz="6" w:space="0" w:color="auto" w:shadow="1"/>
        <w:bottom w:val="single" w:sz="6" w:space="0" w:color="auto" w:shadow="1"/>
        <w:right w:val="single" w:sz="6" w:space="0" w:color="auto" w:shadow="1"/>
        <w:between w:val="single" w:sz="6" w:space="0" w:color="auto"/>
      </w:pBdr>
      <w:tabs>
        <w:tab w:val="left" w:pos="3240"/>
        <w:tab w:val="left" w:pos="4500"/>
        <w:tab w:val="left" w:pos="4860"/>
        <w:tab w:val="decimal" w:pos="9360"/>
        <w:tab w:val="decimal" w:pos="9720"/>
      </w:tabs>
      <w:spacing w:before="60" w:after="120"/>
      <w:ind w:left="2880" w:right="720"/>
      <w:jc w:val="both"/>
    </w:pPr>
    <w:rPr>
      <w:rFonts w:ascii="Times" w:hAnsi="Times"/>
    </w:rPr>
  </w:style>
  <w:style w:type="paragraph" w:customStyle="1" w:styleId="Illusration">
    <w:name w:val="Illusration"/>
    <w:basedOn w:val="Text"/>
    <w:pPr>
      <w:keepLines/>
      <w:ind w:left="260" w:right="120" w:hanging="180"/>
    </w:pPr>
  </w:style>
  <w:style w:type="paragraph" w:customStyle="1" w:styleId="heading50">
    <w:name w:val="•heading 5"/>
    <w:basedOn w:val="Heading3"/>
    <w:pPr>
      <w:keepNext/>
      <w:spacing w:before="240"/>
      <w:ind w:left="0"/>
      <w:outlineLvl w:val="9"/>
    </w:pPr>
    <w:rPr>
      <w:color w:val="00FF00"/>
      <w:sz w:val="20"/>
    </w:rPr>
  </w:style>
  <w:style w:type="paragraph" w:customStyle="1" w:styleId="Situation">
    <w:name w:val="Situation"/>
    <w:aliases w:val="s"/>
    <w:basedOn w:val="Entry"/>
    <w:pPr>
      <w:pBdr>
        <w:top w:val="none" w:sz="0" w:space="0" w:color="auto"/>
        <w:left w:val="none" w:sz="0" w:space="0" w:color="auto"/>
        <w:bottom w:val="none" w:sz="0" w:space="0" w:color="auto"/>
        <w:right w:val="none" w:sz="0" w:space="0" w:color="auto"/>
      </w:pBdr>
      <w:tabs>
        <w:tab w:val="clear" w:pos="6740"/>
        <w:tab w:val="left" w:pos="1800"/>
        <w:tab w:val="decimal" w:leader="dot" w:pos="7280"/>
        <w:tab w:val="decimal" w:pos="7460"/>
        <w:tab w:val="decimal" w:pos="7740"/>
        <w:tab w:val="decimal" w:pos="8180"/>
        <w:tab w:val="decimal" w:pos="9180"/>
      </w:tabs>
      <w:ind w:left="540" w:right="0"/>
    </w:pPr>
  </w:style>
  <w:style w:type="paragraph" w:customStyle="1" w:styleId="Doubleentries">
    <w:name w:val="Double entries"/>
    <w:aliases w:val="de"/>
    <w:basedOn w:val="Normal"/>
    <w:pPr>
      <w:framePr w:w="10080" w:hSpace="180" w:vSpace="180" w:wrap="auto" w:hAnchor="page"/>
      <w:tabs>
        <w:tab w:val="left" w:pos="980"/>
        <w:tab w:val="decimal" w:pos="4860"/>
        <w:tab w:val="decimal" w:pos="5220"/>
        <w:tab w:val="left" w:pos="5580"/>
        <w:tab w:val="left" w:pos="5840"/>
        <w:tab w:val="decimal" w:pos="9720"/>
        <w:tab w:val="decimal" w:pos="10080"/>
      </w:tabs>
      <w:ind w:left="720"/>
      <w:jc w:val="both"/>
    </w:pPr>
    <w:rPr>
      <w:rFonts w:ascii="Times" w:hAnsi="Times"/>
    </w:rPr>
  </w:style>
  <w:style w:type="paragraph" w:customStyle="1" w:styleId="Statementhead">
    <w:name w:val="Statement head"/>
    <w:aliases w:val="sh"/>
    <w:basedOn w:val="Text"/>
    <w:pPr>
      <w:framePr w:w="10080" w:hSpace="180" w:vSpace="180" w:wrap="auto" w:hAnchor="page"/>
      <w:pBdr>
        <w:bottom w:val="single" w:sz="6" w:space="0" w:color="auto"/>
      </w:pBdr>
      <w:tabs>
        <w:tab w:val="left" w:pos="1440"/>
        <w:tab w:val="center" w:pos="8100"/>
      </w:tabs>
    </w:pPr>
    <w:rPr>
      <w:b/>
    </w:rPr>
  </w:style>
  <w:style w:type="paragraph" w:customStyle="1" w:styleId="Plain">
    <w:name w:val="Plain"/>
    <w:basedOn w:val="Illusration"/>
    <w:pPr>
      <w:ind w:left="0" w:firstLine="0"/>
    </w:pPr>
  </w:style>
  <w:style w:type="paragraph" w:customStyle="1" w:styleId="statement">
    <w:name w:val="statement"/>
    <w:basedOn w:val="Text"/>
    <w:pPr>
      <w:tabs>
        <w:tab w:val="left" w:pos="-360"/>
        <w:tab w:val="left" w:pos="-80"/>
        <w:tab w:val="left" w:leader="dot" w:pos="5480"/>
        <w:tab w:val="decimal" w:pos="7560"/>
        <w:tab w:val="decimal" w:pos="7920"/>
        <w:tab w:val="decimal" w:pos="8720"/>
        <w:tab w:val="decimal" w:pos="8820"/>
      </w:tabs>
      <w:ind w:left="-800"/>
      <w:jc w:val="left"/>
    </w:pPr>
    <w:rPr>
      <w:rFonts w:ascii="Times" w:hAnsi="Times"/>
    </w:rPr>
  </w:style>
  <w:style w:type="paragraph" w:customStyle="1" w:styleId="AdditionalConsideration">
    <w:name w:val="Additional Consideration"/>
    <w:aliases w:val="ac"/>
    <w:basedOn w:val="Text"/>
    <w:pPr>
      <w:tabs>
        <w:tab w:val="left" w:pos="360"/>
        <w:tab w:val="right" w:pos="3600"/>
      </w:tabs>
      <w:ind w:right="540"/>
    </w:pPr>
    <w:rPr>
      <w:i/>
      <w:color w:val="00FFFF"/>
    </w:rPr>
  </w:style>
  <w:style w:type="paragraph" w:styleId="List">
    <w:name w:val="List"/>
    <w:basedOn w:val="Text"/>
    <w:semiHidden/>
    <w:pPr>
      <w:spacing w:line="360" w:lineRule="atLeast"/>
      <w:ind w:left="900" w:hanging="360"/>
    </w:pPr>
  </w:style>
  <w:style w:type="paragraph" w:customStyle="1" w:styleId="Comment">
    <w:name w:val="Comment"/>
    <w:aliases w:val="c"/>
    <w:basedOn w:val="Plain"/>
    <w:pPr>
      <w:keepNext/>
      <w:framePr w:w="2304" w:hSpace="140" w:vSpace="140" w:wrap="auto" w:hAnchor="page"/>
      <w:tabs>
        <w:tab w:val="left" w:pos="260"/>
      </w:tabs>
      <w:ind w:right="20"/>
      <w:jc w:val="left"/>
    </w:pPr>
    <w:rPr>
      <w:color w:val="0000FF"/>
      <w:sz w:val="16"/>
    </w:rPr>
  </w:style>
  <w:style w:type="paragraph" w:customStyle="1" w:styleId="Exhibit">
    <w:name w:val="Exhibit"/>
    <w:aliases w:val="e"/>
    <w:basedOn w:val="Situation"/>
    <w:pPr>
      <w:framePr w:w="10080" w:hSpace="180" w:vSpace="180" w:wrap="auto" w:hAnchor="page"/>
      <w:tabs>
        <w:tab w:val="clear" w:pos="720"/>
        <w:tab w:val="clear" w:pos="1800"/>
        <w:tab w:val="clear" w:pos="5580"/>
        <w:tab w:val="clear" w:pos="6120"/>
        <w:tab w:val="clear" w:pos="7280"/>
        <w:tab w:val="clear" w:pos="7460"/>
        <w:tab w:val="clear" w:pos="7740"/>
        <w:tab w:val="clear" w:pos="8180"/>
        <w:tab w:val="clear" w:pos="9180"/>
        <w:tab w:val="left" w:pos="980"/>
        <w:tab w:val="left" w:pos="1880"/>
        <w:tab w:val="decimal" w:leader="dot" w:pos="7920"/>
        <w:tab w:val="decimal" w:pos="8820"/>
        <w:tab w:val="decimal" w:pos="9720"/>
      </w:tabs>
      <w:ind w:left="720" w:right="2160"/>
    </w:pPr>
  </w:style>
  <w:style w:type="paragraph" w:customStyle="1" w:styleId="Exhibittitle">
    <w:name w:val="Exhibit title"/>
    <w:basedOn w:val="Exhibit"/>
    <w:pPr>
      <w:framePr w:wrap="auto"/>
      <w:tabs>
        <w:tab w:val="clear" w:pos="980"/>
        <w:tab w:val="clear" w:pos="1880"/>
        <w:tab w:val="clear" w:pos="7920"/>
        <w:tab w:val="clear" w:pos="8820"/>
        <w:tab w:val="clear" w:pos="9720"/>
        <w:tab w:val="center" w:pos="8540"/>
        <w:tab w:val="center" w:pos="9540"/>
      </w:tabs>
    </w:pPr>
  </w:style>
  <w:style w:type="paragraph" w:customStyle="1" w:styleId="Exhibitheading">
    <w:name w:val="Exhibit heading"/>
    <w:basedOn w:val="Exhibittitle"/>
    <w:pPr>
      <w:framePr w:wrap="auto"/>
      <w:pBdr>
        <w:top w:val="single" w:sz="6" w:space="0" w:color="auto"/>
        <w:bottom w:val="double" w:sz="6" w:space="0" w:color="auto"/>
      </w:pBdr>
      <w:jc w:val="center"/>
    </w:pPr>
    <w:rPr>
      <w:caps/>
    </w:rPr>
  </w:style>
  <w:style w:type="paragraph" w:customStyle="1" w:styleId="heading10">
    <w:name w:val="•heading 1"/>
    <w:basedOn w:val="Exhibitheading"/>
    <w:pPr>
      <w:framePr w:wrap="auto"/>
      <w:spacing w:line="480" w:lineRule="atLeast"/>
      <w:jc w:val="left"/>
    </w:pPr>
    <w:rPr>
      <w:b/>
      <w:color w:val="FF00FF"/>
      <w:sz w:val="48"/>
    </w:rPr>
  </w:style>
  <w:style w:type="paragraph" w:customStyle="1" w:styleId="heading20">
    <w:name w:val="•heading 2"/>
    <w:basedOn w:val="Exhibitheading"/>
    <w:pPr>
      <w:keepLines w:val="0"/>
      <w:framePr w:wrap="auto"/>
      <w:pBdr>
        <w:top w:val="none" w:sz="0" w:space="0" w:color="auto"/>
        <w:bottom w:val="none" w:sz="0" w:space="0" w:color="auto"/>
      </w:pBdr>
      <w:jc w:val="left"/>
    </w:pPr>
    <w:rPr>
      <w:b/>
      <w:color w:val="0000FF"/>
      <w:sz w:val="28"/>
    </w:rPr>
  </w:style>
  <w:style w:type="paragraph" w:customStyle="1" w:styleId="normaltext">
    <w:name w:val="normal text"/>
    <w:aliases w:val="nt"/>
    <w:basedOn w:val="Normal"/>
    <w:pPr>
      <w:tabs>
        <w:tab w:val="left" w:pos="360"/>
      </w:tabs>
      <w:jc w:val="both"/>
    </w:pPr>
    <w:rPr>
      <w:rFonts w:ascii="Times" w:hAnsi="Times"/>
    </w:rPr>
  </w:style>
  <w:style w:type="paragraph" w:customStyle="1" w:styleId="Exercises">
    <w:name w:val="Exercises"/>
    <w:basedOn w:val="Comment"/>
    <w:pPr>
      <w:framePr w:wrap="auto"/>
    </w:pPr>
    <w:rPr>
      <w:b/>
      <w:color w:val="FF0000"/>
      <w:sz w:val="20"/>
    </w:rPr>
  </w:style>
  <w:style w:type="paragraph" w:customStyle="1" w:styleId="Exhibitlist">
    <w:name w:val="Exhibit list"/>
    <w:basedOn w:val="Exhibit"/>
    <w:pPr>
      <w:keepNext/>
      <w:framePr w:wrap="auto"/>
      <w:tabs>
        <w:tab w:val="clear" w:pos="980"/>
        <w:tab w:val="clear" w:pos="1880"/>
      </w:tabs>
      <w:ind w:left="2700" w:right="0" w:hanging="360"/>
      <w:jc w:val="both"/>
    </w:pPr>
  </w:style>
  <w:style w:type="paragraph" w:customStyle="1" w:styleId="Solutionentry">
    <w:name w:val="Solution entry"/>
    <w:basedOn w:val="Entry"/>
    <w:pPr>
      <w:keepNext/>
      <w:pBdr>
        <w:top w:val="none" w:sz="0" w:space="0" w:color="auto"/>
        <w:left w:val="none" w:sz="0" w:space="0" w:color="auto"/>
        <w:bottom w:val="none" w:sz="0" w:space="0" w:color="auto"/>
        <w:right w:val="none" w:sz="0" w:space="0" w:color="auto"/>
      </w:pBdr>
    </w:pPr>
  </w:style>
  <w:style w:type="paragraph" w:customStyle="1" w:styleId="dcnarrow-48pt">
    <w:name w:val="dc: narrow-48pt"/>
    <w:basedOn w:val="Normal"/>
    <w:pPr>
      <w:keepNext/>
      <w:framePr w:w="600" w:hSpace="180" w:vSpace="180" w:wrap="auto" w:hAnchor="text"/>
    </w:pPr>
    <w:rPr>
      <w:rFonts w:ascii="Times" w:hAnsi="Times"/>
      <w:sz w:val="96"/>
    </w:rPr>
  </w:style>
  <w:style w:type="paragraph" w:customStyle="1" w:styleId="dcwide-boxed-48pt">
    <w:name w:val="dc: wide-boxed-48pt"/>
    <w:basedOn w:val="Normal"/>
    <w:pPr>
      <w:keepNext/>
      <w:framePr w:w="1040" w:hSpace="180" w:vSpace="180" w:wrap="auto" w:hAnchor="text"/>
      <w:pBdr>
        <w:top w:val="double" w:sz="6" w:space="0" w:color="auto"/>
        <w:left w:val="double" w:sz="6" w:space="0" w:color="auto"/>
        <w:bottom w:val="double" w:sz="6" w:space="0" w:color="auto"/>
        <w:right w:val="double" w:sz="6" w:space="0" w:color="auto"/>
      </w:pBdr>
      <w:jc w:val="center"/>
    </w:pPr>
    <w:rPr>
      <w:rFonts w:ascii="Times" w:hAnsi="Times"/>
      <w:sz w:val="96"/>
    </w:rPr>
  </w:style>
  <w:style w:type="paragraph" w:customStyle="1" w:styleId="cells">
    <w:name w:val="cells"/>
    <w:basedOn w:val="Normal"/>
    <w:pPr>
      <w:jc w:val="right"/>
    </w:pPr>
    <w:rPr>
      <w:rFonts w:ascii="Times" w:hAnsi="Times"/>
      <w:sz w:val="16"/>
    </w:rPr>
  </w:style>
  <w:style w:type="paragraph" w:customStyle="1" w:styleId="AmortSch">
    <w:name w:val="Amort.Sch."/>
    <w:basedOn w:val="Normal"/>
    <w:pPr>
      <w:keepNext/>
      <w:keepLines/>
      <w:pBdr>
        <w:left w:val="single" w:sz="6" w:space="15" w:color="auto"/>
        <w:bottom w:val="single" w:sz="6" w:space="15" w:color="auto"/>
        <w:right w:val="single" w:sz="6" w:space="15" w:color="auto"/>
      </w:pBdr>
      <w:tabs>
        <w:tab w:val="right" w:pos="1880"/>
        <w:tab w:val="right" w:pos="2780"/>
        <w:tab w:val="right" w:pos="3420"/>
        <w:tab w:val="right" w:pos="3600"/>
        <w:tab w:val="right" w:pos="4220"/>
        <w:tab w:val="right" w:pos="5220"/>
        <w:tab w:val="right" w:pos="5760"/>
        <w:tab w:val="right" w:pos="6660"/>
      </w:tabs>
      <w:spacing w:before="20"/>
      <w:ind w:left="540" w:right="540"/>
    </w:pPr>
    <w:rPr>
      <w:rFonts w:ascii="Times" w:hAnsi="Times"/>
      <w:sz w:val="18"/>
    </w:rPr>
  </w:style>
  <w:style w:type="paragraph" w:customStyle="1" w:styleId="AmortSchHead">
    <w:name w:val="Amort. Sch.Head"/>
    <w:basedOn w:val="AmortSch"/>
    <w:pPr>
      <w:pBdr>
        <w:top w:val="single" w:sz="6" w:space="15" w:color="auto"/>
        <w:bottom w:val="none" w:sz="0" w:space="0" w:color="auto"/>
      </w:pBdr>
      <w:tabs>
        <w:tab w:val="clear" w:pos="1880"/>
        <w:tab w:val="clear" w:pos="3420"/>
        <w:tab w:val="clear" w:pos="3600"/>
        <w:tab w:val="clear" w:pos="4220"/>
        <w:tab w:val="clear" w:pos="5220"/>
        <w:tab w:val="clear" w:pos="5760"/>
        <w:tab w:val="clear" w:pos="6660"/>
        <w:tab w:val="center" w:pos="980"/>
        <w:tab w:val="center" w:pos="1620"/>
        <w:tab w:val="center" w:pos="3320"/>
        <w:tab w:val="center" w:pos="5040"/>
        <w:tab w:val="center" w:pos="6200"/>
      </w:tabs>
    </w:pPr>
    <w:rPr>
      <w:b/>
      <w:color w:val="FF0000"/>
      <w:sz w:val="14"/>
    </w:rPr>
  </w:style>
  <w:style w:type="paragraph" w:customStyle="1" w:styleId="Price">
    <w:name w:val="Price"/>
    <w:basedOn w:val="Normal"/>
    <w:pPr>
      <w:pBdr>
        <w:top w:val="single" w:sz="6" w:space="5" w:color="auto" w:shadow="1"/>
        <w:left w:val="single" w:sz="6" w:space="5" w:color="auto" w:shadow="1"/>
        <w:bottom w:val="single" w:sz="6" w:space="5" w:color="auto" w:shadow="1"/>
        <w:right w:val="single" w:sz="6" w:space="5" w:color="auto" w:shadow="1"/>
      </w:pBdr>
      <w:tabs>
        <w:tab w:val="right" w:pos="2960"/>
        <w:tab w:val="left" w:pos="3140"/>
        <w:tab w:val="right" w:pos="5480"/>
        <w:tab w:val="left" w:pos="5660"/>
        <w:tab w:val="right" w:pos="6840"/>
      </w:tabs>
      <w:ind w:left="440"/>
    </w:pPr>
    <w:rPr>
      <w:rFonts w:ascii="Times" w:hAnsi="Times"/>
    </w:rPr>
  </w:style>
  <w:style w:type="paragraph" w:customStyle="1" w:styleId="Quote1">
    <w:name w:val="Quote1"/>
    <w:basedOn w:val="Text"/>
    <w:pPr>
      <w:framePr w:w="2520" w:hSpace="180" w:vSpace="180" w:wrap="auto" w:hAnchor="text" w:xAlign="right"/>
      <w:pBdr>
        <w:top w:val="single" w:sz="2" w:space="0" w:color="auto"/>
        <w:left w:val="single" w:sz="2" w:space="0" w:color="auto"/>
        <w:bottom w:val="single" w:sz="2" w:space="0" w:color="auto"/>
        <w:right w:val="single" w:sz="2" w:space="0" w:color="auto"/>
      </w:pBdr>
      <w:jc w:val="center"/>
    </w:pPr>
    <w:rPr>
      <w:rFonts w:ascii="Times" w:hAnsi="Times"/>
      <w:color w:val="FF00FF"/>
    </w:rPr>
  </w:style>
  <w:style w:type="paragraph" w:customStyle="1" w:styleId="boxedinsert">
    <w:name w:val="boxed insert"/>
    <w:basedOn w:val="Quote1"/>
    <w:pPr>
      <w:framePr w:w="3960" w:wrap="auto"/>
      <w:pBdr>
        <w:top w:val="single" w:sz="6" w:space="0" w:color="auto"/>
        <w:left w:val="single" w:sz="6" w:space="0" w:color="auto"/>
        <w:bottom w:val="single" w:sz="6" w:space="0" w:color="auto"/>
        <w:right w:val="single" w:sz="6" w:space="0" w:color="auto"/>
      </w:pBdr>
      <w:tabs>
        <w:tab w:val="left" w:pos="180"/>
        <w:tab w:val="center" w:pos="2520"/>
        <w:tab w:val="center" w:pos="3420"/>
      </w:tabs>
      <w:ind w:right="180"/>
      <w:jc w:val="left"/>
    </w:pPr>
    <w:rPr>
      <w:color w:val="000000"/>
      <w:sz w:val="18"/>
    </w:rPr>
  </w:style>
  <w:style w:type="paragraph" w:customStyle="1" w:styleId="spreadsheetentry">
    <w:name w:val="spreadsheet entry"/>
    <w:basedOn w:val="Entry"/>
    <w:pPr>
      <w:tabs>
        <w:tab w:val="clear" w:pos="720"/>
        <w:tab w:val="left" w:pos="1440"/>
        <w:tab w:val="left" w:pos="1700"/>
      </w:tabs>
    </w:pPr>
  </w:style>
  <w:style w:type="paragraph" w:customStyle="1" w:styleId="Questions">
    <w:name w:val="Questions"/>
    <w:basedOn w:val="Text"/>
    <w:pPr>
      <w:spacing w:line="360" w:lineRule="atLeast"/>
    </w:pPr>
  </w:style>
  <w:style w:type="paragraph" w:customStyle="1" w:styleId="heading90">
    <w:name w:val="•heading 9"/>
    <w:basedOn w:val="Illusration"/>
    <w:pPr>
      <w:keepNext/>
    </w:pPr>
  </w:style>
  <w:style w:type="paragraph" w:customStyle="1" w:styleId="heading60">
    <w:name w:val="•heading 6"/>
    <w:basedOn w:val="Heading5"/>
    <w:pPr>
      <w:keepNext/>
      <w:keepLines/>
      <w:framePr w:w="2304" w:hSpace="144" w:vSpace="144" w:wrap="auto" w:hAnchor="page"/>
      <w:tabs>
        <w:tab w:val="left" w:pos="260"/>
      </w:tabs>
      <w:spacing w:before="240"/>
      <w:ind w:left="0"/>
      <w:outlineLvl w:val="9"/>
    </w:pPr>
    <w:rPr>
      <w:color w:val="0000FF"/>
    </w:rPr>
  </w:style>
  <w:style w:type="paragraph" w:customStyle="1" w:styleId="table3">
    <w:name w:val="table3"/>
    <w:pPr>
      <w:keepLines/>
      <w:suppressLineNumbers/>
      <w:tabs>
        <w:tab w:val="left" w:pos="420"/>
        <w:tab w:val="left" w:pos="740"/>
        <w:tab w:val="left" w:pos="4880"/>
      </w:tabs>
      <w:ind w:right="-20"/>
    </w:pPr>
    <w:rPr>
      <w:rFonts w:ascii="Times" w:hAnsi="Times"/>
      <w:sz w:val="18"/>
      <w:lang w:val="en-US" w:eastAsia="en-US"/>
    </w:rPr>
  </w:style>
  <w:style w:type="paragraph" w:customStyle="1" w:styleId="table6">
    <w:name w:val="table6"/>
    <w:pPr>
      <w:keepLines/>
      <w:suppressLineNumbers/>
      <w:tabs>
        <w:tab w:val="left" w:pos="1380"/>
        <w:tab w:val="left" w:pos="5720"/>
        <w:tab w:val="decimal" w:pos="7740"/>
      </w:tabs>
    </w:pPr>
    <w:rPr>
      <w:rFonts w:ascii="Times" w:hAnsi="Times"/>
      <w:sz w:val="18"/>
      <w:lang w:val="en-US" w:eastAsia="en-US"/>
    </w:rPr>
  </w:style>
  <w:style w:type="paragraph" w:customStyle="1" w:styleId="table8">
    <w:name w:val="table8"/>
    <w:pPr>
      <w:keepLines/>
      <w:suppressLineNumbers/>
      <w:tabs>
        <w:tab w:val="left" w:pos="860"/>
      </w:tabs>
    </w:pPr>
    <w:rPr>
      <w:rFonts w:ascii="Times" w:hAnsi="Times"/>
      <w:sz w:val="18"/>
      <w:lang w:val="en-US" w:eastAsia="en-US"/>
    </w:rPr>
  </w:style>
  <w:style w:type="paragraph" w:customStyle="1" w:styleId="para10">
    <w:name w:val="para10"/>
    <w:pPr>
      <w:suppressLineNumbers/>
    </w:pPr>
    <w:rPr>
      <w:rFonts w:ascii="Times" w:hAnsi="Times"/>
      <w:sz w:val="18"/>
      <w:lang w:val="en-US" w:eastAsia="en-US"/>
    </w:rPr>
  </w:style>
  <w:style w:type="paragraph" w:customStyle="1" w:styleId="para11">
    <w:name w:val="para11"/>
    <w:pPr>
      <w:suppressLineNumbers/>
      <w:ind w:firstLine="5660"/>
    </w:pPr>
    <w:rPr>
      <w:rFonts w:ascii="Times" w:hAnsi="Times"/>
      <w:sz w:val="18"/>
      <w:lang w:val="en-US" w:eastAsia="en-US"/>
    </w:rPr>
  </w:style>
  <w:style w:type="paragraph" w:customStyle="1" w:styleId="para16">
    <w:name w:val="para16"/>
    <w:pPr>
      <w:suppressLineNumbers/>
      <w:tabs>
        <w:tab w:val="left" w:pos="800"/>
      </w:tabs>
      <w:ind w:left="800" w:hanging="340"/>
    </w:pPr>
    <w:rPr>
      <w:rFonts w:ascii="Times" w:hAnsi="Times"/>
      <w:sz w:val="18"/>
      <w:lang w:val="en-US" w:eastAsia="en-US"/>
    </w:rPr>
  </w:style>
  <w:style w:type="paragraph" w:customStyle="1" w:styleId="para17">
    <w:name w:val="para17"/>
    <w:pPr>
      <w:suppressLineNumbers/>
      <w:ind w:firstLine="460"/>
    </w:pPr>
    <w:rPr>
      <w:rFonts w:ascii="Times" w:hAnsi="Times"/>
      <w:sz w:val="18"/>
      <w:lang w:val="en-US" w:eastAsia="en-US"/>
    </w:rPr>
  </w:style>
  <w:style w:type="paragraph" w:customStyle="1" w:styleId="para36">
    <w:name w:val="para36"/>
    <w:pPr>
      <w:suppressLineNumbers/>
      <w:tabs>
        <w:tab w:val="left" w:pos="460"/>
      </w:tabs>
    </w:pPr>
    <w:rPr>
      <w:rFonts w:ascii="Times" w:hAnsi="Times"/>
      <w:sz w:val="18"/>
      <w:lang w:val="en-US" w:eastAsia="en-US"/>
    </w:rPr>
  </w:style>
  <w:style w:type="paragraph" w:customStyle="1" w:styleId="table39">
    <w:name w:val="table39"/>
    <w:pPr>
      <w:keepLines/>
      <w:suppressLineNumbers/>
      <w:tabs>
        <w:tab w:val="left" w:pos="1080"/>
      </w:tabs>
    </w:pPr>
    <w:rPr>
      <w:rFonts w:ascii="Times" w:hAnsi="Times"/>
      <w:sz w:val="18"/>
      <w:lang w:val="en-US" w:eastAsia="en-US"/>
    </w:rPr>
  </w:style>
  <w:style w:type="paragraph" w:customStyle="1" w:styleId="table154">
    <w:name w:val="table154"/>
    <w:pPr>
      <w:keepLines/>
      <w:suppressLineNumbers/>
      <w:tabs>
        <w:tab w:val="left" w:pos="4060"/>
      </w:tabs>
    </w:pPr>
    <w:rPr>
      <w:rFonts w:ascii="Times" w:hAnsi="Times"/>
      <w:sz w:val="18"/>
      <w:lang w:val="en-US" w:eastAsia="en-US"/>
    </w:rPr>
  </w:style>
  <w:style w:type="paragraph" w:customStyle="1" w:styleId="table155">
    <w:name w:val="table155"/>
    <w:pPr>
      <w:keepLines/>
      <w:suppressLineNumbers/>
      <w:tabs>
        <w:tab w:val="left" w:pos="140"/>
        <w:tab w:val="decimal" w:pos="8000"/>
        <w:tab w:val="decimal" w:pos="8620"/>
      </w:tabs>
      <w:spacing w:line="480" w:lineRule="atLeast"/>
    </w:pPr>
    <w:rPr>
      <w:rFonts w:ascii="Times" w:hAnsi="Times"/>
      <w:sz w:val="18"/>
      <w:lang w:val="en-US" w:eastAsia="en-US"/>
    </w:rPr>
  </w:style>
  <w:style w:type="paragraph" w:customStyle="1" w:styleId="table156">
    <w:name w:val="table156"/>
    <w:pPr>
      <w:keepLines/>
      <w:suppressLineNumbers/>
      <w:tabs>
        <w:tab w:val="decimal" w:pos="5880"/>
        <w:tab w:val="decimal" w:pos="6300"/>
        <w:tab w:val="decimal" w:pos="8000"/>
      </w:tabs>
    </w:pPr>
    <w:rPr>
      <w:rFonts w:ascii="Times" w:hAnsi="Times"/>
      <w:sz w:val="18"/>
      <w:lang w:val="en-US" w:eastAsia="en-US"/>
    </w:rPr>
  </w:style>
  <w:style w:type="paragraph" w:customStyle="1" w:styleId="table157">
    <w:name w:val="table157"/>
    <w:pPr>
      <w:keepLines/>
      <w:suppressLineNumbers/>
      <w:tabs>
        <w:tab w:val="left" w:pos="4180"/>
      </w:tabs>
    </w:pPr>
    <w:rPr>
      <w:rFonts w:ascii="Times" w:hAnsi="Times"/>
      <w:sz w:val="18"/>
      <w:lang w:val="en-US" w:eastAsia="en-US"/>
    </w:rPr>
  </w:style>
  <w:style w:type="paragraph" w:customStyle="1" w:styleId="para160">
    <w:name w:val="para160"/>
    <w:pPr>
      <w:suppressLineNumbers/>
      <w:ind w:left="4360" w:hanging="560"/>
    </w:pPr>
    <w:rPr>
      <w:rFonts w:ascii="Times" w:hAnsi="Times"/>
      <w:sz w:val="18"/>
      <w:lang w:val="en-US" w:eastAsia="en-US"/>
    </w:rPr>
  </w:style>
  <w:style w:type="paragraph" w:customStyle="1" w:styleId="para107">
    <w:name w:val="para107"/>
    <w:pPr>
      <w:suppressLineNumbers/>
      <w:ind w:firstLine="700"/>
    </w:pPr>
    <w:rPr>
      <w:rFonts w:ascii="Times" w:hAnsi="Times"/>
      <w:sz w:val="18"/>
      <w:lang w:val="en-US" w:eastAsia="en-US"/>
    </w:rPr>
  </w:style>
  <w:style w:type="paragraph" w:customStyle="1" w:styleId="cent159">
    <w:name w:val="cent159"/>
    <w:pPr>
      <w:suppressLineNumbers/>
      <w:jc w:val="center"/>
    </w:pPr>
    <w:rPr>
      <w:rFonts w:ascii="Times" w:hAnsi="Times"/>
      <w:sz w:val="18"/>
      <w:lang w:val="en-US" w:eastAsia="en-US"/>
    </w:rPr>
  </w:style>
  <w:style w:type="paragraph" w:customStyle="1" w:styleId="table162">
    <w:name w:val="table162"/>
    <w:pPr>
      <w:keepLines/>
      <w:suppressLineNumbers/>
      <w:tabs>
        <w:tab w:val="left" w:pos="4260"/>
      </w:tabs>
    </w:pPr>
    <w:rPr>
      <w:rFonts w:ascii="Times" w:hAnsi="Times"/>
      <w:sz w:val="18"/>
      <w:lang w:val="en-US" w:eastAsia="en-US"/>
    </w:rPr>
  </w:style>
  <w:style w:type="paragraph" w:customStyle="1" w:styleId="table163">
    <w:name w:val="table163"/>
    <w:pPr>
      <w:keepLines/>
      <w:suppressLineNumbers/>
      <w:tabs>
        <w:tab w:val="decimal" w:pos="8020"/>
        <w:tab w:val="decimal" w:pos="8580"/>
      </w:tabs>
      <w:spacing w:line="480" w:lineRule="atLeast"/>
    </w:pPr>
    <w:rPr>
      <w:rFonts w:ascii="Times" w:hAnsi="Times"/>
      <w:sz w:val="18"/>
      <w:lang w:val="en-US" w:eastAsia="en-US"/>
    </w:rPr>
  </w:style>
  <w:style w:type="paragraph" w:customStyle="1" w:styleId="table164">
    <w:name w:val="table164"/>
    <w:pPr>
      <w:keepLines/>
      <w:suppressLineNumbers/>
      <w:tabs>
        <w:tab w:val="left" w:pos="540"/>
        <w:tab w:val="decimal" w:pos="6080"/>
        <w:tab w:val="decimal" w:pos="6980"/>
        <w:tab w:val="decimal" w:pos="8020"/>
      </w:tabs>
    </w:pPr>
    <w:rPr>
      <w:rFonts w:ascii="Times" w:hAnsi="Times"/>
      <w:sz w:val="18"/>
      <w:lang w:val="en-US" w:eastAsia="en-US"/>
    </w:rPr>
  </w:style>
  <w:style w:type="paragraph" w:customStyle="1" w:styleId="table165">
    <w:name w:val="table165"/>
    <w:pPr>
      <w:keepLines/>
      <w:suppressLineNumbers/>
      <w:tabs>
        <w:tab w:val="left" w:pos="5680"/>
        <w:tab w:val="left" w:pos="6340"/>
        <w:tab w:val="left" w:pos="7260"/>
      </w:tabs>
    </w:pPr>
    <w:rPr>
      <w:rFonts w:ascii="Times" w:hAnsi="Times"/>
      <w:sz w:val="18"/>
      <w:lang w:val="en-US" w:eastAsia="en-US"/>
    </w:rPr>
  </w:style>
  <w:style w:type="paragraph" w:customStyle="1" w:styleId="table166">
    <w:name w:val="table166"/>
    <w:pPr>
      <w:keepLines/>
      <w:suppressLineNumbers/>
      <w:tabs>
        <w:tab w:val="left" w:pos="820"/>
        <w:tab w:val="left" w:pos="7180"/>
        <w:tab w:val="decimal" w:pos="8020"/>
      </w:tabs>
    </w:pPr>
    <w:rPr>
      <w:rFonts w:ascii="Times" w:hAnsi="Times"/>
      <w:sz w:val="18"/>
      <w:lang w:val="en-US" w:eastAsia="en-US"/>
    </w:rPr>
  </w:style>
  <w:style w:type="paragraph" w:customStyle="1" w:styleId="table167">
    <w:name w:val="table167"/>
    <w:pPr>
      <w:keepLines/>
      <w:suppressLineNumbers/>
      <w:tabs>
        <w:tab w:val="left" w:pos="620"/>
        <w:tab w:val="decimal" w:pos="8020"/>
      </w:tabs>
    </w:pPr>
    <w:rPr>
      <w:rFonts w:ascii="Times" w:hAnsi="Times"/>
      <w:sz w:val="18"/>
      <w:lang w:val="en-US" w:eastAsia="en-US"/>
    </w:rPr>
  </w:style>
  <w:style w:type="paragraph" w:customStyle="1" w:styleId="table168">
    <w:name w:val="table168"/>
    <w:pPr>
      <w:keepLines/>
      <w:suppressLineNumbers/>
      <w:tabs>
        <w:tab w:val="left" w:pos="620"/>
        <w:tab w:val="left" w:pos="7180"/>
        <w:tab w:val="decimal" w:pos="8020"/>
        <w:tab w:val="decimal" w:pos="8580"/>
      </w:tabs>
      <w:spacing w:line="480" w:lineRule="atLeast"/>
    </w:pPr>
    <w:rPr>
      <w:rFonts w:ascii="Times" w:hAnsi="Times"/>
      <w:sz w:val="18"/>
      <w:lang w:val="en-US" w:eastAsia="en-US"/>
    </w:rPr>
  </w:style>
  <w:style w:type="paragraph" w:customStyle="1" w:styleId="para170">
    <w:name w:val="para170"/>
    <w:pPr>
      <w:suppressLineNumbers/>
      <w:ind w:firstLine="520"/>
    </w:pPr>
    <w:rPr>
      <w:rFonts w:ascii="Times" w:hAnsi="Times"/>
      <w:sz w:val="18"/>
      <w:lang w:val="en-US" w:eastAsia="en-US"/>
    </w:rPr>
  </w:style>
  <w:style w:type="paragraph" w:customStyle="1" w:styleId="Solutions">
    <w:name w:val="Solutions"/>
    <w:basedOn w:val="Heading5"/>
    <w:pPr>
      <w:keepNext/>
      <w:keepLines/>
      <w:tabs>
        <w:tab w:val="left" w:pos="260"/>
      </w:tabs>
      <w:spacing w:before="240"/>
      <w:ind w:left="0"/>
      <w:outlineLvl w:val="9"/>
    </w:pPr>
    <w:rPr>
      <w:rFonts w:ascii="New York" w:hAnsi="New York"/>
      <w:color w:val="FF0000"/>
    </w:rPr>
  </w:style>
  <w:style w:type="paragraph" w:customStyle="1" w:styleId="text1">
    <w:name w:val="text1"/>
    <w:basedOn w:val="Text"/>
  </w:style>
  <w:style w:type="paragraph" w:customStyle="1" w:styleId="para39">
    <w:name w:val="para39"/>
    <w:pPr>
      <w:suppressLineNumbers/>
    </w:pPr>
    <w:rPr>
      <w:rFonts w:ascii="Times" w:hAnsi="Times"/>
      <w:i/>
      <w:sz w:val="24"/>
      <w:lang w:val="en-US" w:eastAsia="en-US"/>
    </w:rPr>
  </w:style>
  <w:style w:type="paragraph" w:customStyle="1" w:styleId="para40">
    <w:name w:val="para40"/>
    <w:pPr>
      <w:suppressLineNumbers/>
    </w:pPr>
    <w:rPr>
      <w:rFonts w:ascii="Times" w:hAnsi="Times"/>
      <w:sz w:val="24"/>
      <w:lang w:val="en-US" w:eastAsia="en-US"/>
    </w:rPr>
  </w:style>
  <w:style w:type="paragraph" w:customStyle="1" w:styleId="para41">
    <w:name w:val="para41"/>
    <w:pPr>
      <w:suppressLineNumbers/>
    </w:pPr>
    <w:rPr>
      <w:rFonts w:ascii="Times" w:hAnsi="Times"/>
      <w:b/>
      <w:sz w:val="24"/>
      <w:lang w:val="en-US" w:eastAsia="en-US"/>
    </w:rPr>
  </w:style>
  <w:style w:type="paragraph" w:customStyle="1" w:styleId="para42">
    <w:name w:val="para42"/>
    <w:pPr>
      <w:suppressLineNumbers/>
      <w:tabs>
        <w:tab w:val="left" w:pos="300"/>
      </w:tabs>
    </w:pPr>
    <w:rPr>
      <w:rFonts w:ascii="Times" w:hAnsi="Times"/>
      <w:sz w:val="24"/>
      <w:lang w:val="en-US" w:eastAsia="en-US"/>
    </w:rPr>
  </w:style>
  <w:style w:type="paragraph" w:customStyle="1" w:styleId="para43">
    <w:name w:val="para43"/>
    <w:pPr>
      <w:suppressLineNumbers/>
      <w:tabs>
        <w:tab w:val="left" w:pos="300"/>
      </w:tabs>
      <w:ind w:left="300" w:hanging="300"/>
    </w:pPr>
    <w:rPr>
      <w:rFonts w:ascii="Times" w:hAnsi="Times"/>
      <w:sz w:val="24"/>
      <w:lang w:val="en-US" w:eastAsia="en-US"/>
    </w:rPr>
  </w:style>
  <w:style w:type="paragraph" w:customStyle="1" w:styleId="para51">
    <w:name w:val="para51"/>
    <w:pPr>
      <w:suppressLineNumbers/>
      <w:tabs>
        <w:tab w:val="left" w:pos="5560"/>
      </w:tabs>
      <w:ind w:left="5840" w:hanging="580"/>
    </w:pPr>
    <w:rPr>
      <w:rFonts w:ascii="Times" w:hAnsi="Times"/>
      <w:sz w:val="24"/>
      <w:lang w:val="en-US" w:eastAsia="en-US"/>
    </w:rPr>
  </w:style>
  <w:style w:type="paragraph" w:customStyle="1" w:styleId="BottomLine">
    <w:name w:val="Bottom Line"/>
    <w:basedOn w:val="Normal"/>
    <w:pPr>
      <w:framePr w:w="10080" w:hSpace="180" w:vSpace="180" w:wrap="auto" w:hAnchor="page"/>
      <w:ind w:left="80"/>
      <w:jc w:val="both"/>
    </w:pPr>
    <w:rPr>
      <w:rFonts w:ascii="Times" w:hAnsi="Times"/>
      <w:color w:val="FF00FF"/>
    </w:rPr>
  </w:style>
  <w:style w:type="paragraph" w:customStyle="1" w:styleId="heading100">
    <w:name w:val="heading 10"/>
    <w:basedOn w:val="heading50"/>
    <w:next w:val="Normal"/>
    <w:pPr>
      <w:keepLines/>
      <w:framePr w:w="1980" w:hSpace="180" w:vSpace="180" w:wrap="auto" w:hAnchor="page"/>
    </w:pPr>
    <w:rPr>
      <w:rFonts w:ascii="New York" w:hAnsi="New York"/>
      <w:color w:val="0000FF"/>
    </w:rPr>
  </w:style>
  <w:style w:type="paragraph" w:customStyle="1" w:styleId="para2">
    <w:name w:val="para2"/>
    <w:pPr>
      <w:suppressLineNumbers/>
      <w:ind w:firstLine="220"/>
      <w:jc w:val="both"/>
    </w:pPr>
    <w:rPr>
      <w:rFonts w:ascii="Times" w:hAnsi="Times"/>
      <w:b/>
      <w:sz w:val="24"/>
      <w:lang w:val="en-US" w:eastAsia="en-US"/>
    </w:rPr>
  </w:style>
  <w:style w:type="paragraph" w:customStyle="1" w:styleId="para3">
    <w:name w:val="para3"/>
    <w:pPr>
      <w:suppressLineNumbers/>
      <w:ind w:firstLine="400"/>
      <w:jc w:val="both"/>
    </w:pPr>
    <w:rPr>
      <w:rFonts w:ascii="Times" w:hAnsi="Times"/>
      <w:sz w:val="24"/>
      <w:lang w:val="en-US" w:eastAsia="en-US"/>
    </w:rPr>
  </w:style>
  <w:style w:type="paragraph" w:customStyle="1" w:styleId="para7">
    <w:name w:val="para7"/>
    <w:pPr>
      <w:suppressLineNumbers/>
      <w:tabs>
        <w:tab w:val="left" w:pos="780"/>
      </w:tabs>
      <w:ind w:firstLine="400"/>
      <w:jc w:val="both"/>
    </w:pPr>
    <w:rPr>
      <w:rFonts w:ascii="Times" w:hAnsi="Times"/>
      <w:sz w:val="24"/>
      <w:lang w:val="en-US" w:eastAsia="en-US"/>
    </w:rPr>
  </w:style>
  <w:style w:type="paragraph" w:customStyle="1" w:styleId="Illustration">
    <w:name w:val="Illustration"/>
    <w:basedOn w:val="Normal"/>
    <w:pPr>
      <w:keepNext/>
      <w:ind w:left="180" w:right="180"/>
      <w:jc w:val="both"/>
    </w:pPr>
    <w:rPr>
      <w:rFonts w:ascii="Times" w:hAnsi="Times"/>
    </w:rPr>
  </w:style>
  <w:style w:type="paragraph" w:customStyle="1" w:styleId="para1">
    <w:name w:val="para1"/>
    <w:pPr>
      <w:suppressLineNumbers/>
    </w:pPr>
    <w:rPr>
      <w:rFonts w:ascii="Times" w:hAnsi="Times"/>
      <w:b/>
      <w:sz w:val="24"/>
      <w:lang w:val="en-US" w:eastAsia="en-US"/>
    </w:rPr>
  </w:style>
  <w:style w:type="paragraph" w:customStyle="1" w:styleId="4columns">
    <w:name w:val="4 columns"/>
    <w:basedOn w:val="Normal"/>
    <w:pPr>
      <w:tabs>
        <w:tab w:val="left" w:pos="2700"/>
        <w:tab w:val="left" w:pos="5480"/>
        <w:tab w:val="left" w:pos="7200"/>
      </w:tabs>
      <w:ind w:left="540" w:hanging="540"/>
    </w:pPr>
    <w:rPr>
      <w:rFonts w:ascii="Times" w:hAnsi="Times"/>
      <w:sz w:val="20"/>
    </w:rPr>
  </w:style>
  <w:style w:type="paragraph" w:customStyle="1" w:styleId="cent3">
    <w:name w:val="cent3"/>
    <w:pPr>
      <w:suppressLineNumbers/>
      <w:jc w:val="center"/>
    </w:pPr>
    <w:rPr>
      <w:rFonts w:ascii="Times" w:hAnsi="Times"/>
      <w:i/>
      <w:sz w:val="24"/>
      <w:lang w:val="en-US" w:eastAsia="en-US"/>
    </w:rPr>
  </w:style>
  <w:style w:type="paragraph" w:customStyle="1" w:styleId="cent4">
    <w:name w:val="cent4"/>
    <w:pPr>
      <w:suppressLineNumbers/>
      <w:jc w:val="center"/>
    </w:pPr>
    <w:rPr>
      <w:rFonts w:ascii="Times" w:hAnsi="Times"/>
      <w:b/>
      <w:sz w:val="24"/>
      <w:lang w:val="en-US" w:eastAsia="en-US"/>
    </w:rPr>
  </w:style>
  <w:style w:type="paragraph" w:customStyle="1" w:styleId="para5">
    <w:name w:val="para5"/>
    <w:pPr>
      <w:suppressLineNumbers/>
      <w:ind w:firstLine="220"/>
    </w:pPr>
    <w:rPr>
      <w:rFonts w:ascii="Times" w:hAnsi="Times"/>
      <w:b/>
      <w:sz w:val="24"/>
      <w:lang w:val="en-US" w:eastAsia="en-US"/>
    </w:rPr>
  </w:style>
  <w:style w:type="paragraph" w:customStyle="1" w:styleId="para6">
    <w:name w:val="para6"/>
    <w:pPr>
      <w:suppressLineNumbers/>
      <w:ind w:left="220"/>
    </w:pPr>
    <w:rPr>
      <w:rFonts w:ascii="Times" w:hAnsi="Times"/>
      <w:sz w:val="24"/>
      <w:lang w:val="en-US" w:eastAsia="en-US"/>
    </w:rPr>
  </w:style>
  <w:style w:type="paragraph" w:customStyle="1" w:styleId="table7">
    <w:name w:val="table7"/>
    <w:pPr>
      <w:keepLines/>
      <w:suppressLineNumbers/>
      <w:tabs>
        <w:tab w:val="decimal" w:pos="6760"/>
      </w:tabs>
    </w:pPr>
    <w:rPr>
      <w:rFonts w:ascii="Times" w:hAnsi="Times"/>
      <w:sz w:val="24"/>
      <w:lang w:val="en-US" w:eastAsia="en-US"/>
    </w:rPr>
  </w:style>
  <w:style w:type="paragraph" w:customStyle="1" w:styleId="para8">
    <w:name w:val="para8"/>
    <w:pPr>
      <w:suppressLineNumbers/>
      <w:tabs>
        <w:tab w:val="left" w:pos="5940"/>
      </w:tabs>
      <w:ind w:firstLine="220"/>
    </w:pPr>
    <w:rPr>
      <w:rFonts w:ascii="Times" w:hAnsi="Times"/>
      <w:sz w:val="24"/>
      <w:lang w:val="en-US" w:eastAsia="en-US"/>
    </w:rPr>
  </w:style>
  <w:style w:type="paragraph" w:customStyle="1" w:styleId="para9">
    <w:name w:val="para9"/>
    <w:pPr>
      <w:suppressLineNumbers/>
      <w:ind w:firstLine="400"/>
    </w:pPr>
    <w:rPr>
      <w:rFonts w:ascii="Times" w:hAnsi="Times"/>
      <w:sz w:val="24"/>
      <w:lang w:val="en-US" w:eastAsia="en-US"/>
    </w:rPr>
  </w:style>
  <w:style w:type="paragraph" w:customStyle="1" w:styleId="table10">
    <w:name w:val="table10"/>
    <w:pPr>
      <w:keepLines/>
      <w:suppressLineNumbers/>
      <w:tabs>
        <w:tab w:val="decimal" w:pos="620"/>
        <w:tab w:val="left" w:pos="1220"/>
      </w:tabs>
    </w:pPr>
    <w:rPr>
      <w:rFonts w:ascii="Times" w:hAnsi="Times"/>
      <w:b/>
      <w:sz w:val="24"/>
      <w:lang w:val="en-US" w:eastAsia="en-US"/>
    </w:rPr>
  </w:style>
  <w:style w:type="paragraph" w:customStyle="1" w:styleId="para12">
    <w:name w:val="para12"/>
    <w:pPr>
      <w:suppressLineNumbers/>
      <w:ind w:firstLine="480"/>
    </w:pPr>
    <w:rPr>
      <w:rFonts w:ascii="Times" w:hAnsi="Times"/>
      <w:b/>
      <w:sz w:val="24"/>
      <w:lang w:val="en-US" w:eastAsia="en-US"/>
    </w:rPr>
  </w:style>
  <w:style w:type="paragraph" w:customStyle="1" w:styleId="table13">
    <w:name w:val="table13"/>
    <w:pPr>
      <w:keepLines/>
      <w:suppressLineNumbers/>
      <w:tabs>
        <w:tab w:val="left" w:pos="960"/>
        <w:tab w:val="left" w:pos="7620"/>
        <w:tab w:val="decimal" w:pos="8820"/>
      </w:tabs>
      <w:ind w:right="-240"/>
    </w:pPr>
    <w:rPr>
      <w:rFonts w:ascii="Times" w:hAnsi="Times"/>
      <w:sz w:val="24"/>
      <w:lang w:val="en-US" w:eastAsia="en-US"/>
    </w:rPr>
  </w:style>
  <w:style w:type="paragraph" w:customStyle="1" w:styleId="table14">
    <w:name w:val="table14"/>
    <w:pPr>
      <w:keepLines/>
      <w:suppressLineNumbers/>
      <w:tabs>
        <w:tab w:val="left" w:pos="960"/>
        <w:tab w:val="decimal" w:pos="7320"/>
        <w:tab w:val="decimal" w:pos="8820"/>
      </w:tabs>
      <w:ind w:right="-240"/>
    </w:pPr>
    <w:rPr>
      <w:rFonts w:ascii="Times" w:hAnsi="Times"/>
      <w:b/>
      <w:sz w:val="24"/>
      <w:lang w:val="en-US" w:eastAsia="en-US"/>
    </w:rPr>
  </w:style>
  <w:style w:type="paragraph" w:customStyle="1" w:styleId="table15">
    <w:name w:val="table15"/>
    <w:pPr>
      <w:keepLines/>
      <w:suppressLineNumbers/>
      <w:tabs>
        <w:tab w:val="left" w:pos="960"/>
        <w:tab w:val="decimal" w:pos="4320"/>
        <w:tab w:val="left" w:pos="7620"/>
        <w:tab w:val="decimal" w:pos="8820"/>
      </w:tabs>
      <w:ind w:right="-240"/>
    </w:pPr>
    <w:rPr>
      <w:rFonts w:ascii="Times" w:hAnsi="Times"/>
      <w:sz w:val="24"/>
      <w:lang w:val="en-US" w:eastAsia="en-US"/>
    </w:rPr>
  </w:style>
  <w:style w:type="paragraph" w:customStyle="1" w:styleId="table16">
    <w:name w:val="table16"/>
    <w:pPr>
      <w:keepLines/>
      <w:suppressLineNumbers/>
      <w:tabs>
        <w:tab w:val="left" w:pos="960"/>
        <w:tab w:val="decimal" w:pos="8820"/>
      </w:tabs>
      <w:ind w:right="-240"/>
    </w:pPr>
    <w:rPr>
      <w:rFonts w:ascii="Times" w:hAnsi="Times"/>
      <w:sz w:val="24"/>
      <w:lang w:val="en-US" w:eastAsia="en-US"/>
    </w:rPr>
  </w:style>
  <w:style w:type="paragraph" w:customStyle="1" w:styleId="table17">
    <w:name w:val="table17"/>
    <w:pPr>
      <w:keepLines/>
      <w:suppressLineNumbers/>
      <w:tabs>
        <w:tab w:val="left" w:pos="1200"/>
        <w:tab w:val="decimal" w:pos="8820"/>
      </w:tabs>
      <w:ind w:right="-240"/>
    </w:pPr>
    <w:rPr>
      <w:rFonts w:ascii="Times" w:hAnsi="Times"/>
      <w:b/>
      <w:sz w:val="24"/>
      <w:lang w:val="en-US" w:eastAsia="en-US"/>
    </w:rPr>
  </w:style>
  <w:style w:type="paragraph" w:customStyle="1" w:styleId="table18">
    <w:name w:val="table18"/>
    <w:pPr>
      <w:keepLines/>
      <w:suppressLineNumbers/>
      <w:tabs>
        <w:tab w:val="left" w:pos="960"/>
        <w:tab w:val="decimal" w:pos="5760"/>
        <w:tab w:val="decimal" w:pos="8520"/>
      </w:tabs>
      <w:ind w:right="-240"/>
    </w:pPr>
    <w:rPr>
      <w:rFonts w:ascii="Times" w:hAnsi="Times"/>
      <w:b/>
      <w:sz w:val="24"/>
      <w:lang w:val="en-US" w:eastAsia="en-US"/>
    </w:rPr>
  </w:style>
  <w:style w:type="paragraph" w:customStyle="1" w:styleId="cent19">
    <w:name w:val="cent19"/>
    <w:pPr>
      <w:suppressLineNumbers/>
      <w:jc w:val="center"/>
    </w:pPr>
    <w:rPr>
      <w:rFonts w:ascii="Times" w:hAnsi="Times"/>
      <w:i/>
      <w:sz w:val="24"/>
      <w:lang w:val="en-US" w:eastAsia="en-US"/>
    </w:rPr>
  </w:style>
  <w:style w:type="paragraph" w:customStyle="1" w:styleId="para20">
    <w:name w:val="para20"/>
    <w:pPr>
      <w:suppressLineNumbers/>
    </w:pPr>
    <w:rPr>
      <w:rFonts w:ascii="Times" w:hAnsi="Times"/>
      <w:i/>
      <w:sz w:val="24"/>
      <w:lang w:val="en-US" w:eastAsia="en-US"/>
    </w:rPr>
  </w:style>
  <w:style w:type="paragraph" w:customStyle="1" w:styleId="para21">
    <w:name w:val="para21"/>
    <w:pPr>
      <w:suppressLineNumbers/>
      <w:ind w:firstLine="740"/>
    </w:pPr>
    <w:rPr>
      <w:rFonts w:ascii="Times" w:hAnsi="Times"/>
      <w:sz w:val="24"/>
      <w:lang w:val="en-US" w:eastAsia="en-US"/>
    </w:rPr>
  </w:style>
  <w:style w:type="paragraph" w:customStyle="1" w:styleId="para22">
    <w:name w:val="para22"/>
    <w:pPr>
      <w:suppressLineNumbers/>
      <w:ind w:firstLine="940"/>
    </w:pPr>
    <w:rPr>
      <w:rFonts w:ascii="Times" w:hAnsi="Times"/>
      <w:sz w:val="24"/>
      <w:lang w:val="en-US" w:eastAsia="en-US"/>
    </w:rPr>
  </w:style>
  <w:style w:type="paragraph" w:customStyle="1" w:styleId="cent23">
    <w:name w:val="cent23"/>
    <w:pPr>
      <w:suppressLineNumbers/>
      <w:jc w:val="center"/>
    </w:pPr>
    <w:rPr>
      <w:rFonts w:ascii="Times" w:hAnsi="Times"/>
      <w:b/>
      <w:sz w:val="24"/>
      <w:lang w:val="en-US" w:eastAsia="en-US"/>
    </w:rPr>
  </w:style>
  <w:style w:type="paragraph" w:customStyle="1" w:styleId="para24">
    <w:name w:val="para24"/>
    <w:pPr>
      <w:suppressLineNumbers/>
      <w:ind w:firstLine="3060"/>
      <w:jc w:val="both"/>
    </w:pPr>
    <w:rPr>
      <w:rFonts w:ascii="Times" w:hAnsi="Times"/>
      <w:i/>
      <w:sz w:val="24"/>
      <w:lang w:val="en-US" w:eastAsia="en-US"/>
    </w:rPr>
  </w:style>
  <w:style w:type="paragraph" w:customStyle="1" w:styleId="para25">
    <w:name w:val="para25"/>
    <w:pPr>
      <w:suppressLineNumbers/>
      <w:jc w:val="both"/>
    </w:pPr>
    <w:rPr>
      <w:rFonts w:ascii="Times" w:hAnsi="Times"/>
      <w:b/>
      <w:sz w:val="24"/>
      <w:lang w:val="en-US" w:eastAsia="en-US"/>
    </w:rPr>
  </w:style>
  <w:style w:type="paragraph" w:customStyle="1" w:styleId="para26">
    <w:name w:val="para26"/>
    <w:pPr>
      <w:suppressLineNumbers/>
      <w:ind w:left="940" w:hanging="940"/>
      <w:jc w:val="both"/>
    </w:pPr>
    <w:rPr>
      <w:rFonts w:ascii="Times" w:hAnsi="Times"/>
      <w:sz w:val="24"/>
      <w:lang w:val="en-US" w:eastAsia="en-US"/>
    </w:rPr>
  </w:style>
  <w:style w:type="paragraph" w:customStyle="1" w:styleId="AC">
    <w:name w:val="AC"/>
    <w:basedOn w:val="Entry000s"/>
    <w:pPr>
      <w:keepNext/>
      <w:shd w:val="pct10" w:color="auto" w:fill="auto"/>
      <w:tabs>
        <w:tab w:val="clear" w:pos="720"/>
        <w:tab w:val="clear" w:pos="5040"/>
        <w:tab w:val="clear" w:pos="5940"/>
        <w:tab w:val="clear" w:pos="6740"/>
        <w:tab w:val="left" w:pos="1340"/>
        <w:tab w:val="decimal" w:leader="dot" w:pos="4500"/>
        <w:tab w:val="decimal" w:pos="5660"/>
        <w:tab w:val="decimal" w:pos="6560"/>
      </w:tabs>
      <w:spacing w:line="480" w:lineRule="atLeast"/>
      <w:ind w:left="360" w:right="360" w:firstLine="360"/>
      <w:jc w:val="both"/>
    </w:pPr>
    <w:rPr>
      <w:rFonts w:ascii="Times" w:hAnsi="Times"/>
      <w:i/>
      <w:color w:val="00FFFF"/>
      <w:sz w:val="24"/>
    </w:rPr>
  </w:style>
  <w:style w:type="paragraph" w:customStyle="1" w:styleId="para27">
    <w:name w:val="para27"/>
    <w:pPr>
      <w:suppressLineNumbers/>
      <w:ind w:left="940"/>
      <w:jc w:val="both"/>
    </w:pPr>
    <w:rPr>
      <w:rFonts w:ascii="Times" w:hAnsi="Times"/>
      <w:sz w:val="24"/>
      <w:lang w:val="en-US" w:eastAsia="en-US"/>
    </w:rPr>
  </w:style>
  <w:style w:type="paragraph" w:customStyle="1" w:styleId="cent28">
    <w:name w:val="cent28"/>
    <w:pPr>
      <w:suppressLineNumbers/>
      <w:jc w:val="center"/>
    </w:pPr>
    <w:rPr>
      <w:rFonts w:ascii="Times" w:hAnsi="Times"/>
      <w:sz w:val="24"/>
      <w:lang w:val="en-US" w:eastAsia="en-US"/>
    </w:rPr>
  </w:style>
  <w:style w:type="paragraph" w:customStyle="1" w:styleId="para29">
    <w:name w:val="para29"/>
    <w:pPr>
      <w:suppressLineNumbers/>
      <w:ind w:firstLine="4280"/>
      <w:jc w:val="both"/>
    </w:pPr>
    <w:rPr>
      <w:rFonts w:ascii="Times" w:hAnsi="Times"/>
      <w:b/>
      <w:sz w:val="24"/>
      <w:lang w:val="en-US" w:eastAsia="en-US"/>
    </w:rPr>
  </w:style>
  <w:style w:type="paragraph" w:customStyle="1" w:styleId="para30">
    <w:name w:val="para30"/>
    <w:pPr>
      <w:suppressLineNumbers/>
      <w:ind w:firstLine="3060"/>
    </w:pPr>
    <w:rPr>
      <w:rFonts w:ascii="Times" w:hAnsi="Times"/>
      <w:i/>
      <w:sz w:val="24"/>
      <w:lang w:val="en-US" w:eastAsia="en-US"/>
    </w:rPr>
  </w:style>
  <w:style w:type="paragraph" w:customStyle="1" w:styleId="para31">
    <w:name w:val="para31"/>
    <w:pPr>
      <w:suppressLineNumbers/>
      <w:ind w:left="940" w:hanging="940"/>
    </w:pPr>
    <w:rPr>
      <w:rFonts w:ascii="Times" w:hAnsi="Times"/>
      <w:sz w:val="24"/>
      <w:lang w:val="en-US" w:eastAsia="en-US"/>
    </w:rPr>
  </w:style>
  <w:style w:type="paragraph" w:customStyle="1" w:styleId="para32">
    <w:name w:val="para32"/>
    <w:pPr>
      <w:suppressLineNumbers/>
      <w:ind w:left="940"/>
    </w:pPr>
    <w:rPr>
      <w:rFonts w:ascii="Times" w:hAnsi="Times"/>
      <w:sz w:val="24"/>
      <w:lang w:val="en-US" w:eastAsia="en-US"/>
    </w:rPr>
  </w:style>
  <w:style w:type="paragraph" w:customStyle="1" w:styleId="para33">
    <w:name w:val="para33"/>
    <w:pPr>
      <w:suppressLineNumbers/>
      <w:ind w:firstLine="4280"/>
    </w:pPr>
    <w:rPr>
      <w:rFonts w:ascii="Times" w:hAnsi="Times"/>
      <w:b/>
      <w:sz w:val="24"/>
      <w:lang w:val="en-US" w:eastAsia="en-US"/>
    </w:rPr>
  </w:style>
  <w:style w:type="paragraph" w:customStyle="1" w:styleId="table34">
    <w:name w:val="table34"/>
    <w:pPr>
      <w:keepLines/>
      <w:suppressLineNumbers/>
      <w:tabs>
        <w:tab w:val="decimal" w:pos="1080"/>
      </w:tabs>
    </w:pPr>
    <w:rPr>
      <w:rFonts w:ascii="Times" w:hAnsi="Times"/>
      <w:b/>
      <w:sz w:val="24"/>
      <w:lang w:val="en-US" w:eastAsia="en-US"/>
    </w:rPr>
  </w:style>
  <w:style w:type="paragraph" w:customStyle="1" w:styleId="cent35">
    <w:name w:val="cent35"/>
    <w:pPr>
      <w:suppressLineNumbers/>
      <w:jc w:val="center"/>
    </w:pPr>
    <w:rPr>
      <w:rFonts w:ascii="Times" w:hAnsi="Times"/>
      <w:b/>
      <w:sz w:val="24"/>
      <w:lang w:val="en-US" w:eastAsia="en-US"/>
    </w:rPr>
  </w:style>
  <w:style w:type="paragraph" w:customStyle="1" w:styleId="table36">
    <w:name w:val="table36"/>
    <w:pPr>
      <w:keepLines/>
      <w:suppressLineNumbers/>
      <w:tabs>
        <w:tab w:val="left" w:pos="480"/>
      </w:tabs>
    </w:pPr>
    <w:rPr>
      <w:rFonts w:ascii="Times" w:hAnsi="Times"/>
      <w:b/>
      <w:sz w:val="24"/>
      <w:lang w:val="en-US" w:eastAsia="en-US"/>
    </w:rPr>
  </w:style>
  <w:style w:type="paragraph" w:customStyle="1" w:styleId="table4">
    <w:name w:val="table4"/>
    <w:pPr>
      <w:keepLines/>
      <w:suppressLineNumbers/>
      <w:tabs>
        <w:tab w:val="left" w:pos="7140"/>
        <w:tab w:val="left" w:pos="8720"/>
      </w:tabs>
      <w:ind w:right="-720"/>
    </w:pPr>
    <w:rPr>
      <w:rFonts w:ascii="Times" w:hAnsi="Times"/>
      <w:i/>
      <w:sz w:val="24"/>
      <w:lang w:val="en-US" w:eastAsia="en-US"/>
    </w:rPr>
  </w:style>
  <w:style w:type="paragraph" w:customStyle="1" w:styleId="table5">
    <w:name w:val="table5"/>
    <w:pPr>
      <w:keepLines/>
      <w:suppressLineNumbers/>
      <w:tabs>
        <w:tab w:val="decimal" w:pos="7800"/>
        <w:tab w:val="decimal" w:pos="9360"/>
      </w:tabs>
      <w:ind w:right="-720"/>
    </w:pPr>
    <w:rPr>
      <w:rFonts w:ascii="Times" w:hAnsi="Times"/>
      <w:sz w:val="24"/>
      <w:lang w:val="en-US" w:eastAsia="en-US"/>
    </w:rPr>
  </w:style>
  <w:style w:type="paragraph" w:customStyle="1" w:styleId="cent6">
    <w:name w:val="cent6"/>
    <w:pPr>
      <w:suppressLineNumbers/>
      <w:jc w:val="center"/>
    </w:pPr>
    <w:rPr>
      <w:rFonts w:ascii="Times" w:hAnsi="Times"/>
      <w:i/>
      <w:sz w:val="24"/>
      <w:lang w:val="en-US" w:eastAsia="en-US"/>
    </w:rPr>
  </w:style>
  <w:style w:type="paragraph" w:customStyle="1" w:styleId="cent7">
    <w:name w:val="cent7"/>
    <w:pPr>
      <w:suppressLineNumbers/>
      <w:jc w:val="center"/>
    </w:pPr>
    <w:rPr>
      <w:rFonts w:ascii="Times" w:hAnsi="Times"/>
      <w:b/>
      <w:sz w:val="24"/>
      <w:lang w:val="en-US" w:eastAsia="en-US"/>
    </w:rPr>
  </w:style>
  <w:style w:type="paragraph" w:customStyle="1" w:styleId="table11">
    <w:name w:val="table11"/>
    <w:pPr>
      <w:keepLines/>
      <w:suppressLineNumbers/>
      <w:tabs>
        <w:tab w:val="left" w:pos="620"/>
        <w:tab w:val="decimal" w:pos="7700"/>
      </w:tabs>
    </w:pPr>
    <w:rPr>
      <w:rFonts w:ascii="Times" w:hAnsi="Times"/>
      <w:sz w:val="24"/>
      <w:lang w:val="en-US" w:eastAsia="en-US"/>
    </w:rPr>
  </w:style>
  <w:style w:type="paragraph" w:customStyle="1" w:styleId="para13">
    <w:name w:val="para13"/>
    <w:pPr>
      <w:suppressLineNumbers/>
      <w:ind w:firstLine="620"/>
    </w:pPr>
    <w:rPr>
      <w:rFonts w:ascii="Times" w:hAnsi="Times"/>
      <w:sz w:val="24"/>
      <w:lang w:val="en-US" w:eastAsia="en-US"/>
    </w:rPr>
  </w:style>
  <w:style w:type="paragraph" w:customStyle="1" w:styleId="para14">
    <w:name w:val="para14"/>
    <w:pPr>
      <w:suppressLineNumbers/>
      <w:ind w:firstLine="840"/>
    </w:pPr>
    <w:rPr>
      <w:rFonts w:ascii="Times" w:hAnsi="Times"/>
      <w:sz w:val="24"/>
      <w:lang w:val="en-US" w:eastAsia="en-US"/>
    </w:rPr>
  </w:style>
  <w:style w:type="paragraph" w:customStyle="1" w:styleId="cent15">
    <w:name w:val="cent15"/>
    <w:pPr>
      <w:suppressLineNumbers/>
      <w:jc w:val="center"/>
    </w:pPr>
    <w:rPr>
      <w:rFonts w:ascii="Times" w:hAnsi="Times"/>
      <w:sz w:val="24"/>
      <w:lang w:val="en-US" w:eastAsia="en-US"/>
    </w:rPr>
  </w:style>
  <w:style w:type="paragraph" w:customStyle="1" w:styleId="cr">
    <w:name w:val="cr"/>
    <w:basedOn w:val="TOC2"/>
    <w:pPr>
      <w:ind w:right="0"/>
    </w:pPr>
    <w:rPr>
      <w:b w:val="0"/>
      <w:smallCaps w:val="0"/>
      <w:color w:val="00FFFF"/>
      <w:sz w:val="20"/>
    </w:rPr>
  </w:style>
  <w:style w:type="paragraph" w:customStyle="1" w:styleId="Titles">
    <w:name w:val="Titles"/>
    <w:basedOn w:val="Normal"/>
    <w:pPr>
      <w:tabs>
        <w:tab w:val="left" w:pos="180"/>
        <w:tab w:val="left" w:pos="2060"/>
      </w:tabs>
      <w:jc w:val="center"/>
    </w:pPr>
    <w:rPr>
      <w:rFonts w:ascii="Times" w:hAnsi="Times"/>
      <w:b/>
      <w:smallCaps/>
      <w:color w:val="FF00FF"/>
      <w:sz w:val="28"/>
    </w:rPr>
  </w:style>
  <w:style w:type="paragraph" w:customStyle="1" w:styleId="para4">
    <w:name w:val="para4"/>
    <w:pPr>
      <w:suppressLineNumbers/>
      <w:ind w:left="320"/>
    </w:pPr>
    <w:rPr>
      <w:rFonts w:ascii="Times" w:hAnsi="Times"/>
      <w:sz w:val="24"/>
      <w:lang w:val="en-US" w:eastAsia="en-US"/>
    </w:rPr>
  </w:style>
  <w:style w:type="paragraph" w:customStyle="1" w:styleId="wide">
    <w:name w:val="wide"/>
    <w:basedOn w:val="Text"/>
    <w:pPr>
      <w:keepNext/>
      <w:keepLines/>
      <w:framePr w:w="10980" w:hSpace="180" w:vSpace="180" w:wrap="auto" w:vAnchor="page" w:hAnchor="page" w:x="712" w:y="1826"/>
      <w:pBdr>
        <w:top w:val="single" w:sz="6" w:space="0" w:color="auto" w:shadow="1"/>
        <w:left w:val="single" w:sz="6" w:space="0" w:color="auto" w:shadow="1"/>
        <w:bottom w:val="single" w:sz="6" w:space="0" w:color="auto" w:shadow="1"/>
        <w:right w:val="single" w:sz="6" w:space="0" w:color="auto" w:shadow="1"/>
      </w:pBdr>
      <w:shd w:val="pct10" w:color="auto" w:fill="auto"/>
      <w:ind w:left="180" w:right="900"/>
    </w:pPr>
    <w:rPr>
      <w:color w:val="0000FF"/>
    </w:rPr>
  </w:style>
  <w:style w:type="paragraph" w:customStyle="1" w:styleId="wide1">
    <w:name w:val="wide1"/>
    <w:basedOn w:val="Text"/>
    <w:pPr>
      <w:framePr w:w="10080" w:hSpace="180" w:vSpace="180" w:wrap="auto" w:hAnchor="page" w:x="721"/>
      <w:pBdr>
        <w:top w:val="single" w:sz="6" w:space="0" w:color="auto" w:shadow="1"/>
        <w:left w:val="single" w:sz="6" w:space="0" w:color="auto" w:shadow="1"/>
        <w:bottom w:val="single" w:sz="6" w:space="0" w:color="auto" w:shadow="1"/>
        <w:right w:val="single" w:sz="6" w:space="0" w:color="auto" w:shadow="1"/>
      </w:pBdr>
      <w:spacing w:line="360" w:lineRule="atLeast"/>
      <w:ind w:left="80"/>
    </w:pPr>
  </w:style>
  <w:style w:type="paragraph" w:customStyle="1" w:styleId="Text10">
    <w:name w:val="Text1"/>
    <w:basedOn w:val="Text"/>
  </w:style>
  <w:style w:type="character" w:customStyle="1" w:styleId="FooterChar">
    <w:name w:val="Footer Char"/>
    <w:basedOn w:val="DefaultParagraphFont"/>
    <w:link w:val="Footer"/>
    <w:locked/>
    <w:rsid w:val="002F5BB9"/>
    <w:rPr>
      <w:rFonts w:ascii="Palatino" w:hAnsi="Palatino"/>
      <w:sz w:val="24"/>
      <w:lang w:val="en-US" w:eastAsia="en-US" w:bidi="ar-SA"/>
    </w:rPr>
  </w:style>
  <w:style w:type="paragraph" w:styleId="ListParagraph">
    <w:name w:val="List Paragraph"/>
    <w:basedOn w:val="Normal"/>
    <w:uiPriority w:val="34"/>
    <w:qFormat/>
    <w:rsid w:val="00F5245B"/>
    <w:pPr>
      <w:ind w:left="720"/>
      <w:contextualSpacing/>
    </w:pPr>
  </w:style>
  <w:style w:type="paragraph" w:customStyle="1" w:styleId="bktdf">
    <w:name w:val="bkt_df"/>
    <w:basedOn w:val="Normal"/>
    <w:rsid w:val="00E22F96"/>
    <w:rPr>
      <w:rFonts w:ascii="Times New Roman" w:hAnsi="Times New Roman"/>
      <w:szCs w:val="24"/>
    </w:rPr>
  </w:style>
  <w:style w:type="paragraph" w:customStyle="1" w:styleId="bkttm">
    <w:name w:val="bkt_tm"/>
    <w:basedOn w:val="Normal"/>
    <w:rsid w:val="00E22F96"/>
    <w:rPr>
      <w:rFonts w:ascii="Times New Roman" w:hAnsi="Times New Roman"/>
      <w:szCs w:val="24"/>
    </w:rPr>
  </w:style>
  <w:style w:type="paragraph" w:styleId="BalloonText">
    <w:name w:val="Balloon Text"/>
    <w:basedOn w:val="Normal"/>
    <w:link w:val="BalloonTextChar"/>
    <w:uiPriority w:val="99"/>
    <w:semiHidden/>
    <w:unhideWhenUsed/>
    <w:rsid w:val="0077550D"/>
    <w:rPr>
      <w:rFonts w:ascii="Tahoma" w:hAnsi="Tahoma" w:cs="Tahoma"/>
      <w:sz w:val="16"/>
      <w:szCs w:val="16"/>
    </w:rPr>
  </w:style>
  <w:style w:type="character" w:customStyle="1" w:styleId="BalloonTextChar">
    <w:name w:val="Balloon Text Char"/>
    <w:basedOn w:val="DefaultParagraphFont"/>
    <w:link w:val="BalloonText"/>
    <w:uiPriority w:val="99"/>
    <w:semiHidden/>
    <w:rsid w:val="0077550D"/>
    <w:rPr>
      <w:rFonts w:ascii="Tahoma" w:hAnsi="Tahoma" w:cs="Tahoma"/>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91</TotalTime>
  <Pages>4</Pages>
  <Words>1737</Words>
  <Characters>9905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Auditing: An International Approach, 7ce (Smieliauskas, Bewley)</vt:lpstr>
    </vt:vector>
  </TitlesOfParts>
  <Company>Santa Clara University</Company>
  <LinksUpToDate>false</LinksUpToDate>
  <CharactersWithSpaces>11619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Auditing: An International Approach, 7ce (Smieliauskas, Bewley)</dc:title>
  <dc:creator>Robert G. Ducharme, MAcc, CPA, CA - University of Waterloo, School of Accounting and Finance</dc:creator>
  <cp:lastModifiedBy>Rydzanicz, Amy</cp:lastModifiedBy>
  <cp:revision>9</cp:revision>
  <cp:lastPrinted>2009-11-10T22:48:00Z</cp:lastPrinted>
  <dcterms:created xsi:type="dcterms:W3CDTF">2012-06-12T19:12:00Z</dcterms:created>
  <dcterms:modified xsi:type="dcterms:W3CDTF">2015-09-09T19:05:00Z</dcterms:modified>
</cp:coreProperties>
</file>