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CCB" w:rsidRPr="001C59E1" w:rsidRDefault="001C59E1">
      <w:pPr>
        <w:pStyle w:val="Heading1"/>
        <w:rPr>
          <w:sz w:val="24"/>
          <w:szCs w:val="24"/>
        </w:rPr>
      </w:pPr>
      <w:r w:rsidRPr="001C59E1">
        <w:rPr>
          <w:sz w:val="24"/>
          <w:szCs w:val="24"/>
        </w:rPr>
        <w:t>Social beliefs and judgements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Understanding why??—Why did this marriage end? Why would people do this to their cat?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Attributions: </w:t>
      </w:r>
      <w:r>
        <w:rPr>
          <w:sz w:val="22"/>
          <w:szCs w:val="22"/>
        </w:rPr>
        <w:t>judgements about an event or behavior occurred</w:t>
      </w:r>
    </w:p>
    <w:p w:rsidR="001C59E1" w:rsidRDefault="001C59E1" w:rsidP="001C59E1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Partner is distant with you</w:t>
      </w:r>
    </w:p>
    <w:p w:rsidR="001C59E1" w:rsidRDefault="001C59E1" w:rsidP="001C59E1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Roommate is screaming at his dad on the phone</w:t>
      </w:r>
    </w:p>
    <w:p w:rsidR="001C59E1" w:rsidRDefault="001C59E1" w:rsidP="001C59E1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Your date isn’t laughing at a movie you think is hilarious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Heider’s Attribution Theory (1958)</w:t>
      </w:r>
    </w:p>
    <w:p w:rsidR="001C59E1" w:rsidRDefault="001C59E1" w:rsidP="001C59E1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Like amateur scientists, we explain </w:t>
      </w:r>
      <w:proofErr w:type="spellStart"/>
      <w:r>
        <w:rPr>
          <w:sz w:val="22"/>
          <w:szCs w:val="22"/>
        </w:rPr>
        <w:t>behaviours</w:t>
      </w:r>
      <w:proofErr w:type="spellEnd"/>
      <w:r>
        <w:rPr>
          <w:sz w:val="22"/>
          <w:szCs w:val="22"/>
        </w:rPr>
        <w:t xml:space="preserve"> by careful observation and analysis</w:t>
      </w:r>
    </w:p>
    <w:p w:rsidR="001C59E1" w:rsidRDefault="001C59E1" w:rsidP="001C59E1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Internal vs external attributions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Internal Attribution: </w:t>
      </w:r>
      <w:r>
        <w:rPr>
          <w:sz w:val="22"/>
          <w:szCs w:val="22"/>
        </w:rPr>
        <w:t xml:space="preserve">inference that a person’s behavior is caused by internal factors (aka </w:t>
      </w:r>
      <w:proofErr w:type="spellStart"/>
      <w:r>
        <w:rPr>
          <w:sz w:val="22"/>
          <w:szCs w:val="22"/>
        </w:rPr>
        <w:t>dispositionism</w:t>
      </w:r>
      <w:proofErr w:type="spellEnd"/>
      <w:r>
        <w:rPr>
          <w:sz w:val="22"/>
          <w:szCs w:val="22"/>
        </w:rPr>
        <w:t>)</w:t>
      </w:r>
    </w:p>
    <w:p w:rsidR="001C59E1" w:rsidRDefault="001C59E1" w:rsidP="001C59E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Disposition</w:t>
      </w:r>
    </w:p>
    <w:p w:rsidR="001C59E1" w:rsidRDefault="001C59E1" w:rsidP="001C59E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Personality</w:t>
      </w:r>
    </w:p>
    <w:p w:rsidR="001C59E1" w:rsidRDefault="001C59E1" w:rsidP="001C59E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Attitudes</w:t>
      </w:r>
    </w:p>
    <w:p w:rsidR="001C59E1" w:rsidRDefault="001C59E1" w:rsidP="001C59E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Motives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External Attribution: </w:t>
      </w:r>
      <w:r>
        <w:rPr>
          <w:sz w:val="22"/>
          <w:szCs w:val="22"/>
        </w:rPr>
        <w:t>inference that a person’s behavior is caused by situational factors (aka situationism)</w:t>
      </w:r>
    </w:p>
    <w:p w:rsidR="001C59E1" w:rsidRDefault="001C59E1" w:rsidP="001C59E1">
      <w:pPr>
        <w:pStyle w:val="ListParagraph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Most people would behave similarly in placed in the same situation</w:t>
      </w:r>
    </w:p>
    <w:p w:rsidR="001C59E1" w:rsidRDefault="001C59E1" w:rsidP="001C59E1">
      <w:pPr>
        <w:pStyle w:val="ListParagraph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But…situations are hard to see!</w:t>
      </w:r>
    </w:p>
    <w:p w:rsidR="001C59E1" w:rsidRDefault="001C59E1" w:rsidP="001C59E1">
      <w:pPr>
        <w:pStyle w:val="ListParagraph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Heider noted preference for internal attributions</w:t>
      </w:r>
    </w:p>
    <w:p w:rsidR="001C59E1" w:rsidRDefault="001C59E1" w:rsidP="001C59E1">
      <w:pPr>
        <w:pStyle w:val="ListParagraph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Didn’t address when external vs internal likely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Kelley’s Covariation Model: </w:t>
      </w:r>
      <w:r>
        <w:rPr>
          <w:sz w:val="22"/>
          <w:szCs w:val="22"/>
        </w:rPr>
        <w:t>type of attribution is determined by weighing 3 pieces of information:</w:t>
      </w:r>
    </w:p>
    <w:p w:rsidR="001C59E1" w:rsidRDefault="001C59E1" w:rsidP="001C59E1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Consensus: </w:t>
      </w:r>
      <w:r>
        <w:rPr>
          <w:sz w:val="22"/>
          <w:szCs w:val="22"/>
        </w:rPr>
        <w:t>do other people act this way in the presence of the same stimulus?</w:t>
      </w:r>
    </w:p>
    <w:p w:rsidR="001C59E1" w:rsidRDefault="001C59E1" w:rsidP="001C59E1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Distinctiveness: </w:t>
      </w:r>
      <w:r>
        <w:rPr>
          <w:sz w:val="22"/>
          <w:szCs w:val="22"/>
        </w:rPr>
        <w:t>does the person act this way only with this particular stimulus as opposed to others?</w:t>
      </w:r>
    </w:p>
    <w:p w:rsidR="001C59E1" w:rsidRDefault="001C59E1" w:rsidP="001C59E1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i/>
          <w:iCs/>
          <w:sz w:val="22"/>
          <w:szCs w:val="22"/>
        </w:rPr>
        <w:t>Consistency:</w:t>
      </w:r>
      <w:r>
        <w:rPr>
          <w:sz w:val="22"/>
          <w:szCs w:val="22"/>
        </w:rPr>
        <w:t xml:space="preserve"> does the person’s behavior occur over and over again with the same stimulus?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When attribution goes bad…</w:t>
      </w:r>
    </w:p>
    <w:p w:rsidR="001C59E1" w:rsidRDefault="001C59E1" w:rsidP="001C59E1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Many theories assume people act like intuitive scientists</w:t>
      </w:r>
    </w:p>
    <w:p w:rsidR="001C59E1" w:rsidRDefault="001C59E1" w:rsidP="001C59E1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Do people always analyze behavior in a rational, logical manner?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Fundamental Attribution Error: </w:t>
      </w:r>
      <w:r>
        <w:rPr>
          <w:sz w:val="22"/>
          <w:szCs w:val="22"/>
        </w:rPr>
        <w:t>“correspondence bias”. The tendency to attribute someone’s actions to his or her disposition and overlook the impact of a situation</w:t>
      </w:r>
    </w:p>
    <w:p w:rsidR="001C59E1" w:rsidRDefault="001C59E1" w:rsidP="001C59E1">
      <w:pPr>
        <w:rPr>
          <w:sz w:val="22"/>
          <w:szCs w:val="22"/>
          <w:lang w:val="en-CA"/>
        </w:rPr>
      </w:pPr>
      <w:r w:rsidRPr="001C59E1">
        <w:rPr>
          <w:sz w:val="22"/>
          <w:szCs w:val="22"/>
          <w:lang w:val="en-CA"/>
        </w:rPr>
        <w:t>Ex. Jones and Harris—Participants viewed a student</w:t>
      </w:r>
      <w:r>
        <w:rPr>
          <w:sz w:val="22"/>
          <w:szCs w:val="22"/>
          <w:lang w:val="en-CA"/>
        </w:rPr>
        <w:t xml:space="preserve"> giving a speech that was either pro or </w:t>
      </w:r>
      <w:proofErr w:type="spellStart"/>
      <w:r>
        <w:rPr>
          <w:sz w:val="22"/>
          <w:szCs w:val="22"/>
          <w:lang w:val="en-CA"/>
        </w:rPr>
        <w:t>anti Castro</w:t>
      </w:r>
      <w:proofErr w:type="spellEnd"/>
      <w:r>
        <w:rPr>
          <w:sz w:val="22"/>
          <w:szCs w:val="22"/>
          <w:lang w:val="en-CA"/>
        </w:rPr>
        <w:t>. Participants were told the student either chose the position or was assigned the position. Asked participants how much the speechwriter supported Castro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u w:val="single"/>
          <w:lang w:val="en-CA"/>
        </w:rPr>
        <w:lastRenderedPageBreak/>
        <w:t>Quiz show</w:t>
      </w:r>
      <w:r>
        <w:rPr>
          <w:sz w:val="22"/>
          <w:szCs w:val="22"/>
          <w:lang w:val="en-CA"/>
        </w:rPr>
        <w:t xml:space="preserve">: Staged a “quiz show”, subjects assigned to the role: questioner, contestant, or observer. Difficult question </w:t>
      </w:r>
      <w:proofErr w:type="gramStart"/>
      <w:r>
        <w:rPr>
          <w:sz w:val="22"/>
          <w:szCs w:val="22"/>
          <w:lang w:val="en-CA"/>
        </w:rPr>
        <w:t>were</w:t>
      </w:r>
      <w:proofErr w:type="gramEnd"/>
      <w:r>
        <w:rPr>
          <w:sz w:val="22"/>
          <w:szCs w:val="22"/>
          <w:lang w:val="en-CA"/>
        </w:rPr>
        <w:t xml:space="preserve"> asked such as “who was the first governor of Idaho?” Each participant rated knowledge of questioner and contestant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Why does the FAE occur?</w:t>
      </w:r>
    </w:p>
    <w:p w:rsidR="001C59E1" w:rsidRPr="001C59E1" w:rsidRDefault="001C59E1" w:rsidP="001C59E1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 w:rsidRPr="001C59E1">
        <w:rPr>
          <w:b/>
          <w:bCs/>
          <w:sz w:val="22"/>
          <w:szCs w:val="22"/>
          <w:lang w:val="en-CA"/>
        </w:rPr>
        <w:t>Perceptual salience:</w:t>
      </w:r>
      <w:r>
        <w:rPr>
          <w:sz w:val="22"/>
          <w:szCs w:val="22"/>
          <w:lang w:val="en-CA"/>
        </w:rPr>
        <w:t xml:space="preserve"> we tend to believe that what we focus on must be important. Actors are perceptually prominent. Situational factors that </w:t>
      </w:r>
      <w:proofErr w:type="gramStart"/>
      <w:r>
        <w:rPr>
          <w:sz w:val="22"/>
          <w:szCs w:val="22"/>
          <w:lang w:val="en-CA"/>
        </w:rPr>
        <w:t>cause</w:t>
      </w:r>
      <w:proofErr w:type="gramEnd"/>
      <w:r>
        <w:rPr>
          <w:sz w:val="22"/>
          <w:szCs w:val="22"/>
          <w:lang w:val="en-CA"/>
        </w:rPr>
        <w:t xml:space="preserve"> behaviour may not be visible to observers.</w:t>
      </w:r>
    </w:p>
    <w:p w:rsidR="00AC3CCB" w:rsidRDefault="001C59E1" w:rsidP="001C59E1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Automatic inclinations vs thoughtful, controlled reasoning.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Automatic and controlled inferences: Gilbert’s Attribution Model</w:t>
      </w:r>
    </w:p>
    <w:p w:rsidR="001C59E1" w:rsidRDefault="001C59E1" w:rsidP="001C59E1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Identify behaviour</w:t>
      </w:r>
    </w:p>
    <w:p w:rsidR="001C59E1" w:rsidRDefault="001C59E1" w:rsidP="001C59E1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Automatic Process personal attribution</w:t>
      </w:r>
    </w:p>
    <w:p w:rsidR="001C59E1" w:rsidRDefault="001C59E1" w:rsidP="001C59E1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Controlled process situational correction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Evidence for the model</w:t>
      </w:r>
    </w:p>
    <w:p w:rsidR="001C59E1" w:rsidRDefault="001C59E1" w:rsidP="001C59E1">
      <w:pPr>
        <w:pStyle w:val="ListParagraph"/>
        <w:numPr>
          <w:ilvl w:val="0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Showed participants </w:t>
      </w:r>
      <w:r>
        <w:rPr>
          <w:sz w:val="22"/>
          <w:szCs w:val="22"/>
          <w:u w:val="single"/>
          <w:lang w:val="en-CA"/>
        </w:rPr>
        <w:t xml:space="preserve">silent </w:t>
      </w:r>
      <w:r>
        <w:rPr>
          <w:sz w:val="22"/>
          <w:szCs w:val="22"/>
          <w:lang w:val="en-CA"/>
        </w:rPr>
        <w:t>video of a woman acting nervously during a conversation</w:t>
      </w:r>
    </w:p>
    <w:p w:rsidR="001C59E1" w:rsidRPr="001C59E1" w:rsidRDefault="001C59E1" w:rsidP="001C59E1">
      <w:pPr>
        <w:pStyle w:val="ListParagraph"/>
        <w:numPr>
          <w:ilvl w:val="0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Told she’s discussing </w:t>
      </w:r>
      <w:r>
        <w:rPr>
          <w:b/>
          <w:bCs/>
          <w:sz w:val="22"/>
          <w:szCs w:val="22"/>
          <w:lang w:val="en-CA"/>
        </w:rPr>
        <w:t xml:space="preserve">sex </w:t>
      </w:r>
      <w:r>
        <w:rPr>
          <w:sz w:val="22"/>
          <w:szCs w:val="22"/>
          <w:lang w:val="en-CA"/>
        </w:rPr>
        <w:t xml:space="preserve">or </w:t>
      </w:r>
      <w:r>
        <w:rPr>
          <w:b/>
          <w:bCs/>
          <w:sz w:val="22"/>
          <w:szCs w:val="22"/>
          <w:lang w:val="en-CA"/>
        </w:rPr>
        <w:t>vacation destinations</w:t>
      </w:r>
    </w:p>
    <w:p w:rsidR="001C59E1" w:rsidRDefault="001C59E1" w:rsidP="001C59E1">
      <w:pPr>
        <w:pStyle w:val="ListParagraph"/>
        <w:numPr>
          <w:ilvl w:val="0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Half of the participants were made busy (memorize numbers); the other half were not.</w:t>
      </w:r>
    </w:p>
    <w:p w:rsidR="001C59E1" w:rsidRDefault="001C59E1" w:rsidP="001C59E1">
      <w:pPr>
        <w:pStyle w:val="ListParagraph"/>
        <w:numPr>
          <w:ilvl w:val="0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Rated how anxious of a person the woman was.</w:t>
      </w:r>
    </w:p>
    <w:p w:rsidR="001C59E1" w:rsidRDefault="001C59E1" w:rsidP="001C59E1">
      <w:pPr>
        <w:ind w:left="360"/>
        <w:rPr>
          <w:sz w:val="22"/>
          <w:szCs w:val="22"/>
          <w:lang w:val="en-CA"/>
        </w:rPr>
      </w:pPr>
      <w:r w:rsidRPr="001C59E1">
        <w:rPr>
          <w:lang w:val="en-CA"/>
        </w:rPr>
        <w:drawing>
          <wp:anchor distT="0" distB="0" distL="114300" distR="114300" simplePos="0" relativeHeight="251658240" behindDoc="0" locked="0" layoutInCell="1" allowOverlap="1" wp14:anchorId="6475A4B1">
            <wp:simplePos x="0" y="0"/>
            <wp:positionH relativeFrom="column">
              <wp:posOffset>462915</wp:posOffset>
            </wp:positionH>
            <wp:positionV relativeFrom="paragraph">
              <wp:posOffset>102983</wp:posOffset>
            </wp:positionV>
            <wp:extent cx="3302964" cy="171813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964" cy="1718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sz w:val="22"/>
          <w:szCs w:val="22"/>
          <w:lang w:val="en-CA"/>
        </w:rPr>
      </w:pPr>
    </w:p>
    <w:p w:rsidR="001C59E1" w:rsidRDefault="001C59E1" w:rsidP="001C59E1">
      <w:pPr>
        <w:ind w:left="360"/>
        <w:rPr>
          <w:b/>
          <w:bCs/>
          <w:sz w:val="22"/>
          <w:szCs w:val="22"/>
          <w:lang w:val="en-CA"/>
        </w:rPr>
      </w:pPr>
      <w:r>
        <w:rPr>
          <w:b/>
          <w:bCs/>
          <w:sz w:val="22"/>
          <w:szCs w:val="22"/>
          <w:lang w:val="en-CA"/>
        </w:rPr>
        <w:t xml:space="preserve">Expectations: self-fulfilling prophesies </w:t>
      </w:r>
    </w:p>
    <w:p w:rsidR="001C59E1" w:rsidRDefault="001C59E1" w:rsidP="001C59E1">
      <w:pPr>
        <w:pStyle w:val="ListParagraph"/>
        <w:numPr>
          <w:ilvl w:val="0"/>
          <w:numId w:val="1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Beliefs that lead to their own fulfillment</w:t>
      </w:r>
    </w:p>
    <w:p w:rsidR="001C59E1" w:rsidRDefault="001C59E1" w:rsidP="001C59E1">
      <w:pPr>
        <w:pStyle w:val="ListParagraph"/>
        <w:numPr>
          <w:ilvl w:val="0"/>
          <w:numId w:val="1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When we believe something about someone, we may behave in a way that elicits confirming behaviour from them (behavioural confirmation)</w:t>
      </w:r>
    </w:p>
    <w:p w:rsidR="001C59E1" w:rsidRPr="001C59E1" w:rsidRDefault="001C59E1" w:rsidP="001C59E1">
      <w:pPr>
        <w:pStyle w:val="ListParagraph"/>
        <w:numPr>
          <w:ilvl w:val="0"/>
          <w:numId w:val="1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Rosenthal and Jacobson’s study: Told teachers: certain students on verge of intellectual growth spurt. Students actually randomly assigned to this condition. 8 months later, those students actually performed better. Teacher’s expectations </w:t>
      </w:r>
      <w:r w:rsidRPr="001C59E1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students performing in line with expectations</w:t>
      </w:r>
    </w:p>
    <w:p w:rsidR="001C59E1" w:rsidRDefault="001C59E1" w:rsidP="001C59E1">
      <w:pPr>
        <w:pStyle w:val="ListParagraph"/>
        <w:rPr>
          <w:sz w:val="22"/>
          <w:szCs w:val="22"/>
          <w:lang w:val="en-CA"/>
        </w:rPr>
      </w:pPr>
    </w:p>
    <w:p w:rsidR="001C59E1" w:rsidRDefault="001C59E1" w:rsidP="001C59E1">
      <w:pPr>
        <w:pStyle w:val="Heading1"/>
        <w:rPr>
          <w:sz w:val="24"/>
          <w:szCs w:val="24"/>
        </w:rPr>
      </w:pPr>
      <w:r>
        <w:rPr>
          <w:sz w:val="24"/>
          <w:szCs w:val="24"/>
        </w:rPr>
        <w:lastRenderedPageBreak/>
        <w:t>Attitudes and Attitude Change</w:t>
      </w:r>
    </w:p>
    <w:p w:rsidR="001C59E1" w:rsidRDefault="001C59E1" w:rsidP="001C59E1">
      <w:pPr>
        <w:rPr>
          <w:sz w:val="22"/>
          <w:szCs w:val="22"/>
        </w:rPr>
      </w:pPr>
      <w:r w:rsidRPr="001C59E1">
        <w:rPr>
          <w:sz w:val="22"/>
          <w:szCs w:val="22"/>
        </w:rPr>
        <w:t>What an a</w:t>
      </w:r>
      <w:r>
        <w:rPr>
          <w:sz w:val="22"/>
          <w:szCs w:val="22"/>
        </w:rPr>
        <w:t xml:space="preserve">ttitude is </w:t>
      </w:r>
      <w:proofErr w:type="gramStart"/>
      <w:r>
        <w:rPr>
          <w:sz w:val="22"/>
          <w:szCs w:val="22"/>
        </w:rPr>
        <w:t>not?...</w:t>
      </w:r>
      <w:proofErr w:type="spellStart"/>
      <w:proofErr w:type="gramEnd"/>
      <w:r>
        <w:rPr>
          <w:sz w:val="22"/>
          <w:szCs w:val="22"/>
        </w:rPr>
        <w:t>It;s</w:t>
      </w:r>
      <w:proofErr w:type="spellEnd"/>
      <w:r>
        <w:rPr>
          <w:sz w:val="22"/>
          <w:szCs w:val="22"/>
        </w:rPr>
        <w:t xml:space="preserve"> not a person’s mood or general outlook on life, despite its common usage in those terms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Attitude: </w:t>
      </w:r>
      <w:r>
        <w:rPr>
          <w:sz w:val="22"/>
          <w:szCs w:val="22"/>
        </w:rPr>
        <w:t>a positive, negative, or mixed evaluation of a person, object, or idea</w:t>
      </w:r>
    </w:p>
    <w:p w:rsidR="001C59E1" w:rsidRDefault="001C59E1" w:rsidP="001C59E1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Think “the </w:t>
      </w:r>
      <w:proofErr w:type="gramStart"/>
      <w:r>
        <w:rPr>
          <w:sz w:val="22"/>
          <w:szCs w:val="22"/>
        </w:rPr>
        <w:t>40 year old</w:t>
      </w:r>
      <w:proofErr w:type="gramEnd"/>
      <w:r>
        <w:rPr>
          <w:sz w:val="22"/>
          <w:szCs w:val="22"/>
        </w:rPr>
        <w:t xml:space="preserve"> virgin” is a great movie</w:t>
      </w:r>
    </w:p>
    <w:p w:rsidR="001C59E1" w:rsidRDefault="001C59E1" w:rsidP="001C59E1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Hate chocolate chip ice cream</w:t>
      </w:r>
    </w:p>
    <w:p w:rsidR="001C59E1" w:rsidRDefault="001C59E1" w:rsidP="001C59E1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Love movies</w:t>
      </w:r>
    </w:p>
    <w:p w:rsidR="001C59E1" w:rsidRDefault="001C59E1" w:rsidP="001C59E1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Ambivalent about Chris Pratt</w:t>
      </w:r>
    </w:p>
    <w:p w:rsidR="001C59E1" w:rsidRP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Can be positive or negative, favorable or unfavorable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Components of attitudes: </w:t>
      </w:r>
      <w:r>
        <w:rPr>
          <w:b/>
          <w:bCs/>
          <w:sz w:val="22"/>
          <w:szCs w:val="22"/>
        </w:rPr>
        <w:t xml:space="preserve">affective, </w:t>
      </w:r>
      <w:proofErr w:type="spellStart"/>
      <w:r>
        <w:rPr>
          <w:b/>
          <w:bCs/>
          <w:sz w:val="22"/>
          <w:szCs w:val="22"/>
        </w:rPr>
        <w:t>behavioural</w:t>
      </w:r>
      <w:proofErr w:type="spellEnd"/>
      <w:r>
        <w:rPr>
          <w:b/>
          <w:bCs/>
          <w:sz w:val="22"/>
          <w:szCs w:val="22"/>
        </w:rPr>
        <w:t>, cognitive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Ex. Cognitive: beliefs about attitude object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dogs smell (-), dogs are friendly (+)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Affective: emotions and feelings the object triggers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I like when dogs wag their tail (+), I get annoyed when dogs jump on me (-)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Behavioral: action towards the object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I avoid dogs (-), I always pet dogs (+)</w:t>
      </w:r>
    </w:p>
    <w:p w:rsidR="001C59E1" w:rsidRDefault="001C59E1" w:rsidP="001C59E1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Behaviour</w:t>
      </w:r>
      <w:proofErr w:type="spellEnd"/>
      <w:r>
        <w:rPr>
          <w:b/>
          <w:bCs/>
          <w:sz w:val="22"/>
          <w:szCs w:val="22"/>
        </w:rPr>
        <w:t xml:space="preserve"> and Attitudes in the Real World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Behavior follows from attitudes under certain circumstances:</w:t>
      </w:r>
    </w:p>
    <w:p w:rsidR="001C59E1" w:rsidRDefault="001C59E1" w:rsidP="001C59E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If the attitude corresponds closely to the behavior</w:t>
      </w:r>
    </w:p>
    <w:p w:rsidR="001C59E1" w:rsidRDefault="001C59E1" w:rsidP="001C59E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If the attitude is potent (we are reminded of it, or acquired it through direct experience)</w:t>
      </w:r>
    </w:p>
    <w:p w:rsidR="001C59E1" w:rsidRDefault="001C59E1" w:rsidP="001C59E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When other influences on behavior are minimized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Three theories:</w:t>
      </w:r>
    </w:p>
    <w:p w:rsidR="001C59E1" w:rsidRDefault="001C59E1" w:rsidP="001C59E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Impression management theory</w:t>
      </w:r>
    </w:p>
    <w:p w:rsidR="001C59E1" w:rsidRDefault="001C59E1" w:rsidP="001C59E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Cognitive dissonance theory</w:t>
      </w:r>
    </w:p>
    <w:p w:rsidR="001C59E1" w:rsidRDefault="001C59E1" w:rsidP="001C59E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Self-perception theory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Impression Management Theory: </w:t>
      </w:r>
      <w:r>
        <w:rPr>
          <w:sz w:val="22"/>
          <w:szCs w:val="22"/>
        </w:rPr>
        <w:t>hypothesis: people behave a certain way to make a good impression and report attitudes in line with their behavior.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 xml:space="preserve">Third variable hypothesis: Goal is to make a good impression on girlfriend. Attitude: says she loves kids.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>: Plays with niece. Attitude and behavior link.</w:t>
      </w:r>
    </w:p>
    <w:p w:rsidR="001C59E1" w:rsidRDefault="001C59E1" w:rsidP="001C59E1">
      <w:pPr>
        <w:pStyle w:val="ListParagraph"/>
        <w:numPr>
          <w:ilvl w:val="0"/>
          <w:numId w:val="18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Zanna</w:t>
      </w:r>
      <w:proofErr w:type="spellEnd"/>
      <w:r>
        <w:rPr>
          <w:sz w:val="22"/>
          <w:szCs w:val="22"/>
        </w:rPr>
        <w:t xml:space="preserve"> &amp; Pack</w:t>
      </w:r>
    </w:p>
    <w:p w:rsidR="001C59E1" w:rsidRDefault="001C59E1" w:rsidP="001C59E1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Women participants were told that they were going to meet a man</w:t>
      </w:r>
    </w:p>
    <w:p w:rsidR="001C59E1" w:rsidRDefault="001C59E1" w:rsidP="001C59E1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More desirable vs less desirable</w:t>
      </w:r>
    </w:p>
    <w:p w:rsidR="001C59E1" w:rsidRDefault="001C59E1" w:rsidP="001C59E1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Prefers ‘traditional’ vs modern women</w:t>
      </w:r>
    </w:p>
    <w:p w:rsidR="001C59E1" w:rsidRDefault="001C59E1" w:rsidP="001C59E1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Measures attitudes: modern or traditional</w:t>
      </w:r>
    </w:p>
    <w:p w:rsidR="001C59E1" w:rsidRDefault="001C59E1" w:rsidP="001C59E1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Measure behavior: IQ test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Attitudes follow from behavior</w:t>
      </w:r>
    </w:p>
    <w:p w:rsidR="001C59E1" w:rsidRDefault="001C59E1" w:rsidP="001C59E1">
      <w:pPr>
        <w:rPr>
          <w:b/>
          <w:bCs/>
          <w:sz w:val="22"/>
          <w:szCs w:val="22"/>
        </w:rPr>
      </w:pP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Cognitive Dissonance</w:t>
      </w:r>
    </w:p>
    <w:p w:rsidR="001C59E1" w:rsidRPr="001C59E1" w:rsidRDefault="001C59E1" w:rsidP="001C59E1">
      <w:pPr>
        <w:pStyle w:val="ListParagraph"/>
        <w:numPr>
          <w:ilvl w:val="0"/>
          <w:numId w:val="19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The tension that arises when one is simultaneously aware of two conflicting cognitions</w:t>
      </w:r>
    </w:p>
    <w:p w:rsidR="001C59E1" w:rsidRDefault="001C59E1" w:rsidP="001C59E1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1C59E1">
        <w:rPr>
          <w:sz w:val="22"/>
          <w:szCs w:val="22"/>
        </w:rPr>
        <w:t>Feels uncomfortable (like the sound of 2 dissonant music notes together)</w:t>
      </w:r>
    </w:p>
    <w:p w:rsidR="001C59E1" w:rsidRDefault="001C59E1" w:rsidP="001C59E1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We are motivated to change something in order to make that feeling go away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External Justification</w:t>
      </w:r>
    </w:p>
    <w:p w:rsidR="001C59E1" w:rsidRDefault="001C59E1" w:rsidP="001C59E1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Explanation for counter attitudinal behavior that lies outside the individual</w:t>
      </w:r>
    </w:p>
    <w:p w:rsidR="001C59E1" w:rsidRDefault="001C59E1" w:rsidP="001C59E1">
      <w:pPr>
        <w:pStyle w:val="ListParagraph"/>
        <w:numPr>
          <w:ilvl w:val="1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Large reward</w:t>
      </w:r>
    </w:p>
    <w:p w:rsidR="001C59E1" w:rsidRDefault="001C59E1" w:rsidP="001C59E1">
      <w:pPr>
        <w:pStyle w:val="ListParagraph"/>
        <w:numPr>
          <w:ilvl w:val="1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Threat of severe punishment</w:t>
      </w:r>
    </w:p>
    <w:p w:rsidR="001C59E1" w:rsidRDefault="001C59E1" w:rsidP="001C59E1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Dissonance reduction most likely with minimal external justification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Forced Compliance Paradigm</w:t>
      </w:r>
    </w:p>
    <w:p w:rsidR="001C59E1" w:rsidRDefault="001C59E1" w:rsidP="001C59E1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Get people to do something they don’t want to do</w:t>
      </w:r>
    </w:p>
    <w:p w:rsidR="001C59E1" w:rsidRDefault="001C59E1" w:rsidP="001C59E1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Offer very little incentive</w:t>
      </w:r>
    </w:p>
    <w:p w:rsidR="001C59E1" w:rsidRDefault="001C59E1" w:rsidP="001C59E1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Result: They will change their attitude in order to justify the unrewarding action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 xml:space="preserve">Festinger and </w:t>
      </w:r>
      <w:proofErr w:type="spellStart"/>
      <w:r>
        <w:rPr>
          <w:sz w:val="22"/>
          <w:szCs w:val="22"/>
        </w:rPr>
        <w:t>Carlsmith</w:t>
      </w:r>
      <w:proofErr w:type="spellEnd"/>
    </w:p>
    <w:p w:rsidR="001C59E1" w:rsidRDefault="001C59E1" w:rsidP="001C59E1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Performed incredibly boring task</w:t>
      </w:r>
    </w:p>
    <w:p w:rsidR="001C59E1" w:rsidRDefault="001C59E1" w:rsidP="001C59E1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Asked to lie to another student and tell them it was fun</w:t>
      </w:r>
    </w:p>
    <w:p w:rsidR="001C59E1" w:rsidRDefault="001C59E1" w:rsidP="001C59E1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Paid $1 or $20</w:t>
      </w:r>
    </w:p>
    <w:p w:rsidR="001C59E1" w:rsidRDefault="001C59E1" w:rsidP="001C59E1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For $20, the high external justification lead to no dissonance, whereas the $1, low external justification lead to dissonance.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$20 condition</w:t>
      </w:r>
    </w:p>
    <w:p w:rsidR="001C59E1" w:rsidRDefault="001C59E1" w:rsidP="001C59E1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Strong external justification for lying</w:t>
      </w:r>
    </w:p>
    <w:p w:rsidR="001C59E1" w:rsidRDefault="001C59E1" w:rsidP="001C59E1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No dissonance aroused</w:t>
      </w:r>
    </w:p>
    <w:p w:rsidR="001C59E1" w:rsidRDefault="001C59E1" w:rsidP="001C59E1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No need to create further justification for lying</w:t>
      </w:r>
    </w:p>
    <w:p w:rsidR="001C59E1" w:rsidRDefault="001C59E1" w:rsidP="001C59E1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Initial attitude about boring task stayed the same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$1 Condition</w:t>
      </w:r>
    </w:p>
    <w:p w:rsidR="001C59E1" w:rsidRDefault="001C59E1" w:rsidP="001C59E1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Dissonance due to insufficient external justification for lying</w:t>
      </w:r>
    </w:p>
    <w:p w:rsidR="001C59E1" w:rsidRDefault="001C59E1" w:rsidP="001C59E1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 xml:space="preserve">To reduce dissonance: created </w:t>
      </w:r>
      <w:proofErr w:type="spellStart"/>
      <w:r>
        <w:rPr>
          <w:sz w:val="22"/>
          <w:szCs w:val="22"/>
        </w:rPr>
        <w:t>interal</w:t>
      </w:r>
      <w:proofErr w:type="spellEnd"/>
      <w:r>
        <w:rPr>
          <w:sz w:val="22"/>
          <w:szCs w:val="22"/>
        </w:rPr>
        <w:t xml:space="preserve"> justification by changing attitude toward task</w:t>
      </w:r>
    </w:p>
    <w:p w:rsidR="001C59E1" w:rsidRDefault="001C59E1" w:rsidP="001C59E1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Decided boring task was really fun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Implicit Association Test: </w:t>
      </w:r>
      <w:r>
        <w:rPr>
          <w:sz w:val="22"/>
          <w:szCs w:val="22"/>
        </w:rPr>
        <w:t>uses reaction times to measure how quickly people associate concepts—a newer and widely used attitude measure. They show the following:</w:t>
      </w:r>
    </w:p>
    <w:p w:rsidR="001C59E1" w:rsidRDefault="001C59E1" w:rsidP="001C59E1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sz w:val="22"/>
          <w:szCs w:val="22"/>
        </w:rPr>
        <w:t>Implicit biases are pervasive</w:t>
      </w:r>
    </w:p>
    <w:p w:rsidR="001C59E1" w:rsidRDefault="001C59E1" w:rsidP="001C59E1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sz w:val="22"/>
          <w:szCs w:val="22"/>
        </w:rPr>
        <w:t>People differ in implicit bias</w:t>
      </w:r>
    </w:p>
    <w:p w:rsidR="001C59E1" w:rsidRDefault="001C59E1" w:rsidP="001C59E1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sz w:val="22"/>
          <w:szCs w:val="22"/>
        </w:rPr>
        <w:t>People are often unware of their implicit biases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Principle of Aggregation: </w:t>
      </w:r>
      <w:r>
        <w:rPr>
          <w:sz w:val="22"/>
          <w:szCs w:val="22"/>
        </w:rPr>
        <w:t xml:space="preserve">the effects of an attitude or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rather than isolated acts</w:t>
      </w:r>
    </w:p>
    <w:p w:rsidR="001C59E1" w:rsidRP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 xml:space="preserve">Attitudes will predict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if: (1) when we minimize other influences on our attitude statements and our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, and (2) when the attitude is specifically relevant to the observed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. There is a third condition: An attitude predicts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better when it is potent (strong and on one’s mind).</w:t>
      </w:r>
      <w:bookmarkStart w:id="0" w:name="_GoBack"/>
      <w:bookmarkEnd w:id="0"/>
    </w:p>
    <w:p w:rsidR="001C59E1" w:rsidRPr="001C59E1" w:rsidRDefault="001C59E1" w:rsidP="001C59E1">
      <w:pPr>
        <w:pStyle w:val="Heading1"/>
        <w:rPr>
          <w:sz w:val="24"/>
          <w:szCs w:val="24"/>
        </w:rPr>
      </w:pPr>
      <w:r>
        <w:rPr>
          <w:sz w:val="24"/>
          <w:szCs w:val="24"/>
        </w:rPr>
        <w:lastRenderedPageBreak/>
        <w:t>Persuasion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Persuasion: </w:t>
      </w:r>
      <w:r>
        <w:rPr>
          <w:sz w:val="22"/>
          <w:szCs w:val="22"/>
        </w:rPr>
        <w:t>change a private attitude or belief as a result of receiving a message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Theories of Attitude Change</w:t>
      </w:r>
    </w:p>
    <w:p w:rsidR="001C59E1" w:rsidRPr="001C59E1" w:rsidRDefault="001C59E1" w:rsidP="001C59E1">
      <w:pPr>
        <w:pStyle w:val="ListParagraph"/>
        <w:numPr>
          <w:ilvl w:val="0"/>
          <w:numId w:val="25"/>
        </w:numPr>
        <w:rPr>
          <w:b/>
          <w:bCs/>
          <w:sz w:val="22"/>
          <w:szCs w:val="22"/>
        </w:rPr>
      </w:pPr>
      <w:r w:rsidRPr="001C59E1">
        <w:rPr>
          <w:b/>
          <w:bCs/>
          <w:sz w:val="22"/>
          <w:szCs w:val="22"/>
        </w:rPr>
        <w:t>Cognitive Dissonance</w:t>
      </w:r>
      <w:r>
        <w:rPr>
          <w:b/>
          <w:bCs/>
          <w:sz w:val="22"/>
          <w:szCs w:val="22"/>
        </w:rPr>
        <w:t xml:space="preserve">: </w:t>
      </w:r>
      <w:r>
        <w:rPr>
          <w:sz w:val="22"/>
          <w:szCs w:val="22"/>
        </w:rPr>
        <w:t>attitude change results from drive to reduce cognitive dissonance by reducing attitude-behavior inconsistency</w:t>
      </w:r>
    </w:p>
    <w:p w:rsidR="001C59E1" w:rsidRPr="001C59E1" w:rsidRDefault="001C59E1" w:rsidP="001C59E1">
      <w:pPr>
        <w:pStyle w:val="ListParagraph"/>
        <w:numPr>
          <w:ilvl w:val="0"/>
          <w:numId w:val="25"/>
        </w:numPr>
        <w:rPr>
          <w:b/>
          <w:bCs/>
          <w:sz w:val="22"/>
          <w:szCs w:val="22"/>
        </w:rPr>
      </w:pPr>
      <w:r w:rsidRPr="001C59E1">
        <w:rPr>
          <w:b/>
          <w:bCs/>
          <w:sz w:val="22"/>
          <w:szCs w:val="22"/>
        </w:rPr>
        <w:t>Sequential request strategies</w:t>
      </w:r>
      <w:r>
        <w:rPr>
          <w:b/>
          <w:bCs/>
          <w:sz w:val="22"/>
          <w:szCs w:val="22"/>
        </w:rPr>
        <w:t xml:space="preserve">: </w:t>
      </w:r>
      <w:r>
        <w:rPr>
          <w:sz w:val="22"/>
          <w:szCs w:val="22"/>
        </w:rPr>
        <w:t>foot in the door (small request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agreement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larger request), low-balling (request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agreement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hidden cost), door in the face (MAKE LARGE REQUEST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REJECTED</w:t>
      </w:r>
      <w:r w:rsidRPr="001C59E1">
        <w:rPr>
          <w:sz w:val="22"/>
          <w:szCs w:val="22"/>
        </w:rPr>
        <w:sym w:font="Wingdings" w:char="F0E0"/>
      </w:r>
      <w:r>
        <w:rPr>
          <w:sz w:val="22"/>
          <w:szCs w:val="22"/>
        </w:rPr>
        <w:t>MAKE MORE MODERATE REQUEST)</w:t>
      </w:r>
    </w:p>
    <w:p w:rsidR="001C59E1" w:rsidRDefault="001C59E1" w:rsidP="001C59E1">
      <w:pPr>
        <w:pStyle w:val="ListParagraph"/>
        <w:numPr>
          <w:ilvl w:val="0"/>
          <w:numId w:val="25"/>
        </w:numPr>
        <w:rPr>
          <w:b/>
          <w:bCs/>
          <w:sz w:val="22"/>
          <w:szCs w:val="22"/>
        </w:rPr>
      </w:pPr>
      <w:r w:rsidRPr="001C59E1">
        <w:rPr>
          <w:b/>
          <w:bCs/>
          <w:sz w:val="22"/>
          <w:szCs w:val="22"/>
        </w:rPr>
        <w:t>Dual process model: Elaboration likelihood model</w:t>
      </w:r>
    </w:p>
    <w:p w:rsidR="001C59E1" w:rsidRPr="001C59E1" w:rsidRDefault="001C59E1" w:rsidP="001C59E1">
      <w:pPr>
        <w:pStyle w:val="ListParagraph"/>
        <w:numPr>
          <w:ilvl w:val="1"/>
          <w:numId w:val="25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Petty and Cacioppo</w:t>
      </w:r>
    </w:p>
    <w:p w:rsidR="001C59E1" w:rsidRDefault="001C59E1" w:rsidP="001C59E1">
      <w:pPr>
        <w:pStyle w:val="ListParagraph"/>
        <w:numPr>
          <w:ilvl w:val="1"/>
          <w:numId w:val="25"/>
        </w:numPr>
        <w:rPr>
          <w:sz w:val="22"/>
          <w:szCs w:val="22"/>
        </w:rPr>
      </w:pPr>
      <w:r w:rsidRPr="001C59E1">
        <w:rPr>
          <w:sz w:val="22"/>
          <w:szCs w:val="22"/>
        </w:rPr>
        <w:t>Two ways (“routes”) in which persuasive messages can cause attitude change</w:t>
      </w:r>
    </w:p>
    <w:p w:rsidR="001C59E1" w:rsidRDefault="001C59E1" w:rsidP="001C59E1">
      <w:pPr>
        <w:pStyle w:val="ListParagraph"/>
        <w:numPr>
          <w:ilvl w:val="2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Central route</w:t>
      </w:r>
    </w:p>
    <w:p w:rsidR="001C59E1" w:rsidRDefault="001C59E1" w:rsidP="001C59E1">
      <w:pPr>
        <w:pStyle w:val="ListParagraph"/>
        <w:numPr>
          <w:ilvl w:val="2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Peripheral route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Two Routes to Persuasion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Central route:</w:t>
      </w:r>
    </w:p>
    <w:p w:rsidR="001C59E1" w:rsidRDefault="001C59E1" w:rsidP="001C59E1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For when people are motivated to think carefully about the issue </w:t>
      </w:r>
    </w:p>
    <w:p w:rsidR="001C59E1" w:rsidRDefault="001C59E1" w:rsidP="001C59E1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Most effective when make strong arguments</w:t>
      </w:r>
    </w:p>
    <w:p w:rsidR="001C59E1" w:rsidRDefault="001C59E1" w:rsidP="001C59E1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Weak arguments will backfire—people will counter argue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People “elaborate” on a message (cognitive responses are key)</w:t>
      </w:r>
    </w:p>
    <w:p w:rsidR="001C59E1" w:rsidRDefault="001C59E1" w:rsidP="001C59E1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Listen carefully</w:t>
      </w:r>
    </w:p>
    <w:p w:rsidR="001C59E1" w:rsidRDefault="001C59E1" w:rsidP="001C59E1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Analyze content of message</w:t>
      </w:r>
    </w:p>
    <w:p w:rsidR="001C59E1" w:rsidRDefault="001C59E1" w:rsidP="001C59E1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Evaluate the source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Peripheral route:</w:t>
      </w:r>
    </w:p>
    <w:p w:rsidR="001C59E1" w:rsidRDefault="001C59E1" w:rsidP="001C59E1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For when people are not motivated, or are distracted or busy</w:t>
      </w:r>
    </w:p>
    <w:p w:rsidR="001C59E1" w:rsidRDefault="001C59E1" w:rsidP="001C59E1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Most effective when include cues that people use to make decisions without a lot of thought</w:t>
      </w:r>
    </w:p>
    <w:p w:rsidR="001C59E1" w:rsidRDefault="001C59E1" w:rsidP="001C59E1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Associating the product with cool and attractive people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People do not “elaborate” </w:t>
      </w:r>
    </w:p>
    <w:p w:rsidR="001C59E1" w:rsidRDefault="001C59E1" w:rsidP="001C59E1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>Don’t pay close attention</w:t>
      </w:r>
    </w:p>
    <w:p w:rsidR="001C59E1" w:rsidRDefault="001C59E1" w:rsidP="001C59E1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>Don’t stop to analyze message</w:t>
      </w:r>
    </w:p>
    <w:p w:rsidR="001C59E1" w:rsidRDefault="001C59E1" w:rsidP="001C59E1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>Instead, influenced by surface characteristics of message (peripheral cues)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Cialdini and Martin’s 6 shortcuts to persuasion are:</w:t>
      </w:r>
    </w:p>
    <w:p w:rsidR="001C59E1" w:rsidRDefault="001C59E1" w:rsidP="001C59E1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Reciprocity</w:t>
      </w:r>
    </w:p>
    <w:p w:rsidR="001C59E1" w:rsidRDefault="001C59E1" w:rsidP="001C59E1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Scarcity</w:t>
      </w:r>
    </w:p>
    <w:p w:rsidR="001C59E1" w:rsidRDefault="001C59E1" w:rsidP="001C59E1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Authority</w:t>
      </w:r>
    </w:p>
    <w:p w:rsidR="001C59E1" w:rsidRDefault="001C59E1" w:rsidP="001C59E1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Consistency</w:t>
      </w:r>
    </w:p>
    <w:p w:rsidR="001C59E1" w:rsidRDefault="001C59E1" w:rsidP="001C59E1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Liking</w:t>
      </w:r>
    </w:p>
    <w:p w:rsidR="001C59E1" w:rsidRDefault="001C59E1" w:rsidP="001C59E1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Consensus </w:t>
      </w:r>
    </w:p>
    <w:p w:rsidR="001C59E1" w:rsidRDefault="001C59E1" w:rsidP="001C59E1">
      <w:pPr>
        <w:pStyle w:val="Heading1"/>
        <w:rPr>
          <w:sz w:val="24"/>
          <w:szCs w:val="24"/>
        </w:rPr>
      </w:pPr>
      <w:r>
        <w:rPr>
          <w:sz w:val="24"/>
          <w:szCs w:val="24"/>
        </w:rPr>
        <w:lastRenderedPageBreak/>
        <w:t>Principles of Attitude Change in Advertising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Cognitive vs Affective</w:t>
      </w:r>
    </w:p>
    <w:p w:rsidR="001C59E1" w:rsidRDefault="001C59E1" w:rsidP="001C59E1">
      <w:pPr>
        <w:rPr>
          <w:sz w:val="22"/>
          <w:szCs w:val="22"/>
        </w:rPr>
      </w:pPr>
    </w:p>
    <w:p w:rsidR="001C59E1" w:rsidRPr="001C59E1" w:rsidRDefault="001C59E1" w:rsidP="001C59E1">
      <w:pPr>
        <w:rPr>
          <w:b/>
          <w:bCs/>
          <w:sz w:val="22"/>
          <w:szCs w:val="22"/>
          <w:lang w:val="en-CA"/>
        </w:rPr>
      </w:pPr>
      <w:r w:rsidRPr="001C59E1">
        <w:rPr>
          <w:b/>
          <w:bCs/>
          <w:sz w:val="22"/>
          <w:szCs w:val="22"/>
          <w:lang w:val="en-CA"/>
        </w:rPr>
        <w:t>Cognitively-based:</w:t>
      </w:r>
    </w:p>
    <w:p w:rsidR="001C59E1" w:rsidRPr="001C59E1" w:rsidRDefault="001C59E1" w:rsidP="001C59E1">
      <w:pPr>
        <w:pStyle w:val="ListParagraph"/>
        <w:numPr>
          <w:ilvl w:val="0"/>
          <w:numId w:val="32"/>
        </w:numPr>
        <w:rPr>
          <w:sz w:val="22"/>
          <w:szCs w:val="22"/>
          <w:lang w:val="en-CA"/>
        </w:rPr>
      </w:pPr>
      <w:r w:rsidRPr="001C59E1">
        <w:rPr>
          <w:sz w:val="22"/>
          <w:szCs w:val="22"/>
          <w:lang w:val="en-CA"/>
        </w:rPr>
        <w:t>Utilitarian products (ex. Appliances, car insurance, coffee)</w:t>
      </w:r>
    </w:p>
    <w:p w:rsidR="001C59E1" w:rsidRPr="001C59E1" w:rsidRDefault="001C59E1" w:rsidP="001C59E1">
      <w:pPr>
        <w:pStyle w:val="ListParagraph"/>
        <w:numPr>
          <w:ilvl w:val="0"/>
          <w:numId w:val="32"/>
        </w:numPr>
        <w:rPr>
          <w:sz w:val="22"/>
          <w:szCs w:val="22"/>
          <w:lang w:val="en-CA"/>
        </w:rPr>
      </w:pPr>
      <w:r w:rsidRPr="001C59E1">
        <w:rPr>
          <w:sz w:val="22"/>
          <w:szCs w:val="22"/>
          <w:lang w:val="en-CA"/>
        </w:rPr>
        <w:t>Central route</w:t>
      </w:r>
    </w:p>
    <w:p w:rsidR="001C59E1" w:rsidRPr="001C59E1" w:rsidRDefault="001C59E1" w:rsidP="001C59E1">
      <w:pPr>
        <w:rPr>
          <w:b/>
          <w:bCs/>
          <w:sz w:val="22"/>
          <w:szCs w:val="22"/>
          <w:lang w:val="en-CA"/>
        </w:rPr>
      </w:pPr>
      <w:r w:rsidRPr="001C59E1">
        <w:rPr>
          <w:b/>
          <w:bCs/>
          <w:sz w:val="22"/>
          <w:szCs w:val="22"/>
          <w:lang w:val="en-CA"/>
        </w:rPr>
        <w:t>Affectively-based</w:t>
      </w:r>
    </w:p>
    <w:p w:rsidR="001C59E1" w:rsidRPr="001C59E1" w:rsidRDefault="001C59E1" w:rsidP="001C59E1">
      <w:pPr>
        <w:pStyle w:val="ListParagraph"/>
        <w:numPr>
          <w:ilvl w:val="0"/>
          <w:numId w:val="33"/>
        </w:numPr>
        <w:rPr>
          <w:sz w:val="22"/>
          <w:szCs w:val="22"/>
          <w:lang w:val="en-CA"/>
        </w:rPr>
      </w:pPr>
      <w:r w:rsidRPr="001C59E1">
        <w:rPr>
          <w:sz w:val="22"/>
          <w:szCs w:val="22"/>
          <w:lang w:val="en-CA"/>
        </w:rPr>
        <w:t>Social identity product (ex. perfume, designer products, alcohol)</w:t>
      </w:r>
    </w:p>
    <w:p w:rsidR="001C59E1" w:rsidRDefault="001C59E1" w:rsidP="001C59E1">
      <w:pPr>
        <w:pStyle w:val="ListParagraph"/>
        <w:numPr>
          <w:ilvl w:val="0"/>
          <w:numId w:val="33"/>
        </w:numPr>
        <w:rPr>
          <w:sz w:val="22"/>
          <w:szCs w:val="22"/>
          <w:lang w:val="en-CA"/>
        </w:rPr>
      </w:pPr>
      <w:r w:rsidRPr="001C59E1">
        <w:rPr>
          <w:sz w:val="22"/>
          <w:szCs w:val="22"/>
          <w:lang w:val="en-CA"/>
        </w:rPr>
        <w:t>Peripheral route</w:t>
      </w:r>
    </w:p>
    <w:p w:rsidR="001C59E1" w:rsidRPr="001C59E1" w:rsidRDefault="001C59E1" w:rsidP="001C59E1">
      <w:pPr>
        <w:rPr>
          <w:b/>
          <w:bCs/>
          <w:sz w:val="22"/>
          <w:szCs w:val="22"/>
          <w:lang w:val="en-CA"/>
        </w:rPr>
      </w:pPr>
      <w:r w:rsidRPr="001C59E1">
        <w:rPr>
          <w:b/>
          <w:bCs/>
          <w:sz w:val="22"/>
          <w:szCs w:val="22"/>
          <w:lang w:val="en-CA"/>
        </w:rPr>
        <w:t>Playing on emotions: fear appeals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Fear arousing communication</w:t>
      </w:r>
    </w:p>
    <w:p w:rsidR="001C59E1" w:rsidRDefault="001C59E1" w:rsidP="001C59E1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Persuasive messages attempting to change people’s attitudes by arousing their fears</w:t>
      </w:r>
    </w:p>
    <w:p w:rsidR="001C59E1" w:rsidRDefault="001C59E1" w:rsidP="001C59E1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Emphasizes harmful physical or social consequences of failure to comply</w:t>
      </w:r>
    </w:p>
    <w:p w:rsidR="001C59E1" w:rsidRDefault="001C59E1" w:rsidP="001C59E1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Goal is to try to scare audience into performing a particular behaviour or adopting a specific attitude</w:t>
      </w:r>
    </w:p>
    <w:p w:rsidR="001C59E1" w:rsidRDefault="001C59E1" w:rsidP="001C59E1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How are they effective? They grab your attention and produce an emotional/affective reaction that draws you in.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b/>
          <w:bCs/>
          <w:sz w:val="22"/>
          <w:szCs w:val="22"/>
          <w:lang w:val="en-CA"/>
        </w:rPr>
        <w:t>Fear Arousal</w:t>
      </w:r>
    </w:p>
    <w:p w:rsidR="001C59E1" w:rsidRDefault="001C59E1" w:rsidP="001C59E1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Low level</w:t>
      </w:r>
    </w:p>
    <w:p w:rsidR="001C59E1" w:rsidRDefault="001C59E1" w:rsidP="001C59E1">
      <w:pPr>
        <w:pStyle w:val="ListParagraph"/>
        <w:numPr>
          <w:ilvl w:val="1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Failure to capture attention</w:t>
      </w:r>
    </w:p>
    <w:p w:rsidR="001C59E1" w:rsidRDefault="001C59E1" w:rsidP="001C59E1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High</w:t>
      </w:r>
    </w:p>
    <w:p w:rsidR="001C59E1" w:rsidRDefault="001C59E1" w:rsidP="001C59E1">
      <w:pPr>
        <w:pStyle w:val="ListParagraph"/>
        <w:numPr>
          <w:ilvl w:val="1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Can be too threatening</w:t>
      </w:r>
    </w:p>
    <w:p w:rsidR="001C59E1" w:rsidRDefault="001C59E1" w:rsidP="001C59E1">
      <w:pPr>
        <w:pStyle w:val="ListParagraph"/>
        <w:numPr>
          <w:ilvl w:val="1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Can lead to dissonance and defensive processing</w:t>
      </w:r>
    </w:p>
    <w:p w:rsidR="001C59E1" w:rsidRDefault="001C59E1" w:rsidP="001C59E1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Moderate</w:t>
      </w:r>
    </w:p>
    <w:p w:rsidR="001C59E1" w:rsidRPr="001C59E1" w:rsidRDefault="001C59E1" w:rsidP="001C59E1">
      <w:pPr>
        <w:pStyle w:val="ListParagraph"/>
        <w:numPr>
          <w:ilvl w:val="1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Most effective, if specific recommendations for reducing fear are provided</w:t>
      </w:r>
    </w:p>
    <w:p w:rsidR="001C59E1" w:rsidRDefault="001C59E1" w:rsidP="001C59E1">
      <w:pPr>
        <w:pStyle w:val="Heading1"/>
        <w:rPr>
          <w:sz w:val="24"/>
          <w:szCs w:val="24"/>
        </w:rPr>
      </w:pPr>
      <w:r>
        <w:rPr>
          <w:sz w:val="24"/>
          <w:szCs w:val="24"/>
        </w:rPr>
        <w:t>Conformity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Influence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t>3 major categories: conformity, compliance, obedience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Conformity: </w:t>
      </w:r>
      <w:r>
        <w:rPr>
          <w:sz w:val="22"/>
          <w:szCs w:val="22"/>
        </w:rPr>
        <w:t xml:space="preserve">tendency to change perceptions, opinions, or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in ways that are consistent with group norms</w:t>
      </w:r>
    </w:p>
    <w:p w:rsidR="001C59E1" w:rsidRDefault="001C59E1" w:rsidP="001C59E1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Group norms: </w:t>
      </w:r>
      <w:r>
        <w:rPr>
          <w:sz w:val="22"/>
          <w:szCs w:val="22"/>
        </w:rPr>
        <w:t>implicit or explicit rules about how to behave (ex. Standing for national anthem, leave a tip for waiters, wait our turns in lines)</w:t>
      </w:r>
    </w:p>
    <w:p w:rsidR="001C59E1" w:rsidRDefault="001C59E1" w:rsidP="001C59E1">
      <w:pPr>
        <w:rPr>
          <w:sz w:val="22"/>
          <w:szCs w:val="22"/>
        </w:rPr>
      </w:pPr>
      <w:r>
        <w:rPr>
          <w:sz w:val="22"/>
          <w:szCs w:val="22"/>
        </w:rPr>
        <w:lastRenderedPageBreak/>
        <w:t>3 Classic Conformity Studies</w:t>
      </w:r>
    </w:p>
    <w:p w:rsidR="001C59E1" w:rsidRDefault="001C59E1" w:rsidP="001C59E1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Sherif’s</w:t>
      </w:r>
      <w:proofErr w:type="spellEnd"/>
      <w:r>
        <w:rPr>
          <w:b/>
          <w:bCs/>
          <w:sz w:val="22"/>
          <w:szCs w:val="22"/>
        </w:rPr>
        <w:t xml:space="preserve"> autokinetic effect study</w:t>
      </w:r>
    </w:p>
    <w:p w:rsidR="001C59E1" w:rsidRDefault="001C59E1" w:rsidP="001C59E1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P in dark room shown a single point of light</w:t>
      </w:r>
    </w:p>
    <w:p w:rsidR="001C59E1" w:rsidRDefault="001C59E1" w:rsidP="001C59E1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Task: estimate distance that light moves</w:t>
      </w:r>
    </w:p>
    <w:p w:rsidR="001C59E1" w:rsidRDefault="001C59E1" w:rsidP="001C59E1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Difficult and ambiguous task</w:t>
      </w:r>
    </w:p>
    <w:p w:rsidR="001C59E1" w:rsidRDefault="001C59E1" w:rsidP="001C59E1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Light is stationary but appears to move</w:t>
      </w:r>
    </w:p>
    <w:p w:rsidR="001C59E1" w:rsidRDefault="001C59E1" w:rsidP="001C59E1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Do task first alone, then with other Ps in the room</w:t>
      </w:r>
    </w:p>
    <w:p w:rsidR="001C59E1" w:rsidRDefault="001C59E1" w:rsidP="001C59E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Asch’s (1951) line judgment study</w:t>
      </w:r>
    </w:p>
    <w:p w:rsidR="001C59E1" w:rsidRDefault="001C59E1" w:rsidP="001C59E1">
      <w:pPr>
        <w:pStyle w:val="ListParagraph"/>
        <w:numPr>
          <w:ilvl w:val="0"/>
          <w:numId w:val="37"/>
        </w:numPr>
        <w:rPr>
          <w:sz w:val="22"/>
          <w:szCs w:val="22"/>
        </w:rPr>
      </w:pPr>
      <w:r>
        <w:rPr>
          <w:sz w:val="22"/>
          <w:szCs w:val="22"/>
        </w:rPr>
        <w:t>6 confederates, 1 real P</w:t>
      </w:r>
    </w:p>
    <w:p w:rsidR="001C59E1" w:rsidRDefault="001C59E1" w:rsidP="001C59E1">
      <w:pPr>
        <w:pStyle w:val="ListParagraph"/>
        <w:numPr>
          <w:ilvl w:val="0"/>
          <w:numId w:val="37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Confeds</w:t>
      </w:r>
      <w:proofErr w:type="spellEnd"/>
      <w:r>
        <w:rPr>
          <w:sz w:val="22"/>
          <w:szCs w:val="22"/>
        </w:rPr>
        <w:t xml:space="preserve"> start picking out right line</w:t>
      </w:r>
    </w:p>
    <w:p w:rsidR="001C59E1" w:rsidRDefault="001C59E1" w:rsidP="001C59E1">
      <w:pPr>
        <w:pStyle w:val="ListParagraph"/>
        <w:numPr>
          <w:ilvl w:val="0"/>
          <w:numId w:val="37"/>
        </w:numPr>
        <w:rPr>
          <w:sz w:val="22"/>
          <w:szCs w:val="22"/>
        </w:rPr>
      </w:pPr>
      <w:r>
        <w:rPr>
          <w:sz w:val="22"/>
          <w:szCs w:val="22"/>
        </w:rPr>
        <w:t xml:space="preserve">Then, </w:t>
      </w:r>
      <w:proofErr w:type="spellStart"/>
      <w:r>
        <w:rPr>
          <w:sz w:val="22"/>
          <w:szCs w:val="22"/>
        </w:rPr>
        <w:t>confeds</w:t>
      </w:r>
      <w:proofErr w:type="spellEnd"/>
      <w:r>
        <w:rPr>
          <w:sz w:val="22"/>
          <w:szCs w:val="22"/>
        </w:rPr>
        <w:t xml:space="preserve"> pick same wrong line. Repeated trials</w:t>
      </w:r>
    </w:p>
    <w:p w:rsidR="001C59E1" w:rsidRDefault="001C59E1" w:rsidP="001C59E1">
      <w:pPr>
        <w:pStyle w:val="ListParagraph"/>
        <w:numPr>
          <w:ilvl w:val="0"/>
          <w:numId w:val="37"/>
        </w:numPr>
        <w:rPr>
          <w:sz w:val="22"/>
          <w:szCs w:val="22"/>
        </w:rPr>
      </w:pPr>
      <w:r>
        <w:rPr>
          <w:sz w:val="22"/>
          <w:szCs w:val="22"/>
        </w:rPr>
        <w:t>DV: Will real P conform?</w:t>
      </w:r>
    </w:p>
    <w:p w:rsidR="001C59E1" w:rsidRPr="001C59E1" w:rsidRDefault="001C59E1" w:rsidP="001C59E1">
      <w:pPr>
        <w:pStyle w:val="ListParagraph"/>
        <w:numPr>
          <w:ilvl w:val="0"/>
          <w:numId w:val="37"/>
        </w:numPr>
        <w:rPr>
          <w:sz w:val="22"/>
          <w:szCs w:val="22"/>
        </w:rPr>
      </w:pPr>
      <w:r>
        <w:rPr>
          <w:sz w:val="22"/>
          <w:szCs w:val="22"/>
        </w:rPr>
        <w:t>Only 25% never conformed, while a full 75% conformed at least once</w:t>
      </w:r>
    </w:p>
    <w:p w:rsidR="001C59E1" w:rsidRPr="001C59E1" w:rsidRDefault="001C59E1" w:rsidP="001C59E1">
      <w:pPr>
        <w:rPr>
          <w:sz w:val="22"/>
          <w:szCs w:val="22"/>
          <w:lang w:val="en-CA"/>
        </w:rPr>
      </w:pPr>
      <w:r w:rsidRPr="001C59E1">
        <w:rPr>
          <w:sz w:val="22"/>
          <w:szCs w:val="22"/>
          <w:lang w:val="en-CA"/>
        </w:rPr>
        <w:drawing>
          <wp:anchor distT="0" distB="0" distL="114300" distR="114300" simplePos="0" relativeHeight="251659264" behindDoc="0" locked="0" layoutInCell="1" allowOverlap="1" wp14:anchorId="177CF511">
            <wp:simplePos x="0" y="0"/>
            <wp:positionH relativeFrom="column">
              <wp:posOffset>531881</wp:posOffset>
            </wp:positionH>
            <wp:positionV relativeFrom="paragraph">
              <wp:posOffset>18173</wp:posOffset>
            </wp:positionV>
            <wp:extent cx="3486150" cy="2016760"/>
            <wp:effectExtent l="0" t="0" r="635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9E1" w:rsidRPr="001C59E1" w:rsidRDefault="001C59E1" w:rsidP="001C59E1">
      <w:pPr>
        <w:rPr>
          <w:b/>
          <w:bCs/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Why do people conform?</w:t>
      </w:r>
    </w:p>
    <w:p w:rsidR="001C59E1" w:rsidRDefault="001C59E1" w:rsidP="001C59E1">
      <w:pPr>
        <w:pStyle w:val="ListParagraph"/>
        <w:numPr>
          <w:ilvl w:val="0"/>
          <w:numId w:val="3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Informational influence: conform because we believe others are correct in their judgements</w:t>
      </w:r>
    </w:p>
    <w:p w:rsidR="001C59E1" w:rsidRDefault="001C59E1" w:rsidP="001C59E1">
      <w:pPr>
        <w:pStyle w:val="ListParagraph"/>
        <w:numPr>
          <w:ilvl w:val="1"/>
          <w:numId w:val="3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Desire to be right</w:t>
      </w:r>
    </w:p>
    <w:p w:rsidR="001C59E1" w:rsidRDefault="001C59E1" w:rsidP="001C59E1">
      <w:pPr>
        <w:pStyle w:val="ListParagraph"/>
        <w:numPr>
          <w:ilvl w:val="0"/>
          <w:numId w:val="3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Normative influence: conform because we fear consequences of appearing deviant</w:t>
      </w:r>
    </w:p>
    <w:p w:rsidR="001C59E1" w:rsidRDefault="001C59E1" w:rsidP="001C59E1">
      <w:pPr>
        <w:pStyle w:val="ListParagraph"/>
        <w:numPr>
          <w:ilvl w:val="1"/>
          <w:numId w:val="3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Desire to be liked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Examples of influence</w:t>
      </w:r>
    </w:p>
    <w:p w:rsidR="001C59E1" w:rsidRDefault="001C59E1" w:rsidP="001C59E1">
      <w:pPr>
        <w:pStyle w:val="ListParagraph"/>
        <w:numPr>
          <w:ilvl w:val="0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Informational influence</w:t>
      </w:r>
    </w:p>
    <w:p w:rsidR="001C59E1" w:rsidRDefault="001C59E1" w:rsidP="001C59E1">
      <w:pPr>
        <w:pStyle w:val="ListParagraph"/>
        <w:numPr>
          <w:ilvl w:val="1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Eyewitnesses shift perceptions of events based on others</w:t>
      </w:r>
    </w:p>
    <w:p w:rsidR="001C59E1" w:rsidRDefault="001C59E1" w:rsidP="001C59E1">
      <w:pPr>
        <w:pStyle w:val="ListParagraph"/>
        <w:numPr>
          <w:ilvl w:val="1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Bystander intervention: if other people aren’t helping, I won’t help either</w:t>
      </w:r>
    </w:p>
    <w:p w:rsidR="001C59E1" w:rsidRDefault="001C59E1" w:rsidP="001C59E1">
      <w:pPr>
        <w:pStyle w:val="ListParagraph"/>
        <w:numPr>
          <w:ilvl w:val="0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Normative influence</w:t>
      </w:r>
    </w:p>
    <w:p w:rsidR="001C59E1" w:rsidRDefault="001C59E1" w:rsidP="001C59E1">
      <w:pPr>
        <w:pStyle w:val="ListParagraph"/>
        <w:numPr>
          <w:ilvl w:val="1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Dressing up when attending for a wedding</w:t>
      </w:r>
    </w:p>
    <w:p w:rsidR="001C59E1" w:rsidRDefault="001C59E1" w:rsidP="001C59E1">
      <w:pPr>
        <w:pStyle w:val="ListParagraph"/>
        <w:numPr>
          <w:ilvl w:val="1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Wearing bell bottoms in the ‘70s and not wearing them today</w:t>
      </w:r>
    </w:p>
    <w:p w:rsidR="001C59E1" w:rsidRDefault="001C59E1" w:rsidP="001C59E1">
      <w:pPr>
        <w:pStyle w:val="ListParagraph"/>
        <w:numPr>
          <w:ilvl w:val="1"/>
          <w:numId w:val="3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Smoking weed because your friends are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Types of conformity</w:t>
      </w:r>
    </w:p>
    <w:p w:rsidR="001C59E1" w:rsidRDefault="001C59E1" w:rsidP="001C59E1">
      <w:pPr>
        <w:pStyle w:val="ListParagraph"/>
        <w:numPr>
          <w:ilvl w:val="0"/>
          <w:numId w:val="4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Informational influence </w:t>
      </w:r>
      <w:r w:rsidRPr="001C59E1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Private conformity: Changes in both overt behaviour and beliefs</w:t>
      </w:r>
    </w:p>
    <w:p w:rsidR="001C59E1" w:rsidRDefault="001C59E1" w:rsidP="001C59E1">
      <w:pPr>
        <w:pStyle w:val="ListParagraph"/>
        <w:numPr>
          <w:ilvl w:val="0"/>
          <w:numId w:val="4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Normative influence </w:t>
      </w:r>
      <w:r w:rsidRPr="001C59E1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Public conformity: Superficial change in overt behaviour only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Majority influence: group size. Conformity increases with group size—but only up to a point</w:t>
      </w:r>
    </w:p>
    <w:p w:rsidR="001C59E1" w:rsidRDefault="001C59E1" w:rsidP="001C59E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Majority influence: Awareness of norms</w:t>
      </w:r>
    </w:p>
    <w:p w:rsidR="001C59E1" w:rsidRDefault="001C59E1" w:rsidP="001C59E1">
      <w:pPr>
        <w:pStyle w:val="ListParagraph"/>
        <w:numPr>
          <w:ilvl w:val="0"/>
          <w:numId w:val="4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Conform only when know about and focus on social norms</w:t>
      </w:r>
    </w:p>
    <w:p w:rsidR="001C59E1" w:rsidRDefault="001C59E1" w:rsidP="001C59E1">
      <w:pPr>
        <w:pStyle w:val="ListParagraph"/>
        <w:numPr>
          <w:ilvl w:val="0"/>
          <w:numId w:val="4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Often misperceive what is normative</w:t>
      </w:r>
    </w:p>
    <w:p w:rsidR="001C59E1" w:rsidRPr="001C59E1" w:rsidRDefault="001C59E1" w:rsidP="001C59E1">
      <w:pPr>
        <w:pStyle w:val="ListParagraph"/>
        <w:numPr>
          <w:ilvl w:val="1"/>
          <w:numId w:val="4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Pluralistic ignorance: Member of a group privately rejects a belief, opinion, or practice, but believes that virtually every other member privately accepts it </w:t>
      </w:r>
      <w:r w:rsidRPr="001C59E1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conformity</w:t>
      </w:r>
    </w:p>
    <w:sectPr w:rsidR="001C59E1" w:rsidRPr="001C59E1">
      <w:footerReference w:type="default" r:id="rId9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72D" w:rsidRDefault="002A272D">
      <w:r>
        <w:separator/>
      </w:r>
    </w:p>
    <w:p w:rsidR="002A272D" w:rsidRDefault="002A272D"/>
  </w:endnote>
  <w:endnote w:type="continuationSeparator" w:id="0">
    <w:p w:rsidR="002A272D" w:rsidRDefault="002A272D">
      <w:r>
        <w:continuationSeparator/>
      </w:r>
    </w:p>
    <w:p w:rsidR="002A272D" w:rsidRDefault="002A27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3CCB" w:rsidRDefault="002A272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72D" w:rsidRDefault="002A272D">
      <w:r>
        <w:separator/>
      </w:r>
    </w:p>
    <w:p w:rsidR="002A272D" w:rsidRDefault="002A272D"/>
  </w:footnote>
  <w:footnote w:type="continuationSeparator" w:id="0">
    <w:p w:rsidR="002A272D" w:rsidRDefault="002A272D">
      <w:r>
        <w:continuationSeparator/>
      </w:r>
    </w:p>
    <w:p w:rsidR="002A272D" w:rsidRDefault="002A27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AF37E9"/>
    <w:multiLevelType w:val="hybridMultilevel"/>
    <w:tmpl w:val="5718B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B745B"/>
    <w:multiLevelType w:val="hybridMultilevel"/>
    <w:tmpl w:val="3FCA8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022AF"/>
    <w:multiLevelType w:val="hybridMultilevel"/>
    <w:tmpl w:val="8C340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6B59AA"/>
    <w:multiLevelType w:val="hybridMultilevel"/>
    <w:tmpl w:val="1C7AFB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8F7310"/>
    <w:multiLevelType w:val="hybridMultilevel"/>
    <w:tmpl w:val="F9DC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A1160E"/>
    <w:multiLevelType w:val="hybridMultilevel"/>
    <w:tmpl w:val="8D56B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DD1C7C"/>
    <w:multiLevelType w:val="hybridMultilevel"/>
    <w:tmpl w:val="FC9C8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960D6"/>
    <w:multiLevelType w:val="hybridMultilevel"/>
    <w:tmpl w:val="8A848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851D89"/>
    <w:multiLevelType w:val="hybridMultilevel"/>
    <w:tmpl w:val="81AC1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975B5"/>
    <w:multiLevelType w:val="hybridMultilevel"/>
    <w:tmpl w:val="D8908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65938"/>
    <w:multiLevelType w:val="hybridMultilevel"/>
    <w:tmpl w:val="F89A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36039"/>
    <w:multiLevelType w:val="hybridMultilevel"/>
    <w:tmpl w:val="6B784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73B47"/>
    <w:multiLevelType w:val="hybridMultilevel"/>
    <w:tmpl w:val="93524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9E6699"/>
    <w:multiLevelType w:val="hybridMultilevel"/>
    <w:tmpl w:val="8AA45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5D4320"/>
    <w:multiLevelType w:val="hybridMultilevel"/>
    <w:tmpl w:val="E31C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5612E9"/>
    <w:multiLevelType w:val="hybridMultilevel"/>
    <w:tmpl w:val="41523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D5241"/>
    <w:multiLevelType w:val="hybridMultilevel"/>
    <w:tmpl w:val="A3E64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E80D5A"/>
    <w:multiLevelType w:val="hybridMultilevel"/>
    <w:tmpl w:val="E7068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EC6E81"/>
    <w:multiLevelType w:val="hybridMultilevel"/>
    <w:tmpl w:val="4582D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CE6F80"/>
    <w:multiLevelType w:val="hybridMultilevel"/>
    <w:tmpl w:val="BEF2D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9225E8"/>
    <w:multiLevelType w:val="hybridMultilevel"/>
    <w:tmpl w:val="EE12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1B190F"/>
    <w:multiLevelType w:val="hybridMultilevel"/>
    <w:tmpl w:val="14320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EF4FD1"/>
    <w:multiLevelType w:val="hybridMultilevel"/>
    <w:tmpl w:val="B6740878"/>
    <w:lvl w:ilvl="0" w:tplc="2C32D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061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725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9E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660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A8C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9E9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D86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2C0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3A67F42"/>
    <w:multiLevelType w:val="hybridMultilevel"/>
    <w:tmpl w:val="98407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6F4E42"/>
    <w:multiLevelType w:val="hybridMultilevel"/>
    <w:tmpl w:val="E7ECD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01A9E"/>
    <w:multiLevelType w:val="hybridMultilevel"/>
    <w:tmpl w:val="D0EEC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B37664"/>
    <w:multiLevelType w:val="hybridMultilevel"/>
    <w:tmpl w:val="7A34A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AF0DAB"/>
    <w:multiLevelType w:val="hybridMultilevel"/>
    <w:tmpl w:val="F3709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A22B2"/>
    <w:multiLevelType w:val="hybridMultilevel"/>
    <w:tmpl w:val="86A25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81B8A"/>
    <w:multiLevelType w:val="hybridMultilevel"/>
    <w:tmpl w:val="8D162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6428F3"/>
    <w:multiLevelType w:val="hybridMultilevel"/>
    <w:tmpl w:val="3FECD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E6B9F"/>
    <w:multiLevelType w:val="hybridMultilevel"/>
    <w:tmpl w:val="FC8AE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CF72F4"/>
    <w:multiLevelType w:val="hybridMultilevel"/>
    <w:tmpl w:val="7C5EB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DF27B4"/>
    <w:multiLevelType w:val="hybridMultilevel"/>
    <w:tmpl w:val="A192F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A42E60"/>
    <w:multiLevelType w:val="hybridMultilevel"/>
    <w:tmpl w:val="9E5A5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0165B3"/>
    <w:multiLevelType w:val="hybridMultilevel"/>
    <w:tmpl w:val="BBA41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420B07"/>
    <w:multiLevelType w:val="hybridMultilevel"/>
    <w:tmpl w:val="674AD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E83A43"/>
    <w:multiLevelType w:val="hybridMultilevel"/>
    <w:tmpl w:val="A266B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34"/>
  </w:num>
  <w:num w:numId="5">
    <w:abstractNumId w:val="28"/>
  </w:num>
  <w:num w:numId="6">
    <w:abstractNumId w:val="37"/>
  </w:num>
  <w:num w:numId="7">
    <w:abstractNumId w:val="22"/>
  </w:num>
  <w:num w:numId="8">
    <w:abstractNumId w:val="6"/>
  </w:num>
  <w:num w:numId="9">
    <w:abstractNumId w:val="2"/>
  </w:num>
  <w:num w:numId="10">
    <w:abstractNumId w:val="29"/>
  </w:num>
  <w:num w:numId="11">
    <w:abstractNumId w:val="40"/>
  </w:num>
  <w:num w:numId="12">
    <w:abstractNumId w:val="18"/>
  </w:num>
  <w:num w:numId="13">
    <w:abstractNumId w:val="20"/>
  </w:num>
  <w:num w:numId="14">
    <w:abstractNumId w:val="5"/>
  </w:num>
  <w:num w:numId="15">
    <w:abstractNumId w:val="35"/>
  </w:num>
  <w:num w:numId="16">
    <w:abstractNumId w:val="36"/>
  </w:num>
  <w:num w:numId="17">
    <w:abstractNumId w:val="16"/>
  </w:num>
  <w:num w:numId="18">
    <w:abstractNumId w:val="3"/>
  </w:num>
  <w:num w:numId="19">
    <w:abstractNumId w:val="26"/>
  </w:num>
  <w:num w:numId="20">
    <w:abstractNumId w:val="19"/>
  </w:num>
  <w:num w:numId="21">
    <w:abstractNumId w:val="41"/>
  </w:num>
  <w:num w:numId="22">
    <w:abstractNumId w:val="33"/>
  </w:num>
  <w:num w:numId="23">
    <w:abstractNumId w:val="23"/>
  </w:num>
  <w:num w:numId="24">
    <w:abstractNumId w:val="11"/>
  </w:num>
  <w:num w:numId="25">
    <w:abstractNumId w:val="21"/>
  </w:num>
  <w:num w:numId="26">
    <w:abstractNumId w:val="32"/>
  </w:num>
  <w:num w:numId="27">
    <w:abstractNumId w:val="7"/>
  </w:num>
  <w:num w:numId="28">
    <w:abstractNumId w:val="13"/>
  </w:num>
  <w:num w:numId="29">
    <w:abstractNumId w:val="38"/>
  </w:num>
  <w:num w:numId="30">
    <w:abstractNumId w:val="17"/>
  </w:num>
  <w:num w:numId="31">
    <w:abstractNumId w:val="25"/>
  </w:num>
  <w:num w:numId="32">
    <w:abstractNumId w:val="24"/>
  </w:num>
  <w:num w:numId="33">
    <w:abstractNumId w:val="30"/>
  </w:num>
  <w:num w:numId="34">
    <w:abstractNumId w:val="10"/>
  </w:num>
  <w:num w:numId="35">
    <w:abstractNumId w:val="27"/>
  </w:num>
  <w:num w:numId="36">
    <w:abstractNumId w:val="4"/>
  </w:num>
  <w:num w:numId="37">
    <w:abstractNumId w:val="39"/>
  </w:num>
  <w:num w:numId="38">
    <w:abstractNumId w:val="15"/>
  </w:num>
  <w:num w:numId="39">
    <w:abstractNumId w:val="14"/>
  </w:num>
  <w:num w:numId="40">
    <w:abstractNumId w:val="8"/>
  </w:num>
  <w:num w:numId="41">
    <w:abstractNumId w:val="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9E1"/>
    <w:rsid w:val="001C59E1"/>
    <w:rsid w:val="002A272D"/>
    <w:rsid w:val="00AC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F2AB0"/>
  <w15:chartTrackingRefBased/>
  <w15:docId w15:val="{F1DC087C-076B-E146-8964-F626E33D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1C59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C59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12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01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User/Library/Containers/com.microsoft.Word/Data/Library/Application%20Support/Microsoft/Office/16.0/DTS/en-US%7b854DA772-613B-D940-B435-B4E7C8678A77%7d/%7b3FF570C6-CD66-384F-A522-A585A428950C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201</TotalTime>
  <Pages>8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Cordero</dc:creator>
  <cp:keywords/>
  <dc:description/>
  <cp:lastModifiedBy>Iris Cordero</cp:lastModifiedBy>
  <cp:revision>1</cp:revision>
  <dcterms:created xsi:type="dcterms:W3CDTF">2019-02-17T23:34:00Z</dcterms:created>
  <dcterms:modified xsi:type="dcterms:W3CDTF">2019-02-18T20:55:00Z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