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461E" w:rsidRDefault="00BF0C67">
      <w:r>
        <w:t xml:space="preserve">Week 3 – Maintenance and Reliability </w:t>
      </w:r>
    </w:p>
    <w:p w:rsidR="00BF0C67" w:rsidRDefault="00BF0C67"/>
    <w:p w:rsidR="00BF0C67" w:rsidRDefault="00BF0C67" w:rsidP="00BF0C67">
      <w:pPr>
        <w:rPr>
          <w:b/>
        </w:rPr>
      </w:pPr>
      <w:r>
        <w:rPr>
          <w:b/>
        </w:rPr>
        <w:t>Defining Reliable</w:t>
      </w:r>
    </w:p>
    <w:p w:rsidR="00BF0C67" w:rsidRPr="00BF0C67" w:rsidRDefault="00BF0C67" w:rsidP="00BF0C67">
      <w:pPr>
        <w:pStyle w:val="ListParagraph"/>
        <w:numPr>
          <w:ilvl w:val="0"/>
          <w:numId w:val="2"/>
        </w:numPr>
        <w:rPr>
          <w:b/>
        </w:rPr>
      </w:pPr>
      <w:r>
        <w:t xml:space="preserve">Authentic, consistent, infallible </w:t>
      </w:r>
    </w:p>
    <w:p w:rsidR="00BF0C67" w:rsidRPr="00BF0C67" w:rsidRDefault="00BF0C67" w:rsidP="00BF0C67">
      <w:pPr>
        <w:pStyle w:val="ListParagraph"/>
        <w:numPr>
          <w:ilvl w:val="0"/>
          <w:numId w:val="2"/>
        </w:numPr>
        <w:rPr>
          <w:b/>
        </w:rPr>
      </w:pPr>
      <w:r>
        <w:t xml:space="preserve">Trustworthy apply to persons, objects, ideas, or information that can be depended upon with confident certainty </w:t>
      </w:r>
    </w:p>
    <w:p w:rsidR="00BF0C67" w:rsidRPr="00BF0C67" w:rsidRDefault="00BF0C67" w:rsidP="00BF0C67">
      <w:pPr>
        <w:pStyle w:val="ListParagraph"/>
        <w:numPr>
          <w:ilvl w:val="0"/>
          <w:numId w:val="2"/>
        </w:numPr>
        <w:rPr>
          <w:b/>
        </w:rPr>
      </w:pPr>
      <w:r>
        <w:t xml:space="preserve">Reliable suggests </w:t>
      </w:r>
    </w:p>
    <w:p w:rsidR="00BF0C67" w:rsidRPr="004422FD" w:rsidRDefault="00BF0C67" w:rsidP="00BF0C67">
      <w:pPr>
        <w:pStyle w:val="ListParagraph"/>
        <w:numPr>
          <w:ilvl w:val="0"/>
          <w:numId w:val="2"/>
        </w:numPr>
        <w:rPr>
          <w:b/>
        </w:rPr>
      </w:pPr>
      <w:r>
        <w:t xml:space="preserve">Consistent dependability of judgement, character, performance </w:t>
      </w:r>
    </w:p>
    <w:p w:rsidR="004422FD" w:rsidRPr="004422FD" w:rsidRDefault="004422FD" w:rsidP="004422FD">
      <w:pPr>
        <w:pStyle w:val="ListParagraph"/>
        <w:numPr>
          <w:ilvl w:val="0"/>
          <w:numId w:val="2"/>
        </w:numPr>
        <w:rPr>
          <w:b/>
        </w:rPr>
      </w:pPr>
      <w:r>
        <w:t xml:space="preserve">Such as a reliable formula, judge, car, meteorologist </w:t>
      </w:r>
    </w:p>
    <w:p w:rsidR="004422FD" w:rsidRDefault="004422FD" w:rsidP="004422FD">
      <w:r>
        <w:t xml:space="preserve">Being reliable </w:t>
      </w:r>
    </w:p>
    <w:p w:rsidR="004422FD" w:rsidRDefault="004422FD" w:rsidP="004422FD">
      <w:pPr>
        <w:pStyle w:val="ListParagraph"/>
        <w:numPr>
          <w:ilvl w:val="0"/>
          <w:numId w:val="2"/>
        </w:numPr>
      </w:pPr>
      <w:r>
        <w:t xml:space="preserve">In this course, consider that the objective of maintenance and reliability is to maintain the capability of systems. Systems make products, products make money. </w:t>
      </w:r>
    </w:p>
    <w:p w:rsidR="004422FD" w:rsidRDefault="004422FD" w:rsidP="004422FD">
      <w:pPr>
        <w:rPr>
          <w:b/>
        </w:rPr>
      </w:pPr>
      <w:r>
        <w:rPr>
          <w:b/>
        </w:rPr>
        <w:t xml:space="preserve">The Strategic Importance of Maintenance of Reliability </w:t>
      </w:r>
    </w:p>
    <w:p w:rsidR="004422FD" w:rsidRDefault="004422FD" w:rsidP="004422FD">
      <w:r>
        <w:t xml:space="preserve">At the Pickering nuclear generating station, a generator failure is very expensive for both the company and its customers. Power outages are instantaneous, with potentially devastating consequences. Similarly, managers at </w:t>
      </w:r>
      <w:proofErr w:type="spellStart"/>
      <w:r>
        <w:t>frito-lay</w:t>
      </w:r>
      <w:proofErr w:type="spellEnd"/>
      <w:r>
        <w:t xml:space="preserve">, </w:t>
      </w:r>
      <w:proofErr w:type="spellStart"/>
      <w:r>
        <w:t>walt</w:t>
      </w:r>
      <w:proofErr w:type="spellEnd"/>
      <w:r>
        <w:t xml:space="preserve"> Disney, and UPS are intolerant of failures or breakdown. </w:t>
      </w:r>
    </w:p>
    <w:p w:rsidR="004422FD" w:rsidRDefault="004422FD" w:rsidP="004422FD">
      <w:pPr>
        <w:pStyle w:val="ListParagraph"/>
        <w:numPr>
          <w:ilvl w:val="0"/>
          <w:numId w:val="2"/>
        </w:numPr>
      </w:pPr>
      <w:r>
        <w:t>Maintenance is critical at Frito-Lay to achieve high plant utilization and excellent sanitation</w:t>
      </w:r>
    </w:p>
    <w:p w:rsidR="004422FD" w:rsidRDefault="004422FD" w:rsidP="004422FD">
      <w:pPr>
        <w:pStyle w:val="ListParagraph"/>
        <w:numPr>
          <w:ilvl w:val="0"/>
          <w:numId w:val="2"/>
        </w:numPr>
      </w:pPr>
      <w:r>
        <w:t xml:space="preserve">At Disney, sparkling clean facilities and safe rides are necessary to retain its standing as one of the most popular vacation destinations in the world </w:t>
      </w:r>
    </w:p>
    <w:p w:rsidR="004422FD" w:rsidRDefault="004422FD" w:rsidP="004422FD">
      <w:pPr>
        <w:pStyle w:val="ListParagraph"/>
        <w:numPr>
          <w:ilvl w:val="0"/>
          <w:numId w:val="2"/>
        </w:numPr>
      </w:pPr>
      <w:r>
        <w:t>UPS’s famed maintenance strategy keeps its delivery vehicles operating and looking as good as new for nearly 20+ years</w:t>
      </w:r>
    </w:p>
    <w:p w:rsidR="004422FD" w:rsidRDefault="004422FD" w:rsidP="004422FD">
      <w:r>
        <w:t xml:space="preserve">Summary of Strategic Importance of Reliability </w:t>
      </w:r>
    </w:p>
    <w:p w:rsidR="004422FD" w:rsidRDefault="004422FD" w:rsidP="004422FD">
      <w:pPr>
        <w:pStyle w:val="ListParagraph"/>
        <w:numPr>
          <w:ilvl w:val="0"/>
          <w:numId w:val="2"/>
        </w:numPr>
      </w:pPr>
      <w:r>
        <w:t>Failure has far-reaching effects on a firm’s:</w:t>
      </w:r>
    </w:p>
    <w:p w:rsidR="004422FD" w:rsidRDefault="004422FD" w:rsidP="004422FD">
      <w:pPr>
        <w:pStyle w:val="ListParagraph"/>
        <w:numPr>
          <w:ilvl w:val="1"/>
          <w:numId w:val="2"/>
        </w:numPr>
      </w:pPr>
      <w:r>
        <w:t>Operation</w:t>
      </w:r>
    </w:p>
    <w:p w:rsidR="004422FD" w:rsidRDefault="004422FD" w:rsidP="004422FD">
      <w:pPr>
        <w:pStyle w:val="ListParagraph"/>
        <w:numPr>
          <w:ilvl w:val="1"/>
          <w:numId w:val="2"/>
        </w:numPr>
      </w:pPr>
      <w:r>
        <w:t>Reputation</w:t>
      </w:r>
    </w:p>
    <w:p w:rsidR="004422FD" w:rsidRDefault="004422FD" w:rsidP="004422FD">
      <w:pPr>
        <w:pStyle w:val="ListParagraph"/>
        <w:numPr>
          <w:ilvl w:val="1"/>
          <w:numId w:val="2"/>
        </w:numPr>
      </w:pPr>
      <w:r>
        <w:t xml:space="preserve">Profitability </w:t>
      </w:r>
    </w:p>
    <w:p w:rsidR="004422FD" w:rsidRDefault="004422FD" w:rsidP="004422FD">
      <w:pPr>
        <w:pStyle w:val="ListParagraph"/>
        <w:numPr>
          <w:ilvl w:val="1"/>
          <w:numId w:val="2"/>
        </w:numPr>
      </w:pPr>
      <w:r>
        <w:t>Dissatisfied customers</w:t>
      </w:r>
    </w:p>
    <w:p w:rsidR="004422FD" w:rsidRDefault="004422FD" w:rsidP="004422FD">
      <w:pPr>
        <w:pStyle w:val="ListParagraph"/>
        <w:numPr>
          <w:ilvl w:val="1"/>
          <w:numId w:val="2"/>
        </w:numPr>
      </w:pPr>
      <w:r>
        <w:t xml:space="preserve">Idle employees </w:t>
      </w:r>
    </w:p>
    <w:p w:rsidR="004422FD" w:rsidRDefault="004422FD" w:rsidP="004422FD">
      <w:pPr>
        <w:pStyle w:val="ListParagraph"/>
        <w:numPr>
          <w:ilvl w:val="1"/>
          <w:numId w:val="2"/>
        </w:numPr>
      </w:pPr>
      <w:r>
        <w:t>Profits becoming losses</w:t>
      </w:r>
    </w:p>
    <w:p w:rsidR="004422FD" w:rsidRDefault="004422FD" w:rsidP="004422FD">
      <w:pPr>
        <w:pStyle w:val="ListParagraph"/>
        <w:numPr>
          <w:ilvl w:val="1"/>
          <w:numId w:val="2"/>
        </w:numPr>
      </w:pPr>
      <w:r>
        <w:t xml:space="preserve">Reduced value of investment in plant and equipment  </w:t>
      </w:r>
    </w:p>
    <w:p w:rsidR="004422FD" w:rsidRDefault="00910640" w:rsidP="004422FD">
      <w:r>
        <w:t xml:space="preserve">The objective of maintenance and reliability is to maintain the capability of the system. Good maintenance removes variability. Systems must be designed and maintained to reach expected performance and quality standards. </w:t>
      </w:r>
    </w:p>
    <w:p w:rsidR="00910640" w:rsidRDefault="00910640" w:rsidP="00910640">
      <w:pPr>
        <w:pStyle w:val="ListParagraph"/>
        <w:numPr>
          <w:ilvl w:val="0"/>
          <w:numId w:val="2"/>
        </w:numPr>
      </w:pPr>
      <w:r>
        <w:t>Maintenance includes all activities involved in keeping a system’s equipment in working order</w:t>
      </w:r>
    </w:p>
    <w:p w:rsidR="00910640" w:rsidRDefault="00910640" w:rsidP="00910640">
      <w:pPr>
        <w:pStyle w:val="ListParagraph"/>
        <w:numPr>
          <w:ilvl w:val="0"/>
          <w:numId w:val="2"/>
        </w:numPr>
      </w:pPr>
      <w:r>
        <w:t xml:space="preserve">Reliability is the probability that a machine part or product will function properly for a specific time under stated conditions </w:t>
      </w:r>
    </w:p>
    <w:p w:rsidR="00910640" w:rsidRDefault="00910640" w:rsidP="00910640"/>
    <w:p w:rsidR="00910640" w:rsidRDefault="00910640" w:rsidP="00910640">
      <w:r>
        <w:lastRenderedPageBreak/>
        <w:t>Variability corrupts processes and creates waste. Designing for reliability and managing for maintenance are crucial ingredients for doing so. The four tactics organized around reliability and maintenance are:</w:t>
      </w:r>
    </w:p>
    <w:p w:rsidR="00910640" w:rsidRDefault="00910640" w:rsidP="00910640">
      <w:pPr>
        <w:pStyle w:val="ListParagraph"/>
        <w:numPr>
          <w:ilvl w:val="0"/>
          <w:numId w:val="2"/>
        </w:numPr>
      </w:pPr>
      <w:r>
        <w:t xml:space="preserve">Reliability tactics </w:t>
      </w:r>
    </w:p>
    <w:p w:rsidR="00910640" w:rsidRDefault="00910640" w:rsidP="00910640">
      <w:pPr>
        <w:pStyle w:val="ListParagraph"/>
        <w:numPr>
          <w:ilvl w:val="1"/>
          <w:numId w:val="2"/>
        </w:numPr>
      </w:pPr>
      <w:r>
        <w:t xml:space="preserve">Improving individual components </w:t>
      </w:r>
    </w:p>
    <w:p w:rsidR="00910640" w:rsidRDefault="00910640" w:rsidP="00910640">
      <w:pPr>
        <w:pStyle w:val="ListParagraph"/>
        <w:numPr>
          <w:ilvl w:val="1"/>
          <w:numId w:val="2"/>
        </w:numPr>
      </w:pPr>
      <w:r>
        <w:t xml:space="preserve">Providing redundancy </w:t>
      </w:r>
    </w:p>
    <w:p w:rsidR="00910640" w:rsidRDefault="00910640" w:rsidP="00910640">
      <w:pPr>
        <w:pStyle w:val="ListParagraph"/>
        <w:numPr>
          <w:ilvl w:val="0"/>
          <w:numId w:val="2"/>
        </w:numPr>
      </w:pPr>
      <w:r>
        <w:t xml:space="preserve">Maintenance tactics </w:t>
      </w:r>
    </w:p>
    <w:p w:rsidR="00910640" w:rsidRDefault="00910640" w:rsidP="00910640">
      <w:pPr>
        <w:pStyle w:val="ListParagraph"/>
        <w:numPr>
          <w:ilvl w:val="0"/>
          <w:numId w:val="2"/>
        </w:numPr>
      </w:pPr>
      <w:r>
        <w:t xml:space="preserve">Implementing or improving preventative maintenance </w:t>
      </w:r>
    </w:p>
    <w:p w:rsidR="00910640" w:rsidRDefault="00910640" w:rsidP="00910640">
      <w:pPr>
        <w:pStyle w:val="ListParagraph"/>
        <w:numPr>
          <w:ilvl w:val="0"/>
          <w:numId w:val="2"/>
        </w:numPr>
      </w:pPr>
      <w:r>
        <w:t>Increasing repair capabilities or speed</w:t>
      </w:r>
    </w:p>
    <w:p w:rsidR="00910640" w:rsidRDefault="00910640" w:rsidP="00910640">
      <w:pPr>
        <w:rPr>
          <w:b/>
        </w:rPr>
      </w:pPr>
      <w:r>
        <w:rPr>
          <w:b/>
        </w:rPr>
        <w:t xml:space="preserve">Reliability </w:t>
      </w:r>
    </w:p>
    <w:p w:rsidR="00910640" w:rsidRDefault="00910640" w:rsidP="00910640">
      <w:r>
        <w:t xml:space="preserve">Systems are composed of a series of individual interrelated components, each performing a specific job. If any one component fails to perform, for whatever reason, the overall system (ex. airplane) can fail. </w:t>
      </w:r>
    </w:p>
    <w:p w:rsidR="00910640" w:rsidRDefault="00910640" w:rsidP="00910640">
      <w:r>
        <w:t xml:space="preserve">Reliability can be improved by considering </w:t>
      </w:r>
      <w:proofErr w:type="gramStart"/>
      <w:r>
        <w:t>any and all</w:t>
      </w:r>
      <w:proofErr w:type="gramEnd"/>
      <w:r>
        <w:t xml:space="preserve"> of the following:</w:t>
      </w:r>
    </w:p>
    <w:p w:rsidR="00910640" w:rsidRDefault="00910640" w:rsidP="00910640">
      <w:pPr>
        <w:pStyle w:val="ListParagraph"/>
        <w:numPr>
          <w:ilvl w:val="0"/>
          <w:numId w:val="2"/>
        </w:numPr>
      </w:pPr>
      <w:r>
        <w:t>Component design</w:t>
      </w:r>
    </w:p>
    <w:p w:rsidR="00910640" w:rsidRDefault="00910640" w:rsidP="00910640">
      <w:pPr>
        <w:pStyle w:val="ListParagraph"/>
        <w:numPr>
          <w:ilvl w:val="0"/>
          <w:numId w:val="2"/>
        </w:numPr>
      </w:pPr>
      <w:r>
        <w:t xml:space="preserve">Production/assembly techniques </w:t>
      </w:r>
    </w:p>
    <w:p w:rsidR="00910640" w:rsidRDefault="00910640" w:rsidP="00910640">
      <w:pPr>
        <w:pStyle w:val="ListParagraph"/>
        <w:numPr>
          <w:ilvl w:val="0"/>
          <w:numId w:val="2"/>
        </w:numPr>
      </w:pPr>
      <w:r>
        <w:t>Testing</w:t>
      </w:r>
    </w:p>
    <w:p w:rsidR="00910640" w:rsidRDefault="00910640" w:rsidP="00910640">
      <w:pPr>
        <w:pStyle w:val="ListParagraph"/>
        <w:numPr>
          <w:ilvl w:val="0"/>
          <w:numId w:val="2"/>
        </w:numPr>
      </w:pPr>
      <w:r>
        <w:t>Redundancy/backup</w:t>
      </w:r>
    </w:p>
    <w:p w:rsidR="00910640" w:rsidRDefault="00910640" w:rsidP="00910640">
      <w:pPr>
        <w:pStyle w:val="ListParagraph"/>
        <w:numPr>
          <w:ilvl w:val="0"/>
          <w:numId w:val="2"/>
        </w:numPr>
      </w:pPr>
      <w:r>
        <w:t xml:space="preserve">Preventative maintenance procedures </w:t>
      </w:r>
    </w:p>
    <w:p w:rsidR="00910640" w:rsidRDefault="00910640" w:rsidP="00910640">
      <w:pPr>
        <w:pStyle w:val="ListParagraph"/>
        <w:numPr>
          <w:ilvl w:val="0"/>
          <w:numId w:val="2"/>
        </w:numPr>
      </w:pPr>
      <w:r>
        <w:t>User education</w:t>
      </w:r>
    </w:p>
    <w:p w:rsidR="00910640" w:rsidRDefault="00910640" w:rsidP="00910640">
      <w:pPr>
        <w:pStyle w:val="ListParagraph"/>
        <w:numPr>
          <w:ilvl w:val="0"/>
          <w:numId w:val="2"/>
        </w:numPr>
      </w:pPr>
      <w:r>
        <w:t xml:space="preserve">System design </w:t>
      </w:r>
    </w:p>
    <w:p w:rsidR="00910640" w:rsidRDefault="00910640" w:rsidP="00910640">
      <w:pPr>
        <w:rPr>
          <w:b/>
        </w:rPr>
      </w:pPr>
    </w:p>
    <w:p w:rsidR="00910640" w:rsidRDefault="00910640" w:rsidP="00910640">
      <w:pPr>
        <w:rPr>
          <w:b/>
        </w:rPr>
      </w:pPr>
    </w:p>
    <w:p w:rsidR="00910640" w:rsidRDefault="00910640" w:rsidP="00910640">
      <w:pPr>
        <w:rPr>
          <w:b/>
        </w:rPr>
      </w:pPr>
    </w:p>
    <w:p w:rsidR="00910640" w:rsidRDefault="00910640" w:rsidP="00910640">
      <w:pPr>
        <w:rPr>
          <w:b/>
        </w:rPr>
      </w:pPr>
    </w:p>
    <w:p w:rsidR="00910640" w:rsidRDefault="00910640" w:rsidP="00910640">
      <w:pPr>
        <w:rPr>
          <w:b/>
        </w:rPr>
      </w:pPr>
    </w:p>
    <w:p w:rsidR="00910640" w:rsidRDefault="00910640" w:rsidP="00910640">
      <w:pPr>
        <w:rPr>
          <w:b/>
        </w:rPr>
      </w:pPr>
    </w:p>
    <w:p w:rsidR="00910640" w:rsidRDefault="00910640" w:rsidP="00910640">
      <w:pPr>
        <w:rPr>
          <w:b/>
        </w:rPr>
      </w:pPr>
    </w:p>
    <w:p w:rsidR="00910640" w:rsidRDefault="00910640" w:rsidP="00910640">
      <w:pPr>
        <w:rPr>
          <w:b/>
        </w:rPr>
      </w:pPr>
    </w:p>
    <w:p w:rsidR="00910640" w:rsidRDefault="00910640" w:rsidP="00910640">
      <w:pPr>
        <w:rPr>
          <w:b/>
        </w:rPr>
      </w:pPr>
    </w:p>
    <w:p w:rsidR="00910640" w:rsidRDefault="00910640" w:rsidP="00910640">
      <w:pPr>
        <w:rPr>
          <w:b/>
        </w:rPr>
      </w:pPr>
    </w:p>
    <w:p w:rsidR="00910640" w:rsidRDefault="00910640" w:rsidP="00910640">
      <w:pPr>
        <w:rPr>
          <w:b/>
        </w:rPr>
      </w:pPr>
    </w:p>
    <w:p w:rsidR="00910640" w:rsidRDefault="00910640" w:rsidP="00910640">
      <w:pPr>
        <w:rPr>
          <w:b/>
        </w:rPr>
      </w:pPr>
    </w:p>
    <w:p w:rsidR="00910640" w:rsidRDefault="00910640" w:rsidP="00910640">
      <w:pPr>
        <w:rPr>
          <w:b/>
        </w:rPr>
      </w:pPr>
    </w:p>
    <w:p w:rsidR="00910640" w:rsidRDefault="00910640" w:rsidP="00910640">
      <w:pPr>
        <w:rPr>
          <w:b/>
        </w:rPr>
      </w:pPr>
    </w:p>
    <w:p w:rsidR="00910640" w:rsidRDefault="00910640" w:rsidP="00910640">
      <w:pPr>
        <w:rPr>
          <w:b/>
        </w:rPr>
      </w:pPr>
      <w:r>
        <w:rPr>
          <w:b/>
        </w:rPr>
        <w:lastRenderedPageBreak/>
        <w:t xml:space="preserve">Improving individual components </w:t>
      </w:r>
    </w:p>
    <w:p w:rsidR="00910640" w:rsidRDefault="00910640" w:rsidP="00910640">
      <w:r>
        <w:t>Because failures do occur in the real world, understanding their occurrence is an important reliability concept. We now examine the impact of a failure in series. The figure below shows that as the number of components in a series increases, the reliability of the whole system declines very quickly.</w:t>
      </w:r>
    </w:p>
    <w:p w:rsidR="00910640" w:rsidRDefault="00910640" w:rsidP="00910640">
      <w:pPr>
        <w:pStyle w:val="ListParagraph"/>
        <w:numPr>
          <w:ilvl w:val="0"/>
          <w:numId w:val="3"/>
        </w:numPr>
      </w:pPr>
      <w:r>
        <w:t>A system of n=58 interacting parts, each of which has a 99.5% reliability, has an overall reliability of 78%.</w:t>
      </w:r>
    </w:p>
    <w:p w:rsidR="00910640" w:rsidRDefault="00910640" w:rsidP="00910640">
      <w:pPr>
        <w:pStyle w:val="ListParagraph"/>
        <w:numPr>
          <w:ilvl w:val="0"/>
          <w:numId w:val="3"/>
        </w:numPr>
      </w:pPr>
      <w:r>
        <w:t>If the system or machine has 100 interacting parts, each with an individual reliability of 99.5%, the overall reliability will only be about 60%.</w:t>
      </w:r>
    </w:p>
    <w:p w:rsidR="00910640" w:rsidRDefault="00910640" w:rsidP="00910640">
      <w:r>
        <w:rPr>
          <w:noProof/>
        </w:rPr>
        <w:drawing>
          <wp:inline distT="0" distB="0" distL="0" distR="0">
            <wp:extent cx="5943600" cy="4823371"/>
            <wp:effectExtent l="0" t="0" r="0" b="0"/>
            <wp:docPr id="1" name="Picture 1" descr="img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0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4823371"/>
                    </a:xfrm>
                    <a:prstGeom prst="rect">
                      <a:avLst/>
                    </a:prstGeom>
                    <a:noFill/>
                    <a:ln>
                      <a:noFill/>
                    </a:ln>
                  </pic:spPr>
                </pic:pic>
              </a:graphicData>
            </a:graphic>
          </wp:inline>
        </w:drawing>
      </w:r>
    </w:p>
    <w:p w:rsidR="00111124" w:rsidRDefault="00111124" w:rsidP="00910640"/>
    <w:p w:rsidR="00111124" w:rsidRDefault="00111124" w:rsidP="00910640"/>
    <w:p w:rsidR="00111124" w:rsidRDefault="00111124" w:rsidP="00910640"/>
    <w:p w:rsidR="00111124" w:rsidRDefault="00111124" w:rsidP="00910640"/>
    <w:p w:rsidR="00111124" w:rsidRDefault="00111124" w:rsidP="00910640"/>
    <w:p w:rsidR="00111124" w:rsidRDefault="00111124" w:rsidP="00910640">
      <w:r>
        <w:lastRenderedPageBreak/>
        <w:t>To measure reliability of a system in which each individual parts of components may have their own unique rates of reliability, we cannot use the reliability curve in the figure. However, the method of computing system reliability (</w:t>
      </w:r>
      <w:proofErr w:type="spellStart"/>
      <w:r>
        <w:t>Rs</w:t>
      </w:r>
      <w:proofErr w:type="spellEnd"/>
      <w:r>
        <w:t xml:space="preserve">) is simple. It consists of finding the product of individual reliabilities as follows. </w:t>
      </w:r>
    </w:p>
    <w:p w:rsidR="00111124" w:rsidRPr="00111124" w:rsidRDefault="00111124" w:rsidP="00111124">
      <w:pPr>
        <w:pStyle w:val="NormalWeb"/>
        <w:shd w:val="clear" w:color="auto" w:fill="FFFFFF"/>
        <w:spacing w:before="0" w:beforeAutospacing="0" w:after="0" w:afterAutospacing="0"/>
        <w:rPr>
          <w:rFonts w:ascii="Arial" w:hAnsi="Arial" w:cs="Arial"/>
          <w:color w:val="333333"/>
          <w:sz w:val="22"/>
          <w:szCs w:val="29"/>
        </w:rPr>
      </w:pPr>
      <w:r w:rsidRPr="00111124">
        <w:rPr>
          <w:rStyle w:val="mi"/>
          <w:rFonts w:ascii="MathJax_Math-italic" w:hAnsi="MathJax_Math-italic" w:cs="Arial"/>
          <w:color w:val="333333"/>
          <w:sz w:val="30"/>
          <w:szCs w:val="36"/>
          <w:bdr w:val="none" w:sz="0" w:space="0" w:color="auto" w:frame="1"/>
        </w:rPr>
        <w:t>R</w:t>
      </w:r>
      <w:r w:rsidRPr="00111124">
        <w:rPr>
          <w:rStyle w:val="mi"/>
          <w:rFonts w:ascii="MathJax_Math-italic" w:hAnsi="MathJax_Math-italic" w:cs="Arial"/>
          <w:color w:val="333333"/>
          <w:sz w:val="19"/>
          <w:szCs w:val="25"/>
          <w:bdr w:val="none" w:sz="0" w:space="0" w:color="auto" w:frame="1"/>
        </w:rPr>
        <w:t>S</w:t>
      </w:r>
      <w:r w:rsidRPr="00111124">
        <w:rPr>
          <w:rStyle w:val="mo"/>
          <w:rFonts w:ascii="MathJax_Main" w:hAnsi="MathJax_Main" w:cs="Arial"/>
          <w:color w:val="333333"/>
          <w:sz w:val="30"/>
          <w:szCs w:val="36"/>
          <w:bdr w:val="none" w:sz="0" w:space="0" w:color="auto" w:frame="1"/>
        </w:rPr>
        <w:t>=</w:t>
      </w:r>
      <w:r w:rsidRPr="00111124">
        <w:rPr>
          <w:rStyle w:val="mi"/>
          <w:rFonts w:ascii="MathJax_Math-italic" w:hAnsi="MathJax_Math-italic" w:cs="Arial"/>
          <w:color w:val="333333"/>
          <w:sz w:val="30"/>
          <w:szCs w:val="36"/>
          <w:bdr w:val="none" w:sz="0" w:space="0" w:color="auto" w:frame="1"/>
        </w:rPr>
        <w:t>R</w:t>
      </w:r>
      <w:r w:rsidRPr="00111124">
        <w:rPr>
          <w:rStyle w:val="mn"/>
          <w:rFonts w:ascii="MathJax_Main" w:hAnsi="MathJax_Main" w:cs="Arial"/>
          <w:color w:val="333333"/>
          <w:sz w:val="19"/>
          <w:szCs w:val="25"/>
          <w:bdr w:val="none" w:sz="0" w:space="0" w:color="auto" w:frame="1"/>
        </w:rPr>
        <w:t>1</w:t>
      </w:r>
      <w:r w:rsidRPr="00111124">
        <w:rPr>
          <w:rStyle w:val="mo"/>
          <w:rFonts w:ascii="MathJax_Main" w:hAnsi="MathJax_Main" w:cs="Arial"/>
          <w:color w:val="333333"/>
          <w:sz w:val="30"/>
          <w:szCs w:val="36"/>
          <w:bdr w:val="none" w:sz="0" w:space="0" w:color="auto" w:frame="1"/>
        </w:rPr>
        <w:t>×</w:t>
      </w:r>
      <w:r w:rsidRPr="00111124">
        <w:rPr>
          <w:rStyle w:val="mi"/>
          <w:rFonts w:ascii="MathJax_Math-italic" w:hAnsi="MathJax_Math-italic" w:cs="Arial"/>
          <w:color w:val="333333"/>
          <w:sz w:val="30"/>
          <w:szCs w:val="36"/>
          <w:bdr w:val="none" w:sz="0" w:space="0" w:color="auto" w:frame="1"/>
        </w:rPr>
        <w:t>R</w:t>
      </w:r>
      <w:r w:rsidRPr="00111124">
        <w:rPr>
          <w:rStyle w:val="mn"/>
          <w:rFonts w:ascii="MathJax_Main" w:hAnsi="MathJax_Main" w:cs="Arial"/>
          <w:color w:val="333333"/>
          <w:sz w:val="19"/>
          <w:szCs w:val="25"/>
          <w:bdr w:val="none" w:sz="0" w:space="0" w:color="auto" w:frame="1"/>
        </w:rPr>
        <w:t>2</w:t>
      </w:r>
      <w:r w:rsidRPr="00111124">
        <w:rPr>
          <w:rStyle w:val="mo"/>
          <w:rFonts w:ascii="MathJax_Main" w:hAnsi="MathJax_Main" w:cs="Arial"/>
          <w:color w:val="333333"/>
          <w:sz w:val="30"/>
          <w:szCs w:val="36"/>
          <w:bdr w:val="none" w:sz="0" w:space="0" w:color="auto" w:frame="1"/>
        </w:rPr>
        <w:t>×</w:t>
      </w:r>
      <w:r w:rsidRPr="00111124">
        <w:rPr>
          <w:rStyle w:val="mi"/>
          <w:rFonts w:ascii="MathJax_Math-italic" w:hAnsi="MathJax_Math-italic" w:cs="Arial"/>
          <w:color w:val="333333"/>
          <w:sz w:val="30"/>
          <w:szCs w:val="36"/>
          <w:bdr w:val="none" w:sz="0" w:space="0" w:color="auto" w:frame="1"/>
        </w:rPr>
        <w:t>R</w:t>
      </w:r>
      <w:r w:rsidRPr="00111124">
        <w:rPr>
          <w:rStyle w:val="mn"/>
          <w:rFonts w:ascii="MathJax_Main" w:hAnsi="MathJax_Main" w:cs="Arial"/>
          <w:color w:val="333333"/>
          <w:sz w:val="19"/>
          <w:szCs w:val="25"/>
          <w:bdr w:val="none" w:sz="0" w:space="0" w:color="auto" w:frame="1"/>
        </w:rPr>
        <w:t>3</w:t>
      </w:r>
      <w:r w:rsidRPr="00111124">
        <w:rPr>
          <w:rStyle w:val="mo"/>
          <w:rFonts w:ascii="MathJax_Main" w:hAnsi="MathJax_Main" w:cs="Arial"/>
          <w:color w:val="333333"/>
          <w:sz w:val="30"/>
          <w:szCs w:val="36"/>
          <w:bdr w:val="none" w:sz="0" w:space="0" w:color="auto" w:frame="1"/>
        </w:rPr>
        <w:t>×...×</w:t>
      </w:r>
      <w:proofErr w:type="spellStart"/>
      <w:r w:rsidRPr="00111124">
        <w:rPr>
          <w:rStyle w:val="mi"/>
          <w:rFonts w:ascii="MathJax_Math-italic" w:hAnsi="MathJax_Math-italic" w:cs="Arial"/>
          <w:color w:val="333333"/>
          <w:sz w:val="30"/>
          <w:szCs w:val="36"/>
          <w:bdr w:val="none" w:sz="0" w:space="0" w:color="auto" w:frame="1"/>
        </w:rPr>
        <w:t>R</w:t>
      </w:r>
      <w:r w:rsidRPr="00111124">
        <w:rPr>
          <w:rStyle w:val="mi"/>
          <w:rFonts w:ascii="MathJax_Math-italic" w:hAnsi="MathJax_Math-italic" w:cs="Arial"/>
          <w:color w:val="333333"/>
          <w:sz w:val="19"/>
          <w:szCs w:val="25"/>
          <w:bdr w:val="none" w:sz="0" w:space="0" w:color="auto" w:frame="1"/>
        </w:rPr>
        <w:t>n</w:t>
      </w:r>
      <w:r w:rsidRPr="00111124">
        <w:rPr>
          <w:rStyle w:val="mjxassistivemathml"/>
          <w:rFonts w:ascii="Arial" w:hAnsi="Arial" w:cs="Arial"/>
          <w:color w:val="333333"/>
          <w:sz w:val="22"/>
          <w:szCs w:val="29"/>
          <w:bdr w:val="none" w:sz="0" w:space="0" w:color="auto" w:frame="1"/>
        </w:rPr>
        <w:t>RS</w:t>
      </w:r>
      <w:proofErr w:type="spellEnd"/>
      <w:r w:rsidRPr="00111124">
        <w:rPr>
          <w:rStyle w:val="mjxassistivemathml"/>
          <w:rFonts w:ascii="Arial" w:hAnsi="Arial" w:cs="Arial"/>
          <w:color w:val="333333"/>
          <w:sz w:val="22"/>
          <w:szCs w:val="29"/>
          <w:bdr w:val="none" w:sz="0" w:space="0" w:color="auto" w:frame="1"/>
        </w:rPr>
        <w:t>=R1×R2×R3×...×Rn</w:t>
      </w:r>
    </w:p>
    <w:p w:rsidR="00111124" w:rsidRPr="00111124" w:rsidRDefault="00111124" w:rsidP="00111124">
      <w:pPr>
        <w:pStyle w:val="NormalWeb"/>
        <w:shd w:val="clear" w:color="auto" w:fill="FFFFFF"/>
        <w:spacing w:before="75" w:beforeAutospacing="0" w:after="150" w:afterAutospacing="0"/>
        <w:rPr>
          <w:rFonts w:ascii="Arial" w:hAnsi="Arial" w:cs="Arial"/>
          <w:color w:val="333333"/>
          <w:sz w:val="22"/>
          <w:szCs w:val="29"/>
        </w:rPr>
      </w:pPr>
      <w:r w:rsidRPr="00111124">
        <w:rPr>
          <w:rFonts w:ascii="Arial" w:hAnsi="Arial" w:cs="Arial"/>
          <w:color w:val="333333"/>
          <w:sz w:val="22"/>
          <w:szCs w:val="29"/>
        </w:rPr>
        <w:t>Where</w:t>
      </w:r>
    </w:p>
    <w:p w:rsidR="00111124" w:rsidRPr="00111124" w:rsidRDefault="00111124" w:rsidP="00111124">
      <w:pPr>
        <w:pStyle w:val="NormalWeb"/>
        <w:shd w:val="clear" w:color="auto" w:fill="FFFFFF"/>
        <w:spacing w:before="0" w:beforeAutospacing="0" w:after="0" w:afterAutospacing="0"/>
        <w:rPr>
          <w:rFonts w:ascii="Arial" w:hAnsi="Arial" w:cs="Arial"/>
          <w:color w:val="333333"/>
          <w:sz w:val="22"/>
          <w:szCs w:val="29"/>
        </w:rPr>
      </w:pPr>
      <w:r w:rsidRPr="00111124">
        <w:rPr>
          <w:rStyle w:val="mi"/>
          <w:rFonts w:ascii="MathJax_Math-italic" w:hAnsi="MathJax_Math-italic" w:cs="Arial"/>
          <w:color w:val="333333"/>
          <w:sz w:val="30"/>
          <w:szCs w:val="36"/>
          <w:bdr w:val="none" w:sz="0" w:space="0" w:color="auto" w:frame="1"/>
        </w:rPr>
        <w:t>R</w:t>
      </w:r>
      <w:r w:rsidRPr="00111124">
        <w:rPr>
          <w:rStyle w:val="mn"/>
          <w:rFonts w:ascii="MathJax_Main" w:hAnsi="MathJax_Main" w:cs="Arial"/>
          <w:color w:val="333333"/>
          <w:sz w:val="19"/>
          <w:szCs w:val="25"/>
          <w:bdr w:val="none" w:sz="0" w:space="0" w:color="auto" w:frame="1"/>
        </w:rPr>
        <w:t>1</w:t>
      </w:r>
      <w:r w:rsidRPr="00111124">
        <w:rPr>
          <w:rStyle w:val="mo"/>
          <w:rFonts w:ascii="MathJax_Main" w:hAnsi="MathJax_Main" w:cs="Arial"/>
          <w:color w:val="333333"/>
          <w:sz w:val="30"/>
          <w:szCs w:val="36"/>
          <w:bdr w:val="none" w:sz="0" w:space="0" w:color="auto" w:frame="1"/>
        </w:rPr>
        <w:t>=</w:t>
      </w:r>
      <w:r w:rsidRPr="00111124">
        <w:rPr>
          <w:rStyle w:val="mjxassistivemathml"/>
          <w:rFonts w:ascii="Arial" w:hAnsi="Arial" w:cs="Arial"/>
          <w:color w:val="333333"/>
          <w:sz w:val="22"/>
          <w:szCs w:val="29"/>
          <w:bdr w:val="none" w:sz="0" w:space="0" w:color="auto" w:frame="1"/>
        </w:rPr>
        <w:t>R1=</w:t>
      </w:r>
      <w:r w:rsidRPr="00111124">
        <w:rPr>
          <w:rFonts w:ascii="Arial" w:hAnsi="Arial" w:cs="Arial"/>
          <w:color w:val="333333"/>
          <w:sz w:val="22"/>
          <w:szCs w:val="29"/>
        </w:rPr>
        <w:t> reliability of component 1</w:t>
      </w:r>
    </w:p>
    <w:p w:rsidR="00111124" w:rsidRPr="00111124" w:rsidRDefault="00111124" w:rsidP="00111124">
      <w:pPr>
        <w:pStyle w:val="NormalWeb"/>
        <w:shd w:val="clear" w:color="auto" w:fill="FFFFFF"/>
        <w:spacing w:before="0" w:beforeAutospacing="0" w:after="0" w:afterAutospacing="0"/>
        <w:rPr>
          <w:rFonts w:ascii="Arial" w:hAnsi="Arial" w:cs="Arial"/>
          <w:color w:val="333333"/>
          <w:sz w:val="22"/>
          <w:szCs w:val="29"/>
        </w:rPr>
      </w:pPr>
      <w:r w:rsidRPr="00111124">
        <w:rPr>
          <w:rStyle w:val="mi"/>
          <w:rFonts w:ascii="MathJax_Math-italic" w:hAnsi="MathJax_Math-italic" w:cs="Arial"/>
          <w:color w:val="333333"/>
          <w:sz w:val="30"/>
          <w:szCs w:val="36"/>
          <w:bdr w:val="none" w:sz="0" w:space="0" w:color="auto" w:frame="1"/>
        </w:rPr>
        <w:t>R</w:t>
      </w:r>
      <w:r w:rsidRPr="00111124">
        <w:rPr>
          <w:rStyle w:val="mn"/>
          <w:rFonts w:ascii="MathJax_Main" w:hAnsi="MathJax_Main" w:cs="Arial"/>
          <w:color w:val="333333"/>
          <w:sz w:val="19"/>
          <w:szCs w:val="25"/>
          <w:bdr w:val="none" w:sz="0" w:space="0" w:color="auto" w:frame="1"/>
        </w:rPr>
        <w:t>2</w:t>
      </w:r>
      <w:r w:rsidRPr="00111124">
        <w:rPr>
          <w:rStyle w:val="mo"/>
          <w:rFonts w:ascii="MathJax_Main" w:hAnsi="MathJax_Main" w:cs="Arial"/>
          <w:color w:val="333333"/>
          <w:sz w:val="30"/>
          <w:szCs w:val="36"/>
          <w:bdr w:val="none" w:sz="0" w:space="0" w:color="auto" w:frame="1"/>
        </w:rPr>
        <w:t>=</w:t>
      </w:r>
      <w:r w:rsidRPr="00111124">
        <w:rPr>
          <w:rStyle w:val="mjxassistivemathml"/>
          <w:rFonts w:ascii="Arial" w:hAnsi="Arial" w:cs="Arial"/>
          <w:color w:val="333333"/>
          <w:sz w:val="22"/>
          <w:szCs w:val="29"/>
          <w:bdr w:val="none" w:sz="0" w:space="0" w:color="auto" w:frame="1"/>
        </w:rPr>
        <w:t>R2=</w:t>
      </w:r>
      <w:r w:rsidRPr="00111124">
        <w:rPr>
          <w:rFonts w:ascii="Arial" w:hAnsi="Arial" w:cs="Arial"/>
          <w:color w:val="333333"/>
          <w:sz w:val="22"/>
          <w:szCs w:val="29"/>
        </w:rPr>
        <w:t> reliability of component 2</w:t>
      </w:r>
    </w:p>
    <w:p w:rsidR="00111124" w:rsidRDefault="00111124" w:rsidP="00910640"/>
    <w:p w:rsidR="00111124" w:rsidRDefault="00111124" w:rsidP="00910640">
      <w:r>
        <w:t xml:space="preserve">EXAMPLE 1. </w:t>
      </w:r>
    </w:p>
    <w:p w:rsidR="00111124" w:rsidRDefault="00111124" w:rsidP="00910640">
      <w:r>
        <w:t xml:space="preserve">The Bank of Montreal’s loan-processing centre processes loan applications through three clerks set up in a series, with reliabilities of 0.90, 0.80. and 0.99, find the system reliability. </w:t>
      </w:r>
    </w:p>
    <w:p w:rsidR="00111124" w:rsidRDefault="00111124" w:rsidP="00910640">
      <w:r>
        <w:t xml:space="preserve">Answer: </w:t>
      </w:r>
    </w:p>
    <w:p w:rsidR="00111124" w:rsidRDefault="00111124" w:rsidP="00910640">
      <w:proofErr w:type="spellStart"/>
      <w:r>
        <w:t>Rs</w:t>
      </w:r>
      <w:proofErr w:type="spellEnd"/>
      <w:r>
        <w:t xml:space="preserve"> = R1 x R2 x R3</w:t>
      </w:r>
    </w:p>
    <w:p w:rsidR="002202B6" w:rsidRDefault="002202B6" w:rsidP="00910640">
      <w:r>
        <w:t xml:space="preserve">     =0.90 x 0.80 x 0.99 </w:t>
      </w:r>
    </w:p>
    <w:p w:rsidR="002202B6" w:rsidRDefault="002202B6" w:rsidP="002202B6">
      <w:r>
        <w:t xml:space="preserve">     = 0.713 or 71.3 % </w:t>
      </w:r>
    </w:p>
    <w:p w:rsidR="002202B6" w:rsidRDefault="002202B6" w:rsidP="002202B6">
      <w:r>
        <w:t xml:space="preserve">Because each clerk in the series is less than perfect, the air probabilities are cumulative and the resulting reliability for this series is 0.713, which is less than any single clerk. </w:t>
      </w:r>
    </w:p>
    <w:p w:rsidR="002202B6" w:rsidRDefault="002202B6" w:rsidP="002202B6">
      <w:r>
        <w:rPr>
          <w:noProof/>
        </w:rPr>
        <w:drawing>
          <wp:inline distT="0" distB="0" distL="0" distR="0">
            <wp:extent cx="5943600" cy="3285232"/>
            <wp:effectExtent l="0" t="0" r="0" b="0"/>
            <wp:docPr id="2" name="Picture 2" descr="img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0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285232"/>
                    </a:xfrm>
                    <a:prstGeom prst="rect">
                      <a:avLst/>
                    </a:prstGeom>
                    <a:noFill/>
                    <a:ln>
                      <a:noFill/>
                    </a:ln>
                  </pic:spPr>
                </pic:pic>
              </a:graphicData>
            </a:graphic>
          </wp:inline>
        </w:drawing>
      </w:r>
    </w:p>
    <w:p w:rsidR="002202B6" w:rsidRDefault="002202B6" w:rsidP="002202B6"/>
    <w:p w:rsidR="002202B6" w:rsidRDefault="002202B6" w:rsidP="002202B6">
      <w:r>
        <w:rPr>
          <w:noProof/>
        </w:rPr>
        <w:lastRenderedPageBreak/>
        <w:drawing>
          <wp:inline distT="0" distB="0" distL="0" distR="0">
            <wp:extent cx="5943600" cy="3383905"/>
            <wp:effectExtent l="0" t="0" r="0" b="7620"/>
            <wp:docPr id="3" name="Picture 3" descr="img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0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83905"/>
                    </a:xfrm>
                    <a:prstGeom prst="rect">
                      <a:avLst/>
                    </a:prstGeom>
                    <a:noFill/>
                    <a:ln>
                      <a:noFill/>
                    </a:ln>
                  </pic:spPr>
                </pic:pic>
              </a:graphicData>
            </a:graphic>
          </wp:inline>
        </w:drawing>
      </w:r>
    </w:p>
    <w:p w:rsidR="002202B6" w:rsidRDefault="002202B6" w:rsidP="002202B6">
      <w:r>
        <w:rPr>
          <w:noProof/>
        </w:rPr>
        <w:lastRenderedPageBreak/>
        <w:drawing>
          <wp:inline distT="0" distB="0" distL="0" distR="0">
            <wp:extent cx="5943600" cy="5479256"/>
            <wp:effectExtent l="0" t="0" r="0" b="7620"/>
            <wp:docPr id="4" name="Picture 4" descr="im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_0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5479256"/>
                    </a:xfrm>
                    <a:prstGeom prst="rect">
                      <a:avLst/>
                    </a:prstGeom>
                    <a:noFill/>
                    <a:ln>
                      <a:noFill/>
                    </a:ln>
                  </pic:spPr>
                </pic:pic>
              </a:graphicData>
            </a:graphic>
          </wp:inline>
        </w:drawing>
      </w:r>
    </w:p>
    <w:p w:rsidR="002202B6" w:rsidRDefault="002202B6" w:rsidP="002202B6">
      <w:pPr>
        <w:rPr>
          <w:noProof/>
        </w:rPr>
      </w:pPr>
    </w:p>
    <w:p w:rsidR="002202B6" w:rsidRDefault="002202B6" w:rsidP="002202B6">
      <w:r>
        <w:rPr>
          <w:noProof/>
        </w:rPr>
        <w:lastRenderedPageBreak/>
        <w:drawing>
          <wp:inline distT="0" distB="0" distL="0" distR="0">
            <wp:extent cx="5943600" cy="3163342"/>
            <wp:effectExtent l="0" t="0" r="0" b="0"/>
            <wp:docPr id="5" name="Picture 5" descr="img_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_0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163342"/>
                    </a:xfrm>
                    <a:prstGeom prst="rect">
                      <a:avLst/>
                    </a:prstGeom>
                    <a:noFill/>
                    <a:ln>
                      <a:noFill/>
                    </a:ln>
                  </pic:spPr>
                </pic:pic>
              </a:graphicData>
            </a:graphic>
          </wp:inline>
        </w:drawing>
      </w:r>
    </w:p>
    <w:p w:rsidR="001F6B5F" w:rsidRDefault="002202B6" w:rsidP="002202B6">
      <w:r>
        <w:rPr>
          <w:noProof/>
        </w:rPr>
        <w:drawing>
          <wp:inline distT="0" distB="0" distL="0" distR="0">
            <wp:extent cx="5943600" cy="2768650"/>
            <wp:effectExtent l="0" t="0" r="0" b="0"/>
            <wp:docPr id="7" name="Picture 7" descr="img_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g_0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768650"/>
                    </a:xfrm>
                    <a:prstGeom prst="rect">
                      <a:avLst/>
                    </a:prstGeom>
                    <a:noFill/>
                    <a:ln>
                      <a:noFill/>
                    </a:ln>
                  </pic:spPr>
                </pic:pic>
              </a:graphicData>
            </a:graphic>
          </wp:inline>
        </w:drawing>
      </w:r>
    </w:p>
    <w:p w:rsidR="001F6B5F" w:rsidRDefault="001F6B5F" w:rsidP="002202B6"/>
    <w:p w:rsidR="001F6B5F" w:rsidRDefault="001F6B5F" w:rsidP="002202B6"/>
    <w:p w:rsidR="001F6B5F" w:rsidRDefault="001F6B5F" w:rsidP="002202B6"/>
    <w:p w:rsidR="001F6B5F" w:rsidRDefault="001F6B5F" w:rsidP="002202B6"/>
    <w:p w:rsidR="001F6B5F" w:rsidRDefault="001F6B5F" w:rsidP="002202B6"/>
    <w:p w:rsidR="001F6B5F" w:rsidRDefault="001F6B5F" w:rsidP="002202B6"/>
    <w:p w:rsidR="001F6B5F" w:rsidRDefault="001F6B5F" w:rsidP="002202B6"/>
    <w:p w:rsidR="003752BC" w:rsidRDefault="003752BC" w:rsidP="002202B6">
      <w:pPr>
        <w:rPr>
          <w:b/>
        </w:rPr>
      </w:pPr>
      <w:r>
        <w:rPr>
          <w:b/>
        </w:rPr>
        <w:lastRenderedPageBreak/>
        <w:t xml:space="preserve">Product Failure Rate </w:t>
      </w:r>
    </w:p>
    <w:p w:rsidR="003752BC" w:rsidRDefault="003752BC" w:rsidP="002202B6">
      <w:r>
        <w:t xml:space="preserve">Component reliability is often a design or specification issue for which engineering-design personnel may be responsible, however, supply-chain personnel may be able to improve components of systems by staying abreast of supplier’s products and research efforts. Supply-chain personnel can also contribute directly to evaluation of supplier performance. The basic unit of measure for reliability is the product failure rate. </w:t>
      </w:r>
    </w:p>
    <w:p w:rsidR="002202B6" w:rsidRDefault="003752BC" w:rsidP="002202B6">
      <w:r>
        <w:rPr>
          <w:noProof/>
        </w:rPr>
        <w:drawing>
          <wp:inline distT="0" distB="0" distL="0" distR="0" wp14:anchorId="0DEA313B" wp14:editId="6C6F6518">
            <wp:extent cx="3375953" cy="944962"/>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mgd9w4r.PNG"/>
                    <pic:cNvPicPr/>
                  </pic:nvPicPr>
                  <pic:blipFill>
                    <a:blip r:embed="rId11">
                      <a:extLst>
                        <a:ext uri="{28A0092B-C50C-407E-A947-70E740481C1C}">
                          <a14:useLocalDpi xmlns:a14="http://schemas.microsoft.com/office/drawing/2010/main" val="0"/>
                        </a:ext>
                      </a:extLst>
                    </a:blip>
                    <a:stretch>
                      <a:fillRect/>
                    </a:stretch>
                  </pic:blipFill>
                  <pic:spPr>
                    <a:xfrm>
                      <a:off x="0" y="0"/>
                      <a:ext cx="3375953" cy="944962"/>
                    </a:xfrm>
                    <a:prstGeom prst="rect">
                      <a:avLst/>
                    </a:prstGeom>
                  </pic:spPr>
                </pic:pic>
              </a:graphicData>
            </a:graphic>
          </wp:inline>
        </w:drawing>
      </w:r>
    </w:p>
    <w:p w:rsidR="003752BC" w:rsidRDefault="003752BC" w:rsidP="002202B6">
      <w:pPr>
        <w:rPr>
          <w:b/>
        </w:rPr>
      </w:pPr>
      <w:r>
        <w:rPr>
          <w:b/>
        </w:rPr>
        <w:t xml:space="preserve">Providing Redundancy </w:t>
      </w:r>
    </w:p>
    <w:p w:rsidR="003752BC" w:rsidRDefault="003752BC" w:rsidP="002202B6">
      <w:r>
        <w:t>To increase the reliability of systems, redundancy is added. The technique is to “back up” components with additional components. This is known as putting units in parallel and is a standard operations management tactic. Redundancy is provided to ensure that if one component fails, the system has recourse to another. This can be expressed as:</w:t>
      </w:r>
    </w:p>
    <w:p w:rsidR="003752BC" w:rsidRDefault="003752BC" w:rsidP="002202B6">
      <w:r>
        <w:t>Probability of first component working + [(probability of second component working) X (probability of needing second component)]</w:t>
      </w:r>
    </w:p>
    <w:p w:rsidR="003752BC" w:rsidRDefault="003752BC" w:rsidP="002202B6"/>
    <w:p w:rsidR="003752BC" w:rsidRDefault="003752BC" w:rsidP="002202B6">
      <w:r>
        <w:t xml:space="preserve">EXAMPLE </w:t>
      </w:r>
    </w:p>
    <w:p w:rsidR="003752BC" w:rsidRDefault="003752BC" w:rsidP="003752BC">
      <w:pPr>
        <w:pStyle w:val="NormalWeb"/>
        <w:shd w:val="clear" w:color="auto" w:fill="FFFFFF"/>
        <w:spacing w:before="75" w:beforeAutospacing="0" w:after="150" w:afterAutospacing="0"/>
        <w:rPr>
          <w:rFonts w:ascii="Arial" w:hAnsi="Arial" w:cs="Arial"/>
          <w:color w:val="333333"/>
          <w:sz w:val="29"/>
          <w:szCs w:val="29"/>
        </w:rPr>
      </w:pPr>
      <w:r>
        <w:rPr>
          <w:rFonts w:ascii="Arial" w:hAnsi="Arial" w:cs="Arial"/>
          <w:color w:val="333333"/>
          <w:sz w:val="29"/>
          <w:szCs w:val="29"/>
        </w:rPr>
        <w:t>Say that reliability of a component is 0.80 and we back it up with another component with reliability of 0.80. The resulting reliability is the probability of the first component working plus the probability of the backup or parallel component working multiplied are the probability of needing the back of component:</w:t>
      </w:r>
    </w:p>
    <w:p w:rsidR="003752BC" w:rsidRDefault="003752BC" w:rsidP="003752BC">
      <w:pPr>
        <w:pStyle w:val="NormalWeb"/>
        <w:shd w:val="clear" w:color="auto" w:fill="FFFFFF"/>
        <w:spacing w:before="75" w:beforeAutospacing="0" w:after="150" w:afterAutospacing="0"/>
        <w:rPr>
          <w:rFonts w:ascii="Arial" w:hAnsi="Arial" w:cs="Arial"/>
          <w:color w:val="333333"/>
          <w:sz w:val="29"/>
          <w:szCs w:val="29"/>
        </w:rPr>
      </w:pPr>
      <w:r>
        <w:rPr>
          <w:rFonts w:ascii="Arial" w:hAnsi="Arial" w:cs="Arial"/>
          <w:color w:val="333333"/>
          <w:sz w:val="29"/>
          <w:szCs w:val="29"/>
        </w:rPr>
        <w:t>0.80 + [(0.80 x (1.0 - 0.80)]</w:t>
      </w:r>
    </w:p>
    <w:p w:rsidR="003752BC" w:rsidRDefault="003752BC" w:rsidP="003752BC">
      <w:pPr>
        <w:pStyle w:val="NormalWeb"/>
        <w:shd w:val="clear" w:color="auto" w:fill="FFFFFF"/>
        <w:spacing w:before="75" w:beforeAutospacing="0" w:after="150" w:afterAutospacing="0"/>
        <w:rPr>
          <w:rFonts w:ascii="Arial" w:hAnsi="Arial" w:cs="Arial"/>
          <w:color w:val="333333"/>
          <w:sz w:val="29"/>
          <w:szCs w:val="29"/>
        </w:rPr>
      </w:pPr>
      <w:r>
        <w:rPr>
          <w:rFonts w:ascii="Arial" w:hAnsi="Arial" w:cs="Arial"/>
          <w:color w:val="333333"/>
          <w:sz w:val="29"/>
          <w:szCs w:val="29"/>
        </w:rPr>
        <w:t>0.80 + (0.80 x 0.2) = 0.80 + 0.16 = 0.96, or 96% reliability</w:t>
      </w:r>
    </w:p>
    <w:p w:rsidR="003752BC" w:rsidRDefault="003752BC" w:rsidP="002202B6"/>
    <w:p w:rsidR="004610AD" w:rsidRDefault="004610AD" w:rsidP="002202B6"/>
    <w:p w:rsidR="004610AD" w:rsidRDefault="004610AD" w:rsidP="002202B6"/>
    <w:p w:rsidR="004610AD" w:rsidRDefault="004610AD" w:rsidP="002202B6"/>
    <w:p w:rsidR="004610AD" w:rsidRDefault="004610AD" w:rsidP="002202B6"/>
    <w:p w:rsidR="004610AD" w:rsidRDefault="004610AD" w:rsidP="002202B6"/>
    <w:p w:rsidR="004610AD" w:rsidRDefault="004610AD" w:rsidP="002202B6"/>
    <w:p w:rsidR="004610AD" w:rsidRPr="004610AD" w:rsidRDefault="004610AD" w:rsidP="004610AD">
      <w:pPr>
        <w:numPr>
          <w:ilvl w:val="0"/>
          <w:numId w:val="5"/>
        </w:numPr>
        <w:shd w:val="clear" w:color="auto" w:fill="FFFFFF"/>
        <w:spacing w:before="100" w:beforeAutospacing="1" w:after="0" w:line="240" w:lineRule="auto"/>
        <w:rPr>
          <w:rFonts w:ascii="Arial" w:eastAsia="Times New Roman" w:hAnsi="Arial" w:cs="Arial"/>
          <w:color w:val="333333"/>
          <w:sz w:val="29"/>
          <w:szCs w:val="29"/>
          <w:lang w:eastAsia="en-CA"/>
        </w:rPr>
      </w:pPr>
      <w:r w:rsidRPr="004610AD">
        <w:rPr>
          <w:rFonts w:ascii="Arial" w:eastAsia="Times New Roman" w:hAnsi="Arial" w:cs="Arial"/>
          <w:color w:val="333333"/>
          <w:sz w:val="29"/>
          <w:szCs w:val="29"/>
          <w:lang w:eastAsia="en-CA"/>
        </w:rPr>
        <w:lastRenderedPageBreak/>
        <w:t>What is the objective of maintenance and reliability?</w:t>
      </w:r>
    </w:p>
    <w:p w:rsidR="004610AD" w:rsidRPr="004610AD" w:rsidRDefault="004610AD" w:rsidP="004610AD">
      <w:pPr>
        <w:numPr>
          <w:ilvl w:val="0"/>
          <w:numId w:val="5"/>
        </w:numPr>
        <w:shd w:val="clear" w:color="auto" w:fill="FFFFFF"/>
        <w:spacing w:before="100" w:beforeAutospacing="1" w:after="0" w:line="240" w:lineRule="auto"/>
        <w:rPr>
          <w:rFonts w:ascii="Arial" w:eastAsia="Times New Roman" w:hAnsi="Arial" w:cs="Arial"/>
          <w:color w:val="333333"/>
          <w:sz w:val="29"/>
          <w:szCs w:val="29"/>
          <w:lang w:eastAsia="en-CA"/>
        </w:rPr>
      </w:pPr>
      <w:r w:rsidRPr="004610AD">
        <w:rPr>
          <w:rFonts w:ascii="Arial" w:eastAsia="Times New Roman" w:hAnsi="Arial" w:cs="Arial"/>
          <w:color w:val="333333"/>
          <w:sz w:val="29"/>
          <w:szCs w:val="29"/>
          <w:lang w:eastAsia="en-CA"/>
        </w:rPr>
        <w:t>How does one identify a candidate for preventive maintenance?</w:t>
      </w:r>
    </w:p>
    <w:p w:rsidR="004610AD" w:rsidRPr="004610AD" w:rsidRDefault="004610AD" w:rsidP="004610AD">
      <w:pPr>
        <w:numPr>
          <w:ilvl w:val="0"/>
          <w:numId w:val="5"/>
        </w:numPr>
        <w:shd w:val="clear" w:color="auto" w:fill="FFFFFF"/>
        <w:spacing w:before="100" w:beforeAutospacing="1" w:after="0" w:line="240" w:lineRule="auto"/>
        <w:rPr>
          <w:rFonts w:ascii="Arial" w:eastAsia="Times New Roman" w:hAnsi="Arial" w:cs="Arial"/>
          <w:color w:val="333333"/>
          <w:sz w:val="29"/>
          <w:szCs w:val="29"/>
          <w:lang w:eastAsia="en-CA"/>
        </w:rPr>
      </w:pPr>
      <w:r w:rsidRPr="004610AD">
        <w:rPr>
          <w:rFonts w:ascii="Arial" w:eastAsia="Times New Roman" w:hAnsi="Arial" w:cs="Arial"/>
          <w:color w:val="333333"/>
          <w:sz w:val="29"/>
          <w:szCs w:val="29"/>
          <w:lang w:eastAsia="en-CA"/>
        </w:rPr>
        <w:t>Why is simulation often an appropriate technique for maintenance problems?</w:t>
      </w:r>
    </w:p>
    <w:p w:rsidR="004610AD" w:rsidRPr="004610AD" w:rsidRDefault="004610AD" w:rsidP="004610AD">
      <w:pPr>
        <w:numPr>
          <w:ilvl w:val="0"/>
          <w:numId w:val="5"/>
        </w:numPr>
        <w:shd w:val="clear" w:color="auto" w:fill="FFFFFF"/>
        <w:spacing w:before="100" w:beforeAutospacing="1" w:after="0" w:line="240" w:lineRule="auto"/>
        <w:rPr>
          <w:rFonts w:ascii="Arial" w:eastAsia="Times New Roman" w:hAnsi="Arial" w:cs="Arial"/>
          <w:color w:val="333333"/>
          <w:sz w:val="29"/>
          <w:szCs w:val="29"/>
          <w:lang w:eastAsia="en-CA"/>
        </w:rPr>
      </w:pPr>
      <w:r w:rsidRPr="004610AD">
        <w:rPr>
          <w:rFonts w:ascii="Arial" w:eastAsia="Times New Roman" w:hAnsi="Arial" w:cs="Arial"/>
          <w:color w:val="333333"/>
          <w:sz w:val="29"/>
          <w:szCs w:val="29"/>
          <w:lang w:eastAsia="en-CA"/>
        </w:rPr>
        <w:t>What is the trade-off between having an operator perform maintenance versus having a supplier perform maintenance?</w:t>
      </w:r>
    </w:p>
    <w:p w:rsidR="004610AD" w:rsidRPr="004610AD" w:rsidRDefault="004610AD" w:rsidP="004610AD">
      <w:pPr>
        <w:numPr>
          <w:ilvl w:val="0"/>
          <w:numId w:val="5"/>
        </w:numPr>
        <w:shd w:val="clear" w:color="auto" w:fill="FFFFFF"/>
        <w:spacing w:before="100" w:beforeAutospacing="1" w:after="0" w:line="240" w:lineRule="auto"/>
        <w:rPr>
          <w:rFonts w:ascii="Arial" w:eastAsia="Times New Roman" w:hAnsi="Arial" w:cs="Arial"/>
          <w:color w:val="333333"/>
          <w:sz w:val="29"/>
          <w:szCs w:val="29"/>
          <w:lang w:eastAsia="en-CA"/>
        </w:rPr>
      </w:pPr>
      <w:r w:rsidRPr="004610AD">
        <w:rPr>
          <w:rFonts w:ascii="Arial" w:eastAsia="Times New Roman" w:hAnsi="Arial" w:cs="Arial"/>
          <w:color w:val="333333"/>
          <w:sz w:val="29"/>
          <w:szCs w:val="29"/>
          <w:lang w:eastAsia="en-CA"/>
        </w:rPr>
        <w:t>How can a manager evaluate the effectiveness of the maintenance function?</w:t>
      </w:r>
    </w:p>
    <w:p w:rsidR="004610AD" w:rsidRPr="004610AD" w:rsidRDefault="004610AD" w:rsidP="004610AD">
      <w:pPr>
        <w:numPr>
          <w:ilvl w:val="0"/>
          <w:numId w:val="5"/>
        </w:numPr>
        <w:shd w:val="clear" w:color="auto" w:fill="FFFFFF"/>
        <w:spacing w:before="100" w:beforeAutospacing="1" w:after="0" w:line="240" w:lineRule="auto"/>
        <w:rPr>
          <w:rFonts w:ascii="Arial" w:eastAsia="Times New Roman" w:hAnsi="Arial" w:cs="Arial"/>
          <w:color w:val="333333"/>
          <w:sz w:val="29"/>
          <w:szCs w:val="29"/>
          <w:lang w:eastAsia="en-CA"/>
        </w:rPr>
      </w:pPr>
      <w:r w:rsidRPr="004610AD">
        <w:rPr>
          <w:rFonts w:ascii="Arial" w:eastAsia="Times New Roman" w:hAnsi="Arial" w:cs="Arial"/>
          <w:color w:val="333333"/>
          <w:sz w:val="29"/>
          <w:szCs w:val="29"/>
          <w:lang w:eastAsia="en-CA"/>
        </w:rPr>
        <w:t>How does machine design contribute to either increasing or alleviating the maintenance problem?</w:t>
      </w:r>
    </w:p>
    <w:p w:rsidR="004610AD" w:rsidRPr="004610AD" w:rsidRDefault="004610AD" w:rsidP="004610AD">
      <w:pPr>
        <w:numPr>
          <w:ilvl w:val="0"/>
          <w:numId w:val="5"/>
        </w:numPr>
        <w:shd w:val="clear" w:color="auto" w:fill="FFFFFF"/>
        <w:spacing w:before="100" w:beforeAutospacing="1" w:after="0" w:line="240" w:lineRule="auto"/>
        <w:rPr>
          <w:rFonts w:ascii="Arial" w:eastAsia="Times New Roman" w:hAnsi="Arial" w:cs="Arial"/>
          <w:color w:val="333333"/>
          <w:sz w:val="29"/>
          <w:szCs w:val="29"/>
          <w:lang w:eastAsia="en-CA"/>
        </w:rPr>
      </w:pPr>
      <w:r w:rsidRPr="004610AD">
        <w:rPr>
          <w:rFonts w:ascii="Arial" w:eastAsia="Times New Roman" w:hAnsi="Arial" w:cs="Arial"/>
          <w:color w:val="333333"/>
          <w:sz w:val="29"/>
          <w:szCs w:val="29"/>
          <w:lang w:eastAsia="en-CA"/>
        </w:rPr>
        <w:t>What roles can information technology play in the maintenance function?</w:t>
      </w:r>
    </w:p>
    <w:p w:rsidR="004610AD" w:rsidRPr="004610AD" w:rsidRDefault="004610AD" w:rsidP="004610AD">
      <w:pPr>
        <w:numPr>
          <w:ilvl w:val="0"/>
          <w:numId w:val="5"/>
        </w:numPr>
        <w:shd w:val="clear" w:color="auto" w:fill="FFFFFF"/>
        <w:spacing w:before="100" w:beforeAutospacing="1" w:after="0" w:line="240" w:lineRule="auto"/>
        <w:rPr>
          <w:rFonts w:ascii="Arial" w:eastAsia="Times New Roman" w:hAnsi="Arial" w:cs="Arial"/>
          <w:color w:val="333333"/>
          <w:sz w:val="29"/>
          <w:szCs w:val="29"/>
          <w:lang w:eastAsia="en-CA"/>
        </w:rPr>
      </w:pPr>
      <w:r w:rsidRPr="004610AD">
        <w:rPr>
          <w:rFonts w:ascii="Arial" w:eastAsia="Times New Roman" w:hAnsi="Arial" w:cs="Arial"/>
          <w:color w:val="333333"/>
          <w:sz w:val="29"/>
          <w:szCs w:val="29"/>
          <w:lang w:eastAsia="en-CA"/>
        </w:rPr>
        <w:t>During an argument as to the merits of preventive maintenance the company owner asked, “Why fix it before it breaks?” How would you, as the Director of Maintenance, respond?</w:t>
      </w:r>
    </w:p>
    <w:p w:rsidR="004610AD" w:rsidRPr="004610AD" w:rsidRDefault="004610AD" w:rsidP="004610AD">
      <w:pPr>
        <w:numPr>
          <w:ilvl w:val="0"/>
          <w:numId w:val="5"/>
        </w:numPr>
        <w:shd w:val="clear" w:color="auto" w:fill="FFFFFF"/>
        <w:spacing w:before="100" w:beforeAutospacing="1" w:after="0" w:line="240" w:lineRule="auto"/>
        <w:rPr>
          <w:rFonts w:ascii="Arial" w:eastAsia="Times New Roman" w:hAnsi="Arial" w:cs="Arial"/>
          <w:color w:val="333333"/>
          <w:sz w:val="29"/>
          <w:szCs w:val="29"/>
          <w:lang w:eastAsia="en-CA"/>
        </w:rPr>
      </w:pPr>
      <w:r w:rsidRPr="004610AD">
        <w:rPr>
          <w:rFonts w:ascii="Arial" w:eastAsia="Times New Roman" w:hAnsi="Arial" w:cs="Arial"/>
          <w:color w:val="333333"/>
          <w:sz w:val="29"/>
          <w:szCs w:val="29"/>
          <w:lang w:eastAsia="en-CA"/>
        </w:rPr>
        <w:t>Will preventative maintenance eliminate </w:t>
      </w:r>
      <w:r w:rsidRPr="004610AD">
        <w:rPr>
          <w:rFonts w:ascii="Arial" w:eastAsia="Times New Roman" w:hAnsi="Arial" w:cs="Arial"/>
          <w:i/>
          <w:iCs/>
          <w:color w:val="333333"/>
          <w:sz w:val="29"/>
          <w:szCs w:val="29"/>
          <w:lang w:eastAsia="en-CA"/>
        </w:rPr>
        <w:t>all</w:t>
      </w:r>
      <w:r w:rsidRPr="004610AD">
        <w:rPr>
          <w:rFonts w:ascii="Arial" w:eastAsia="Times New Roman" w:hAnsi="Arial" w:cs="Arial"/>
          <w:color w:val="333333"/>
          <w:sz w:val="29"/>
          <w:szCs w:val="29"/>
          <w:lang w:eastAsia="en-CA"/>
        </w:rPr>
        <w:t> breakdowns?</w:t>
      </w:r>
    </w:p>
    <w:p w:rsidR="004610AD" w:rsidRPr="003752BC" w:rsidRDefault="004610AD" w:rsidP="002202B6">
      <w:bookmarkStart w:id="0" w:name="_GoBack"/>
      <w:bookmarkEnd w:id="0"/>
    </w:p>
    <w:sectPr w:rsidR="004610AD" w:rsidRPr="003752B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thJax_Math-italic">
    <w:altName w:val="Cambria"/>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MathJax_Main">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266A9C"/>
    <w:multiLevelType w:val="hybridMultilevel"/>
    <w:tmpl w:val="854073DA"/>
    <w:lvl w:ilvl="0" w:tplc="A0C2AA44">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93337AD"/>
    <w:multiLevelType w:val="multilevel"/>
    <w:tmpl w:val="58727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0F2B74"/>
    <w:multiLevelType w:val="multilevel"/>
    <w:tmpl w:val="7E26F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EF6281B"/>
    <w:multiLevelType w:val="hybridMultilevel"/>
    <w:tmpl w:val="13D2B56C"/>
    <w:lvl w:ilvl="0" w:tplc="10CE1C68">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58B55967"/>
    <w:multiLevelType w:val="hybridMultilevel"/>
    <w:tmpl w:val="14CC5C1A"/>
    <w:lvl w:ilvl="0" w:tplc="10CE1C68">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drawingGridHorizontalSpacing w:val="181"/>
  <w:drawingGridVerticalSpacing w:val="18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5DF"/>
    <w:rsid w:val="000B0DBD"/>
    <w:rsid w:val="00111124"/>
    <w:rsid w:val="001F6B5F"/>
    <w:rsid w:val="002202B6"/>
    <w:rsid w:val="003752BC"/>
    <w:rsid w:val="004422FD"/>
    <w:rsid w:val="004610AD"/>
    <w:rsid w:val="00465CE7"/>
    <w:rsid w:val="00474D51"/>
    <w:rsid w:val="00501ED3"/>
    <w:rsid w:val="007565DF"/>
    <w:rsid w:val="00805559"/>
    <w:rsid w:val="0085631C"/>
    <w:rsid w:val="0086461E"/>
    <w:rsid w:val="00910640"/>
    <w:rsid w:val="00B30519"/>
    <w:rsid w:val="00BF0C67"/>
    <w:rsid w:val="00EF760C"/>
    <w:rsid w:val="00F07B8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D54B0"/>
  <w15:chartTrackingRefBased/>
  <w15:docId w15:val="{EF9ABB63-6AF8-46D0-984E-1B2179699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0C67"/>
    <w:pPr>
      <w:ind w:left="720"/>
      <w:contextualSpacing/>
    </w:pPr>
  </w:style>
  <w:style w:type="paragraph" w:styleId="NormalWeb">
    <w:name w:val="Normal (Web)"/>
    <w:basedOn w:val="Normal"/>
    <w:uiPriority w:val="99"/>
    <w:semiHidden/>
    <w:unhideWhenUsed/>
    <w:rsid w:val="0011112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mi">
    <w:name w:val="mi"/>
    <w:basedOn w:val="DefaultParagraphFont"/>
    <w:rsid w:val="00111124"/>
  </w:style>
  <w:style w:type="character" w:customStyle="1" w:styleId="mo">
    <w:name w:val="mo"/>
    <w:basedOn w:val="DefaultParagraphFont"/>
    <w:rsid w:val="00111124"/>
  </w:style>
  <w:style w:type="character" w:customStyle="1" w:styleId="mn">
    <w:name w:val="mn"/>
    <w:basedOn w:val="DefaultParagraphFont"/>
    <w:rsid w:val="00111124"/>
  </w:style>
  <w:style w:type="character" w:customStyle="1" w:styleId="mjxassistivemathml">
    <w:name w:val="mjx_assistive_mathml"/>
    <w:basedOn w:val="DefaultParagraphFont"/>
    <w:rsid w:val="00111124"/>
  </w:style>
  <w:style w:type="character" w:customStyle="1" w:styleId="mathjax">
    <w:name w:val="mathjax"/>
    <w:basedOn w:val="DefaultParagraphFont"/>
    <w:rsid w:val="003752BC"/>
  </w:style>
  <w:style w:type="character" w:customStyle="1" w:styleId="mrow">
    <w:name w:val="mrow"/>
    <w:basedOn w:val="DefaultParagraphFont"/>
    <w:rsid w:val="003752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47108">
      <w:bodyDiv w:val="1"/>
      <w:marLeft w:val="0"/>
      <w:marRight w:val="0"/>
      <w:marTop w:val="0"/>
      <w:marBottom w:val="0"/>
      <w:divBdr>
        <w:top w:val="none" w:sz="0" w:space="0" w:color="auto"/>
        <w:left w:val="none" w:sz="0" w:space="0" w:color="auto"/>
        <w:bottom w:val="none" w:sz="0" w:space="0" w:color="auto"/>
        <w:right w:val="none" w:sz="0" w:space="0" w:color="auto"/>
      </w:divBdr>
    </w:div>
    <w:div w:id="378480731">
      <w:bodyDiv w:val="1"/>
      <w:marLeft w:val="0"/>
      <w:marRight w:val="0"/>
      <w:marTop w:val="0"/>
      <w:marBottom w:val="0"/>
      <w:divBdr>
        <w:top w:val="none" w:sz="0" w:space="0" w:color="auto"/>
        <w:left w:val="none" w:sz="0" w:space="0" w:color="auto"/>
        <w:bottom w:val="none" w:sz="0" w:space="0" w:color="auto"/>
        <w:right w:val="none" w:sz="0" w:space="0" w:color="auto"/>
      </w:divBdr>
    </w:div>
    <w:div w:id="1236625867">
      <w:bodyDiv w:val="1"/>
      <w:marLeft w:val="0"/>
      <w:marRight w:val="0"/>
      <w:marTop w:val="0"/>
      <w:marBottom w:val="0"/>
      <w:divBdr>
        <w:top w:val="none" w:sz="0" w:space="0" w:color="auto"/>
        <w:left w:val="none" w:sz="0" w:space="0" w:color="auto"/>
        <w:bottom w:val="none" w:sz="0" w:space="0" w:color="auto"/>
        <w:right w:val="none" w:sz="0" w:space="0" w:color="auto"/>
      </w:divBdr>
    </w:div>
    <w:div w:id="1683776777">
      <w:bodyDiv w:val="1"/>
      <w:marLeft w:val="0"/>
      <w:marRight w:val="0"/>
      <w:marTop w:val="0"/>
      <w:marBottom w:val="0"/>
      <w:divBdr>
        <w:top w:val="none" w:sz="0" w:space="0" w:color="auto"/>
        <w:left w:val="none" w:sz="0" w:space="0" w:color="auto"/>
        <w:bottom w:val="none" w:sz="0" w:space="0" w:color="auto"/>
        <w:right w:val="none" w:sz="0" w:space="0" w:color="auto"/>
      </w:divBdr>
    </w:div>
    <w:div w:id="1963926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9</Pages>
  <Words>962</Words>
  <Characters>5486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Gurbir Nanra</dc:creator>
  <cp:keywords/>
  <dc:description/>
  <cp:lastModifiedBy>Gurbir Nanra</cp:lastModifiedBy>
  <cp:revision>7</cp:revision>
  <dcterms:created xsi:type="dcterms:W3CDTF">2017-10-04T20:31:00Z</dcterms:created>
  <dcterms:modified xsi:type="dcterms:W3CDTF">2017-10-04T21:55:00Z</dcterms:modified>
</cp:coreProperties>
</file>