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56D" w:rsidRDefault="00DC50E7" w:rsidP="00DC50E7">
      <w:pPr>
        <w:jc w:val="center"/>
        <w:rPr>
          <w:rFonts w:ascii="Times New Roman" w:hAnsi="Times New Roman" w:cs="Times New Roman"/>
          <w:b/>
          <w:sz w:val="24"/>
          <w:szCs w:val="24"/>
          <w:u w:val="single"/>
        </w:rPr>
      </w:pPr>
      <w:r w:rsidRPr="00DC50E7">
        <w:rPr>
          <w:rFonts w:ascii="Times New Roman" w:hAnsi="Times New Roman" w:cs="Times New Roman"/>
          <w:b/>
          <w:sz w:val="24"/>
          <w:szCs w:val="24"/>
          <w:u w:val="single"/>
        </w:rPr>
        <w:t>Natural History Lecture 1</w:t>
      </w:r>
    </w:p>
    <w:p w:rsidR="00DC50E7" w:rsidRPr="00DC50E7" w:rsidRDefault="00DC50E7" w:rsidP="00DC50E7">
      <w:pPr>
        <w:pStyle w:val="ListParagraph"/>
        <w:numPr>
          <w:ilvl w:val="0"/>
          <w:numId w:val="2"/>
        </w:numPr>
        <w:rPr>
          <w:rFonts w:ascii="Times New Roman" w:hAnsi="Times New Roman" w:cs="Times New Roman"/>
          <w:b/>
          <w:sz w:val="24"/>
          <w:szCs w:val="24"/>
          <w:u w:val="single"/>
        </w:rPr>
      </w:pPr>
      <w:r>
        <w:rPr>
          <w:rFonts w:ascii="Times New Roman" w:hAnsi="Times New Roman" w:cs="Times New Roman"/>
          <w:b/>
          <w:sz w:val="24"/>
          <w:szCs w:val="24"/>
        </w:rPr>
        <w:t xml:space="preserve">Component 1: staying alive </w:t>
      </w:r>
    </w:p>
    <w:p w:rsidR="00DC50E7" w:rsidRPr="00DC50E7" w:rsidRDefault="00DC50E7" w:rsidP="00DC50E7">
      <w:pPr>
        <w:pStyle w:val="ListParagraph"/>
        <w:numPr>
          <w:ilvl w:val="1"/>
          <w:numId w:val="2"/>
        </w:numPr>
        <w:rPr>
          <w:rFonts w:ascii="Times New Roman" w:hAnsi="Times New Roman" w:cs="Times New Roman"/>
          <w:b/>
          <w:sz w:val="24"/>
          <w:szCs w:val="24"/>
          <w:u w:val="single"/>
        </w:rPr>
      </w:pPr>
      <w:r>
        <w:rPr>
          <w:rFonts w:ascii="Times New Roman" w:hAnsi="Times New Roman" w:cs="Times New Roman"/>
          <w:b/>
          <w:sz w:val="24"/>
          <w:szCs w:val="24"/>
        </w:rPr>
        <w:t>Defences</w:t>
      </w:r>
    </w:p>
    <w:p w:rsidR="00DC50E7" w:rsidRDefault="00DC50E7" w:rsidP="00DC50E7">
      <w:pPr>
        <w:pStyle w:val="ListParagraph"/>
        <w:ind w:left="1440"/>
        <w:rPr>
          <w:rFonts w:ascii="Times New Roman" w:hAnsi="Times New Roman" w:cs="Times New Roman"/>
          <w:b/>
          <w:sz w:val="24"/>
          <w:szCs w:val="24"/>
        </w:rPr>
      </w:pPr>
      <w:r>
        <w:rPr>
          <w:rFonts w:ascii="Times New Roman" w:hAnsi="Times New Roman" w:cs="Times New Roman"/>
          <w:b/>
          <w:sz w:val="24"/>
          <w:szCs w:val="24"/>
        </w:rPr>
        <w:t xml:space="preserve">-Appearances: </w:t>
      </w:r>
    </w:p>
    <w:p w:rsidR="00DC50E7" w:rsidRDefault="00DC50E7" w:rsidP="00DC50E7">
      <w:pPr>
        <w:pStyle w:val="ListParagraph"/>
        <w:ind w:left="1440" w:firstLine="720"/>
        <w:rPr>
          <w:rFonts w:ascii="Times New Roman" w:hAnsi="Times New Roman" w:cs="Times New Roman"/>
          <w:b/>
          <w:sz w:val="24"/>
          <w:szCs w:val="24"/>
        </w:rPr>
      </w:pPr>
      <w:r>
        <w:rPr>
          <w:rFonts w:ascii="Times New Roman" w:hAnsi="Times New Roman" w:cs="Times New Roman"/>
          <w:b/>
          <w:sz w:val="24"/>
          <w:szCs w:val="24"/>
        </w:rPr>
        <w:t xml:space="preserve">a. Camouflage/concealment. </w:t>
      </w:r>
    </w:p>
    <w:p w:rsidR="005D0E6D" w:rsidRDefault="00DC50E7" w:rsidP="00DC50E7">
      <w:pPr>
        <w:pStyle w:val="ListParagraph"/>
        <w:ind w:left="1440" w:firstLine="720"/>
        <w:rPr>
          <w:rFonts w:ascii="Times New Roman" w:hAnsi="Times New Roman" w:cs="Times New Roman"/>
          <w:b/>
          <w:sz w:val="24"/>
          <w:szCs w:val="24"/>
        </w:rPr>
      </w:pPr>
      <w:r>
        <w:rPr>
          <w:rFonts w:ascii="Times New Roman" w:hAnsi="Times New Roman" w:cs="Times New Roman"/>
          <w:b/>
          <w:sz w:val="24"/>
          <w:szCs w:val="24"/>
        </w:rPr>
        <w:t>b. Background matching: each habitat also has patterns (Ex: grassland has vertical lines, so the animal must have vertical lines and sit still</w:t>
      </w:r>
      <w:r w:rsidR="00F91A5B">
        <w:rPr>
          <w:rFonts w:ascii="Times New Roman" w:hAnsi="Times New Roman" w:cs="Times New Roman"/>
          <w:b/>
          <w:sz w:val="24"/>
          <w:szCs w:val="24"/>
        </w:rPr>
        <w:t xml:space="preserve"> to camouflage). Sparrows are a good example of this. Another habitat with vertical lines is the cattail marsh, a common bird that lives there is the American bittern. It sticks its beak up to match the shape of its surroundings. Forests have vertical lines in trees, there are also other patterns, such as light-speckled floors. Ruffed Grouse are ground living and ground nesting birds, they have speckles when they’re hiding on the forest floor. Female spruce grouse have this pattern as well i</w:t>
      </w:r>
      <w:r w:rsidR="00211489">
        <w:rPr>
          <w:rFonts w:ascii="Times New Roman" w:hAnsi="Times New Roman" w:cs="Times New Roman"/>
          <w:b/>
          <w:sz w:val="24"/>
          <w:szCs w:val="24"/>
        </w:rPr>
        <w:t xml:space="preserve">n addition to earthy colors. </w:t>
      </w:r>
    </w:p>
    <w:p w:rsidR="00DC50E7" w:rsidRPr="005D0E6D" w:rsidRDefault="00211489" w:rsidP="005D0E6D">
      <w:pPr>
        <w:pStyle w:val="ListParagraph"/>
        <w:numPr>
          <w:ilvl w:val="0"/>
          <w:numId w:val="2"/>
        </w:numPr>
        <w:rPr>
          <w:rFonts w:ascii="Times New Roman" w:hAnsi="Times New Roman" w:cs="Times New Roman"/>
          <w:b/>
          <w:sz w:val="24"/>
          <w:szCs w:val="24"/>
        </w:rPr>
      </w:pPr>
      <w:r w:rsidRPr="005D0E6D">
        <w:rPr>
          <w:rFonts w:ascii="Times New Roman" w:hAnsi="Times New Roman" w:cs="Times New Roman"/>
          <w:b/>
          <w:sz w:val="24"/>
          <w:szCs w:val="24"/>
        </w:rPr>
        <w:t>Gra</w:t>
      </w:r>
      <w:r w:rsidR="00F91A5B" w:rsidRPr="005D0E6D">
        <w:rPr>
          <w:rFonts w:ascii="Times New Roman" w:hAnsi="Times New Roman" w:cs="Times New Roman"/>
          <w:b/>
          <w:sz w:val="24"/>
          <w:szCs w:val="24"/>
        </w:rPr>
        <w:t>y tree fr</w:t>
      </w:r>
      <w:r w:rsidRPr="005D0E6D">
        <w:rPr>
          <w:rFonts w:ascii="Times New Roman" w:hAnsi="Times New Roman" w:cs="Times New Roman"/>
          <w:b/>
          <w:sz w:val="24"/>
          <w:szCs w:val="24"/>
        </w:rPr>
        <w:t>og changes the colors of its blotchy pattern depending on the color of the tree they’re on. They feed at night. In winter becomes a frog ice cube.</w:t>
      </w:r>
    </w:p>
    <w:p w:rsidR="00211489" w:rsidRDefault="00211489" w:rsidP="00211489">
      <w:pPr>
        <w:pStyle w:val="ListParagraph"/>
        <w:numPr>
          <w:ilvl w:val="0"/>
          <w:numId w:val="2"/>
        </w:numPr>
        <w:rPr>
          <w:rFonts w:ascii="Times New Roman" w:hAnsi="Times New Roman" w:cs="Times New Roman"/>
          <w:b/>
          <w:sz w:val="24"/>
          <w:szCs w:val="24"/>
        </w:rPr>
      </w:pPr>
      <w:r w:rsidRPr="00211489">
        <w:rPr>
          <w:rFonts w:ascii="Times New Roman" w:hAnsi="Times New Roman" w:cs="Times New Roman"/>
          <w:b/>
          <w:sz w:val="24"/>
          <w:szCs w:val="24"/>
        </w:rPr>
        <w:t>Whenever you have one thing resembling another thing it’s called a mimic. The gray tree frog performs a bark mimic.</w:t>
      </w:r>
      <w:r>
        <w:rPr>
          <w:rFonts w:ascii="Times New Roman" w:hAnsi="Times New Roman" w:cs="Times New Roman"/>
          <w:b/>
          <w:sz w:val="24"/>
          <w:szCs w:val="24"/>
        </w:rPr>
        <w:t xml:space="preserve"> </w:t>
      </w:r>
      <w:r w:rsidRPr="00211489">
        <w:rPr>
          <w:rFonts w:ascii="Times New Roman" w:hAnsi="Times New Roman" w:cs="Times New Roman"/>
          <w:b/>
          <w:sz w:val="24"/>
          <w:szCs w:val="24"/>
        </w:rPr>
        <w:t>Screech-Owl are also bark mimics.</w:t>
      </w:r>
      <w:r>
        <w:rPr>
          <w:rFonts w:ascii="Times New Roman" w:hAnsi="Times New Roman" w:cs="Times New Roman"/>
          <w:b/>
          <w:sz w:val="24"/>
          <w:szCs w:val="24"/>
        </w:rPr>
        <w:t xml:space="preserve"> Snowshoe hare (varying hare) changes color from summer to winter, this is known as a seasonal color change. </w:t>
      </w:r>
    </w:p>
    <w:p w:rsidR="00211489" w:rsidRDefault="00C8497D" w:rsidP="00211489">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In some cases, color patterns can be used for concealment. Song birds have eyelines and eyestripes for concealment. This is for when they are nesting and only their head is visible, called disruptive patterns because they break up the shape of the animal. They come in different forms.</w:t>
      </w:r>
    </w:p>
    <w:p w:rsidR="00C8497D" w:rsidRDefault="00C8497D" w:rsidP="00211489">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Killdeer birds have breast bands, these are disruptive patterns because when these birds are nesting it allows it to blend in better with its background (light and dark patterns).</w:t>
      </w:r>
    </w:p>
    <w:p w:rsidR="00C8497D" w:rsidRDefault="00C8497D" w:rsidP="00211489">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Goose has a chin strap pattern on its face. This helps it to hide when nesting as well.</w:t>
      </w:r>
    </w:p>
    <w:p w:rsidR="00C8497D" w:rsidRDefault="00C8497D"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Loon has a necklace as its disruptive pattern.</w:t>
      </w:r>
    </w:p>
    <w:p w:rsidR="00C8497D" w:rsidRDefault="00C8497D"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Leopard frog: coincident disruptive coloration, when the animal has its body in a certain configuration its body changes its disruptive pattern to match that.</w:t>
      </w:r>
    </w:p>
    <w:p w:rsidR="005D0E6D" w:rsidRPr="005D0E6D" w:rsidRDefault="005D0E6D" w:rsidP="005D0E6D">
      <w:pPr>
        <w:pStyle w:val="ListParagraph"/>
        <w:rPr>
          <w:rFonts w:ascii="Times New Roman" w:hAnsi="Times New Roman" w:cs="Times New Roman"/>
          <w:b/>
          <w:sz w:val="24"/>
          <w:szCs w:val="24"/>
        </w:rPr>
      </w:pPr>
      <w:r>
        <w:rPr>
          <w:rFonts w:ascii="Times New Roman" w:hAnsi="Times New Roman" w:cs="Times New Roman"/>
          <w:b/>
          <w:sz w:val="24"/>
          <w:szCs w:val="24"/>
        </w:rPr>
        <w:t>THE FOLLOWING ARE ALL PART OF MASQUERADE</w:t>
      </w:r>
      <w:bookmarkStart w:id="0" w:name="_GoBack"/>
      <w:bookmarkEnd w:id="0"/>
    </w:p>
    <w:p w:rsidR="00C8497D" w:rsidRDefault="00C8497D"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Shape can also help an anim</w:t>
      </w:r>
      <w:r w:rsidR="00B3409B">
        <w:rPr>
          <w:rFonts w:ascii="Times New Roman" w:hAnsi="Times New Roman" w:cs="Times New Roman"/>
          <w:b/>
          <w:sz w:val="24"/>
          <w:szCs w:val="24"/>
        </w:rPr>
        <w:t>al hide: Angle-winged butterfly.</w:t>
      </w:r>
    </w:p>
    <w:p w:rsidR="00B3409B" w:rsidRDefault="00B3409B"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Dead leaf mimicry: when in danger, the butterfly closes its wings and remains motionless on the forest floor. This is called masquerade (whole shape is different to hide). Can also be called background mimicry.</w:t>
      </w:r>
    </w:p>
    <w:p w:rsidR="00B3409B" w:rsidRDefault="00B3409B"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Live leaf mimic=katydid does this, trying to mimic a live leaf.</w:t>
      </w:r>
    </w:p>
    <w:p w:rsidR="00B3409B" w:rsidRDefault="00B3409B"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Luna moths also do this.</w:t>
      </w:r>
    </w:p>
    <w:p w:rsidR="00B3409B" w:rsidRDefault="00B3409B"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Twig mimic: caterpillars (inchworms) do this. Walking sticks also do this. </w:t>
      </w:r>
    </w:p>
    <w:p w:rsidR="00B3409B" w:rsidRPr="00C8497D" w:rsidRDefault="00B3409B" w:rsidP="00C8497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Eggs of walking sticks </w:t>
      </w:r>
      <w:r w:rsidR="004E4804">
        <w:rPr>
          <w:rFonts w:ascii="Times New Roman" w:hAnsi="Times New Roman" w:cs="Times New Roman"/>
          <w:b/>
          <w:sz w:val="24"/>
          <w:szCs w:val="24"/>
        </w:rPr>
        <w:t xml:space="preserve">look like seeds of wildflowers. </w:t>
      </w:r>
    </w:p>
    <w:p w:rsidR="00211489" w:rsidRPr="00DC50E7" w:rsidRDefault="00211489" w:rsidP="00DC50E7">
      <w:pPr>
        <w:pStyle w:val="ListParagraph"/>
        <w:ind w:left="1440" w:firstLine="720"/>
        <w:rPr>
          <w:rFonts w:ascii="Times New Roman" w:hAnsi="Times New Roman" w:cs="Times New Roman"/>
          <w:b/>
          <w:sz w:val="24"/>
          <w:szCs w:val="24"/>
          <w:u w:val="single"/>
        </w:rPr>
      </w:pPr>
    </w:p>
    <w:sectPr w:rsidR="00211489" w:rsidRPr="00DC50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52C6"/>
    <w:multiLevelType w:val="hybridMultilevel"/>
    <w:tmpl w:val="6486C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078707E"/>
    <w:multiLevelType w:val="hybridMultilevel"/>
    <w:tmpl w:val="3A4016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0E7"/>
    <w:rsid w:val="00166179"/>
    <w:rsid w:val="00211489"/>
    <w:rsid w:val="00492D29"/>
    <w:rsid w:val="004E4804"/>
    <w:rsid w:val="005D0E6D"/>
    <w:rsid w:val="005F45DE"/>
    <w:rsid w:val="008C1361"/>
    <w:rsid w:val="00B3409B"/>
    <w:rsid w:val="00C2056D"/>
    <w:rsid w:val="00C8497D"/>
    <w:rsid w:val="00DC50E7"/>
    <w:rsid w:val="00F91A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E2E9"/>
  <w15:chartTrackingRefBased/>
  <w15:docId w15:val="{5586B8CC-CC2F-4011-AB76-FC5A54103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0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Maayergi</dc:creator>
  <cp:keywords/>
  <dc:description/>
  <cp:lastModifiedBy>Maya Maayergi</cp:lastModifiedBy>
  <cp:revision>2</cp:revision>
  <dcterms:created xsi:type="dcterms:W3CDTF">2017-09-12T16:02:00Z</dcterms:created>
  <dcterms:modified xsi:type="dcterms:W3CDTF">2017-09-12T16:02:00Z</dcterms:modified>
</cp:coreProperties>
</file>