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EB1A10">
      <w:pPr>
        <w:pStyle w:val="NormalWeb"/>
        <w:spacing w:before="0" w:beforeAutospacing="0" w:after="0" w:afterAutospacing="0"/>
        <w:rPr>
          <w:rFonts w:ascii="Calibri Light" w:hAnsi="Calibri Light" w:cs="Calibri Light"/>
          <w:sz w:val="40"/>
          <w:szCs w:val="40"/>
        </w:rPr>
      </w:pPr>
      <w:bookmarkStart w:id="0" w:name="_GoBack"/>
      <w:bookmarkEnd w:id="0"/>
      <w:r>
        <w:rPr>
          <w:rFonts w:ascii="Calibri Light" w:hAnsi="Calibri Light" w:cs="Calibri Light"/>
          <w:sz w:val="40"/>
          <w:szCs w:val="40"/>
        </w:rPr>
        <w:t>Cultural Differences</w:t>
      </w:r>
    </w:p>
    <w:p w:rsidR="00000000" w:rsidRDefault="00EB1A10">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September 13, 2018</w:t>
      </w:r>
    </w:p>
    <w:p w:rsidR="00000000" w:rsidRDefault="00EB1A10">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6:57 PM</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What is Culture: That complex whole which includes knowledge, belief, art, morals, law, custom, </w:t>
      </w:r>
      <w:r>
        <w:rPr>
          <w:rFonts w:ascii="Calibri" w:hAnsi="Calibri" w:cs="Calibri"/>
          <w:sz w:val="22"/>
          <w:szCs w:val="22"/>
        </w:rPr>
        <w:t xml:space="preserve">and other capabilities acquired by man as a member of society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Cultural Awareness Why is it Important</w:t>
      </w:r>
    </w:p>
    <w:p w:rsidR="00000000" w:rsidRDefault="00EB1A10">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Knowing the cultural circumstances of your target can either help you save money or, prevent</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Values and Norms</w:t>
      </w:r>
    </w:p>
    <w:p w:rsidR="00000000" w:rsidRDefault="00EB1A10">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Values form the bedrock of culture</w:t>
      </w:r>
    </w:p>
    <w:p w:rsidR="00000000" w:rsidRDefault="00EB1A10">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Norms</w:t>
      </w:r>
      <w:r>
        <w:rPr>
          <w:rFonts w:ascii="Calibri" w:eastAsia="Times New Roman" w:hAnsi="Calibri" w:cs="Calibri"/>
          <w:sz w:val="22"/>
          <w:szCs w:val="22"/>
        </w:rPr>
        <w:t xml:space="preserve"> are the social rules that govern peoples actions toward each other</w:t>
      </w:r>
    </w:p>
    <w:p w:rsidR="00000000" w:rsidRDefault="00EB1A10">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Norms-Folkways are the routines conventions of everyday life</w:t>
      </w:r>
    </w:p>
    <w:p w:rsidR="00000000" w:rsidRDefault="00EB1A10">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A good example of folkway concerns attitudes toward time in different countries</w:t>
      </w:r>
    </w:p>
    <w:p w:rsidR="00000000" w:rsidRDefault="00EB1A10">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Norms-Mores</w:t>
      </w:r>
    </w:p>
    <w:p w:rsidR="00000000" w:rsidRDefault="00EB1A10">
      <w:pPr>
        <w:numPr>
          <w:ilvl w:val="1"/>
          <w:numId w:val="2"/>
        </w:numPr>
        <w:ind w:left="1080"/>
        <w:textAlignment w:val="center"/>
        <w:rPr>
          <w:rFonts w:ascii="Calibri" w:eastAsia="Times New Roman" w:hAnsi="Calibri" w:cs="Calibri"/>
          <w:sz w:val="22"/>
          <w:szCs w:val="22"/>
        </w:rPr>
      </w:pPr>
      <w:r>
        <w:rPr>
          <w:rFonts w:ascii="Calibri" w:eastAsia="Times New Roman" w:hAnsi="Calibri" w:cs="Calibri"/>
          <w:sz w:val="22"/>
          <w:szCs w:val="22"/>
        </w:rPr>
        <w:t>Mores are norms that are seen as ce</w:t>
      </w:r>
      <w:r>
        <w:rPr>
          <w:rFonts w:ascii="Calibri" w:eastAsia="Times New Roman" w:hAnsi="Calibri" w:cs="Calibri"/>
          <w:sz w:val="22"/>
          <w:szCs w:val="22"/>
        </w:rPr>
        <w:t>ntral to the functioning of a society and its social life</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Culture, Society and the Nation State</w:t>
      </w:r>
    </w:p>
    <w:p w:rsidR="00000000" w:rsidRDefault="00EB1A10">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There is not a strict one to one correspondence </w:t>
      </w:r>
    </w:p>
    <w:p w:rsidR="00000000" w:rsidRDefault="00EB1A10">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Places where the political boundaries </w:t>
      </w:r>
      <w:r>
        <w:rPr>
          <w:rFonts w:ascii="Calibri" w:eastAsia="Times New Roman" w:hAnsi="Calibri" w:cs="Calibri"/>
          <w:b/>
          <w:bCs/>
          <w:sz w:val="22"/>
          <w:szCs w:val="22"/>
        </w:rPr>
        <w:t>do NOT</w:t>
      </w:r>
      <w:r>
        <w:rPr>
          <w:rFonts w:ascii="Calibri" w:eastAsia="Times New Roman" w:hAnsi="Calibri" w:cs="Calibri"/>
          <w:sz w:val="22"/>
          <w:szCs w:val="22"/>
        </w:rPr>
        <w:t xml:space="preserve"> equal the same culture</w:t>
      </w:r>
    </w:p>
    <w:p w:rsidR="00000000" w:rsidRDefault="00EB1A10">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Canada</w:t>
      </w:r>
    </w:p>
    <w:p w:rsidR="00000000" w:rsidRDefault="00EB1A10">
      <w:pPr>
        <w:numPr>
          <w:ilvl w:val="2"/>
          <w:numId w:val="3"/>
        </w:numPr>
        <w:ind w:left="1620"/>
        <w:textAlignment w:val="center"/>
        <w:rPr>
          <w:rFonts w:ascii="Calibri" w:eastAsia="Times New Roman" w:hAnsi="Calibri" w:cs="Calibri"/>
          <w:sz w:val="22"/>
          <w:szCs w:val="22"/>
        </w:rPr>
      </w:pPr>
      <w:r>
        <w:rPr>
          <w:rFonts w:ascii="Calibri" w:eastAsia="Times New Roman" w:hAnsi="Calibri" w:cs="Calibri"/>
          <w:sz w:val="22"/>
          <w:szCs w:val="22"/>
        </w:rPr>
        <w:t>English, French, First Nations</w:t>
      </w:r>
    </w:p>
    <w:p w:rsidR="00000000" w:rsidRDefault="00EB1A10">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Iraq</w:t>
      </w:r>
    </w:p>
    <w:p w:rsidR="00000000" w:rsidRDefault="00EB1A10">
      <w:pPr>
        <w:numPr>
          <w:ilvl w:val="2"/>
          <w:numId w:val="3"/>
        </w:numPr>
        <w:ind w:left="1620"/>
        <w:textAlignment w:val="center"/>
        <w:rPr>
          <w:rFonts w:ascii="Calibri" w:eastAsia="Times New Roman" w:hAnsi="Calibri" w:cs="Calibri"/>
          <w:sz w:val="22"/>
          <w:szCs w:val="22"/>
        </w:rPr>
      </w:pPr>
      <w:r>
        <w:rPr>
          <w:rFonts w:ascii="Calibri" w:eastAsia="Times New Roman" w:hAnsi="Calibri" w:cs="Calibri"/>
          <w:sz w:val="22"/>
          <w:szCs w:val="22"/>
        </w:rPr>
        <w:t>Sunni, Shiite</w:t>
      </w:r>
    </w:p>
    <w:p w:rsidR="00000000" w:rsidRDefault="00EB1A10">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Sri Lanka</w:t>
      </w:r>
    </w:p>
    <w:p w:rsidR="00000000" w:rsidRDefault="00EB1A10">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Others</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Individuals and Groups</w:t>
      </w:r>
    </w:p>
    <w:p w:rsidR="00000000" w:rsidRDefault="00EB1A10">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Individual</w:t>
      </w:r>
    </w:p>
    <w:p w:rsidR="00000000" w:rsidRDefault="00EB1A10">
      <w:pPr>
        <w:numPr>
          <w:ilvl w:val="1"/>
          <w:numId w:val="4"/>
        </w:numPr>
        <w:ind w:left="1080"/>
        <w:textAlignment w:val="center"/>
        <w:rPr>
          <w:rFonts w:ascii="Calibri" w:eastAsia="Times New Roman" w:hAnsi="Calibri" w:cs="Calibri"/>
          <w:sz w:val="22"/>
          <w:szCs w:val="22"/>
        </w:rPr>
      </w:pPr>
      <w:r>
        <w:rPr>
          <w:rFonts w:ascii="Calibri" w:eastAsia="Times New Roman" w:hAnsi="Calibri" w:cs="Calibri"/>
          <w:sz w:val="22"/>
          <w:szCs w:val="22"/>
        </w:rPr>
        <w:t>Definition: In western societies, the individual is the basic building block of social organization.</w:t>
      </w:r>
    </w:p>
    <w:p w:rsidR="00000000" w:rsidRDefault="00EB1A10">
      <w:pPr>
        <w:numPr>
          <w:ilvl w:val="1"/>
          <w:numId w:val="4"/>
        </w:numPr>
        <w:ind w:left="1080"/>
        <w:textAlignment w:val="center"/>
        <w:rPr>
          <w:rFonts w:ascii="Calibri" w:eastAsia="Times New Roman" w:hAnsi="Calibri" w:cs="Calibri"/>
          <w:sz w:val="22"/>
          <w:szCs w:val="22"/>
        </w:rPr>
      </w:pPr>
      <w:r>
        <w:rPr>
          <w:rFonts w:ascii="Calibri" w:eastAsia="Times New Roman" w:hAnsi="Calibri" w:cs="Calibri"/>
          <w:sz w:val="22"/>
          <w:szCs w:val="22"/>
        </w:rPr>
        <w:t>Example</w:t>
      </w:r>
    </w:p>
    <w:p w:rsidR="00000000" w:rsidRDefault="00EB1A10">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Groups </w:t>
      </w:r>
    </w:p>
    <w:p w:rsidR="00000000" w:rsidRDefault="00EB1A10">
      <w:pPr>
        <w:numPr>
          <w:ilvl w:val="1"/>
          <w:numId w:val="4"/>
        </w:numPr>
        <w:ind w:left="1080"/>
        <w:textAlignment w:val="center"/>
        <w:rPr>
          <w:rFonts w:ascii="Calibri" w:eastAsia="Times New Roman" w:hAnsi="Calibri" w:cs="Calibri"/>
          <w:sz w:val="22"/>
          <w:szCs w:val="22"/>
        </w:rPr>
      </w:pPr>
      <w:r>
        <w:rPr>
          <w:rFonts w:ascii="Calibri" w:eastAsia="Times New Roman" w:hAnsi="Calibri" w:cs="Calibri"/>
          <w:sz w:val="22"/>
          <w:szCs w:val="22"/>
        </w:rPr>
        <w:t>Definition: Group is the association of two or more people</w:t>
      </w:r>
    </w:p>
    <w:p w:rsidR="00000000" w:rsidRDefault="00EB1A10">
      <w:pPr>
        <w:numPr>
          <w:ilvl w:val="1"/>
          <w:numId w:val="4"/>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Group - </w:t>
      </w:r>
      <w:r>
        <w:rPr>
          <w:rFonts w:ascii="Calibri" w:eastAsia="Times New Roman" w:hAnsi="Calibri" w:cs="Calibri"/>
          <w:sz w:val="22"/>
          <w:szCs w:val="22"/>
        </w:rPr>
        <w:t>Influence of the Geographic Environment</w:t>
      </w:r>
    </w:p>
    <w:p w:rsidR="00000000" w:rsidRDefault="00EB1A10">
      <w:pPr>
        <w:numPr>
          <w:ilvl w:val="2"/>
          <w:numId w:val="4"/>
        </w:numPr>
        <w:ind w:left="1620"/>
        <w:textAlignment w:val="center"/>
        <w:rPr>
          <w:rFonts w:ascii="Calibri" w:eastAsia="Times New Roman" w:hAnsi="Calibri" w:cs="Calibri"/>
          <w:sz w:val="22"/>
          <w:szCs w:val="22"/>
        </w:rPr>
      </w:pPr>
      <w:r>
        <w:rPr>
          <w:rFonts w:ascii="Calibri" w:eastAsia="Times New Roman" w:hAnsi="Calibri" w:cs="Calibri"/>
          <w:sz w:val="22"/>
          <w:szCs w:val="22"/>
        </w:rPr>
        <w:t>If a society is based on an agricultural system, such as rice farming, where the rains become at particular times of the year, and everybody needs to cooperate</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Social Stratification</w:t>
      </w:r>
    </w:p>
    <w:p w:rsidR="00000000" w:rsidRDefault="00EB1A10">
      <w:pPr>
        <w:numPr>
          <w:ilvl w:val="0"/>
          <w:numId w:val="5"/>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Social Strata is defined on the </w:t>
      </w:r>
      <w:r>
        <w:rPr>
          <w:rFonts w:ascii="Calibri" w:eastAsia="Times New Roman" w:hAnsi="Calibri" w:cs="Calibri"/>
          <w:sz w:val="22"/>
          <w:szCs w:val="22"/>
        </w:rPr>
        <w:t>basis of characteristics such as family background, occupation, and income. Individuals are born into a particular stratum.</w:t>
      </w:r>
    </w:p>
    <w:p w:rsidR="00000000" w:rsidRDefault="00EB1A10">
      <w:pPr>
        <w:numPr>
          <w:ilvl w:val="0"/>
          <w:numId w:val="5"/>
        </w:numPr>
        <w:ind w:left="540"/>
        <w:textAlignment w:val="center"/>
        <w:rPr>
          <w:rFonts w:ascii="Calibri" w:eastAsia="Times New Roman" w:hAnsi="Calibri" w:cs="Calibri"/>
          <w:sz w:val="22"/>
          <w:szCs w:val="22"/>
        </w:rPr>
      </w:pPr>
      <w:r>
        <w:rPr>
          <w:rFonts w:ascii="Calibri" w:eastAsia="Times New Roman" w:hAnsi="Calibri" w:cs="Calibri"/>
          <w:sz w:val="22"/>
          <w:szCs w:val="22"/>
        </w:rPr>
        <w:t>Social mobility refers to the extent to which individuals can move out of the strata into which they were born.</w:t>
      </w:r>
    </w:p>
    <w:p w:rsidR="00000000" w:rsidRDefault="00EB1A10">
      <w:pPr>
        <w:numPr>
          <w:ilvl w:val="1"/>
          <w:numId w:val="5"/>
        </w:numPr>
        <w:ind w:left="1080"/>
        <w:textAlignment w:val="center"/>
        <w:rPr>
          <w:rFonts w:ascii="Calibri" w:eastAsia="Times New Roman" w:hAnsi="Calibri" w:cs="Calibri"/>
          <w:sz w:val="22"/>
          <w:szCs w:val="22"/>
        </w:rPr>
      </w:pPr>
      <w:r>
        <w:rPr>
          <w:rFonts w:ascii="Calibri" w:eastAsia="Times New Roman" w:hAnsi="Calibri" w:cs="Calibri"/>
          <w:sz w:val="22"/>
          <w:szCs w:val="22"/>
        </w:rPr>
        <w:t>Caste System is a cl</w:t>
      </w:r>
      <w:r>
        <w:rPr>
          <w:rFonts w:ascii="Calibri" w:eastAsia="Times New Roman" w:hAnsi="Calibri" w:cs="Calibri"/>
          <w:sz w:val="22"/>
          <w:szCs w:val="22"/>
        </w:rPr>
        <w:t>osed system of stratification in which social position is determined by the family into which as person is, born and change in that position is usually not possible during an individuals lifetime. Often a caste position carries with it a specific occupatio</w:t>
      </w:r>
      <w:r>
        <w:rPr>
          <w:rFonts w:ascii="Calibri" w:eastAsia="Times New Roman" w:hAnsi="Calibri" w:cs="Calibri"/>
          <w:sz w:val="22"/>
          <w:szCs w:val="22"/>
        </w:rPr>
        <w:t>n</w:t>
      </w:r>
    </w:p>
    <w:p w:rsidR="00000000" w:rsidRDefault="00EB1A10">
      <w:pPr>
        <w:numPr>
          <w:ilvl w:val="1"/>
          <w:numId w:val="5"/>
        </w:numPr>
        <w:ind w:left="1080"/>
        <w:textAlignment w:val="center"/>
        <w:rPr>
          <w:rFonts w:ascii="Calibri" w:eastAsia="Times New Roman" w:hAnsi="Calibri" w:cs="Calibri"/>
          <w:sz w:val="22"/>
          <w:szCs w:val="22"/>
        </w:rPr>
      </w:pPr>
      <w:r>
        <w:rPr>
          <w:rFonts w:ascii="Calibri" w:eastAsia="Times New Roman" w:hAnsi="Calibri" w:cs="Calibri"/>
          <w:sz w:val="22"/>
          <w:szCs w:val="22"/>
        </w:rPr>
        <w:lastRenderedPageBreak/>
        <w:t>Class system of social stratification in which social status is determined by the family into which a person is born and by subsequent socioeconomic achievements. Mobility between classes is possible through his or her  own achievements and or luck.</w:t>
      </w:r>
    </w:p>
    <w:p w:rsidR="00000000" w:rsidRDefault="00EB1A10">
      <w:pPr>
        <w:numPr>
          <w:ilvl w:val="2"/>
          <w:numId w:val="5"/>
        </w:numPr>
        <w:ind w:left="1620"/>
        <w:textAlignment w:val="center"/>
        <w:rPr>
          <w:rFonts w:ascii="Calibri" w:eastAsia="Times New Roman" w:hAnsi="Calibri" w:cs="Calibri"/>
          <w:sz w:val="22"/>
          <w:szCs w:val="22"/>
        </w:rPr>
      </w:pPr>
      <w:r>
        <w:rPr>
          <w:rFonts w:ascii="Calibri" w:eastAsia="Times New Roman" w:hAnsi="Calibri" w:cs="Calibri"/>
          <w:sz w:val="22"/>
          <w:szCs w:val="22"/>
        </w:rPr>
        <w:t>Less rigid than the caste system and allows for social mobility</w:t>
      </w:r>
    </w:p>
    <w:p w:rsidR="00000000" w:rsidRDefault="00EB1A10">
      <w:pPr>
        <w:numPr>
          <w:ilvl w:val="1"/>
          <w:numId w:val="5"/>
        </w:numPr>
        <w:ind w:left="1080"/>
        <w:textAlignment w:val="center"/>
        <w:rPr>
          <w:rFonts w:ascii="Calibri" w:eastAsia="Times New Roman" w:hAnsi="Calibri" w:cs="Calibri"/>
          <w:sz w:val="22"/>
          <w:szCs w:val="22"/>
        </w:rPr>
      </w:pPr>
      <w:r>
        <w:rPr>
          <w:rFonts w:ascii="Calibri" w:eastAsia="Times New Roman" w:hAnsi="Calibri" w:cs="Calibri"/>
          <w:sz w:val="22"/>
          <w:szCs w:val="22"/>
        </w:rPr>
        <w:t>Class Co</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Religious and Ethical Systems - Global (Shared)</w:t>
      </w:r>
    </w:p>
    <w:p w:rsidR="00000000" w:rsidRDefault="00EB1A10">
      <w:pPr>
        <w:numPr>
          <w:ilvl w:val="0"/>
          <w:numId w:val="6"/>
        </w:numPr>
        <w:ind w:left="540"/>
        <w:textAlignment w:val="center"/>
        <w:rPr>
          <w:rFonts w:ascii="Calibri" w:eastAsia="Times New Roman" w:hAnsi="Calibri" w:cs="Calibri"/>
          <w:sz w:val="22"/>
          <w:szCs w:val="22"/>
        </w:rPr>
      </w:pPr>
      <w:r>
        <w:rPr>
          <w:rFonts w:ascii="Calibri" w:eastAsia="Times New Roman" w:hAnsi="Calibri" w:cs="Calibri"/>
          <w:sz w:val="22"/>
          <w:szCs w:val="22"/>
        </w:rPr>
        <w:t>Religion is defined as a system of shared beliefs and rituals that are concerned with the realm of the sacred</w:t>
      </w:r>
    </w:p>
    <w:p w:rsidR="00000000" w:rsidRDefault="00EB1A10">
      <w:pPr>
        <w:numPr>
          <w:ilvl w:val="0"/>
          <w:numId w:val="6"/>
        </w:numPr>
        <w:ind w:left="540"/>
        <w:textAlignment w:val="center"/>
        <w:rPr>
          <w:rFonts w:ascii="Calibri" w:eastAsia="Times New Roman" w:hAnsi="Calibri" w:cs="Calibri"/>
          <w:sz w:val="22"/>
          <w:szCs w:val="22"/>
        </w:rPr>
      </w:pPr>
      <w:r>
        <w:rPr>
          <w:rFonts w:ascii="Calibri" w:eastAsia="Times New Roman" w:hAnsi="Calibri" w:cs="Calibri"/>
          <w:sz w:val="22"/>
          <w:szCs w:val="22"/>
        </w:rPr>
        <w:t>Ethical system refer to a</w:t>
      </w:r>
      <w:r>
        <w:rPr>
          <w:rFonts w:ascii="Calibri" w:eastAsia="Times New Roman" w:hAnsi="Calibri" w:cs="Calibri"/>
          <w:sz w:val="22"/>
          <w:szCs w:val="22"/>
        </w:rPr>
        <w:t xml:space="preserve"> set of moral principles, or values, that are used to guide and shape behaviour.4</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Economic Implications Religion</w:t>
      </w:r>
    </w:p>
    <w:p w:rsidR="00000000" w:rsidRDefault="00EB1A10">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Protestant</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Ethics emphasize the importance of hard work and wealth creation</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Direct communication of god</w:t>
      </w:r>
    </w:p>
    <w:p w:rsidR="00000000" w:rsidRDefault="00EB1A10">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Catholic</w:t>
      </w:r>
    </w:p>
    <w:p w:rsidR="00000000" w:rsidRDefault="00EB1A10">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Islam</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Economic principles of</w:t>
      </w:r>
      <w:r>
        <w:rPr>
          <w:rFonts w:ascii="Calibri" w:eastAsia="Times New Roman" w:hAnsi="Calibri" w:cs="Calibri"/>
          <w:sz w:val="22"/>
          <w:szCs w:val="22"/>
        </w:rPr>
        <w:t xml:space="preserve"> Islam favor free enterprise and of earning legitimate profit through trade and commerce</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Earning interest is wrong</w:t>
      </w:r>
    </w:p>
    <w:p w:rsidR="00000000" w:rsidRDefault="00EB1A10">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Hinduism</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Values emphasize individuals should be judged not by their material achievements, but by their spiritual achievements </w:t>
      </w:r>
    </w:p>
    <w:p w:rsidR="00000000" w:rsidRDefault="00EB1A10">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Confucianism</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The Confucian system of ethics are of particular interest - loyalty, reciprocal obligations, and honesty</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In Confucian cultures, the loyalty that binds employees to the heads of their organization can reduce the conflict between management and labour</w:t>
      </w:r>
    </w:p>
    <w:p w:rsidR="00000000" w:rsidRDefault="00EB1A10">
      <w:pPr>
        <w:numPr>
          <w:ilvl w:val="1"/>
          <w:numId w:val="7"/>
        </w:numPr>
        <w:ind w:left="1080"/>
        <w:textAlignment w:val="center"/>
        <w:rPr>
          <w:rFonts w:ascii="Calibri" w:eastAsia="Times New Roman" w:hAnsi="Calibri" w:cs="Calibri"/>
          <w:sz w:val="22"/>
          <w:szCs w:val="22"/>
        </w:rPr>
      </w:pPr>
      <w:r>
        <w:rPr>
          <w:rFonts w:ascii="Calibri" w:eastAsia="Times New Roman" w:hAnsi="Calibri" w:cs="Calibri"/>
          <w:b/>
          <w:bCs/>
          <w:sz w:val="22"/>
          <w:szCs w:val="22"/>
        </w:rPr>
        <w:t>Guanxi</w:t>
      </w:r>
      <w:r>
        <w:rPr>
          <w:rFonts w:ascii="Calibri" w:eastAsia="Times New Roman" w:hAnsi="Calibri" w:cs="Calibri"/>
          <w:sz w:val="22"/>
          <w:szCs w:val="22"/>
        </w:rPr>
        <w:t xml:space="preserve"> refers to relationship networks supported by reciprocal organizations.</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Education: Competitiveness</w:t>
      </w:r>
    </w:p>
    <w:p w:rsidR="00000000" w:rsidRDefault="00EB1A10">
      <w:pPr>
        <w:numPr>
          <w:ilvl w:val="0"/>
          <w:numId w:val="8"/>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One important aspect of education is its role and a determinant of national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EB1A10">
      <w:pPr>
        <w:pStyle w:val="NormalWeb"/>
        <w:spacing w:before="0" w:beforeAutospacing="0" w:after="0" w:afterAutospacing="0"/>
        <w:rPr>
          <w:rFonts w:ascii="Calibri" w:hAnsi="Calibri" w:cs="Calibri"/>
          <w:sz w:val="22"/>
          <w:szCs w:val="22"/>
        </w:rPr>
      </w:pPr>
      <w:r>
        <w:rPr>
          <w:rFonts w:ascii="Calibri" w:hAnsi="Calibri" w:cs="Calibri"/>
          <w:sz w:val="22"/>
          <w:szCs w:val="22"/>
        </w:rPr>
        <w:t>Culture at the workplace</w:t>
      </w:r>
    </w:p>
    <w:p w:rsidR="00000000" w:rsidRDefault="00EB1A10">
      <w:pPr>
        <w:numPr>
          <w:ilvl w:val="0"/>
          <w:numId w:val="9"/>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How a society's culture </w:t>
      </w:r>
      <w:r>
        <w:rPr>
          <w:rFonts w:ascii="Calibri" w:eastAsia="Times New Roman" w:hAnsi="Calibri" w:cs="Calibri"/>
          <w:sz w:val="22"/>
          <w:szCs w:val="22"/>
        </w:rPr>
        <w:t>affects the values in the work place is of considerable importance to an international business with operations in different countries.</w:t>
      </w:r>
    </w:p>
    <w:p w:rsidR="00000000" w:rsidRDefault="00EB1A10">
      <w:pPr>
        <w:numPr>
          <w:ilvl w:val="0"/>
          <w:numId w:val="9"/>
        </w:numPr>
        <w:ind w:left="540"/>
        <w:textAlignment w:val="center"/>
        <w:rPr>
          <w:rFonts w:ascii="Calibri" w:eastAsia="Times New Roman" w:hAnsi="Calibri" w:cs="Calibri"/>
          <w:sz w:val="22"/>
          <w:szCs w:val="22"/>
        </w:rPr>
      </w:pPr>
      <w:r>
        <w:rPr>
          <w:rFonts w:ascii="Calibri" w:eastAsia="Times New Roman" w:hAnsi="Calibri" w:cs="Calibri"/>
          <w:sz w:val="22"/>
          <w:szCs w:val="22"/>
        </w:rPr>
        <w:t>Hofstede's Isolated Five Determinants that he claimed summarized different cultures:</w:t>
      </w:r>
    </w:p>
    <w:p w:rsidR="00000000" w:rsidRDefault="00EB1A10">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Power Distance</w:t>
      </w:r>
    </w:p>
    <w:p w:rsidR="00000000" w:rsidRDefault="00EB1A10">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Individualism vs Col</w:t>
      </w:r>
      <w:r>
        <w:rPr>
          <w:rFonts w:ascii="Calibri" w:eastAsia="Times New Roman" w:hAnsi="Calibri" w:cs="Calibri"/>
          <w:sz w:val="22"/>
          <w:szCs w:val="22"/>
        </w:rPr>
        <w:t>lectivism</w:t>
      </w:r>
    </w:p>
    <w:p w:rsidR="00000000" w:rsidRDefault="00EB1A10">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Uncertainty avoidance</w:t>
      </w:r>
    </w:p>
    <w:p w:rsidR="00000000" w:rsidRDefault="00EB1A10">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Masculinity vs Femininity</w:t>
      </w:r>
    </w:p>
    <w:p w:rsidR="00000000" w:rsidRDefault="00EB1A10">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Long-term vs short term orientation</w:t>
      </w:r>
    </w:p>
    <w:p w:rsidR="00000000" w:rsidRDefault="00EB1A10">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2011"/>
    <w:multiLevelType w:val="multilevel"/>
    <w:tmpl w:val="E8D24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D849A3"/>
    <w:multiLevelType w:val="multilevel"/>
    <w:tmpl w:val="7212B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571DA6"/>
    <w:multiLevelType w:val="multilevel"/>
    <w:tmpl w:val="1FB4C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541C38"/>
    <w:multiLevelType w:val="multilevel"/>
    <w:tmpl w:val="AAF6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2E6440"/>
    <w:multiLevelType w:val="multilevel"/>
    <w:tmpl w:val="8F30CD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896F52"/>
    <w:multiLevelType w:val="multilevel"/>
    <w:tmpl w:val="D8526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627DFB"/>
    <w:multiLevelType w:val="multilevel"/>
    <w:tmpl w:val="B4141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A01F65"/>
    <w:multiLevelType w:val="multilevel"/>
    <w:tmpl w:val="363C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114760"/>
    <w:multiLevelType w:val="multilevel"/>
    <w:tmpl w:val="C814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6"/>
  </w:num>
  <w:num w:numId="4">
    <w:abstractNumId w:val="5"/>
  </w:num>
  <w:num w:numId="5">
    <w:abstractNumId w:val="2"/>
  </w:num>
  <w:num w:numId="6">
    <w:abstractNumId w:val="7"/>
  </w:num>
  <w:num w:numId="7">
    <w:abstractNumId w:val="0"/>
  </w:num>
  <w:num w:numId="8">
    <w:abstractNumId w:val="8"/>
  </w:num>
  <w:num w:numId="9">
    <w:abstractNumId w:val="4"/>
  </w:num>
  <w:num w:numId="10">
    <w:abstractNumId w:val="4"/>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EB1A10"/>
    <w:rsid w:val="00EB1A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49990A-C9B8-4158-9435-E85BB7E43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3227</Characters>
  <Application>Microsoft Office Word</Application>
  <DocSecurity>0</DocSecurity>
  <Lines>26</Lines>
  <Paragraphs>7</Paragraphs>
  <ScaleCrop>false</ScaleCrop>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Juhan Leis</dc:creator>
  <cp:keywords/>
  <dc:description/>
  <cp:lastModifiedBy>Juhan Leis</cp:lastModifiedBy>
  <cp:revision>2</cp:revision>
  <dcterms:created xsi:type="dcterms:W3CDTF">2019-02-11T20:15:00Z</dcterms:created>
  <dcterms:modified xsi:type="dcterms:W3CDTF">2019-02-11T20:15:00Z</dcterms:modified>
</cp:coreProperties>
</file>