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69CA8" w14:textId="73974E48" w:rsidR="003B472D" w:rsidRPr="004D14C6" w:rsidRDefault="004D14C6" w:rsidP="004D14C6">
      <w:pPr>
        <w:pStyle w:val="Header"/>
      </w:pPr>
      <w:r>
        <w:rPr>
          <w:lang w:val="en-CA"/>
        </w:rPr>
        <w:t xml:space="preserve">                                                        </w:t>
      </w:r>
      <w:r w:rsidR="003B472D">
        <w:rPr>
          <w:lang w:val="en-CA"/>
        </w:rPr>
        <w:t>SOC505- Sociology of Food and Eating</w:t>
      </w:r>
      <w:r w:rsidRPr="004D14C6">
        <w:rPr>
          <w:lang w:val="en-CA"/>
        </w:rPr>
        <w:t xml:space="preserve"> </w:t>
      </w:r>
      <w:r>
        <w:rPr>
          <w:lang w:val="en-CA"/>
        </w:rPr>
        <w:t xml:space="preserve">                                                                                         Week 1</w:t>
      </w:r>
    </w:p>
    <w:p w14:paraId="1F74A4A3" w14:textId="77777777" w:rsidR="00DC66A6" w:rsidRPr="00DC66A6" w:rsidRDefault="00DC66A6" w:rsidP="00DC66A6">
      <w:pPr>
        <w:jc w:val="center"/>
        <w:rPr>
          <w:b/>
          <w:lang w:val="en-CA"/>
        </w:rPr>
      </w:pPr>
      <w:r w:rsidRPr="00DC66A6">
        <w:rPr>
          <w:b/>
          <w:lang w:val="en-CA"/>
        </w:rPr>
        <w:t>Food as Nutrient</w:t>
      </w:r>
    </w:p>
    <w:p w14:paraId="58DCBF41" w14:textId="77777777" w:rsidR="00DC66A6" w:rsidRDefault="00DC66A6" w:rsidP="00DC66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Food is an essential for biological organisms to survive</w:t>
      </w:r>
    </w:p>
    <w:p w14:paraId="27A209BD" w14:textId="77777777" w:rsidR="00DC66A6" w:rsidRDefault="00DC66A6" w:rsidP="00DC66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Food is more than a source of energy and nutrients essential for human health and well-being. There are many substances humans eat that may not be needed for their health or in fact harm them</w:t>
      </w:r>
    </w:p>
    <w:p w14:paraId="0E5C6B6F" w14:textId="77777777" w:rsidR="00DC66A6" w:rsidRDefault="008221C0" w:rsidP="008221C0">
      <w:pPr>
        <w:jc w:val="center"/>
        <w:rPr>
          <w:b/>
          <w:lang w:val="en-CA"/>
        </w:rPr>
      </w:pPr>
      <w:r>
        <w:rPr>
          <w:b/>
          <w:lang w:val="en-CA"/>
        </w:rPr>
        <w:t>Many facets of food</w:t>
      </w:r>
    </w:p>
    <w:p w14:paraId="0A9237A7" w14:textId="77777777" w:rsidR="008221C0" w:rsidRDefault="008221C0" w:rsidP="008221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“sustenance…  a symbol, a product, a ritual object, an identity badge, an object of guilt, a political tool, even a kind of money.” (Reardon, 2000)</w:t>
      </w:r>
    </w:p>
    <w:p w14:paraId="266DA93B" w14:textId="77777777" w:rsidR="008221C0" w:rsidRDefault="008221C0" w:rsidP="008221C0">
      <w:pPr>
        <w:jc w:val="center"/>
        <w:rPr>
          <w:b/>
          <w:lang w:val="en-CA"/>
        </w:rPr>
      </w:pPr>
      <w:r>
        <w:rPr>
          <w:b/>
          <w:lang w:val="en-CA"/>
        </w:rPr>
        <w:t>Eating as an everyday act</w:t>
      </w:r>
    </w:p>
    <w:p w14:paraId="580212AD" w14:textId="77777777" w:rsidR="008221C0" w:rsidRDefault="008221C0" w:rsidP="008221C0">
      <w:pPr>
        <w:pStyle w:val="ListParagraph"/>
        <w:numPr>
          <w:ilvl w:val="0"/>
          <w:numId w:val="1"/>
        </w:numPr>
        <w:rPr>
          <w:lang w:val="en-CA"/>
        </w:rPr>
      </w:pPr>
      <w:r w:rsidRPr="00EC549E">
        <w:rPr>
          <w:highlight w:val="yellow"/>
          <w:lang w:val="en-CA"/>
        </w:rPr>
        <w:t>Eating refers to</w:t>
      </w:r>
      <w:r>
        <w:rPr>
          <w:lang w:val="en-CA"/>
        </w:rPr>
        <w:t xml:space="preserve"> ingestion of food in various forms and by various means to satisfy biological and cultural needs</w:t>
      </w:r>
    </w:p>
    <w:p w14:paraId="6293534F" w14:textId="77777777" w:rsidR="008221C0" w:rsidRDefault="00D747E7" w:rsidP="008221C0">
      <w:pPr>
        <w:jc w:val="center"/>
        <w:rPr>
          <w:b/>
          <w:lang w:val="en-CA"/>
        </w:rPr>
      </w:pPr>
      <w:r>
        <w:rPr>
          <w:b/>
          <w:lang w:val="en-CA"/>
        </w:rPr>
        <w:t>What is edible?</w:t>
      </w:r>
    </w:p>
    <w:p w14:paraId="48EFDD15" w14:textId="77777777" w:rsidR="00D747E7" w:rsidRDefault="00D747E7" w:rsidP="00D747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we eat, how we eat, when and with whom we eat reflect the complexity of wide cultural arrangements around food</w:t>
      </w:r>
    </w:p>
    <w:p w14:paraId="3501513C" w14:textId="77777777" w:rsidR="00D747E7" w:rsidRDefault="00D747E7" w:rsidP="00D747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edible changes from society to society and has also changed over time in history</w:t>
      </w:r>
    </w:p>
    <w:p w14:paraId="0E964623" w14:textId="77777777" w:rsidR="00D747E7" w:rsidRDefault="00EC549E" w:rsidP="00D747E7">
      <w:pPr>
        <w:ind w:left="360"/>
        <w:jc w:val="center"/>
        <w:rPr>
          <w:lang w:val="en-CA"/>
        </w:rPr>
      </w:pPr>
      <w:r>
        <w:rPr>
          <w:lang w:val="en-CA"/>
        </w:rPr>
        <w:t>Eating as social relation</w:t>
      </w:r>
    </w:p>
    <w:p w14:paraId="360D704D" w14:textId="77777777" w:rsidR="00EC549E" w:rsidRDefault="00EC549E" w:rsidP="00EC54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Eating is one of the most common human activities we engage in on a regular basis</w:t>
      </w:r>
    </w:p>
    <w:p w14:paraId="3C9A0DAB" w14:textId="77777777" w:rsidR="00EC549E" w:rsidRDefault="00EC549E" w:rsidP="00EC54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human interactions involve producing, preparing, and consuming food. The Latin term </w:t>
      </w:r>
      <w:r w:rsidRPr="00EC549E">
        <w:rPr>
          <w:i/>
          <w:highlight w:val="yellow"/>
          <w:lang w:val="en-CA"/>
        </w:rPr>
        <w:t>company</w:t>
      </w:r>
      <w:r>
        <w:rPr>
          <w:lang w:val="en-CA"/>
        </w:rPr>
        <w:t xml:space="preserve"> refers to people sharing bread together</w:t>
      </w:r>
    </w:p>
    <w:p w14:paraId="7D0B2ED6" w14:textId="77777777" w:rsidR="00EC549E" w:rsidRDefault="00EC549E" w:rsidP="00EC54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birth to death, almost all human rituals involve food</w:t>
      </w:r>
    </w:p>
    <w:p w14:paraId="3110C027" w14:textId="77777777" w:rsidR="0056389B" w:rsidRPr="0056389B" w:rsidRDefault="0056389B" w:rsidP="0056389B">
      <w:pPr>
        <w:jc w:val="center"/>
        <w:rPr>
          <w:b/>
          <w:lang w:val="en-CA"/>
        </w:rPr>
      </w:pPr>
      <w:r w:rsidRPr="0056389B">
        <w:rPr>
          <w:b/>
          <w:lang w:val="en-CA"/>
        </w:rPr>
        <w:t>Eating as transformative process</w:t>
      </w:r>
    </w:p>
    <w:p w14:paraId="6AA86E1C" w14:textId="77777777" w:rsidR="0056389B" w:rsidRDefault="0056389B" w:rsidP="00563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a transformative process chemically and physically</w:t>
      </w:r>
    </w:p>
    <w:p w14:paraId="5A950F1F" w14:textId="77777777" w:rsidR="0056389B" w:rsidRDefault="0056389B" w:rsidP="00563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beautified by graceful deed and tactful speech</w:t>
      </w:r>
    </w:p>
    <w:p w14:paraId="23720822" w14:textId="77777777" w:rsidR="0056389B" w:rsidRDefault="0056389B" w:rsidP="00563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Its’ violent and destructive nature is hidden by cultural codes (manners) (</w:t>
      </w:r>
      <w:proofErr w:type="spellStart"/>
      <w:r>
        <w:rPr>
          <w:lang w:val="en-CA"/>
        </w:rPr>
        <w:t>Kass</w:t>
      </w:r>
      <w:proofErr w:type="spellEnd"/>
      <w:r>
        <w:rPr>
          <w:lang w:val="en-CA"/>
        </w:rPr>
        <w:t>, 1994 :154)</w:t>
      </w:r>
    </w:p>
    <w:p w14:paraId="68AEBB18" w14:textId="77777777" w:rsidR="002B361A" w:rsidRPr="002B739F" w:rsidRDefault="00880718" w:rsidP="00880718">
      <w:pPr>
        <w:jc w:val="center"/>
        <w:rPr>
          <w:b/>
          <w:lang w:val="en-CA"/>
        </w:rPr>
      </w:pPr>
      <w:r w:rsidRPr="002B739F">
        <w:rPr>
          <w:b/>
          <w:lang w:val="en-CA"/>
        </w:rPr>
        <w:t>Society made me do it?</w:t>
      </w:r>
    </w:p>
    <w:p w14:paraId="124C7125" w14:textId="77777777" w:rsidR="00880718" w:rsidRDefault="00880718" w:rsidP="00880718">
      <w:pPr>
        <w:pStyle w:val="ListParagraph"/>
        <w:numPr>
          <w:ilvl w:val="0"/>
          <w:numId w:val="1"/>
        </w:numPr>
        <w:rPr>
          <w:lang w:val="en-CA"/>
        </w:rPr>
      </w:pPr>
      <w:r w:rsidRPr="00880718">
        <w:rPr>
          <w:highlight w:val="yellow"/>
          <w:lang w:val="en-CA"/>
        </w:rPr>
        <w:t>Society</w:t>
      </w:r>
      <w:r>
        <w:rPr>
          <w:lang w:val="en-CA"/>
        </w:rPr>
        <w:t>: a large social grouping that shares the same geographical territory and is subject to the same political authority and dominant cultural expectations</w:t>
      </w:r>
    </w:p>
    <w:p w14:paraId="199D61B9" w14:textId="77777777" w:rsidR="00880718" w:rsidRDefault="00880718" w:rsidP="008807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Society is an abstraction consisted of individuals that make of it. Social pressures affect individual behaviour.</w:t>
      </w:r>
    </w:p>
    <w:p w14:paraId="45BAC269" w14:textId="77777777" w:rsidR="00880718" w:rsidRPr="002B739F" w:rsidRDefault="002B739F" w:rsidP="002B739F">
      <w:pPr>
        <w:ind w:left="360"/>
        <w:jc w:val="center"/>
        <w:rPr>
          <w:b/>
          <w:lang w:val="en-CA"/>
        </w:rPr>
      </w:pPr>
      <w:r w:rsidRPr="002B739F">
        <w:rPr>
          <w:b/>
          <w:lang w:val="en-CA"/>
        </w:rPr>
        <w:t>Structure versus agency:</w:t>
      </w:r>
    </w:p>
    <w:p w14:paraId="28C10592" w14:textId="77777777" w:rsidR="002B739F" w:rsidRDefault="002B739F" w:rsidP="002B73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Structures refers to pre-existing arrangements that influence our behaviour, agency refer to choices individuals make</w:t>
      </w:r>
    </w:p>
    <w:p w14:paraId="0FFF7A33" w14:textId="77777777" w:rsidR="002B739F" w:rsidRDefault="002B739F" w:rsidP="002B73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you think of examples of structures in our eating habit?</w:t>
      </w:r>
    </w:p>
    <w:p w14:paraId="56FFA6EE" w14:textId="77777777" w:rsidR="00FB2E43" w:rsidRPr="00CC2863" w:rsidRDefault="00FB2E43" w:rsidP="00CC2863">
      <w:pPr>
        <w:jc w:val="center"/>
        <w:rPr>
          <w:b/>
          <w:lang w:val="en-CA"/>
        </w:rPr>
      </w:pPr>
      <w:r w:rsidRPr="00CC2863">
        <w:rPr>
          <w:b/>
          <w:lang w:val="en-CA"/>
        </w:rPr>
        <w:t>Sociological Imagination: C. Wright Mills</w:t>
      </w:r>
    </w:p>
    <w:p w14:paraId="28B3DF57" w14:textId="77777777" w:rsidR="00FB2E43" w:rsidRDefault="00FB2E43" w:rsidP="00FB2E4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ability to see the relationships between individual experience and larger society. It enables us to go beyond personal experiences and observations to understand public issues</w:t>
      </w:r>
    </w:p>
    <w:p w14:paraId="178BCF25" w14:textId="77777777" w:rsidR="00CC2863" w:rsidRPr="00CC2863" w:rsidRDefault="00CC2863" w:rsidP="00CC2863">
      <w:pPr>
        <w:jc w:val="center"/>
        <w:rPr>
          <w:b/>
          <w:lang w:val="en-CA"/>
        </w:rPr>
      </w:pPr>
      <w:r w:rsidRPr="00CC2863">
        <w:rPr>
          <w:b/>
          <w:lang w:val="en-CA"/>
        </w:rPr>
        <w:t>Sociological Perspective: Peter Berger</w:t>
      </w:r>
    </w:p>
    <w:p w14:paraId="69967D4E" w14:textId="77777777" w:rsidR="00CC2863" w:rsidRDefault="00CC2863" w:rsidP="00CC28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Allows us to:</w:t>
      </w:r>
    </w:p>
    <w:p w14:paraId="4D520263" w14:textId="77777777" w:rsidR="00CC2863" w:rsidRDefault="00CC2863" w:rsidP="00CC28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See the general in particular </w:t>
      </w:r>
    </w:p>
    <w:p w14:paraId="5E325CC4" w14:textId="77777777" w:rsidR="00CC2863" w:rsidRDefault="00CC2863" w:rsidP="00CC28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See the strange in the familiar</w:t>
      </w:r>
    </w:p>
    <w:p w14:paraId="4D1DAC03" w14:textId="77777777" w:rsidR="00BF707A" w:rsidRPr="00F77216" w:rsidRDefault="00BF707A" w:rsidP="00F77216">
      <w:pPr>
        <w:jc w:val="center"/>
        <w:rPr>
          <w:b/>
          <w:lang w:val="en-CA"/>
        </w:rPr>
      </w:pPr>
      <w:r w:rsidRPr="00F77216">
        <w:rPr>
          <w:b/>
          <w:lang w:val="en-CA"/>
        </w:rPr>
        <w:lastRenderedPageBreak/>
        <w:t>What you eat tells a lot about “you”</w:t>
      </w:r>
    </w:p>
    <w:p w14:paraId="065CBCA5" w14:textId="77777777" w:rsidR="00BF707A" w:rsidRDefault="00BF707A" w:rsidP="00BF70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“tell me what you eat, and I’ll tell you who you are” (Jean </w:t>
      </w:r>
      <w:proofErr w:type="spellStart"/>
      <w:r>
        <w:rPr>
          <w:lang w:val="en-CA"/>
        </w:rPr>
        <w:t>Anthelme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Brillat</w:t>
      </w:r>
      <w:proofErr w:type="spellEnd"/>
      <w:r>
        <w:rPr>
          <w:lang w:val="en-CA"/>
        </w:rPr>
        <w:t xml:space="preserve"> Savarin)</w:t>
      </w:r>
    </w:p>
    <w:p w14:paraId="2EBDB958" w14:textId="77777777" w:rsidR="00BF707A" w:rsidRDefault="00BF707A" w:rsidP="00BF70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you think of an example of how a person’s eating patterns can inform others about her/him?</w:t>
      </w:r>
    </w:p>
    <w:p w14:paraId="3F7C2FAC" w14:textId="77777777" w:rsidR="00AB464B" w:rsidRPr="00F77216" w:rsidRDefault="00AB464B" w:rsidP="00F77216">
      <w:pPr>
        <w:jc w:val="center"/>
        <w:rPr>
          <w:b/>
          <w:lang w:val="en-CA"/>
        </w:rPr>
      </w:pPr>
      <w:r w:rsidRPr="00F77216">
        <w:rPr>
          <w:b/>
          <w:lang w:val="en-CA"/>
        </w:rPr>
        <w:t>Sociological Questions:</w:t>
      </w:r>
    </w:p>
    <w:p w14:paraId="1A3DB6FF" w14:textId="77777777" w:rsidR="00A54DD0" w:rsidRDefault="00A54DD0" w:rsidP="00A54D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Factual: what happened?</w:t>
      </w:r>
    </w:p>
    <w:p w14:paraId="4CA2227D" w14:textId="77777777" w:rsidR="00A54DD0" w:rsidRDefault="00A54DD0" w:rsidP="00A54D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Comparative: did this happen everywhere?</w:t>
      </w:r>
    </w:p>
    <w:p w14:paraId="0311E4B0" w14:textId="77777777" w:rsidR="00A54DD0" w:rsidRDefault="00A54DD0" w:rsidP="00A54D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Historical: how this happened overtime?</w:t>
      </w:r>
    </w:p>
    <w:p w14:paraId="607EEE28" w14:textId="77777777" w:rsidR="00A54DD0" w:rsidRDefault="00A54DD0" w:rsidP="00A54D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Theoretical: what underlies his phenomenon. Why? What factors would explain this change?</w:t>
      </w:r>
    </w:p>
    <w:p w14:paraId="0083538C" w14:textId="77777777" w:rsidR="00F838A8" w:rsidRPr="00F77216" w:rsidRDefault="00F838A8" w:rsidP="00F77216">
      <w:pPr>
        <w:jc w:val="center"/>
        <w:rPr>
          <w:b/>
          <w:lang w:val="en-CA"/>
        </w:rPr>
      </w:pPr>
      <w:r w:rsidRPr="00F77216">
        <w:rPr>
          <w:b/>
          <w:lang w:val="en-CA"/>
        </w:rPr>
        <w:t>What determines our patterns of food choices?</w:t>
      </w:r>
    </w:p>
    <w:p w14:paraId="4928D243" w14:textId="77777777" w:rsidR="00F838A8" w:rsidRDefault="00F838A8" w:rsidP="00F838A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 w:rsidRPr="00F838A8">
        <w:rPr>
          <w:lang w:val="en-CA"/>
        </w:rPr>
        <w:t>Warde</w:t>
      </w:r>
      <w:proofErr w:type="spellEnd"/>
      <w:r w:rsidRPr="00F838A8">
        <w:rPr>
          <w:lang w:val="en-CA"/>
        </w:rPr>
        <w:t xml:space="preserve"> (1997): patterns of food choice in modern societies are shaped by three competing forces that defines acceptable dietary practice:</w:t>
      </w:r>
    </w:p>
    <w:p w14:paraId="3E173B38" w14:textId="77777777" w:rsidR="00F838A8" w:rsidRDefault="00F838A8" w:rsidP="00F838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constraints of </w:t>
      </w:r>
      <w:r w:rsidRPr="00F838A8">
        <w:rPr>
          <w:i/>
          <w:lang w:val="en-CA"/>
        </w:rPr>
        <w:t>custom</w:t>
      </w:r>
    </w:p>
    <w:p w14:paraId="1C47A159" w14:textId="77777777" w:rsidR="00F838A8" w:rsidRDefault="00F838A8" w:rsidP="00F838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demand for </w:t>
      </w:r>
      <w:r w:rsidRPr="00F838A8">
        <w:rPr>
          <w:i/>
          <w:lang w:val="en-CA"/>
        </w:rPr>
        <w:t>novelty</w:t>
      </w:r>
    </w:p>
    <w:p w14:paraId="03058A2F" w14:textId="77777777" w:rsidR="00F838A8" w:rsidRDefault="00F838A8" w:rsidP="00F838A8">
      <w:pPr>
        <w:pStyle w:val="ListParagraph"/>
        <w:numPr>
          <w:ilvl w:val="1"/>
          <w:numId w:val="1"/>
        </w:numPr>
        <w:rPr>
          <w:i/>
          <w:lang w:val="en-CA"/>
        </w:rPr>
      </w:pPr>
      <w:r>
        <w:rPr>
          <w:lang w:val="en-CA"/>
        </w:rPr>
        <w:t xml:space="preserve">Concern for </w:t>
      </w:r>
      <w:r w:rsidRPr="00F838A8">
        <w:rPr>
          <w:i/>
          <w:lang w:val="en-CA"/>
        </w:rPr>
        <w:t>health</w:t>
      </w:r>
    </w:p>
    <w:p w14:paraId="0692DF0E" w14:textId="77777777" w:rsidR="00031953" w:rsidRPr="00F77216" w:rsidRDefault="00031953" w:rsidP="00F77216">
      <w:pPr>
        <w:jc w:val="center"/>
        <w:rPr>
          <w:b/>
          <w:lang w:val="en-CA"/>
        </w:rPr>
      </w:pPr>
      <w:r w:rsidRPr="00F77216">
        <w:rPr>
          <w:b/>
          <w:lang w:val="en-CA"/>
        </w:rPr>
        <w:t>Food is fun and frightening (</w:t>
      </w:r>
      <w:proofErr w:type="spellStart"/>
      <w:r w:rsidRPr="00F77216">
        <w:rPr>
          <w:b/>
          <w:lang w:val="en-CA"/>
        </w:rPr>
        <w:t>Rozin</w:t>
      </w:r>
      <w:proofErr w:type="spellEnd"/>
      <w:r w:rsidRPr="00F77216">
        <w:rPr>
          <w:b/>
          <w:lang w:val="en-CA"/>
        </w:rPr>
        <w:t>: 1999)</w:t>
      </w:r>
    </w:p>
    <w:p w14:paraId="4B83D57C" w14:textId="77777777" w:rsidR="00031953" w:rsidRDefault="00031953" w:rsidP="000319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Food is fundamental, fun, frightening, and far-reaching</w:t>
      </w:r>
    </w:p>
    <w:p w14:paraId="1BA1C5C4" w14:textId="77777777" w:rsidR="00031953" w:rsidRDefault="00031953" w:rsidP="000319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Eating is a profoundly transformational act</w:t>
      </w:r>
    </w:p>
    <w:p w14:paraId="282C9E96" w14:textId="77777777" w:rsidR="00031953" w:rsidRDefault="00031953" w:rsidP="000319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Eating is an intimate exchange between the environment and the self</w:t>
      </w:r>
    </w:p>
    <w:p w14:paraId="52CCA4AD" w14:textId="77777777" w:rsidR="00F77216" w:rsidRPr="00F77216" w:rsidRDefault="00CC0186" w:rsidP="00F77216">
      <w:pPr>
        <w:jc w:val="center"/>
        <w:rPr>
          <w:b/>
          <w:lang w:val="en-CA"/>
        </w:rPr>
      </w:pPr>
      <w:r>
        <w:rPr>
          <w:b/>
          <w:lang w:val="en-CA"/>
        </w:rPr>
        <w:t>****</w:t>
      </w:r>
      <w:r w:rsidR="00F77216" w:rsidRPr="00F77216">
        <w:rPr>
          <w:b/>
          <w:lang w:val="en-CA"/>
        </w:rPr>
        <w:t>What makes things disgusting to eat?</w:t>
      </w:r>
    </w:p>
    <w:p w14:paraId="0FD665EE" w14:textId="77777777" w:rsidR="00F77216" w:rsidRPr="00F77216" w:rsidRDefault="00F77216" w:rsidP="00F772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Food disgusts are not simply centered on the sensory aspects of a food, but on </w:t>
      </w:r>
      <w:r w:rsidRPr="00F77216">
        <w:rPr>
          <w:highlight w:val="yellow"/>
          <w:lang w:val="en-CA"/>
        </w:rPr>
        <w:t>knowledge of its nature or origin</w:t>
      </w:r>
    </w:p>
    <w:p w14:paraId="2F111036" w14:textId="77777777" w:rsidR="00F838A8" w:rsidRDefault="00CC0186" w:rsidP="00F838A8">
      <w:pPr>
        <w:rPr>
          <w:lang w:val="en-CA"/>
        </w:rPr>
      </w:pPr>
      <w:r>
        <w:rPr>
          <w:lang w:val="en-CA"/>
        </w:rPr>
        <w:t xml:space="preserve">Leon </w:t>
      </w:r>
      <w:proofErr w:type="spellStart"/>
      <w:r>
        <w:rPr>
          <w:lang w:val="en-CA"/>
        </w:rPr>
        <w:t>Kass</w:t>
      </w:r>
      <w:proofErr w:type="spellEnd"/>
      <w:r>
        <w:rPr>
          <w:lang w:val="en-CA"/>
        </w:rPr>
        <w:t xml:space="preserve"> “Hungry soul” great paradox of eating ****</w:t>
      </w:r>
    </w:p>
    <w:p w14:paraId="3CA7BCA9" w14:textId="77777777" w:rsidR="00CC0186" w:rsidRDefault="00CC0186" w:rsidP="00CC0186">
      <w:pPr>
        <w:pStyle w:val="ListParagraph"/>
        <w:numPr>
          <w:ilvl w:val="0"/>
          <w:numId w:val="1"/>
        </w:numPr>
        <w:rPr>
          <w:lang w:val="en-CA"/>
        </w:rPr>
      </w:pPr>
      <w:r w:rsidRPr="00CC0186">
        <w:rPr>
          <w:highlight w:val="yellow"/>
          <w:lang w:val="en-CA"/>
        </w:rPr>
        <w:t>Great paradox of eating</w:t>
      </w:r>
      <w:r>
        <w:rPr>
          <w:lang w:val="en-CA"/>
        </w:rPr>
        <w:t>. “to preserve their life and form living forms necessarily destroy life and form” (</w:t>
      </w:r>
      <w:proofErr w:type="spellStart"/>
      <w:r>
        <w:rPr>
          <w:lang w:val="en-CA"/>
        </w:rPr>
        <w:t>Kass</w:t>
      </w:r>
      <w:proofErr w:type="spellEnd"/>
      <w:r>
        <w:rPr>
          <w:lang w:val="en-CA"/>
        </w:rPr>
        <w:t>, 1994:12)</w:t>
      </w:r>
    </w:p>
    <w:p w14:paraId="09FD7F75" w14:textId="77777777" w:rsidR="00CC0186" w:rsidRPr="00FC72A2" w:rsidRDefault="00CC0186" w:rsidP="00FC72A2">
      <w:pPr>
        <w:jc w:val="center"/>
        <w:rPr>
          <w:b/>
          <w:lang w:val="en-CA"/>
        </w:rPr>
      </w:pPr>
      <w:r w:rsidRPr="00FC72A2">
        <w:rPr>
          <w:b/>
          <w:lang w:val="en-CA"/>
        </w:rPr>
        <w:t xml:space="preserve">What is Food </w:t>
      </w:r>
      <w:proofErr w:type="gramStart"/>
      <w:r w:rsidRPr="00FC72A2">
        <w:rPr>
          <w:b/>
          <w:lang w:val="en-CA"/>
        </w:rPr>
        <w:t>Studies?*</w:t>
      </w:r>
      <w:proofErr w:type="gramEnd"/>
      <w:r w:rsidRPr="00FC72A2">
        <w:rPr>
          <w:b/>
          <w:lang w:val="en-CA"/>
        </w:rPr>
        <w:t>***</w:t>
      </w:r>
    </w:p>
    <w:p w14:paraId="5D0F59BC" w14:textId="77777777" w:rsidR="00CC0186" w:rsidRDefault="00CC0186" w:rsidP="00CC01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relatively new field of research and scholarship that focuses on the historically specific web of </w:t>
      </w:r>
      <w:r>
        <w:rPr>
          <w:b/>
          <w:lang w:val="en-CA"/>
        </w:rPr>
        <w:t>social relations, processes, structures and institutional arrangements</w:t>
      </w:r>
      <w:r>
        <w:rPr>
          <w:lang w:val="en-CA"/>
        </w:rPr>
        <w:t xml:space="preserve"> that cover </w:t>
      </w:r>
      <w:r w:rsidRPr="00CC0186">
        <w:rPr>
          <w:highlight w:val="yellow"/>
          <w:lang w:val="en-CA"/>
        </w:rPr>
        <w:t>human interaction with nature and with other humans involving production, distribution, preparation and consumption of food.</w:t>
      </w:r>
    </w:p>
    <w:p w14:paraId="30F25DE9" w14:textId="77777777" w:rsidR="00BC1875" w:rsidRPr="00FC72A2" w:rsidRDefault="00BC1875" w:rsidP="00FC72A2">
      <w:pPr>
        <w:jc w:val="center"/>
        <w:rPr>
          <w:b/>
          <w:lang w:val="en-CA"/>
        </w:rPr>
      </w:pPr>
      <w:r w:rsidRPr="00FC72A2">
        <w:rPr>
          <w:b/>
          <w:lang w:val="en-CA"/>
        </w:rPr>
        <w:t>How does Food studies differ from other approaches?</w:t>
      </w:r>
    </w:p>
    <w:p w14:paraId="5D097A9A" w14:textId="77777777" w:rsidR="00BC1875" w:rsidRDefault="00BC1875" w:rsidP="00BC18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Spans diverse academic disciplines (</w:t>
      </w:r>
      <w:r w:rsidRPr="00BC1875">
        <w:rPr>
          <w:highlight w:val="yellow"/>
          <w:lang w:val="en-CA"/>
        </w:rPr>
        <w:t>interdisciplinary</w:t>
      </w:r>
      <w:r>
        <w:rPr>
          <w:lang w:val="en-CA"/>
        </w:rPr>
        <w:t>)</w:t>
      </w:r>
    </w:p>
    <w:p w14:paraId="4FB1404F" w14:textId="77777777" w:rsidR="00BC1875" w:rsidRDefault="00BC1875" w:rsidP="00BC18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Interested in interconnections (</w:t>
      </w:r>
      <w:r w:rsidRPr="00BC1875">
        <w:rPr>
          <w:highlight w:val="yellow"/>
          <w:lang w:val="en-CA"/>
        </w:rPr>
        <w:t>systemic</w:t>
      </w:r>
      <w:r>
        <w:rPr>
          <w:lang w:val="en-CA"/>
        </w:rPr>
        <w:t>)</w:t>
      </w:r>
    </w:p>
    <w:p w14:paraId="5DFCF2C9" w14:textId="77777777" w:rsidR="00BC1875" w:rsidRDefault="00BC1875" w:rsidP="00BC18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Interested in social change (applied and </w:t>
      </w:r>
      <w:r w:rsidRPr="00BC1875">
        <w:rPr>
          <w:highlight w:val="yellow"/>
          <w:lang w:val="en-CA"/>
        </w:rPr>
        <w:t>transformative)</w:t>
      </w:r>
    </w:p>
    <w:p w14:paraId="4BFAEBED" w14:textId="77777777" w:rsidR="00BF1775" w:rsidRDefault="00BF1775" w:rsidP="00BF1775">
      <w:pPr>
        <w:rPr>
          <w:lang w:val="en-CA"/>
        </w:rPr>
      </w:pPr>
    </w:p>
    <w:p w14:paraId="7439B3F1" w14:textId="77777777" w:rsidR="00BF1775" w:rsidRPr="00FC72A2" w:rsidRDefault="00BF1775" w:rsidP="00FC72A2">
      <w:pPr>
        <w:jc w:val="center"/>
        <w:rPr>
          <w:b/>
          <w:lang w:val="en-CA"/>
        </w:rPr>
      </w:pPr>
      <w:r w:rsidRPr="00FC72A2">
        <w:rPr>
          <w:b/>
          <w:lang w:val="en-CA"/>
        </w:rPr>
        <w:t xml:space="preserve">What does </w:t>
      </w:r>
      <w:r w:rsidR="00FC72A2" w:rsidRPr="00FC72A2">
        <w:rPr>
          <w:b/>
          <w:lang w:val="en-CA"/>
        </w:rPr>
        <w:t>b</w:t>
      </w:r>
      <w:r w:rsidRPr="00FC72A2">
        <w:rPr>
          <w:b/>
          <w:lang w:val="en-CA"/>
        </w:rPr>
        <w:t>eing critical mean?</w:t>
      </w:r>
    </w:p>
    <w:p w14:paraId="64B92460" w14:textId="77777777" w:rsidR="00BF1775" w:rsidRDefault="00BF1775" w:rsidP="00BF17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Being evidence based</w:t>
      </w:r>
    </w:p>
    <w:p w14:paraId="2DB57295" w14:textId="77777777" w:rsidR="00BF1775" w:rsidRDefault="00BF1775" w:rsidP="00BF17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Questioning dominant values, ideologies and practices</w:t>
      </w:r>
    </w:p>
    <w:p w14:paraId="24F993B3" w14:textId="77777777" w:rsidR="00BF1775" w:rsidRDefault="00BF1775" w:rsidP="00BF17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Questioning inequalities of power in the society</w:t>
      </w:r>
    </w:p>
    <w:p w14:paraId="15A3FE24" w14:textId="77777777" w:rsidR="00BF1775" w:rsidRDefault="00BF1775" w:rsidP="00BF17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Seeks possibilities for change</w:t>
      </w:r>
    </w:p>
    <w:p w14:paraId="4F5962D3" w14:textId="77777777" w:rsidR="00FC72A2" w:rsidRDefault="00FC72A2" w:rsidP="00FC72A2">
      <w:pPr>
        <w:rPr>
          <w:lang w:val="en-CA"/>
        </w:rPr>
      </w:pPr>
    </w:p>
    <w:p w14:paraId="333117E3" w14:textId="77777777" w:rsidR="00FC72A2" w:rsidRDefault="00FC72A2" w:rsidP="00FC72A2">
      <w:pPr>
        <w:rPr>
          <w:lang w:val="en-CA"/>
        </w:rPr>
      </w:pPr>
    </w:p>
    <w:p w14:paraId="7D6E3421" w14:textId="77777777" w:rsidR="00FC72A2" w:rsidRPr="00FC72A2" w:rsidRDefault="00FC72A2" w:rsidP="00FC72A2">
      <w:pPr>
        <w:rPr>
          <w:lang w:val="en-CA"/>
        </w:rPr>
      </w:pPr>
    </w:p>
    <w:p w14:paraId="07D2DFEF" w14:textId="77777777" w:rsidR="00FC72A2" w:rsidRPr="00FC72A2" w:rsidRDefault="00FC72A2" w:rsidP="00FC72A2">
      <w:pPr>
        <w:jc w:val="center"/>
        <w:rPr>
          <w:b/>
          <w:lang w:val="en-CA"/>
        </w:rPr>
      </w:pPr>
      <w:r w:rsidRPr="00FC72A2">
        <w:rPr>
          <w:b/>
          <w:lang w:val="en-CA"/>
        </w:rPr>
        <w:t>Need for looking at the big picture</w:t>
      </w:r>
    </w:p>
    <w:p w14:paraId="3FE596BC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</w:t>
      </w:r>
      <w:r w:rsidRPr="00FC72A2">
        <w:rPr>
          <w:highlight w:val="yellow"/>
          <w:lang w:val="en-CA"/>
        </w:rPr>
        <w:t>food system</w:t>
      </w:r>
      <w:r>
        <w:rPr>
          <w:lang w:val="en-CA"/>
        </w:rPr>
        <w:t xml:space="preserve"> refers to complex web of social relations, processes, structures and institutional arrangements that cover human interaction with nature and with other humans throughout the food cycle from production to consumption</w:t>
      </w:r>
    </w:p>
    <w:p w14:paraId="65D48C00" w14:textId="77777777" w:rsidR="00FC72A2" w:rsidRDefault="00FC72A2" w:rsidP="00FC72A2">
      <w:pPr>
        <w:rPr>
          <w:lang w:val="en-CA"/>
        </w:rPr>
      </w:pPr>
      <w:r>
        <w:rPr>
          <w:lang w:val="en-CA"/>
        </w:rPr>
        <w:t xml:space="preserve">Key characteristics of the modern food </w:t>
      </w:r>
      <w:proofErr w:type="gramStart"/>
      <w:r>
        <w:rPr>
          <w:lang w:val="en-CA"/>
        </w:rPr>
        <w:t>system:*</w:t>
      </w:r>
      <w:proofErr w:type="gramEnd"/>
      <w:r>
        <w:rPr>
          <w:lang w:val="en-CA"/>
        </w:rPr>
        <w:t>**</w:t>
      </w:r>
    </w:p>
    <w:p w14:paraId="260BD6CF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Treats food as commodity instead of a basic human right</w:t>
      </w:r>
    </w:p>
    <w:p w14:paraId="2F3C91E0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Goal of production is profit instead of satisfaction of human needs</w:t>
      </w:r>
    </w:p>
    <w:p w14:paraId="41B50D93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Emphasis on rational organization, scientific and technological methods in production and distribution (industrialization)</w:t>
      </w:r>
    </w:p>
    <w:p w14:paraId="59D69A04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Urbanization</w:t>
      </w:r>
    </w:p>
    <w:p w14:paraId="18DF6E96" w14:textId="77777777" w:rsidR="00FC72A2" w:rsidRDefault="00FC72A2" w:rsidP="00FC7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</w:t>
      </w:r>
    </w:p>
    <w:p w14:paraId="33F2EB29" w14:textId="77777777" w:rsidR="004D14C6" w:rsidRDefault="004D14C6" w:rsidP="004D14C6">
      <w:pPr>
        <w:jc w:val="center"/>
        <w:rPr>
          <w:lang w:val="en-CA"/>
        </w:rPr>
      </w:pPr>
      <w:r>
        <w:rPr>
          <w:lang w:val="en-CA"/>
        </w:rPr>
        <w:t>Soc505 week 2</w:t>
      </w:r>
    </w:p>
    <w:p w14:paraId="09346288" w14:textId="77777777" w:rsidR="004D14C6" w:rsidRDefault="004D14C6" w:rsidP="004D14C6">
      <w:pPr>
        <w:rPr>
          <w:lang w:val="en-CA"/>
        </w:rPr>
      </w:pPr>
      <w:r>
        <w:rPr>
          <w:lang w:val="en-CA"/>
        </w:rPr>
        <w:t>How do we learn our culture?</w:t>
      </w:r>
    </w:p>
    <w:p w14:paraId="39B4BEB1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Humans learn their culture through interaction with </w:t>
      </w:r>
      <w:proofErr w:type="spellStart"/>
      <w:r>
        <w:rPr>
          <w:lang w:val="en-CA"/>
        </w:rPr>
        <w:t>ither</w:t>
      </w:r>
      <w:proofErr w:type="spellEnd"/>
      <w:r>
        <w:rPr>
          <w:lang w:val="en-CA"/>
        </w:rPr>
        <w:t xml:space="preserve"> humans through a process of socialization</w:t>
      </w:r>
    </w:p>
    <w:p w14:paraId="66046A7C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 w:rsidRPr="00D27962">
        <w:rPr>
          <w:b/>
          <w:color w:val="FF0000"/>
          <w:lang w:val="en-CA"/>
        </w:rPr>
        <w:t>Socialization</w:t>
      </w:r>
      <w:r>
        <w:rPr>
          <w:lang w:val="en-CA"/>
        </w:rPr>
        <w:t xml:space="preserve"> is a lifelong process through which individual members of the society develop their human potential and learn the patterns of their culture</w:t>
      </w:r>
    </w:p>
    <w:p w14:paraId="5275FD40" w14:textId="77777777" w:rsidR="004D14C6" w:rsidRDefault="004D14C6" w:rsidP="004D14C6">
      <w:pPr>
        <w:rPr>
          <w:lang w:val="en-CA"/>
        </w:rPr>
      </w:pPr>
      <w:r>
        <w:rPr>
          <w:lang w:val="en-CA"/>
        </w:rPr>
        <w:t>What is habitus (</w:t>
      </w:r>
      <w:proofErr w:type="spellStart"/>
      <w:r>
        <w:rPr>
          <w:lang w:val="en-CA"/>
        </w:rPr>
        <w:t>Bourdien</w:t>
      </w:r>
      <w:proofErr w:type="spellEnd"/>
      <w:r>
        <w:rPr>
          <w:lang w:val="en-CA"/>
        </w:rPr>
        <w:t>)?</w:t>
      </w:r>
    </w:p>
    <w:p w14:paraId="138150CD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 w:rsidRPr="007969DD">
        <w:rPr>
          <w:b/>
          <w:color w:val="FF0000"/>
          <w:lang w:val="en-CA"/>
        </w:rPr>
        <w:t>Habitus</w:t>
      </w:r>
      <w:r>
        <w:rPr>
          <w:lang w:val="en-CA"/>
        </w:rPr>
        <w:t xml:space="preserve"> </w:t>
      </w:r>
      <w:r w:rsidRPr="007969DD">
        <w:rPr>
          <w:b/>
          <w:lang w:val="en-CA"/>
        </w:rPr>
        <w:t>refers to habits, dispositions, lifestyles of a social group acquired through everyday practice</w:t>
      </w:r>
    </w:p>
    <w:p w14:paraId="63058610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We learn what to eat, how to eat, internalize this knowledge, and then define ourselves and our lifestyle with them</w:t>
      </w:r>
    </w:p>
    <w:p w14:paraId="65F4F97D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Habitus is structured by past experiences and shapes future behaviour</w:t>
      </w:r>
    </w:p>
    <w:p w14:paraId="02141CE9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People’s actions of free will (agency) reflects and reproduces social structures</w:t>
      </w:r>
    </w:p>
    <w:p w14:paraId="58A5CAB8" w14:textId="77777777" w:rsidR="004D14C6" w:rsidRDefault="004D14C6" w:rsidP="004D14C6">
      <w:pPr>
        <w:rPr>
          <w:lang w:val="en-CA"/>
        </w:rPr>
      </w:pPr>
      <w:r>
        <w:rPr>
          <w:lang w:val="en-CA"/>
        </w:rPr>
        <w:t>Food as tradition</w:t>
      </w:r>
    </w:p>
    <w:p w14:paraId="6B5ED7E6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As we get socialized into our dominant cultural values and practices, they become part of our habitus and traditions</w:t>
      </w:r>
    </w:p>
    <w:p w14:paraId="308D8858" w14:textId="77777777" w:rsidR="004D14C6" w:rsidRPr="006B17E1" w:rsidRDefault="004D14C6" w:rsidP="004D14C6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Food as an important everyday cultural practice symbolizes, creates and recreates </w:t>
      </w:r>
      <w:r w:rsidRPr="006B17E1">
        <w:rPr>
          <w:b/>
          <w:lang w:val="en-CA"/>
        </w:rPr>
        <w:t xml:space="preserve">social bonds and divisions </w:t>
      </w:r>
    </w:p>
    <w:p w14:paraId="40B46020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 w:rsidRPr="006B17E1">
        <w:rPr>
          <w:b/>
          <w:lang w:val="en-CA"/>
        </w:rPr>
        <w:t>Comfort foods</w:t>
      </w:r>
      <w:r>
        <w:rPr>
          <w:lang w:val="en-CA"/>
        </w:rPr>
        <w:t xml:space="preserve"> that we associate with our past memories build bridges between past and present and often become a source of nostalgia</w:t>
      </w:r>
    </w:p>
    <w:p w14:paraId="62D88264" w14:textId="77777777" w:rsidR="004D14C6" w:rsidRDefault="004D14C6" w:rsidP="004D14C6">
      <w:pPr>
        <w:rPr>
          <w:lang w:val="en-CA"/>
        </w:rPr>
      </w:pPr>
      <w:r>
        <w:rPr>
          <w:lang w:val="en-CA"/>
        </w:rPr>
        <w:t>Food as cultural capital***</w:t>
      </w:r>
    </w:p>
    <w:p w14:paraId="270F1D35" w14:textId="77777777" w:rsidR="004D14C6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color w:val="FF0000"/>
          <w:lang w:val="en-CA"/>
        </w:rPr>
        <w:t>Cultural C</w:t>
      </w:r>
      <w:r w:rsidRPr="003209AE">
        <w:rPr>
          <w:b/>
          <w:color w:val="FF0000"/>
          <w:lang w:val="en-CA"/>
        </w:rPr>
        <w:t>apital</w:t>
      </w:r>
      <w:r>
        <w:rPr>
          <w:b/>
          <w:color w:val="FF0000"/>
          <w:lang w:val="en-CA"/>
        </w:rPr>
        <w:t>***</w:t>
      </w:r>
      <w:r w:rsidRPr="003209AE">
        <w:rPr>
          <w:lang w:val="en-CA"/>
        </w:rPr>
        <w:t>: refers to the educational and knowledge resources a person uses to acquire prestige and social standing through acquired cultural knowledge</w:t>
      </w:r>
    </w:p>
    <w:p w14:paraId="09E03CCB" w14:textId="77777777" w:rsidR="004D14C6" w:rsidRPr="003209AE" w:rsidRDefault="004D14C6" w:rsidP="004D1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</w:t>
      </w:r>
      <w:r w:rsidRPr="003209AE">
        <w:rPr>
          <w:lang w:val="en-CA"/>
        </w:rPr>
        <w:t>uisines, and culinary knowledge constitute an important part of the cultural capital of a social group</w:t>
      </w:r>
    </w:p>
    <w:p w14:paraId="4EA22FE2" w14:textId="4A2C5A8D" w:rsidR="00FC72A2" w:rsidRDefault="00113848" w:rsidP="004D14C6">
      <w:pPr>
        <w:rPr>
          <w:lang w:val="en-CA"/>
        </w:rPr>
      </w:pPr>
      <w:r>
        <w:rPr>
          <w:lang w:val="en-CA"/>
        </w:rPr>
        <w:t>Broader forces determine our culture</w:t>
      </w:r>
    </w:p>
    <w:p w14:paraId="6473D12B" w14:textId="6A51B9DD" w:rsidR="00113848" w:rsidRDefault="00113848" w:rsidP="001138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Social determinants (class, gender, ethnicity, family…)</w:t>
      </w:r>
    </w:p>
    <w:p w14:paraId="6CED653D" w14:textId="3B6ADD70" w:rsidR="00113848" w:rsidRDefault="00113848" w:rsidP="001138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Economic determinants: industrialization and globalization</w:t>
      </w:r>
    </w:p>
    <w:p w14:paraId="6B872A33" w14:textId="2FB3E8D0" w:rsidR="00113848" w:rsidRDefault="00113848" w:rsidP="001138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Cultural determinants: religion, consumer culture, media and advertising</w:t>
      </w:r>
    </w:p>
    <w:p w14:paraId="229A5409" w14:textId="35ED79B3" w:rsidR="00316B2E" w:rsidRDefault="00316B2E" w:rsidP="00316B2E">
      <w:pPr>
        <w:rPr>
          <w:lang w:val="en-CA"/>
        </w:rPr>
      </w:pPr>
      <w:r>
        <w:rPr>
          <w:lang w:val="en-CA"/>
        </w:rPr>
        <w:t>Cultural diffusion:</w:t>
      </w:r>
    </w:p>
    <w:p w14:paraId="7CC1E7FB" w14:textId="37F9392A" w:rsidR="00316B2E" w:rsidRDefault="00316B2E" w:rsidP="00316B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Refers to the spread of cultural practices and norms from one group of people to another</w:t>
      </w:r>
      <w:r w:rsidR="00F81F7C" w:rsidRPr="005C1DBC">
        <w:rPr>
          <w:b/>
          <w:noProof/>
        </w:rPr>
        <w:drawing>
          <wp:inline distT="0" distB="0" distL="0" distR="0" wp14:anchorId="6F12D5E6" wp14:editId="40A4C9FF">
            <wp:extent cx="5930900" cy="3098800"/>
            <wp:effectExtent l="0" t="0" r="12700" b="0"/>
            <wp:docPr id="1" name="Picture 1" descr="../Desktop/columbian-exchange-grap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columbian-exchange-graphi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C3020" w14:textId="77777777" w:rsidR="001523CE" w:rsidRDefault="001523CE" w:rsidP="001523CE">
      <w:pPr>
        <w:rPr>
          <w:lang w:val="en-CA"/>
        </w:rPr>
      </w:pPr>
    </w:p>
    <w:p w14:paraId="5A792981" w14:textId="5112868D" w:rsidR="001523CE" w:rsidRDefault="001523CE" w:rsidP="001523CE">
      <w:pPr>
        <w:rPr>
          <w:lang w:val="en-CA"/>
        </w:rPr>
      </w:pPr>
      <w:r>
        <w:rPr>
          <w:lang w:val="en-CA"/>
        </w:rPr>
        <w:t>Globalization as a new form of diffusion</w:t>
      </w:r>
    </w:p>
    <w:p w14:paraId="753A1A5E" w14:textId="0F0F9FF5" w:rsidR="001523CE" w:rsidRDefault="001523CE" w:rsidP="001523CE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1523CE">
        <w:rPr>
          <w:b/>
          <w:lang w:val="en-CA"/>
        </w:rPr>
        <w:t>Globalization</w:t>
      </w:r>
      <w:r>
        <w:rPr>
          <w:lang w:val="en-CA"/>
        </w:rPr>
        <w:t xml:space="preserve">: refers to increasing cross-border flows of people, goods, services, ideas, information, money, images, knowledge, and culture. It may lead to both </w:t>
      </w:r>
      <w:r w:rsidRPr="001523CE">
        <w:rPr>
          <w:b/>
          <w:lang w:val="en-CA"/>
        </w:rPr>
        <w:t>homogenization</w:t>
      </w:r>
      <w:r>
        <w:rPr>
          <w:lang w:val="en-CA"/>
        </w:rPr>
        <w:t xml:space="preserve"> and </w:t>
      </w:r>
      <w:r w:rsidRPr="001523CE">
        <w:rPr>
          <w:b/>
          <w:lang w:val="en-CA"/>
        </w:rPr>
        <w:t>hybridity</w:t>
      </w:r>
    </w:p>
    <w:p w14:paraId="7966151A" w14:textId="33BB753F" w:rsidR="005C1DBC" w:rsidRDefault="005C1DBC" w:rsidP="005C1DBC">
      <w:pPr>
        <w:rPr>
          <w:b/>
          <w:lang w:val="en-CA"/>
        </w:rPr>
      </w:pPr>
      <w:r>
        <w:rPr>
          <w:b/>
          <w:lang w:val="en-CA"/>
        </w:rPr>
        <w:t>Is globalization leading to cultural convergence</w:t>
      </w:r>
    </w:p>
    <w:p w14:paraId="3CDDE25E" w14:textId="38D7F132" w:rsidR="005C1DBC" w:rsidRPr="005C1DBC" w:rsidRDefault="005C1DBC" w:rsidP="005C1DBC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Some observers are concerned that globalization leads to cultural convergence, a process that leads to </w:t>
      </w:r>
      <w:r w:rsidRPr="005C1DBC">
        <w:rPr>
          <w:b/>
          <w:color w:val="FF0000"/>
          <w:lang w:val="en-CA"/>
        </w:rPr>
        <w:t>homogenization of cultures</w:t>
      </w:r>
      <w:r w:rsidRPr="005C1DBC">
        <w:rPr>
          <w:color w:val="FF0000"/>
          <w:lang w:val="en-CA"/>
        </w:rPr>
        <w:t xml:space="preserve"> </w:t>
      </w:r>
      <w:r>
        <w:rPr>
          <w:lang w:val="en-CA"/>
        </w:rPr>
        <w:t>by moving towards uniformity and reducing differences</w:t>
      </w:r>
    </w:p>
    <w:p w14:paraId="4F4CE860" w14:textId="5782C1C3" w:rsidR="005C1DBC" w:rsidRDefault="005C1DBC" w:rsidP="005C1DBC">
      <w:pPr>
        <w:rPr>
          <w:lang w:val="en-CA"/>
        </w:rPr>
      </w:pPr>
      <w:r>
        <w:rPr>
          <w:lang w:val="en-CA"/>
        </w:rPr>
        <w:t>Globalization as cultural hybridity/creolization</w:t>
      </w:r>
    </w:p>
    <w:p w14:paraId="2D10AF8F" w14:textId="1C117E18" w:rsidR="005C1DBC" w:rsidRDefault="005C1DBC" w:rsidP="005C1D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Others argue that instead of homogenization, we see a form of globalization, emergence of hybrid cultures through convergence of diverse cultural practices in different localities</w:t>
      </w:r>
    </w:p>
    <w:p w14:paraId="3507CD63" w14:textId="161DF478" w:rsidR="001B3B3C" w:rsidRDefault="001B3B3C" w:rsidP="001B3B3C">
      <w:pPr>
        <w:rPr>
          <w:lang w:val="en-CA"/>
        </w:rPr>
      </w:pPr>
      <w:r>
        <w:rPr>
          <w:lang w:val="en-CA"/>
        </w:rPr>
        <w:t>Socialization is not just like filling an empty box</w:t>
      </w:r>
    </w:p>
    <w:p w14:paraId="36DB4CCC" w14:textId="3E014579" w:rsidR="001B3B3C" w:rsidRDefault="001B3B3C" w:rsidP="001B3B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Conflicting messages on physical health, aesthetics, tastes, and social </w:t>
      </w:r>
      <w:proofErr w:type="spellStart"/>
      <w:r>
        <w:rPr>
          <w:lang w:val="en-CA"/>
        </w:rPr>
        <w:t>prestge</w:t>
      </w:r>
      <w:proofErr w:type="spellEnd"/>
      <w:r>
        <w:rPr>
          <w:lang w:val="en-CA"/>
        </w:rPr>
        <w:t xml:space="preserve"> shape out eating patterns:</w:t>
      </w:r>
    </w:p>
    <w:p w14:paraId="19D29094" w14:textId="369EA438" w:rsidR="001B3B3C" w:rsidRDefault="001B3B3C" w:rsidP="001B3B3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home (private sphere)</w:t>
      </w:r>
    </w:p>
    <w:p w14:paraId="4E8099F1" w14:textId="0A85C399" w:rsidR="001B3B3C" w:rsidRDefault="001B3B3C" w:rsidP="001B3B3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Outside home (public sphere)</w:t>
      </w:r>
    </w:p>
    <w:p w14:paraId="5C8F8FA0" w14:textId="48AD6939" w:rsidR="001B3B3C" w:rsidRDefault="001B3B3C" w:rsidP="001B3B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We also pick and choose, or selectively interpret, adapt, or resist to social norms throughout our life cycle</w:t>
      </w:r>
    </w:p>
    <w:p w14:paraId="4D445770" w14:textId="68951F2B" w:rsidR="0041424A" w:rsidRDefault="0041424A" w:rsidP="0041424A">
      <w:pPr>
        <w:rPr>
          <w:lang w:val="en-CA"/>
        </w:rPr>
      </w:pPr>
      <w:r>
        <w:rPr>
          <w:lang w:val="en-CA"/>
        </w:rPr>
        <w:t>Dealing with difference</w:t>
      </w:r>
    </w:p>
    <w:p w14:paraId="1DCD7AAE" w14:textId="16D17B8F" w:rsidR="0041424A" w:rsidRDefault="0041424A" w:rsidP="004142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Most of us present a tendency towards </w:t>
      </w:r>
      <w:r w:rsidRPr="00672EBF">
        <w:rPr>
          <w:b/>
          <w:lang w:val="en-CA"/>
        </w:rPr>
        <w:t>ethnocentrism</w:t>
      </w:r>
      <w:r w:rsidR="00672EBF">
        <w:rPr>
          <w:lang w:val="en-CA"/>
        </w:rPr>
        <w:t>, believing that our own</w:t>
      </w:r>
      <w:r>
        <w:rPr>
          <w:lang w:val="en-CA"/>
        </w:rPr>
        <w:t xml:space="preserve"> cultural practices are the most natural and normal forms of behaviour. Ethnocentrism may also lead to </w:t>
      </w:r>
      <w:r w:rsidRPr="00672EBF">
        <w:rPr>
          <w:b/>
          <w:lang w:val="en-CA"/>
        </w:rPr>
        <w:t>ethnic chauvinism</w:t>
      </w:r>
      <w:r>
        <w:rPr>
          <w:lang w:val="en-CA"/>
        </w:rPr>
        <w:t xml:space="preserve"> that considers other cultural practices as inferior</w:t>
      </w:r>
    </w:p>
    <w:p w14:paraId="13242874" w14:textId="55A8117A" w:rsidR="0041424A" w:rsidRDefault="0041424A" w:rsidP="004142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When we face different cultural practices, we often display some degree of surprise or confusion (</w:t>
      </w:r>
      <w:r w:rsidRPr="00672EBF">
        <w:rPr>
          <w:b/>
          <w:lang w:val="en-CA"/>
        </w:rPr>
        <w:t>culture shock</w:t>
      </w:r>
      <w:r>
        <w:rPr>
          <w:lang w:val="en-CA"/>
        </w:rPr>
        <w:t>)</w:t>
      </w:r>
    </w:p>
    <w:p w14:paraId="075EA9E3" w14:textId="6AB82EFE" w:rsidR="0041424A" w:rsidRDefault="0041424A" w:rsidP="004142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Tourists, immigrants, people who did not have exposure to foreign cultures through travel or through media may have challenges in dealing with different cultural practices</w:t>
      </w:r>
    </w:p>
    <w:p w14:paraId="563277F2" w14:textId="076395F8" w:rsidR="00093BAB" w:rsidRDefault="00093BAB" w:rsidP="00093BAB">
      <w:pPr>
        <w:rPr>
          <w:lang w:val="en-CA"/>
        </w:rPr>
      </w:pPr>
      <w:r>
        <w:rPr>
          <w:lang w:val="en-CA"/>
        </w:rPr>
        <w:t>Immigrant experience</w:t>
      </w:r>
    </w:p>
    <w:p w14:paraId="7D0D6EE1" w14:textId="5ACC6FB6" w:rsidR="00093BAB" w:rsidRDefault="00093BAB" w:rsidP="00093BAB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Koc</w:t>
      </w:r>
      <w:proofErr w:type="spellEnd"/>
      <w:r>
        <w:rPr>
          <w:lang w:val="en-CA"/>
        </w:rPr>
        <w:t xml:space="preserve"> and Welsh look at how newcomer immigrants deal with different cultural practices and how these experiences impact their notion of </w:t>
      </w:r>
      <w:r w:rsidRPr="00093BAB">
        <w:rPr>
          <w:b/>
          <w:lang w:val="en-CA"/>
        </w:rPr>
        <w:t>food security</w:t>
      </w:r>
    </w:p>
    <w:p w14:paraId="530DFDBF" w14:textId="4AF17C37" w:rsidR="00093BAB" w:rsidRDefault="00093BAB" w:rsidP="00093BA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Food security refers to a condition in which “all people, at all times, have physical and economic access </w:t>
      </w:r>
      <w:proofErr w:type="gramStart"/>
      <w:r>
        <w:rPr>
          <w:lang w:val="en-CA"/>
        </w:rPr>
        <w:t>to</w:t>
      </w:r>
      <w:proofErr w:type="gramEnd"/>
      <w:r>
        <w:rPr>
          <w:lang w:val="en-CA"/>
        </w:rPr>
        <w:t xml:space="preserve"> sufficient, safe and nutritious food to meet their dietary needs and food preferences for an active and heathy life.</w:t>
      </w:r>
    </w:p>
    <w:p w14:paraId="41B8151D" w14:textId="1DF4C425" w:rsidR="006801A8" w:rsidRDefault="006801A8" w:rsidP="006801A8">
      <w:pPr>
        <w:rPr>
          <w:lang w:val="en-CA"/>
        </w:rPr>
      </w:pPr>
      <w:r>
        <w:rPr>
          <w:lang w:val="en-CA"/>
        </w:rPr>
        <w:t>Identification:</w:t>
      </w:r>
    </w:p>
    <w:p w14:paraId="7524C05E" w14:textId="7806DB12" w:rsidR="006801A8" w:rsidRDefault="006801A8" w:rsidP="006801A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we define ourselves and the “others” by their cultural practices</w:t>
      </w:r>
    </w:p>
    <w:p w14:paraId="78553608" w14:textId="252AB2CA" w:rsidR="006801A8" w:rsidRDefault="006801A8" w:rsidP="006801A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Identification: how individuals and social groups self-identify, or are identified by others as members of an ethnic group through certain cultural practices, such as clothing, music, food, religious observations</w:t>
      </w:r>
    </w:p>
    <w:p w14:paraId="267CEF7D" w14:textId="7579FA9C" w:rsidR="00F12A26" w:rsidRDefault="00F12A26" w:rsidP="00F12A26">
      <w:pPr>
        <w:rPr>
          <w:lang w:val="en-CA"/>
        </w:rPr>
      </w:pPr>
      <w:proofErr w:type="spellStart"/>
      <w:r>
        <w:rPr>
          <w:lang w:val="en-CA"/>
        </w:rPr>
        <w:t>Adoptation</w:t>
      </w:r>
      <w:proofErr w:type="spellEnd"/>
      <w:r>
        <w:rPr>
          <w:lang w:val="en-CA"/>
        </w:rPr>
        <w:t>:</w:t>
      </w:r>
    </w:p>
    <w:p w14:paraId="614A2BAA" w14:textId="701DDD56" w:rsidR="00F12A26" w:rsidRDefault="00F12A26" w:rsidP="00F12A26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 w:rsidRPr="00F12A26">
        <w:rPr>
          <w:b/>
          <w:lang w:val="en-CA"/>
        </w:rPr>
        <w:t>Adoptation</w:t>
      </w:r>
      <w:proofErr w:type="spellEnd"/>
      <w:r>
        <w:rPr>
          <w:lang w:val="en-CA"/>
        </w:rPr>
        <w:t>: whether or to what extent individuals or social groups adapt to new patterns of cultural conduct, and willingly include different forms of behaviour into their everyday practices</w:t>
      </w:r>
    </w:p>
    <w:p w14:paraId="3DABB784" w14:textId="610FD480" w:rsidR="00B86A3C" w:rsidRDefault="00B86A3C" w:rsidP="00B86A3C">
      <w:pPr>
        <w:rPr>
          <w:lang w:val="en-CA"/>
        </w:rPr>
      </w:pPr>
      <w:r>
        <w:rPr>
          <w:lang w:val="en-CA"/>
        </w:rPr>
        <w:t>Generational differences in immigrant families (Hernandez-</w:t>
      </w:r>
      <w:proofErr w:type="spellStart"/>
      <w:proofErr w:type="gramStart"/>
      <w:r>
        <w:rPr>
          <w:lang w:val="en-CA"/>
        </w:rPr>
        <w:t>Ramdwar</w:t>
      </w:r>
      <w:proofErr w:type="spellEnd"/>
      <w:r>
        <w:rPr>
          <w:lang w:val="en-CA"/>
        </w:rPr>
        <w:t>)*</w:t>
      </w:r>
      <w:proofErr w:type="gramEnd"/>
      <w:r>
        <w:rPr>
          <w:lang w:val="en-CA"/>
        </w:rPr>
        <w:t>**</w:t>
      </w:r>
    </w:p>
    <w:p w14:paraId="10FC1484" w14:textId="2E5FD5B9" w:rsidR="00B86A3C" w:rsidRDefault="00B86A3C" w:rsidP="00B86A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For </w:t>
      </w:r>
      <w:r w:rsidRPr="00B86A3C">
        <w:rPr>
          <w:b/>
          <w:lang w:val="en-CA"/>
        </w:rPr>
        <w:t xml:space="preserve">first generation </w:t>
      </w:r>
      <w:r>
        <w:rPr>
          <w:lang w:val="en-CA"/>
        </w:rPr>
        <w:t xml:space="preserve">Caribbean migrants in Canada, food evokes </w:t>
      </w:r>
      <w:r w:rsidRPr="00B86A3C">
        <w:rPr>
          <w:b/>
          <w:lang w:val="en-CA"/>
        </w:rPr>
        <w:t>a sense of home as in the homeland</w:t>
      </w:r>
    </w:p>
    <w:p w14:paraId="68E62FEE" w14:textId="2887E4EB" w:rsidR="00B86A3C" w:rsidRDefault="00B86A3C" w:rsidP="00B86A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For </w:t>
      </w:r>
      <w:r w:rsidRPr="00B86A3C">
        <w:rPr>
          <w:b/>
          <w:lang w:val="en-CA"/>
        </w:rPr>
        <w:t>second generation it often evokes memories of the family home,</w:t>
      </w:r>
      <w:r>
        <w:rPr>
          <w:lang w:val="en-CA"/>
        </w:rPr>
        <w:t xml:space="preserve"> and a familiarity with the homeland through their </w:t>
      </w:r>
      <w:r w:rsidRPr="00B86A3C">
        <w:rPr>
          <w:b/>
          <w:lang w:val="en-CA"/>
        </w:rPr>
        <w:t>parents’ knowledge</w:t>
      </w:r>
      <w:r>
        <w:rPr>
          <w:lang w:val="en-CA"/>
        </w:rPr>
        <w:t xml:space="preserve"> of Caribbean cuisines</w:t>
      </w:r>
    </w:p>
    <w:p w14:paraId="0D524759" w14:textId="02A3C7FE" w:rsidR="00B86A3C" w:rsidRDefault="00B86A3C" w:rsidP="00B86A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As the second generation embraces their own </w:t>
      </w:r>
      <w:proofErr w:type="spellStart"/>
      <w:r>
        <w:rPr>
          <w:lang w:val="en-CA"/>
        </w:rPr>
        <w:t>ethnicized</w:t>
      </w:r>
      <w:proofErr w:type="spellEnd"/>
      <w:r>
        <w:rPr>
          <w:lang w:val="en-CA"/>
        </w:rPr>
        <w:t xml:space="preserve"> cuisine in order to affirm their Caribbean identity, they resist assimilation into the mainstream and re-define meanings of food, home and identity in the diasporic space</w:t>
      </w:r>
    </w:p>
    <w:p w14:paraId="375821EB" w14:textId="1C1A9366" w:rsidR="00B86A3C" w:rsidRDefault="00B86A3C" w:rsidP="00B86A3C">
      <w:pPr>
        <w:rPr>
          <w:lang w:val="en-CA"/>
        </w:rPr>
      </w:pPr>
      <w:r>
        <w:rPr>
          <w:lang w:val="en-CA"/>
        </w:rPr>
        <w:t>Diversity</w:t>
      </w:r>
    </w:p>
    <w:p w14:paraId="51FE1939" w14:textId="22544360" w:rsidR="00B86A3C" w:rsidRDefault="00B86A3C" w:rsidP="00B86A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Whether or to what extent host society is open to accepting/ including at large adopts new patterns of cultural conduct brought by newcomers and willingly include different forms of behaviour into everyday practices</w:t>
      </w:r>
    </w:p>
    <w:p w14:paraId="0F5B0319" w14:textId="0AF10B1F" w:rsidR="002A74C6" w:rsidRDefault="002A74C6" w:rsidP="002A74C6">
      <w:pPr>
        <w:rPr>
          <w:lang w:val="en-CA"/>
        </w:rPr>
      </w:pPr>
      <w:r>
        <w:rPr>
          <w:lang w:val="en-CA"/>
        </w:rPr>
        <w:t>Distancing</w:t>
      </w:r>
    </w:p>
    <w:p w14:paraId="5881E9BE" w14:textId="3F2F8B0C" w:rsidR="002A74C6" w:rsidRDefault="002A74C6" w:rsidP="002A7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and if food plays role in distancing social groups from each other</w:t>
      </w:r>
    </w:p>
    <w:p w14:paraId="0A9B7009" w14:textId="6ECB46B7" w:rsidR="002A74C6" w:rsidRDefault="002A74C6" w:rsidP="002A7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Whether or to what extent members of host society adopt new patterns of cultural conduct, and willingly include different forms of behaviour into their everyday practices</w:t>
      </w:r>
    </w:p>
    <w:p w14:paraId="1DF62F9E" w14:textId="4A9EDBE7" w:rsidR="002A74C6" w:rsidRDefault="002A74C6" w:rsidP="002A74C6">
      <w:pPr>
        <w:rPr>
          <w:lang w:val="en-CA"/>
        </w:rPr>
      </w:pPr>
      <w:r>
        <w:rPr>
          <w:lang w:val="en-CA"/>
        </w:rPr>
        <w:t>Integration:</w:t>
      </w:r>
    </w:p>
    <w:p w14:paraId="62D96FB2" w14:textId="208E7F06" w:rsidR="002A74C6" w:rsidRPr="002A74C6" w:rsidRDefault="002A74C6" w:rsidP="002A74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ability of an individual or social group to utilize and contribute to every dimension of economic, social, cultural and political activities in the society</w:t>
      </w:r>
    </w:p>
    <w:p w14:paraId="2D96DBC5" w14:textId="6BC9F078" w:rsidR="00B86A3C" w:rsidRDefault="00DD1EF3" w:rsidP="00B86A3C">
      <w:pPr>
        <w:rPr>
          <w:lang w:val="en-CA"/>
        </w:rPr>
      </w:pPr>
      <w:r>
        <w:rPr>
          <w:lang w:val="en-CA"/>
        </w:rPr>
        <w:t>Immigrant Experience</w:t>
      </w:r>
    </w:p>
    <w:p w14:paraId="05496590" w14:textId="5117E3E5" w:rsidR="00DD1EF3" w:rsidRDefault="00DD1EF3" w:rsidP="00DD1EF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For the newcomer successful integration requires both objective and subjective conditions- </w:t>
      </w:r>
      <w:r w:rsidRPr="00DD1EF3">
        <w:rPr>
          <w:b/>
          <w:lang w:val="en-CA"/>
        </w:rPr>
        <w:t>food security and a feeling at home</w:t>
      </w:r>
    </w:p>
    <w:p w14:paraId="04126777" w14:textId="17956483" w:rsidR="00DD1EF3" w:rsidRDefault="00DD1EF3" w:rsidP="00DD1EF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- food security implies:</w:t>
      </w:r>
    </w:p>
    <w:p w14:paraId="1C8EB3B7" w14:textId="4A7E959C" w:rsidR="00DD1EF3" w:rsidRDefault="00DD1EF3" w:rsidP="00DD1E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access to food and freedom from hunger</w:t>
      </w:r>
    </w:p>
    <w:p w14:paraId="44534B5A" w14:textId="5B70F765" w:rsidR="00DD1EF3" w:rsidRDefault="00DD1EF3" w:rsidP="00DD1E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access to food people are culturally familiar with</w:t>
      </w:r>
    </w:p>
    <w:p w14:paraId="341D19BB" w14:textId="17CFBD14" w:rsidR="00DD1EF3" w:rsidRDefault="00DD1EF3" w:rsidP="00DD1EF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others respecting your cultural preferences</w:t>
      </w:r>
    </w:p>
    <w:p w14:paraId="191F0C81" w14:textId="2A6020E5" w:rsidR="00190200" w:rsidRDefault="00190200" w:rsidP="00190200">
      <w:pPr>
        <w:jc w:val="center"/>
        <w:rPr>
          <w:lang w:val="en-CA"/>
        </w:rPr>
      </w:pPr>
      <w:r>
        <w:rPr>
          <w:lang w:val="en-CA"/>
        </w:rPr>
        <w:t>Week 3</w:t>
      </w:r>
    </w:p>
    <w:p w14:paraId="44DAC124" w14:textId="1166744E" w:rsidR="00190200" w:rsidRDefault="00CA047D" w:rsidP="00CA047D">
      <w:pPr>
        <w:rPr>
          <w:lang w:val="en-CA"/>
        </w:rPr>
      </w:pPr>
      <w:r>
        <w:rPr>
          <w:lang w:val="en-CA"/>
        </w:rPr>
        <w:t>What are some of the factors explaining differences in healthy eating?</w:t>
      </w:r>
    </w:p>
    <w:p w14:paraId="4D60B0AB" w14:textId="10B286D6" w:rsidR="00CA047D" w:rsidRDefault="00CA047D" w:rsidP="00CA047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Gender differences</w:t>
      </w:r>
    </w:p>
    <w:p w14:paraId="6DFCA77E" w14:textId="34E5FB12" w:rsidR="00CA047D" w:rsidRDefault="00CA047D" w:rsidP="00CA047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Intergenerational differences</w:t>
      </w:r>
    </w:p>
    <w:p w14:paraId="13FB9092" w14:textId="7C82F1D3" w:rsidR="00CA047D" w:rsidRDefault="00CA047D" w:rsidP="00CA047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Ethnic differences</w:t>
      </w:r>
    </w:p>
    <w:p w14:paraId="4C97F446" w14:textId="3A523489" w:rsidR="00CA047D" w:rsidRDefault="00CA047D" w:rsidP="00CA047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Class differences</w:t>
      </w:r>
    </w:p>
    <w:p w14:paraId="7EAB50B9" w14:textId="7D4F7064" w:rsidR="00A562A7" w:rsidRDefault="00A562A7" w:rsidP="00A562A7">
      <w:pPr>
        <w:rPr>
          <w:lang w:val="en-CA"/>
        </w:rPr>
      </w:pPr>
      <w:r>
        <w:rPr>
          <w:lang w:val="en-CA"/>
        </w:rPr>
        <w:t>Labels as discourse</w:t>
      </w:r>
    </w:p>
    <w:p w14:paraId="4AA37F17" w14:textId="1584D1E8" w:rsidR="00A562A7" w:rsidRDefault="00A562A7" w:rsidP="00A562A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Labels: </w:t>
      </w:r>
      <w:proofErr w:type="spellStart"/>
      <w:r>
        <w:rPr>
          <w:lang w:val="en-CA"/>
        </w:rPr>
        <w:t>Knezevic</w:t>
      </w:r>
      <w:proofErr w:type="spellEnd"/>
      <w:r>
        <w:rPr>
          <w:lang w:val="en-CA"/>
        </w:rPr>
        <w:t>, 2017</w:t>
      </w:r>
    </w:p>
    <w:p w14:paraId="011E26D0" w14:textId="658F8D92" w:rsidR="00A562A7" w:rsidRDefault="00A562A7" w:rsidP="00A562A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Provide bridge between the producer/ processor and the consumer who do not communicate otherwise</w:t>
      </w:r>
    </w:p>
    <w:p w14:paraId="2C9830A9" w14:textId="5A13F61B" w:rsidR="00A562A7" w:rsidRDefault="00A562A7" w:rsidP="00A562A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Integrate discourses of business, marketing, aesthetics, law, health and environment/assist industry in coopting</w:t>
      </w:r>
    </w:p>
    <w:p w14:paraId="4F06FC90" w14:textId="4EBBCBC3" w:rsidR="00A562A7" w:rsidRDefault="00A562A7" w:rsidP="00A562A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Provide constant reassurance that the food system is under control and functioning properly</w:t>
      </w:r>
    </w:p>
    <w:p w14:paraId="11926DDF" w14:textId="4619E3CB" w:rsidR="009E6C3C" w:rsidRDefault="009E6C3C" w:rsidP="009E6C3C">
      <w:pPr>
        <w:rPr>
          <w:lang w:val="en-CA"/>
        </w:rPr>
      </w:pPr>
      <w:r>
        <w:rPr>
          <w:lang w:val="en-CA"/>
        </w:rPr>
        <w:t>How do labels contribute to distancing?</w:t>
      </w:r>
    </w:p>
    <w:p w14:paraId="2905299B" w14:textId="03DA3C88" w:rsidR="009E6C3C" w:rsidRDefault="009E6C3C" w:rsidP="009E6C3C">
      <w:pPr>
        <w:pStyle w:val="ListParagraph"/>
        <w:numPr>
          <w:ilvl w:val="0"/>
          <w:numId w:val="2"/>
        </w:numPr>
        <w:rPr>
          <w:lang w:val="en-CA"/>
        </w:rPr>
      </w:pPr>
      <w:r w:rsidRPr="0093752D">
        <w:rPr>
          <w:b/>
          <w:color w:val="FF0000"/>
          <w:lang w:val="en-CA"/>
        </w:rPr>
        <w:t>Distancing</w:t>
      </w:r>
      <w:r>
        <w:rPr>
          <w:lang w:val="en-CA"/>
        </w:rPr>
        <w:t xml:space="preserve"> is “separating people from the sources of their food and nutrition with as many interventions as possible”. Distance is both physical and informational</w:t>
      </w:r>
    </w:p>
    <w:p w14:paraId="11A86292" w14:textId="6650D770" w:rsidR="009E6C3C" w:rsidRDefault="009E6C3C" w:rsidP="009E6C3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Labels make you rely on others to inform you what you should know about, nutritional quality, origins of your food, and even how to cook it</w:t>
      </w:r>
    </w:p>
    <w:p w14:paraId="0057990C" w14:textId="22DFB7A7" w:rsidR="0093752D" w:rsidRDefault="0093752D" w:rsidP="0093752D">
      <w:pPr>
        <w:rPr>
          <w:lang w:val="en-CA"/>
        </w:rPr>
      </w:pPr>
      <w:proofErr w:type="spellStart"/>
      <w:r>
        <w:rPr>
          <w:lang w:val="en-CA"/>
        </w:rPr>
        <w:t>Nutritionism</w:t>
      </w:r>
      <w:proofErr w:type="spellEnd"/>
      <w:r>
        <w:rPr>
          <w:lang w:val="en-CA"/>
        </w:rPr>
        <w:t xml:space="preserve"> and the reductionist science</w:t>
      </w:r>
    </w:p>
    <w:p w14:paraId="023E1607" w14:textId="5D36CA84" w:rsidR="0093752D" w:rsidRDefault="0093752D" w:rsidP="0093752D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Pollan</w:t>
      </w:r>
      <w:proofErr w:type="spellEnd"/>
      <w:r>
        <w:rPr>
          <w:lang w:val="en-CA"/>
        </w:rPr>
        <w:t xml:space="preserve"> (2007) &amp; </w:t>
      </w:r>
      <w:proofErr w:type="spellStart"/>
      <w:r>
        <w:rPr>
          <w:lang w:val="en-CA"/>
        </w:rPr>
        <w:t>Scrinis</w:t>
      </w:r>
      <w:proofErr w:type="spellEnd"/>
      <w:r>
        <w:rPr>
          <w:lang w:val="en-CA"/>
        </w:rPr>
        <w:t xml:space="preserve"> (2015) blame </w:t>
      </w:r>
      <w:proofErr w:type="spellStart"/>
      <w:r w:rsidRPr="0093752D">
        <w:rPr>
          <w:b/>
          <w:color w:val="FF0000"/>
          <w:lang w:val="en-CA"/>
        </w:rPr>
        <w:t>nutritionism</w:t>
      </w:r>
      <w:proofErr w:type="spellEnd"/>
      <w:r w:rsidRPr="0093752D">
        <w:rPr>
          <w:b/>
          <w:color w:val="FF0000"/>
          <w:lang w:val="en-CA"/>
        </w:rPr>
        <w:t xml:space="preserve"> and reductionist science</w:t>
      </w:r>
      <w:r w:rsidRPr="0093752D">
        <w:rPr>
          <w:color w:val="FF0000"/>
          <w:lang w:val="en-CA"/>
        </w:rPr>
        <w:t xml:space="preserve"> </w:t>
      </w:r>
      <w:r>
        <w:rPr>
          <w:lang w:val="en-CA"/>
        </w:rPr>
        <w:t>as sources of our eating problems and confusion</w:t>
      </w:r>
    </w:p>
    <w:p w14:paraId="1A04055F" w14:textId="0B4578FE" w:rsidR="0093752D" w:rsidRDefault="00C85E41" w:rsidP="0093752D">
      <w:pPr>
        <w:rPr>
          <w:lang w:val="en-CA"/>
        </w:rPr>
      </w:pPr>
      <w:r>
        <w:rPr>
          <w:lang w:val="en-CA"/>
        </w:rPr>
        <w:t xml:space="preserve">What is </w:t>
      </w:r>
      <w:proofErr w:type="spellStart"/>
      <w:r>
        <w:rPr>
          <w:lang w:val="en-CA"/>
        </w:rPr>
        <w:t>Nutritionism</w:t>
      </w:r>
      <w:proofErr w:type="spellEnd"/>
      <w:r>
        <w:rPr>
          <w:lang w:val="en-CA"/>
        </w:rPr>
        <w:t>?</w:t>
      </w:r>
    </w:p>
    <w:p w14:paraId="3A6D398C" w14:textId="2F4D937D" w:rsidR="00C85E41" w:rsidRDefault="00C85E41" w:rsidP="00C85E4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According to </w:t>
      </w:r>
      <w:proofErr w:type="spellStart"/>
      <w:r>
        <w:rPr>
          <w:lang w:val="en-CA"/>
        </w:rPr>
        <w:t>Scrinis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nutritionism</w:t>
      </w:r>
      <w:proofErr w:type="spellEnd"/>
      <w:r>
        <w:rPr>
          <w:lang w:val="en-CA"/>
        </w:rPr>
        <w:t xml:space="preserve"> refers to thinking about foods in terms of their nutrient composition and by the connection between particular nutrients and bodily health</w:t>
      </w:r>
    </w:p>
    <w:p w14:paraId="7AAAA865" w14:textId="66A2AE77" w:rsidR="00C9478F" w:rsidRDefault="00C9478F" w:rsidP="00C9478F">
      <w:pPr>
        <w:rPr>
          <w:lang w:val="en-CA"/>
        </w:rPr>
      </w:pPr>
      <w:r>
        <w:rPr>
          <w:lang w:val="en-CA"/>
        </w:rPr>
        <w:t>What is nutritional reductionism</w:t>
      </w:r>
    </w:p>
    <w:p w14:paraId="2300895E" w14:textId="3AB2110F" w:rsidR="00C9478F" w:rsidRDefault="00C9478F" w:rsidP="00C9478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Nutritional reductionism focuses on the </w:t>
      </w:r>
      <w:r w:rsidRPr="00C9478F">
        <w:rPr>
          <w:b/>
          <w:lang w:val="en-CA"/>
        </w:rPr>
        <w:t>effects of food on bodily health</w:t>
      </w:r>
      <w:r>
        <w:rPr>
          <w:lang w:val="en-CA"/>
        </w:rPr>
        <w:t>, such as their association with particular diseases and biomarkers</w:t>
      </w:r>
    </w:p>
    <w:p w14:paraId="457BD548" w14:textId="5E346E4A" w:rsidR="00C9478F" w:rsidRDefault="00C9478F" w:rsidP="00C9478F">
      <w:pPr>
        <w:pStyle w:val="ListParagraph"/>
        <w:numPr>
          <w:ilvl w:val="0"/>
          <w:numId w:val="2"/>
        </w:numPr>
        <w:rPr>
          <w:lang w:val="en-CA"/>
        </w:rPr>
      </w:pPr>
      <w:r w:rsidRPr="00C9478F">
        <w:rPr>
          <w:b/>
          <w:lang w:val="en-CA"/>
        </w:rPr>
        <w:t>By isolating individual foods or nutrients</w:t>
      </w:r>
      <w:r>
        <w:rPr>
          <w:lang w:val="en-CA"/>
        </w:rPr>
        <w:t xml:space="preserve"> from other foods, diets, and broader contexts fetishize or vilify them</w:t>
      </w:r>
    </w:p>
    <w:p w14:paraId="5E54A88C" w14:textId="45468E5B" w:rsidR="00DB1C85" w:rsidRDefault="00DB1C85" w:rsidP="00DB1C85">
      <w:pPr>
        <w:rPr>
          <w:lang w:val="en-CA"/>
        </w:rPr>
      </w:pPr>
      <w:r>
        <w:rPr>
          <w:lang w:val="en-CA"/>
        </w:rPr>
        <w:t>Nutritional reductionism</w:t>
      </w:r>
    </w:p>
    <w:p w14:paraId="6AA489C7" w14:textId="10F7D737" w:rsidR="00DB1C85" w:rsidRDefault="00DB1C85" w:rsidP="00DB1C8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Identifies </w:t>
      </w:r>
      <w:r w:rsidRPr="00DB1C85">
        <w:rPr>
          <w:b/>
          <w:lang w:val="en-CA"/>
        </w:rPr>
        <w:t>nutrient composition as the primary means of evaluating the quality</w:t>
      </w:r>
      <w:r>
        <w:rPr>
          <w:lang w:val="en-CA"/>
        </w:rPr>
        <w:t xml:space="preserve"> of foods</w:t>
      </w:r>
    </w:p>
    <w:p w14:paraId="2189564B" w14:textId="7F215B6C" w:rsidR="005538FE" w:rsidRDefault="004E410B" w:rsidP="005538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Nutritional reductionism makes us think that there are </w:t>
      </w:r>
      <w:r w:rsidRPr="004E410B">
        <w:rPr>
          <w:b/>
          <w:lang w:val="en-CA"/>
        </w:rPr>
        <w:t>good and bad nutrients</w:t>
      </w:r>
      <w:r>
        <w:rPr>
          <w:lang w:val="en-CA"/>
        </w:rPr>
        <w:t xml:space="preserve"> instead of seeking a balanced diet</w:t>
      </w:r>
    </w:p>
    <w:p w14:paraId="3DBD49C0" w14:textId="5B074FA7" w:rsidR="005538FE" w:rsidRDefault="005538FE" w:rsidP="005538FE">
      <w:pPr>
        <w:rPr>
          <w:lang w:val="en-CA"/>
        </w:rPr>
      </w:pPr>
      <w:r>
        <w:rPr>
          <w:lang w:val="en-CA"/>
        </w:rPr>
        <w:t>What are functionally marketed foods?</w:t>
      </w:r>
    </w:p>
    <w:p w14:paraId="7AC7B8BE" w14:textId="1026C52D" w:rsidR="005538FE" w:rsidRDefault="005538FE" w:rsidP="005538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Foods that are directly marketed with health claims such as relation between a food or nutrient, and a bodily process, disease, biomarker, or state of physical or mental health</w:t>
      </w:r>
    </w:p>
    <w:p w14:paraId="20376FB0" w14:textId="565D6CF9" w:rsidR="004A4433" w:rsidRDefault="004A4433" w:rsidP="004A4433">
      <w:pPr>
        <w:rPr>
          <w:lang w:val="en-CA"/>
        </w:rPr>
      </w:pPr>
      <w:r>
        <w:rPr>
          <w:lang w:val="en-CA"/>
        </w:rPr>
        <w:t>What are some of the concerns with organic labeling?</w:t>
      </w:r>
    </w:p>
    <w:p w14:paraId="6FF99F33" w14:textId="6BAAE1B6" w:rsidR="004A4433" w:rsidRDefault="004A4433" w:rsidP="004A44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Organic labels may not help you much in terms of finding:</w:t>
      </w:r>
    </w:p>
    <w:p w14:paraId="1485CA34" w14:textId="7C676858" w:rsidR="004A4433" w:rsidRDefault="004A4433" w:rsidP="004A44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Who produces your organic food?</w:t>
      </w:r>
    </w:p>
    <w:p w14:paraId="492A7215" w14:textId="5A4544B3" w:rsidR="004A4433" w:rsidRDefault="004A4433" w:rsidP="004A44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Where exactly it is being produced?</w:t>
      </w:r>
    </w:p>
    <w:p w14:paraId="0C60024F" w14:textId="33D4F605" w:rsidR="004A4433" w:rsidRDefault="004A4433" w:rsidP="004A44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What are the conditions that render that specific item organic?</w:t>
      </w:r>
    </w:p>
    <w:p w14:paraId="770B8AA2" w14:textId="76E252A9" w:rsidR="003B1C25" w:rsidRDefault="003B1C25" w:rsidP="003B1C25">
      <w:pPr>
        <w:rPr>
          <w:lang w:val="en-CA"/>
        </w:rPr>
      </w:pPr>
      <w:r>
        <w:rPr>
          <w:lang w:val="en-CA"/>
        </w:rPr>
        <w:t xml:space="preserve">Michael </w:t>
      </w:r>
      <w:proofErr w:type="spellStart"/>
      <w:r>
        <w:rPr>
          <w:lang w:val="en-CA"/>
        </w:rPr>
        <w:t>Pollan’s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advise</w:t>
      </w:r>
      <w:proofErr w:type="spellEnd"/>
      <w:r>
        <w:rPr>
          <w:lang w:val="en-CA"/>
        </w:rPr>
        <w:t xml:space="preserve"> for healthy eating:</w:t>
      </w:r>
    </w:p>
    <w:p w14:paraId="74122354" w14:textId="614F30E2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Eat food. Don’t eat anything your great-great-grandmother wouldn’t recognize as food</w:t>
      </w:r>
    </w:p>
    <w:p w14:paraId="34920825" w14:textId="5012531F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Avoid food products that come bearing health claims</w:t>
      </w:r>
    </w:p>
    <w:p w14:paraId="370B85A1" w14:textId="5E40900A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Avoid food products containing ingredients that are unfamiliar, unpronounceable and more than five in number, or that contain HFC</w:t>
      </w:r>
    </w:p>
    <w:p w14:paraId="016A18A8" w14:textId="2D0D92C4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Get out of the supermarket whenever possible</w:t>
      </w:r>
    </w:p>
    <w:p w14:paraId="6DE2B383" w14:textId="41204DD0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Pay more, eat less</w:t>
      </w:r>
    </w:p>
    <w:p w14:paraId="54D9C325" w14:textId="42E78B82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Eat mostly plants, especially leaves</w:t>
      </w:r>
    </w:p>
    <w:p w14:paraId="3FEB59F9" w14:textId="39F017FC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Eat according to the rules of a traditional food culture</w:t>
      </w:r>
    </w:p>
    <w:p w14:paraId="4B73F0F7" w14:textId="65521129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Plant your own food, learn to cook</w:t>
      </w:r>
    </w:p>
    <w:p w14:paraId="475A112F" w14:textId="3D81AB0C" w:rsidR="003B1C25" w:rsidRDefault="003B1C25" w:rsidP="003B1C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Eat like an omnivore (variety of species)</w:t>
      </w:r>
    </w:p>
    <w:p w14:paraId="299F0510" w14:textId="5FF81733" w:rsidR="00FB39C0" w:rsidRDefault="00FB39C0" w:rsidP="00FB39C0">
      <w:pPr>
        <w:rPr>
          <w:lang w:val="en-CA"/>
        </w:rPr>
      </w:pPr>
      <w:r>
        <w:rPr>
          <w:lang w:val="en-CA"/>
        </w:rPr>
        <w:t xml:space="preserve">Strengths and weaknesses of </w:t>
      </w:r>
      <w:proofErr w:type="spellStart"/>
      <w:r>
        <w:rPr>
          <w:lang w:val="en-CA"/>
        </w:rPr>
        <w:t>Pollan’s</w:t>
      </w:r>
      <w:proofErr w:type="spellEnd"/>
      <w:r>
        <w:rPr>
          <w:lang w:val="en-CA"/>
        </w:rPr>
        <w:t xml:space="preserve"> advice:</w:t>
      </w:r>
    </w:p>
    <w:p w14:paraId="25FC6D41" w14:textId="12734C91" w:rsidR="00FB39C0" w:rsidRDefault="00FB39C0" w:rsidP="00FB39C0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Pollan’s</w:t>
      </w:r>
      <w:proofErr w:type="spellEnd"/>
      <w:r>
        <w:rPr>
          <w:lang w:val="en-CA"/>
        </w:rPr>
        <w:t xml:space="preserve"> list is important in showing that:</w:t>
      </w:r>
    </w:p>
    <w:p w14:paraId="3B038E35" w14:textId="2BF25C7C" w:rsidR="00FB39C0" w:rsidRDefault="006718B4" w:rsidP="00FB3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Alternatives</w:t>
      </w:r>
      <w:r w:rsidR="00FB39C0">
        <w:rPr>
          <w:lang w:val="en-CA"/>
        </w:rPr>
        <w:t xml:space="preserve"> are within reach of each person &amp; simple</w:t>
      </w:r>
    </w:p>
    <w:p w14:paraId="7373980E" w14:textId="2EE7AC1B" w:rsidR="00FB39C0" w:rsidRDefault="00FB39C0" w:rsidP="00FB3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Individuals can make a big difference</w:t>
      </w:r>
    </w:p>
    <w:p w14:paraId="3284E23A" w14:textId="43492239" w:rsidR="00FB39C0" w:rsidRDefault="00FB39C0" w:rsidP="00FB3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Provides a constructive </w:t>
      </w:r>
      <w:r w:rsidR="006718B4">
        <w:rPr>
          <w:lang w:val="en-CA"/>
        </w:rPr>
        <w:t>criticism</w:t>
      </w:r>
      <w:r>
        <w:rPr>
          <w:lang w:val="en-CA"/>
        </w:rPr>
        <w:t xml:space="preserve"> of the system for change</w:t>
      </w:r>
    </w:p>
    <w:p w14:paraId="04BC7359" w14:textId="1A357424" w:rsidR="00FB39C0" w:rsidRDefault="00FB39C0" w:rsidP="00FB39C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However, his argument also has some shortcomings:</w:t>
      </w:r>
    </w:p>
    <w:p w14:paraId="774481D3" w14:textId="10898764" w:rsidR="00FB39C0" w:rsidRDefault="00FB39C0" w:rsidP="00FB3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By leaving the responsibility for action to individuals</w:t>
      </w:r>
    </w:p>
    <w:p w14:paraId="50FCE27C" w14:textId="0CB26F3C" w:rsidR="00FB39C0" w:rsidRDefault="00FB39C0" w:rsidP="00FB3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Ignoring the role and responsibilities of governments and industry in protecting public good</w:t>
      </w:r>
    </w:p>
    <w:p w14:paraId="16FD0E68" w14:textId="065951D8" w:rsidR="006718B4" w:rsidRPr="006718B4" w:rsidRDefault="0091207B" w:rsidP="006718B4">
      <w:pPr>
        <w:rPr>
          <w:lang w:val="en-CA"/>
        </w:rPr>
      </w:pPr>
      <w:bookmarkStart w:id="0" w:name="_GoBack"/>
      <w:r>
        <w:rPr>
          <w:lang w:val="en-CA"/>
        </w:rPr>
        <w:t>So me and @</w:t>
      </w:r>
      <w:proofErr w:type="spellStart"/>
      <w:r w:rsidR="007451F3">
        <w:rPr>
          <w:lang w:val="en-CA"/>
        </w:rPr>
        <w:t>Jjvillz</w:t>
      </w:r>
      <w:proofErr w:type="spellEnd"/>
      <w:r>
        <w:rPr>
          <w:lang w:val="en-CA"/>
        </w:rPr>
        <w:t xml:space="preserve"> </w:t>
      </w:r>
      <w:r w:rsidR="007451F3">
        <w:rPr>
          <w:lang w:val="en-CA"/>
        </w:rPr>
        <w:t>are going to do a little competition to support #</w:t>
      </w:r>
      <w:proofErr w:type="spellStart"/>
      <w:r w:rsidR="007451F3">
        <w:rPr>
          <w:lang w:val="en-CA"/>
        </w:rPr>
        <w:t>BellLetsTalk</w:t>
      </w:r>
      <w:proofErr w:type="spellEnd"/>
      <w:r w:rsidR="007451F3">
        <w:rPr>
          <w:lang w:val="en-CA"/>
        </w:rPr>
        <w:t xml:space="preserve"> today. If we get enough retweets, we’ll both wear each other’s rival jersey. If this tweet gets 3000 RTs I will take a picture with a Juventus jersey on and post it on Twitter. If this tweet gets 5000 RTs Julia will put on an inter jersey and post it on twitter.</w:t>
      </w:r>
    </w:p>
    <w:bookmarkEnd w:id="0"/>
    <w:sectPr w:rsidR="006718B4" w:rsidRPr="006718B4" w:rsidSect="00903DD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13DAD" w14:textId="77777777" w:rsidR="00C87EE5" w:rsidRDefault="00C87EE5" w:rsidP="003B472D">
      <w:r>
        <w:separator/>
      </w:r>
    </w:p>
  </w:endnote>
  <w:endnote w:type="continuationSeparator" w:id="0">
    <w:p w14:paraId="556609D7" w14:textId="77777777" w:rsidR="00C87EE5" w:rsidRDefault="00C87EE5" w:rsidP="003B4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52FEBD" w14:textId="77777777" w:rsidR="00C87EE5" w:rsidRDefault="00C87EE5" w:rsidP="003B472D">
      <w:r>
        <w:separator/>
      </w:r>
    </w:p>
  </w:footnote>
  <w:footnote w:type="continuationSeparator" w:id="0">
    <w:p w14:paraId="239C3896" w14:textId="77777777" w:rsidR="00C87EE5" w:rsidRDefault="00C87EE5" w:rsidP="003B472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8A106" w14:textId="3D92212E" w:rsidR="003B472D" w:rsidRDefault="003B472D">
    <w:pPr>
      <w:pStyle w:val="Header"/>
    </w:pPr>
    <w:r>
      <w:rPr>
        <w:lang w:val="en-CA"/>
      </w:rPr>
      <w:tab/>
    </w:r>
    <w:r>
      <w:rPr>
        <w:lang w:val="en-CA"/>
      </w:rPr>
      <w:tab/>
      <w:t xml:space="preserve">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67D9B"/>
    <w:multiLevelType w:val="hybridMultilevel"/>
    <w:tmpl w:val="F41EB59E"/>
    <w:lvl w:ilvl="0" w:tplc="0792CB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8B2D89"/>
    <w:multiLevelType w:val="hybridMultilevel"/>
    <w:tmpl w:val="13F61FD6"/>
    <w:lvl w:ilvl="0" w:tplc="14DC7CE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2D"/>
    <w:rsid w:val="00031953"/>
    <w:rsid w:val="00093BAB"/>
    <w:rsid w:val="00113848"/>
    <w:rsid w:val="001523CE"/>
    <w:rsid w:val="00190200"/>
    <w:rsid w:val="001B3B3C"/>
    <w:rsid w:val="00205510"/>
    <w:rsid w:val="002A74C6"/>
    <w:rsid w:val="002B361A"/>
    <w:rsid w:val="002B739F"/>
    <w:rsid w:val="00316B2E"/>
    <w:rsid w:val="003B1C25"/>
    <w:rsid w:val="003B472D"/>
    <w:rsid w:val="0041424A"/>
    <w:rsid w:val="0044160D"/>
    <w:rsid w:val="004627DB"/>
    <w:rsid w:val="004A4433"/>
    <w:rsid w:val="004D14C6"/>
    <w:rsid w:val="004E410B"/>
    <w:rsid w:val="005538FE"/>
    <w:rsid w:val="0056389B"/>
    <w:rsid w:val="005C1DBC"/>
    <w:rsid w:val="006500BB"/>
    <w:rsid w:val="006718B4"/>
    <w:rsid w:val="00672EBF"/>
    <w:rsid w:val="006801A8"/>
    <w:rsid w:val="00700430"/>
    <w:rsid w:val="007451F3"/>
    <w:rsid w:val="008221C0"/>
    <w:rsid w:val="00880718"/>
    <w:rsid w:val="00903DDE"/>
    <w:rsid w:val="0091207B"/>
    <w:rsid w:val="0093752D"/>
    <w:rsid w:val="009E6C3C"/>
    <w:rsid w:val="00A54DD0"/>
    <w:rsid w:val="00A562A7"/>
    <w:rsid w:val="00AA57C0"/>
    <w:rsid w:val="00AB464B"/>
    <w:rsid w:val="00B52EC5"/>
    <w:rsid w:val="00B86A3C"/>
    <w:rsid w:val="00BC1875"/>
    <w:rsid w:val="00BF1775"/>
    <w:rsid w:val="00BF707A"/>
    <w:rsid w:val="00C85E41"/>
    <w:rsid w:val="00C87EE5"/>
    <w:rsid w:val="00C9478F"/>
    <w:rsid w:val="00CA047D"/>
    <w:rsid w:val="00CC0186"/>
    <w:rsid w:val="00CC2863"/>
    <w:rsid w:val="00D23CA9"/>
    <w:rsid w:val="00D747E7"/>
    <w:rsid w:val="00DB1C85"/>
    <w:rsid w:val="00DC66A6"/>
    <w:rsid w:val="00DD1EF3"/>
    <w:rsid w:val="00EC549E"/>
    <w:rsid w:val="00F12A26"/>
    <w:rsid w:val="00F77216"/>
    <w:rsid w:val="00F81F7C"/>
    <w:rsid w:val="00F838A8"/>
    <w:rsid w:val="00FB2E43"/>
    <w:rsid w:val="00FB39C0"/>
    <w:rsid w:val="00FC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0A3EB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72D"/>
  </w:style>
  <w:style w:type="paragraph" w:styleId="Footer">
    <w:name w:val="footer"/>
    <w:basedOn w:val="Normal"/>
    <w:link w:val="FooterChar"/>
    <w:uiPriority w:val="99"/>
    <w:unhideWhenUsed/>
    <w:rsid w:val="003B4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72D"/>
  </w:style>
  <w:style w:type="paragraph" w:styleId="ListParagraph">
    <w:name w:val="List Paragraph"/>
    <w:basedOn w:val="Normal"/>
    <w:uiPriority w:val="34"/>
    <w:qFormat/>
    <w:rsid w:val="00DC6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2104</Words>
  <Characters>11998</Characters>
  <Application>Microsoft Macintosh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2019-01-30T23:32:00Z</dcterms:created>
  <dcterms:modified xsi:type="dcterms:W3CDTF">2019-01-30T23:32:00Z</dcterms:modified>
</cp:coreProperties>
</file>