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C7F5C" w14:textId="73FC10D9" w:rsidR="00033225" w:rsidRDefault="003E7BE9">
      <w:pPr>
        <w:rPr>
          <w:lang w:val="en-CA"/>
        </w:rPr>
      </w:pPr>
      <w:r>
        <w:rPr>
          <w:lang w:val="en-CA"/>
        </w:rPr>
        <w:t xml:space="preserve">Social Psychology </w:t>
      </w:r>
    </w:p>
    <w:p w14:paraId="281F3BDC" w14:textId="51483778" w:rsidR="003E7BE9" w:rsidRDefault="003E7BE9">
      <w:pPr>
        <w:rPr>
          <w:lang w:val="en-CA"/>
        </w:rPr>
      </w:pPr>
      <w:r>
        <w:rPr>
          <w:lang w:val="en-CA"/>
        </w:rPr>
        <w:t xml:space="preserve">Attitudes </w:t>
      </w:r>
    </w:p>
    <w:p w14:paraId="5A84DA8C" w14:textId="77777777" w:rsidR="003E7BE9" w:rsidRDefault="003E7BE9">
      <w:pPr>
        <w:rPr>
          <w:lang w:val="en-CA"/>
        </w:rPr>
      </w:pPr>
    </w:p>
    <w:p w14:paraId="35C1128A" w14:textId="1A575125" w:rsidR="003E7BE9" w:rsidRDefault="003E7BE9">
      <w:pPr>
        <w:rPr>
          <w:lang w:val="en-CA"/>
        </w:rPr>
      </w:pPr>
      <w:r>
        <w:rPr>
          <w:lang w:val="en-CA"/>
        </w:rPr>
        <w:t xml:space="preserve">Internal Attributions </w:t>
      </w:r>
    </w:p>
    <w:p w14:paraId="4AF0FE44" w14:textId="19225B77" w:rsidR="003E7BE9" w:rsidRDefault="003E7BE9" w:rsidP="003E7B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Something about the person is the cause (attitude, preference, personality trait) </w:t>
      </w:r>
    </w:p>
    <w:p w14:paraId="5961D482" w14:textId="77777777" w:rsidR="003E7BE9" w:rsidRDefault="003E7BE9" w:rsidP="003E7BE9">
      <w:pPr>
        <w:rPr>
          <w:lang w:val="en-CA"/>
        </w:rPr>
      </w:pPr>
    </w:p>
    <w:p w14:paraId="3CF88FD9" w14:textId="58010FF6" w:rsidR="003E7BE9" w:rsidRDefault="003E7BE9" w:rsidP="003E7BE9">
      <w:pPr>
        <w:rPr>
          <w:lang w:val="en-CA"/>
        </w:rPr>
      </w:pPr>
      <w:r>
        <w:rPr>
          <w:lang w:val="en-CA"/>
        </w:rPr>
        <w:t xml:space="preserve">External attributions </w:t>
      </w:r>
    </w:p>
    <w:p w14:paraId="35C81602" w14:textId="328A71E6" w:rsidR="003E7BE9" w:rsidRDefault="003E7BE9" w:rsidP="003E7B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Something about situation is the cause (most people would react in the same way in those circumstances) </w:t>
      </w:r>
    </w:p>
    <w:p w14:paraId="7D8A0262" w14:textId="77777777" w:rsidR="003E7BE9" w:rsidRDefault="003E7BE9" w:rsidP="003E7BE9">
      <w:pPr>
        <w:rPr>
          <w:lang w:val="en-CA"/>
        </w:rPr>
      </w:pPr>
    </w:p>
    <w:p w14:paraId="667C10F3" w14:textId="40A32127" w:rsidR="003E7BE9" w:rsidRDefault="003E7BE9" w:rsidP="003E7BE9">
      <w:pPr>
        <w:rPr>
          <w:lang w:val="en-CA"/>
        </w:rPr>
      </w:pPr>
      <w:r>
        <w:rPr>
          <w:lang w:val="en-CA"/>
        </w:rPr>
        <w:t xml:space="preserve">Fundamental Attribution Error </w:t>
      </w:r>
    </w:p>
    <w:p w14:paraId="7E9ACA5D" w14:textId="3D77A009" w:rsidR="003E7BE9" w:rsidRPr="003E7BE9" w:rsidRDefault="003E7BE9" w:rsidP="003E7BE9">
      <w:pPr>
        <w:pStyle w:val="ListParagraph"/>
        <w:numPr>
          <w:ilvl w:val="0"/>
          <w:numId w:val="1"/>
        </w:numPr>
        <w:spacing w:line="276" w:lineRule="auto"/>
      </w:pPr>
      <w:r>
        <w:t>When people overestimate the role of dispositional factors in an individual’s behaviour and underestimate the situational factors (or other way around) – this leads to illogical conclusions</w:t>
      </w:r>
    </w:p>
    <w:p w14:paraId="108A6331" w14:textId="77777777" w:rsidR="003E7BE9" w:rsidRDefault="003E7BE9" w:rsidP="003E7BE9">
      <w:pPr>
        <w:rPr>
          <w:lang w:val="en-CA"/>
        </w:rPr>
      </w:pPr>
    </w:p>
    <w:p w14:paraId="4FF3337F" w14:textId="3D97805F" w:rsidR="003E7BE9" w:rsidRDefault="003E7BE9" w:rsidP="003E7BE9">
      <w:pPr>
        <w:rPr>
          <w:lang w:val="en-CA"/>
        </w:rPr>
      </w:pPr>
      <w:r>
        <w:rPr>
          <w:lang w:val="en-CA"/>
        </w:rPr>
        <w:t xml:space="preserve">Correspondence Bias </w:t>
      </w:r>
    </w:p>
    <w:p w14:paraId="16E3D60D" w14:textId="6036BAF5" w:rsidR="003E7BE9" w:rsidRDefault="003E7BE9" w:rsidP="003E7B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People are too inclined to make correspondent inferences </w:t>
      </w:r>
    </w:p>
    <w:p w14:paraId="31434BD7" w14:textId="77777777" w:rsidR="003E7BE9" w:rsidRDefault="003E7BE9" w:rsidP="003E7BE9">
      <w:pPr>
        <w:rPr>
          <w:lang w:val="en-CA"/>
        </w:rPr>
      </w:pPr>
    </w:p>
    <w:p w14:paraId="77E560D5" w14:textId="77777777" w:rsidR="003E7BE9" w:rsidRDefault="003E7BE9" w:rsidP="003E7BE9">
      <w:pPr>
        <w:rPr>
          <w:lang w:val="en-CA"/>
        </w:rPr>
      </w:pPr>
    </w:p>
    <w:p w14:paraId="35C0B720" w14:textId="2E7DC151" w:rsidR="003E7BE9" w:rsidRDefault="003E7BE9" w:rsidP="003E7BE9">
      <w:pPr>
        <w:rPr>
          <w:lang w:val="en-CA"/>
        </w:rPr>
      </w:pPr>
      <w:r>
        <w:rPr>
          <w:lang w:val="en-CA"/>
        </w:rPr>
        <w:t>Explanations for F.A.E:</w:t>
      </w:r>
    </w:p>
    <w:p w14:paraId="3ED66B03" w14:textId="079F12C2" w:rsidR="003E7BE9" w:rsidRDefault="003E7BE9" w:rsidP="003E7BE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Motivation: wanting </w:t>
      </w:r>
      <w:r w:rsidR="00EE6D26">
        <w:rPr>
          <w:lang w:val="en-CA"/>
        </w:rPr>
        <w:t>dispositions</w:t>
      </w:r>
    </w:p>
    <w:p w14:paraId="0742800A" w14:textId="633ADCB9" w:rsidR="003E7BE9" w:rsidRDefault="003E7BE9" w:rsidP="003E7BE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Need for control</w:t>
      </w:r>
    </w:p>
    <w:p w14:paraId="64329DC4" w14:textId="6AE5FE8B" w:rsidR="003E7BE9" w:rsidRDefault="003E7BE9" w:rsidP="003E7BE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Perceptual salience </w:t>
      </w:r>
    </w:p>
    <w:p w14:paraId="63C4C8EE" w14:textId="374DC345" w:rsidR="003E7BE9" w:rsidRDefault="003E7BE9" w:rsidP="003E7BE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Focus of people’s attention </w:t>
      </w:r>
    </w:p>
    <w:p w14:paraId="24FA7DA7" w14:textId="49A3AA12" w:rsidR="00EE6D26" w:rsidRDefault="00EE6D26" w:rsidP="003E7BE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Actor-observer differences </w:t>
      </w:r>
    </w:p>
    <w:p w14:paraId="46CD3629" w14:textId="4BD0A466" w:rsidR="00EE6D26" w:rsidRDefault="00EE6D26" w:rsidP="003E7BE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Cultural differences </w:t>
      </w:r>
    </w:p>
    <w:p w14:paraId="444CA7DD" w14:textId="77777777" w:rsidR="00EE6D26" w:rsidRDefault="00EE6D26" w:rsidP="003E7BE9">
      <w:pPr>
        <w:pStyle w:val="ListParagraph"/>
        <w:numPr>
          <w:ilvl w:val="1"/>
          <w:numId w:val="4"/>
        </w:numPr>
        <w:rPr>
          <w:lang w:val="en-CA"/>
        </w:rPr>
      </w:pPr>
    </w:p>
    <w:p w14:paraId="14630ABE" w14:textId="77777777" w:rsidR="00EE6D26" w:rsidRDefault="00EE6D26" w:rsidP="00EE6D26">
      <w:pPr>
        <w:rPr>
          <w:lang w:val="en-CA"/>
        </w:rPr>
      </w:pPr>
    </w:p>
    <w:p w14:paraId="5AB9B8A3" w14:textId="21ED3AEE" w:rsidR="00EE6D26" w:rsidRPr="00EE6D26" w:rsidRDefault="00EE6D26" w:rsidP="00EE6D26">
      <w:pPr>
        <w:rPr>
          <w:lang w:val="en-CA"/>
        </w:rPr>
      </w:pPr>
      <w:r>
        <w:rPr>
          <w:lang w:val="en-CA"/>
        </w:rPr>
        <w:t>(salience is another word for something that grabs your attention)</w:t>
      </w:r>
    </w:p>
    <w:p w14:paraId="0270AA9C" w14:textId="77777777" w:rsidR="003E7BE9" w:rsidRDefault="003E7BE9" w:rsidP="003E7BE9">
      <w:pPr>
        <w:rPr>
          <w:lang w:val="en-CA"/>
        </w:rPr>
      </w:pPr>
    </w:p>
    <w:p w14:paraId="2B7BEE94" w14:textId="5A062D5E" w:rsidR="003E7BE9" w:rsidRDefault="003E7BE9" w:rsidP="003E7BE9">
      <w:pPr>
        <w:rPr>
          <w:lang w:val="en-CA"/>
        </w:rPr>
      </w:pPr>
      <w:r>
        <w:rPr>
          <w:lang w:val="en-CA"/>
        </w:rPr>
        <w:t>Salience bias</w:t>
      </w:r>
    </w:p>
    <w:p w14:paraId="1E3FB21A" w14:textId="4853E5D1" w:rsidR="00EE6D26" w:rsidRPr="005F3DD6" w:rsidRDefault="003E7BE9" w:rsidP="00EE6D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Tendency to attribute outcomes to those factors that stand out in our field of attention </w:t>
      </w:r>
    </w:p>
    <w:p w14:paraId="206EEABA" w14:textId="77777777" w:rsidR="00EE6D26" w:rsidRDefault="00EE6D26" w:rsidP="00EE6D26">
      <w:pPr>
        <w:rPr>
          <w:lang w:val="en-CA"/>
        </w:rPr>
      </w:pPr>
    </w:p>
    <w:p w14:paraId="5A2F9E1C" w14:textId="6FD18F61" w:rsidR="00EE6D26" w:rsidRDefault="00EE6D26" w:rsidP="00EE6D26">
      <w:pPr>
        <w:rPr>
          <w:lang w:val="en-CA"/>
        </w:rPr>
      </w:pPr>
      <w:r>
        <w:rPr>
          <w:lang w:val="en-CA"/>
        </w:rPr>
        <w:t xml:space="preserve">Attitude Change </w:t>
      </w:r>
    </w:p>
    <w:p w14:paraId="55767C11" w14:textId="05854AE6" w:rsidR="00EE6D26" w:rsidRDefault="00EE6D26" w:rsidP="00EE6D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Cognitive dissonance </w:t>
      </w:r>
    </w:p>
    <w:p w14:paraId="47B4FE1C" w14:textId="051D218B" w:rsidR="00EE6D26" w:rsidRDefault="00EE6D26" w:rsidP="00EE6D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Persuasive communication </w:t>
      </w:r>
    </w:p>
    <w:p w14:paraId="5A5B8C2B" w14:textId="77777777" w:rsidR="00EE6D26" w:rsidRDefault="00EE6D26" w:rsidP="00EE6D26">
      <w:pPr>
        <w:rPr>
          <w:lang w:val="en-CA"/>
        </w:rPr>
      </w:pPr>
    </w:p>
    <w:p w14:paraId="68A27691" w14:textId="3C0CFB59" w:rsidR="00EE6D26" w:rsidRDefault="00EE6D26" w:rsidP="00EE6D26">
      <w:pPr>
        <w:rPr>
          <w:lang w:val="en-CA"/>
        </w:rPr>
      </w:pPr>
      <w:r>
        <w:rPr>
          <w:lang w:val="en-CA"/>
        </w:rPr>
        <w:t xml:space="preserve">Persuasive communication </w:t>
      </w:r>
    </w:p>
    <w:p w14:paraId="3BAB7750" w14:textId="69641F1C" w:rsidR="00EE6D26" w:rsidRDefault="00EE6D26" w:rsidP="00EE6D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Source of communication </w:t>
      </w:r>
    </w:p>
    <w:p w14:paraId="5F3E0574" w14:textId="66C98CBB" w:rsidR="00EE6D26" w:rsidRDefault="00EE6D26" w:rsidP="00EE6D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Expertise, attractiveness </w:t>
      </w:r>
    </w:p>
    <w:p w14:paraId="55277BE9" w14:textId="5EB9846F" w:rsidR="00EE6D26" w:rsidRDefault="00EE6D26" w:rsidP="00EE6D2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Communication content </w:t>
      </w:r>
    </w:p>
    <w:p w14:paraId="1F7DFE49" w14:textId="187DEB0C" w:rsidR="00EE6D26" w:rsidRDefault="005F3DD6" w:rsidP="00EE6D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Quality of arguments</w:t>
      </w:r>
    </w:p>
    <w:p w14:paraId="5604FD80" w14:textId="331A1501" w:rsidR="005F3DD6" w:rsidRDefault="005F3DD6" w:rsidP="00EE6D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Primacy-recency effect </w:t>
      </w:r>
    </w:p>
    <w:p w14:paraId="379A3CC5" w14:textId="3DB65F43" w:rsidR="005F3DD6" w:rsidRDefault="005F3DD6" w:rsidP="00EE6D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Length of message </w:t>
      </w:r>
    </w:p>
    <w:p w14:paraId="034D0B47" w14:textId="5FEC1D6E" w:rsidR="005F3DD6" w:rsidRPr="005F3DD6" w:rsidRDefault="005F3DD6" w:rsidP="005F3DD6">
      <w:pPr>
        <w:pStyle w:val="ListParagraph"/>
        <w:numPr>
          <w:ilvl w:val="0"/>
          <w:numId w:val="1"/>
        </w:numPr>
        <w:rPr>
          <w:lang w:val="en-CA"/>
        </w:rPr>
      </w:pPr>
      <w:r w:rsidRPr="005F3DD6">
        <w:rPr>
          <w:lang w:val="en-CA"/>
        </w:rPr>
        <w:t xml:space="preserve">Nature of the audience </w:t>
      </w:r>
    </w:p>
    <w:p w14:paraId="5FFFD71D" w14:textId="05F05463" w:rsidR="005F3DD6" w:rsidRDefault="005F3DD6" w:rsidP="00EE6D2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Hostility, distraction, age, self-esteem/intelligence </w:t>
      </w:r>
    </w:p>
    <w:p w14:paraId="6FE208A4" w14:textId="34574903" w:rsidR="005F3DD6" w:rsidRDefault="005F3DD6" w:rsidP="005F3DD6">
      <w:pPr>
        <w:rPr>
          <w:lang w:val="en-CA"/>
        </w:rPr>
      </w:pPr>
      <w:r w:rsidRPr="005F3DD6">
        <w:rPr>
          <w:lang w:val="en-CA"/>
        </w:rPr>
        <w:lastRenderedPageBreak/>
        <w:t xml:space="preserve">Central and peripheral routes to persuasion </w:t>
      </w:r>
    </w:p>
    <w:p w14:paraId="3F172956" w14:textId="75515A9D" w:rsidR="005F3DD6" w:rsidRDefault="005F3DD6" w:rsidP="005F3DD6">
      <w:pPr>
        <w:rPr>
          <w:b/>
          <w:lang w:val="en-CA"/>
        </w:rPr>
      </w:pPr>
      <w:r>
        <w:rPr>
          <w:b/>
          <w:lang w:val="en-CA"/>
        </w:rPr>
        <w:t xml:space="preserve">Central route </w:t>
      </w:r>
    </w:p>
    <w:p w14:paraId="7FC9A1CE" w14:textId="00F36C36" w:rsidR="005F3DD6" w:rsidRPr="005F3DD6" w:rsidRDefault="005F3DD6" w:rsidP="005F3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Systematic processing </w:t>
      </w:r>
    </w:p>
    <w:p w14:paraId="2950199D" w14:textId="639D2F9C" w:rsidR="005F3DD6" w:rsidRPr="005F3DD6" w:rsidRDefault="005F3DD6" w:rsidP="005F3DD6">
      <w:pPr>
        <w:pStyle w:val="ListParagraph"/>
        <w:numPr>
          <w:ilvl w:val="1"/>
          <w:numId w:val="1"/>
        </w:numPr>
        <w:rPr>
          <w:lang w:val="en-CA"/>
        </w:rPr>
      </w:pPr>
      <w:r w:rsidRPr="005F3DD6">
        <w:rPr>
          <w:lang w:val="en-CA"/>
        </w:rPr>
        <w:t xml:space="preserve">Increases with ability to pay attention </w:t>
      </w:r>
    </w:p>
    <w:p w14:paraId="0956D7B0" w14:textId="0065F3A6" w:rsidR="005F3DD6" w:rsidRPr="005F3DD6" w:rsidRDefault="005F3DD6" w:rsidP="005F3DD6">
      <w:pPr>
        <w:pStyle w:val="ListParagraph"/>
        <w:numPr>
          <w:ilvl w:val="1"/>
          <w:numId w:val="1"/>
        </w:numPr>
        <w:rPr>
          <w:lang w:val="en-CA"/>
        </w:rPr>
      </w:pPr>
      <w:r w:rsidRPr="005F3DD6">
        <w:rPr>
          <w:lang w:val="en-CA"/>
        </w:rPr>
        <w:t xml:space="preserve">Clear comprehensible language </w:t>
      </w:r>
    </w:p>
    <w:p w14:paraId="0DA14F25" w14:textId="5B0133C6" w:rsidR="005F3DD6" w:rsidRPr="005F3DD6" w:rsidRDefault="005F3DD6" w:rsidP="005F3DD6">
      <w:pPr>
        <w:pStyle w:val="ListParagraph"/>
        <w:numPr>
          <w:ilvl w:val="1"/>
          <w:numId w:val="1"/>
        </w:numPr>
        <w:rPr>
          <w:lang w:val="en-CA"/>
        </w:rPr>
      </w:pPr>
      <w:r w:rsidRPr="005F3DD6">
        <w:rPr>
          <w:lang w:val="en-CA"/>
        </w:rPr>
        <w:t xml:space="preserve">Pay attention to communication content </w:t>
      </w:r>
    </w:p>
    <w:p w14:paraId="41E3CB76" w14:textId="461CB433" w:rsidR="005F3DD6" w:rsidRPr="005F3DD6" w:rsidRDefault="005F3DD6" w:rsidP="005F3DD6">
      <w:pPr>
        <w:pStyle w:val="ListParagraph"/>
        <w:numPr>
          <w:ilvl w:val="1"/>
          <w:numId w:val="1"/>
        </w:numPr>
        <w:rPr>
          <w:lang w:val="en-CA"/>
        </w:rPr>
      </w:pPr>
      <w:r w:rsidRPr="005F3DD6">
        <w:rPr>
          <w:lang w:val="en-CA"/>
        </w:rPr>
        <w:t xml:space="preserve">Consistent </w:t>
      </w:r>
    </w:p>
    <w:p w14:paraId="05F8BE76" w14:textId="084C542A" w:rsidR="005F3DD6" w:rsidRDefault="005F3DD6" w:rsidP="005F3DD6">
      <w:pPr>
        <w:rPr>
          <w:b/>
          <w:lang w:val="en-CA"/>
        </w:rPr>
      </w:pPr>
      <w:r>
        <w:rPr>
          <w:b/>
          <w:lang w:val="en-CA"/>
        </w:rPr>
        <w:t xml:space="preserve">Peripheral route </w:t>
      </w:r>
    </w:p>
    <w:p w14:paraId="5A76529E" w14:textId="6CC6CF6D" w:rsidR="005F3DD6" w:rsidRPr="005F3DD6" w:rsidRDefault="005F3DD6" w:rsidP="005F3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Heuristic process </w:t>
      </w:r>
    </w:p>
    <w:p w14:paraId="7DCAEBD9" w14:textId="2589DE03" w:rsidR="005F3DD6" w:rsidRPr="005F3DD6" w:rsidRDefault="005F3DD6" w:rsidP="005F3DD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Increases under cognitive load </w:t>
      </w:r>
    </w:p>
    <w:p w14:paraId="2193289D" w14:textId="0B6126F3" w:rsidR="005F3DD6" w:rsidRPr="005F3DD6" w:rsidRDefault="005F3DD6" w:rsidP="005F3DD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Complicated jargon </w:t>
      </w:r>
    </w:p>
    <w:p w14:paraId="0D839112" w14:textId="5B2B04D2" w:rsidR="005F3DD6" w:rsidRPr="005F3DD6" w:rsidRDefault="005F3DD6" w:rsidP="005F3DD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Pay attention to source of communication </w:t>
      </w:r>
    </w:p>
    <w:p w14:paraId="1EDB391E" w14:textId="670DE029" w:rsidR="005F3DD6" w:rsidRPr="005F3DD6" w:rsidRDefault="005F3DD6" w:rsidP="005F3DD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Changeable </w:t>
      </w:r>
    </w:p>
    <w:p w14:paraId="1A5D7417" w14:textId="77777777" w:rsidR="005F3DD6" w:rsidRDefault="005F3DD6" w:rsidP="005F3DD6">
      <w:pPr>
        <w:rPr>
          <w:b/>
          <w:lang w:val="en-CA"/>
        </w:rPr>
      </w:pPr>
    </w:p>
    <w:p w14:paraId="29AFF4B4" w14:textId="5E4B59C8" w:rsidR="005F3DD6" w:rsidRPr="005F3DD6" w:rsidRDefault="005F3DD6" w:rsidP="005F3DD6">
      <w:pPr>
        <w:rPr>
          <w:b/>
          <w:lang w:val="en-CA"/>
        </w:rPr>
      </w:pPr>
      <w:r>
        <w:rPr>
          <w:b/>
          <w:lang w:val="en-CA"/>
        </w:rPr>
        <w:t xml:space="preserve">Application: Advertising </w:t>
      </w:r>
    </w:p>
    <w:p w14:paraId="1E40BB1F" w14:textId="1A00C1FC" w:rsidR="005F3DD6" w:rsidRDefault="005F3DD6" w:rsidP="005F3DD6">
      <w:pPr>
        <w:rPr>
          <w:lang w:val="en-CA"/>
        </w:rPr>
      </w:pPr>
      <w:r>
        <w:rPr>
          <w:lang w:val="en-CA"/>
        </w:rPr>
        <w:t xml:space="preserve">Cognitive approaches (central) </w:t>
      </w:r>
    </w:p>
    <w:p w14:paraId="355BB378" w14:textId="7F00640A" w:rsidR="005F3DD6" w:rsidRDefault="00F0160F" w:rsidP="005F3DD6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E.g</w:t>
      </w:r>
      <w:proofErr w:type="spellEnd"/>
      <w:r>
        <w:rPr>
          <w:lang w:val="en-CA"/>
        </w:rPr>
        <w:t xml:space="preserve"> r</w:t>
      </w:r>
      <w:r w:rsidR="005F3DD6">
        <w:rPr>
          <w:lang w:val="en-CA"/>
        </w:rPr>
        <w:t xml:space="preserve">ational </w:t>
      </w:r>
      <w:r>
        <w:rPr>
          <w:lang w:val="en-CA"/>
        </w:rPr>
        <w:t>arguments</w:t>
      </w:r>
    </w:p>
    <w:p w14:paraId="4D0AD7A8" w14:textId="2FC9E2A2" w:rsidR="00F0160F" w:rsidRDefault="00F0160F" w:rsidP="005F3D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 utilitarian products </w:t>
      </w:r>
    </w:p>
    <w:p w14:paraId="00E84853" w14:textId="77777777" w:rsidR="005F3DD6" w:rsidRDefault="005F3DD6" w:rsidP="005F3DD6">
      <w:pPr>
        <w:rPr>
          <w:lang w:val="en-CA"/>
        </w:rPr>
      </w:pPr>
    </w:p>
    <w:p w14:paraId="03598CB9" w14:textId="47D36CB0" w:rsidR="005F3DD6" w:rsidRDefault="005F3DD6" w:rsidP="005F3DD6">
      <w:pPr>
        <w:rPr>
          <w:lang w:val="en-CA"/>
        </w:rPr>
      </w:pPr>
      <w:r>
        <w:rPr>
          <w:lang w:val="en-CA"/>
        </w:rPr>
        <w:t xml:space="preserve">Affective approaches (peripheral) </w:t>
      </w:r>
    </w:p>
    <w:p w14:paraId="2B4D1961" w14:textId="478E2C77" w:rsidR="005F3DD6" w:rsidRDefault="00F0160F" w:rsidP="005F3DD6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E.g</w:t>
      </w:r>
      <w:proofErr w:type="spellEnd"/>
      <w:r>
        <w:rPr>
          <w:lang w:val="en-CA"/>
        </w:rPr>
        <w:t xml:space="preserve"> f</w:t>
      </w:r>
      <w:r w:rsidR="005F3DD6">
        <w:rPr>
          <w:lang w:val="en-CA"/>
        </w:rPr>
        <w:t xml:space="preserve">amous endorsers </w:t>
      </w:r>
    </w:p>
    <w:p w14:paraId="6F083D16" w14:textId="0CF12FCB" w:rsidR="00F0160F" w:rsidRDefault="00F0160F" w:rsidP="005F3D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For social identity products </w:t>
      </w:r>
    </w:p>
    <w:p w14:paraId="1BC34448" w14:textId="77777777" w:rsidR="00F0160F" w:rsidRDefault="00F0160F" w:rsidP="00F0160F">
      <w:pPr>
        <w:rPr>
          <w:lang w:val="en-CA"/>
        </w:rPr>
      </w:pPr>
    </w:p>
    <w:p w14:paraId="5CD72509" w14:textId="008DC9B3" w:rsidR="00F0160F" w:rsidRDefault="00F0160F" w:rsidP="00F0160F">
      <w:pPr>
        <w:rPr>
          <w:lang w:val="en-CA"/>
        </w:rPr>
      </w:pPr>
      <w:r>
        <w:rPr>
          <w:lang w:val="en-CA"/>
        </w:rPr>
        <w:t xml:space="preserve">Cognitive values need to match culture </w:t>
      </w:r>
    </w:p>
    <w:p w14:paraId="5A7F8E0D" w14:textId="77777777" w:rsidR="00F0160F" w:rsidRDefault="00F0160F" w:rsidP="00F0160F">
      <w:pPr>
        <w:rPr>
          <w:lang w:val="en-CA"/>
        </w:rPr>
      </w:pPr>
    </w:p>
    <w:p w14:paraId="6A796123" w14:textId="4926620F" w:rsidR="00F0160F" w:rsidRDefault="00F0160F" w:rsidP="00F0160F">
      <w:pPr>
        <w:rPr>
          <w:b/>
          <w:lang w:val="en-CA"/>
        </w:rPr>
      </w:pPr>
      <w:r>
        <w:rPr>
          <w:b/>
          <w:lang w:val="en-CA"/>
        </w:rPr>
        <w:t xml:space="preserve">Subliminal Advertising </w:t>
      </w:r>
    </w:p>
    <w:p w14:paraId="58285E44" w14:textId="1F2928E2" w:rsidR="00F0160F" w:rsidRDefault="00F0160F" w:rsidP="00F0160F">
      <w:pPr>
        <w:rPr>
          <w:lang w:val="en-CA"/>
        </w:rPr>
      </w:pPr>
      <w:r>
        <w:rPr>
          <w:b/>
          <w:lang w:val="en-CA"/>
        </w:rPr>
        <w:t>(</w:t>
      </w:r>
      <w:r>
        <w:rPr>
          <w:lang w:val="en-CA"/>
        </w:rPr>
        <w:t xml:space="preserve">i.e. words and pictures flashed too quickly to perceive consciously, words/pictures hidden in overt pictures, self-help tapes listened to while asleep) </w:t>
      </w:r>
    </w:p>
    <w:p w14:paraId="19DF4136" w14:textId="09121742" w:rsidR="00F0160F" w:rsidRDefault="00F0160F" w:rsidP="00F0160F">
      <w:pPr>
        <w:rPr>
          <w:lang w:val="en-CA"/>
        </w:rPr>
      </w:pPr>
      <w:r>
        <w:rPr>
          <w:lang w:val="en-CA"/>
        </w:rPr>
        <w:t xml:space="preserve">BUT </w:t>
      </w:r>
    </w:p>
    <w:p w14:paraId="2DF82500" w14:textId="70D21377" w:rsidR="00F0160F" w:rsidRDefault="00F0160F" w:rsidP="00F0160F">
      <w:pPr>
        <w:rPr>
          <w:lang w:val="en-CA"/>
        </w:rPr>
      </w:pPr>
      <w:r>
        <w:rPr>
          <w:lang w:val="en-CA"/>
        </w:rPr>
        <w:t>No evidence shows that subliminal advertisement works</w:t>
      </w:r>
    </w:p>
    <w:p w14:paraId="1612F873" w14:textId="0849321D" w:rsidR="00F0160F" w:rsidRDefault="00F0160F" w:rsidP="00F0160F">
      <w:pPr>
        <w:rPr>
          <w:lang w:val="en-CA"/>
        </w:rPr>
      </w:pPr>
      <w:r>
        <w:rPr>
          <w:lang w:val="en-CA"/>
        </w:rPr>
        <w:t xml:space="preserve">Some evidence for subliminal </w:t>
      </w:r>
      <w:r>
        <w:rPr>
          <w:i/>
          <w:lang w:val="en-CA"/>
        </w:rPr>
        <w:t xml:space="preserve">influence </w:t>
      </w:r>
      <w:r>
        <w:rPr>
          <w:lang w:val="en-CA"/>
        </w:rPr>
        <w:t xml:space="preserve">in the lab but; </w:t>
      </w:r>
    </w:p>
    <w:p w14:paraId="4BD6BE23" w14:textId="2C049B66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Tightly controlled conditions </w:t>
      </w:r>
    </w:p>
    <w:p w14:paraId="072EDDEE" w14:textId="488999CF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Brief time span (effects only immediately afterwards) </w:t>
      </w:r>
    </w:p>
    <w:p w14:paraId="61DE8199" w14:textId="77777777" w:rsidR="00F0160F" w:rsidRDefault="00F0160F" w:rsidP="00F0160F">
      <w:pPr>
        <w:rPr>
          <w:lang w:val="en-CA"/>
        </w:rPr>
      </w:pPr>
    </w:p>
    <w:p w14:paraId="3FB2592E" w14:textId="740867DC" w:rsidR="00F0160F" w:rsidRDefault="00F0160F" w:rsidP="00F0160F">
      <w:pPr>
        <w:rPr>
          <w:b/>
          <w:lang w:val="en-CA"/>
        </w:rPr>
      </w:pPr>
      <w:r>
        <w:rPr>
          <w:b/>
          <w:lang w:val="en-CA"/>
        </w:rPr>
        <w:t xml:space="preserve">Conscious advertisement </w:t>
      </w:r>
    </w:p>
    <w:p w14:paraId="38140B75" w14:textId="58595BC7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Very effective </w:t>
      </w:r>
    </w:p>
    <w:p w14:paraId="2BF45B25" w14:textId="0C6ED930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Compels attention </w:t>
      </w:r>
    </w:p>
    <w:p w14:paraId="34B7DB8F" w14:textId="19C98305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Repeated exposure leads to liking </w:t>
      </w:r>
    </w:p>
    <w:p w14:paraId="325EE1F8" w14:textId="77777777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 build scripts/schemas for behaviour </w:t>
      </w:r>
    </w:p>
    <w:p w14:paraId="6197DB6B" w14:textId="33124F64" w:rsidR="00F0160F" w:rsidRDefault="00F0160F" w:rsidP="00F016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Can use both the central and peripheral route to persuasion  </w:t>
      </w:r>
    </w:p>
    <w:p w14:paraId="607C6BB8" w14:textId="77777777" w:rsidR="00F0160F" w:rsidRDefault="00F0160F" w:rsidP="00F0160F">
      <w:pPr>
        <w:rPr>
          <w:lang w:val="en-CA"/>
        </w:rPr>
      </w:pPr>
    </w:p>
    <w:p w14:paraId="4A31CAA2" w14:textId="77777777" w:rsidR="00F0160F" w:rsidRDefault="00F0160F" w:rsidP="00F0160F">
      <w:pPr>
        <w:rPr>
          <w:lang w:val="en-CA"/>
        </w:rPr>
      </w:pPr>
    </w:p>
    <w:p w14:paraId="73378C5B" w14:textId="3B9EEAEA" w:rsidR="00F0160F" w:rsidRDefault="00F0160F" w:rsidP="00F0160F">
      <w:pPr>
        <w:rPr>
          <w:b/>
          <w:lang w:val="en-CA"/>
        </w:rPr>
      </w:pPr>
      <w:r>
        <w:rPr>
          <w:b/>
          <w:lang w:val="en-CA"/>
        </w:rPr>
        <w:t xml:space="preserve">Resisting persuasive messages </w:t>
      </w:r>
    </w:p>
    <w:p w14:paraId="2B34E0FC" w14:textId="5BE93D65" w:rsidR="00F0160F" w:rsidRPr="00F0160F" w:rsidRDefault="00F0160F" w:rsidP="00F0160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Attitude inoculation (brief, weak attempts at persuasion first)</w:t>
      </w:r>
    </w:p>
    <w:p w14:paraId="3D4CD99C" w14:textId="1CC71142" w:rsidR="00F0160F" w:rsidRPr="00F0160F" w:rsidRDefault="00F0160F" w:rsidP="00F0160F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Role-playing anticipation </w:t>
      </w:r>
    </w:p>
    <w:p w14:paraId="5965DEE3" w14:textId="77777777" w:rsidR="008E4331" w:rsidRPr="008E4331" w:rsidRDefault="00F0160F" w:rsidP="008E4331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Being alter to product placement </w:t>
      </w:r>
    </w:p>
    <w:p w14:paraId="7AA0AE3A" w14:textId="77777777" w:rsidR="008E4331" w:rsidRPr="008E4331" w:rsidRDefault="00F0160F" w:rsidP="008E4331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8E4331">
        <w:rPr>
          <w:lang w:val="en-CA"/>
        </w:rPr>
        <w:t>Making sponsors explicit</w:t>
      </w:r>
    </w:p>
    <w:p w14:paraId="02648AAC" w14:textId="2A7057FB" w:rsidR="008E4331" w:rsidRPr="008E4331" w:rsidRDefault="008E4331" w:rsidP="008E4331">
      <w:pPr>
        <w:rPr>
          <w:b/>
          <w:lang w:val="en-CA"/>
        </w:rPr>
      </w:pPr>
      <w:r>
        <w:rPr>
          <w:lang w:val="en-CA"/>
        </w:rPr>
        <w:lastRenderedPageBreak/>
        <w:t xml:space="preserve">Reactance: when freedom of decision is constrained </w:t>
      </w:r>
      <w:r w:rsidRPr="008E4331">
        <w:rPr>
          <w:lang w:val="en-CA"/>
        </w:rPr>
        <w:br/>
      </w:r>
      <w:bookmarkStart w:id="0" w:name="_GoBack"/>
      <w:bookmarkEnd w:id="0"/>
    </w:p>
    <w:p w14:paraId="7EE8B1DD" w14:textId="662890B8" w:rsidR="00F0160F" w:rsidRPr="008E4331" w:rsidRDefault="00F0160F" w:rsidP="008E4331">
      <w:pPr>
        <w:rPr>
          <w:b/>
          <w:lang w:val="en-CA"/>
        </w:rPr>
      </w:pPr>
      <w:r w:rsidRPr="008E4331">
        <w:rPr>
          <w:lang w:val="en-CA"/>
        </w:rPr>
        <w:t xml:space="preserve"> </w:t>
      </w:r>
    </w:p>
    <w:sectPr w:rsidR="00F0160F" w:rsidRPr="008E4331" w:rsidSect="00F615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C2E60"/>
    <w:multiLevelType w:val="hybridMultilevel"/>
    <w:tmpl w:val="BF9E9F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156EB"/>
    <w:multiLevelType w:val="hybridMultilevel"/>
    <w:tmpl w:val="A552EA12"/>
    <w:lvl w:ilvl="0" w:tplc="ABE2864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C3E0B"/>
    <w:multiLevelType w:val="hybridMultilevel"/>
    <w:tmpl w:val="60F65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759D"/>
    <w:multiLevelType w:val="hybridMultilevel"/>
    <w:tmpl w:val="953A3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BE9"/>
    <w:rsid w:val="001169CC"/>
    <w:rsid w:val="00120545"/>
    <w:rsid w:val="003E7BE9"/>
    <w:rsid w:val="00466077"/>
    <w:rsid w:val="0048318E"/>
    <w:rsid w:val="005F3DD6"/>
    <w:rsid w:val="00625CF2"/>
    <w:rsid w:val="008E4331"/>
    <w:rsid w:val="00A27EC7"/>
    <w:rsid w:val="00BC336D"/>
    <w:rsid w:val="00EE6D26"/>
    <w:rsid w:val="00F0160F"/>
    <w:rsid w:val="00F6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5330606"/>
  <w15:chartTrackingRefBased/>
  <w15:docId w15:val="{D449E241-4CF3-1D40-9C55-B7253173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B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388</Words>
  <Characters>2245</Characters>
  <Application>Microsoft Office Word</Application>
  <DocSecurity>0</DocSecurity>
  <Lines>93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Laya Wahbeh</dc:creator>
  <cp:keywords/>
  <dc:description/>
  <cp:lastModifiedBy>Laya Wahbeh</cp:lastModifiedBy>
  <cp:revision>1</cp:revision>
  <dcterms:created xsi:type="dcterms:W3CDTF">2018-10-10T14:03:00Z</dcterms:created>
  <dcterms:modified xsi:type="dcterms:W3CDTF">2018-10-10T14:54:00Z</dcterms:modified>
</cp:coreProperties>
</file>