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pPr>
      <w:r w:rsidDel="00000000" w:rsidR="00000000" w:rsidRPr="00000000">
        <w:rPr>
          <w:rtl w:val="0"/>
        </w:rPr>
        <w:t xml:space="preserve">LBST 328 </w:t>
      </w:r>
    </w:p>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b w:val="1"/>
          <w:rtl w:val="0"/>
        </w:rPr>
        <w:t xml:space="preserve">Midterm Concepts</w:t>
      </w:r>
      <w:r w:rsidDel="00000000" w:rsidR="00000000" w:rsidRPr="00000000">
        <w:rPr>
          <w:rtl w:val="0"/>
        </w:rPr>
        <w:t xml:space="preserve">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b w:val="1"/>
          <w:color w:val="ff0000"/>
          <w:rtl w:val="0"/>
        </w:rPr>
        <w:t xml:space="preserve">Socio-spatial dialectic</w:t>
      </w:r>
      <w:r w:rsidDel="00000000" w:rsidR="00000000" w:rsidRPr="00000000">
        <w:rPr>
          <w:rFonts w:ascii="Arial Unicode MS" w:cs="Arial Unicode MS" w:eastAsia="Arial Unicode MS" w:hAnsi="Arial Unicode MS"/>
          <w:rtl w:val="0"/>
        </w:rPr>
        <w:t xml:space="preserve">: social organization of capitalism reflects its geographical organization, but capitalism’s spatial structures shape its social organization 资本主义环境下，空间和社会元素的相互关系</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b w:val="1"/>
          <w:color w:val="ff0000"/>
          <w:rtl w:val="0"/>
        </w:rPr>
        <w:t xml:space="preserve">Production of space</w:t>
      </w:r>
      <w:r w:rsidDel="00000000" w:rsidR="00000000" w:rsidRPr="00000000">
        <w:rPr>
          <w:rFonts w:ascii="Arial Unicode MS" w:cs="Arial Unicode MS" w:eastAsia="Arial Unicode MS" w:hAnsi="Arial Unicode MS"/>
          <w:rtl w:val="0"/>
        </w:rPr>
        <w:t xml:space="preserve">: economic landscapes have been made in ways that are crucial to capitalism’s very survival “空间”  概念的产生是经济需求，没有空间资本无法运营</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b w:val="1"/>
          <w:color w:val="ff0000"/>
          <w:rtl w:val="0"/>
        </w:rPr>
        <w:t xml:space="preserve">Scale</w:t>
      </w:r>
      <w:r w:rsidDel="00000000" w:rsidR="00000000" w:rsidRPr="00000000">
        <w:rPr>
          <w:rtl w:val="0"/>
        </w:rPr>
        <w:t xml:space="preserve">: levels of social, political and economic organization, they are often socially produced and interrelated. No geographical scale is ‘the natural’ scale at which the capital–labor relation should be constitute, although scale is often formalized, or fixed, such as in the area of trade unionism. Scalar struggles may involve efforts to confine counterparts to manageable scales in order to control and subordinate, but scalar strategies may also be liberating. For instance, workers may ‘jump scales’, i.e., avoid constraints by engaging at other scales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b w:val="1"/>
          <w:color w:val="ff0000"/>
          <w:rtl w:val="0"/>
        </w:rPr>
        <w:t xml:space="preserve">The scale of production:</w:t>
      </w:r>
      <w:r w:rsidDel="00000000" w:rsidR="00000000" w:rsidRPr="00000000">
        <w:rPr>
          <w:rtl w:val="0"/>
        </w:rPr>
        <w:t xml:space="preserve"> involves global, national, regional/sub-national, local, household, and body levels.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b w:val="1"/>
          <w:color w:val="ff0000"/>
          <w:rtl w:val="0"/>
        </w:rPr>
        <w:t xml:space="preserve">Uneven development</w:t>
      </w:r>
      <w:r w:rsidDel="00000000" w:rsidR="00000000" w:rsidRPr="00000000">
        <w:rPr>
          <w:rtl w:val="0"/>
        </w:rPr>
        <w:t xml:space="preserve">: the geography of the global economy that is produced by the aggregation of these myriad places and inter-places connections is extremely uneven. This shapes, and is shaped by, workers’ geographical dilemmas in relation to strategies of capital, the state, and histories of imperialism and domination.</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b w:val="1"/>
          <w:color w:val="ff0000"/>
          <w:rtl w:val="0"/>
        </w:rPr>
        <w:t xml:space="preserve">Racialization and gendering</w:t>
      </w:r>
      <w:r w:rsidDel="00000000" w:rsidR="00000000" w:rsidRPr="00000000">
        <w:rPr>
          <w:rtl w:val="0"/>
        </w:rPr>
        <w:t xml:space="preserve">: related to hierarchical systems of meaning (and forms of categorization) related, but not reducible, to capitalism</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b w:val="1"/>
          <w:color w:val="ff0000"/>
          <w:rtl w:val="0"/>
        </w:rPr>
        <w:t xml:space="preserve">Spatial praxis:</w:t>
      </w:r>
      <w:r w:rsidDel="00000000" w:rsidR="00000000" w:rsidRPr="00000000">
        <w:rPr>
          <w:rtl w:val="0"/>
        </w:rPr>
        <w:t xml:space="preserve"> - the view how workers produce cities instead of capitals being the ones credited for making cities the way they are; how workers affected the work they do and their environment (labor agency); take control of our own experience of work</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b w:val="1"/>
          <w:color w:val="ff0000"/>
          <w:rtl w:val="0"/>
        </w:rPr>
        <w:t xml:space="preserve">Space</w:t>
      </w:r>
      <w:r w:rsidDel="00000000" w:rsidR="00000000" w:rsidRPr="00000000">
        <w:rPr>
          <w:rtl w:val="0"/>
        </w:rPr>
        <w:t xml:space="preserve">: absolute space can be described as a grid of points, whereas relative space is described as transport costs or travel time. Space includes location, territory, place, and scale. An active space shapes economic processes, rather than just being a container for them</w:t>
        <w:br w:type="textWrapping"/>
        <w:br w:type="textWrapping"/>
      </w:r>
      <w:r w:rsidDel="00000000" w:rsidR="00000000" w:rsidRPr="00000000">
        <w:rPr>
          <w:b w:val="1"/>
          <w:color w:val="ff0000"/>
          <w:rtl w:val="0"/>
        </w:rPr>
        <w:t xml:space="preserve">Territory</w:t>
      </w:r>
      <w:r w:rsidDel="00000000" w:rsidR="00000000" w:rsidRPr="00000000">
        <w:rPr>
          <w:rtl w:val="0"/>
        </w:rPr>
        <w:t xml:space="preserve">: is the exercise of power over space and the processes within bounded spaces. Nation is a key territorial organization. The power can be held at different scales - municipality/city/province/international</w:t>
        <w:br w:type="textWrapping"/>
        <w:br w:type="textWrapping"/>
      </w:r>
      <w:r w:rsidDel="00000000" w:rsidR="00000000" w:rsidRPr="00000000">
        <w:rPr>
          <w:b w:val="1"/>
          <w:color w:val="ff0000"/>
          <w:rtl w:val="0"/>
        </w:rPr>
        <w:t xml:space="preserve">Place:</w:t>
      </w:r>
      <w:r w:rsidDel="00000000" w:rsidR="00000000" w:rsidRPr="00000000">
        <w:rPr>
          <w:rtl w:val="0"/>
        </w:rPr>
        <w:t xml:space="preserve"> a unique ensemble of human and physical features on the earth’s surface, including environmental conditions, physical and human landscapes, cultural practices, social life, and economic activities. Places are distinguished by their internal characteristics, but also there relationships with other places that are both historical and contemporary. </w:t>
        <w:br w:type="textWrapping"/>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b w:val="1"/>
          <w:color w:val="ff0000"/>
          <w:rtl w:val="0"/>
        </w:rPr>
        <w:t xml:space="preserve">Social Division of Labour: </w:t>
      </w:r>
      <w:r w:rsidDel="00000000" w:rsidR="00000000" w:rsidRPr="00000000">
        <w:rPr>
          <w:rtl w:val="0"/>
        </w:rPr>
        <w:t xml:space="preserve">involves 1) production, circulation, consumption and reproduction of workers; 2) Formal/informal, temporary/permanent, home/non-home, and legal/illegal wage-work;</w:t>
      </w:r>
    </w:p>
    <w:p w:rsidR="00000000" w:rsidDel="00000000" w:rsidP="00000000" w:rsidRDefault="00000000" w:rsidRPr="00000000" w14:paraId="00000016">
      <w:pPr>
        <w:rPr/>
      </w:pPr>
      <w:r w:rsidDel="00000000" w:rsidR="00000000" w:rsidRPr="00000000">
        <w:rPr>
          <w:rtl w:val="0"/>
        </w:rPr>
        <w:t xml:space="preserve"> 3) Public/private sector workers, and within the ladder, those labouring in local, national, or transnational firms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b w:val="1"/>
          <w:color w:val="ff0000"/>
          <w:rtl w:val="0"/>
        </w:rPr>
        <w:t xml:space="preserve">Spatial division of labour</w:t>
      </w:r>
      <w:r w:rsidDel="00000000" w:rsidR="00000000" w:rsidRPr="00000000">
        <w:rPr>
          <w:rtl w:val="0"/>
        </w:rPr>
        <w:t xml:space="preserve">: functional division between regions within an industry. The concept reveals the reciprocal relations between trans-local processes of economic restructuring and the particularities of places. The emergence of a new spatial division of labour is charted in manufacturing based upon a separation of skilled and managerial tasks (performed in many cases in London and its environs) from unskilled manufacturing work done in so-called ‘branch plants’ (located in areas such as Northeast England and Southeast Wales).</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b w:val="1"/>
          <w:color w:val="ff0000"/>
          <w:rtl w:val="0"/>
        </w:rPr>
        <w:t xml:space="preserve">Translocal ties</w:t>
      </w:r>
      <w:r w:rsidDel="00000000" w:rsidR="00000000" w:rsidRPr="00000000">
        <w:rPr>
          <w:rtl w:val="0"/>
        </w:rPr>
        <w:t xml:space="preserve">:</w:t>
      </w:r>
      <w:r w:rsidDel="00000000" w:rsidR="00000000" w:rsidRPr="00000000">
        <w:rPr>
          <w:rtl w:val="0"/>
        </w:rPr>
        <w:t xml:space="preserve"> Eg. Boss from one location of the store is giving you a hard time and he visits another store once per month as well, workers from these two locations then have translocal ties (as a form of solidarity)</w:t>
      </w:r>
    </w:p>
    <w:p w:rsidR="00000000" w:rsidDel="00000000" w:rsidP="00000000" w:rsidRDefault="00000000" w:rsidRPr="00000000" w14:paraId="0000001B">
      <w:pPr>
        <w:rPr/>
      </w:pPr>
      <w:r w:rsidDel="00000000" w:rsidR="00000000" w:rsidRPr="00000000">
        <w:rPr>
          <w:rtl w:val="0"/>
        </w:rPr>
        <w:br w:type="textWrapping"/>
      </w:r>
      <w:r w:rsidDel="00000000" w:rsidR="00000000" w:rsidRPr="00000000">
        <w:rPr>
          <w:b w:val="1"/>
          <w:color w:val="ff0000"/>
          <w:rtl w:val="0"/>
        </w:rPr>
        <w:t xml:space="preserve">Thompson’s approach to social history</w:t>
      </w:r>
      <w:r w:rsidDel="00000000" w:rsidR="00000000" w:rsidRPr="00000000">
        <w:rPr>
          <w:rtl w:val="0"/>
        </w:rPr>
        <w:t xml:space="preserve">: class is the historical process and relationship, not a “thing”. It is thus dynamic social antagonism and struggle grounded in place. The role of workers should be taken seriously as political actors. “Constrained agency” needs to be understand in the context of constraints being “constantly renegotiated, reworked and politicized in different ways”.</w:t>
        <w:br w:type="textWrapping"/>
        <w:br w:type="textWrapping"/>
      </w:r>
      <w:r w:rsidDel="00000000" w:rsidR="00000000" w:rsidRPr="00000000">
        <w:rPr>
          <w:b w:val="1"/>
          <w:color w:val="ff0000"/>
          <w:rtl w:val="0"/>
        </w:rPr>
        <w:t xml:space="preserve">Geographies of self-determination</w:t>
      </w:r>
      <w:r w:rsidDel="00000000" w:rsidR="00000000" w:rsidRPr="00000000">
        <w:rPr>
          <w:rtl w:val="0"/>
        </w:rPr>
        <w:t xml:space="preserve">: rooted in Indigenous ontologies, help us understand that, in some instances, relational responsibility starts with renewing those with the land. Indigenous ontologies recognize land, animals and other non-human kin, which challenges notions of agency and place-making in labour geography</w:t>
        <w:br w:type="textWrapping"/>
        <w:br w:type="textWrapping"/>
      </w:r>
      <w:r w:rsidDel="00000000" w:rsidR="00000000" w:rsidRPr="00000000">
        <w:rPr>
          <w:b w:val="1"/>
          <w:color w:val="ff0000"/>
          <w:rtl w:val="0"/>
        </w:rPr>
        <w:t xml:space="preserve">Fictitious commodity</w:t>
      </w:r>
      <w:r w:rsidDel="00000000" w:rsidR="00000000" w:rsidRPr="00000000">
        <w:rPr>
          <w:rtl w:val="0"/>
        </w:rPr>
        <w:t xml:space="preserve">: refers to those things treated as market commodities which are not created for the market, specifically, land, labor, and money.</w:t>
        <w:br w:type="textWrapping"/>
        <w:br w:type="textWrapping"/>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color w:val="674ea7"/>
        </w:rPr>
      </w:pPr>
      <w:r w:rsidDel="00000000" w:rsidR="00000000" w:rsidRPr="00000000">
        <w:rPr>
          <w:rFonts w:ascii="Arial Unicode MS" w:cs="Arial Unicode MS" w:eastAsia="Arial Unicode MS" w:hAnsi="Arial Unicode MS"/>
          <w:color w:val="674ea7"/>
          <w:rtl w:val="0"/>
        </w:rPr>
        <w:t xml:space="preserve">Space（territory, location, place, scale)</w:t>
      </w:r>
    </w:p>
    <w:p w:rsidR="00000000" w:rsidDel="00000000" w:rsidP="00000000" w:rsidRDefault="00000000" w:rsidRPr="00000000" w14:paraId="0000001F">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-space </w:t>
      </w:r>
      <w:r w:rsidDel="00000000" w:rsidR="00000000" w:rsidRPr="00000000">
        <w:rPr>
          <w:rFonts w:ascii="Georgia" w:cs="Georgia" w:eastAsia="Georgia" w:hAnsi="Georgia"/>
          <w:i w:val="1"/>
          <w:color w:val="674ea7"/>
          <w:sz w:val="24"/>
          <w:szCs w:val="24"/>
          <w:rtl w:val="0"/>
        </w:rPr>
        <w:t xml:space="preserve">shapes </w:t>
      </w:r>
      <w:r w:rsidDel="00000000" w:rsidR="00000000" w:rsidRPr="00000000">
        <w:rPr>
          <w:rFonts w:ascii="Georgia" w:cs="Georgia" w:eastAsia="Georgia" w:hAnsi="Georgia"/>
          <w:color w:val="674ea7"/>
          <w:sz w:val="24"/>
          <w:szCs w:val="24"/>
          <w:rtl w:val="0"/>
        </w:rPr>
        <w:t xml:space="preserve">economic processes, rather than just being a container for them. </w:t>
      </w:r>
    </w:p>
    <w:p w:rsidR="00000000" w:rsidDel="00000000" w:rsidP="00000000" w:rsidRDefault="00000000" w:rsidRPr="00000000" w14:paraId="00000020">
      <w:pPr>
        <w:rPr>
          <w:rFonts w:ascii="Georgia" w:cs="Georgia" w:eastAsia="Georgia" w:hAnsi="Georgia"/>
          <w:color w:val="674ea7"/>
          <w:sz w:val="24"/>
          <w:szCs w:val="24"/>
        </w:rPr>
      </w:pPr>
      <w:r w:rsidDel="00000000" w:rsidR="00000000" w:rsidRPr="00000000">
        <w:rPr>
          <w:rtl w:val="0"/>
        </w:rPr>
      </w:r>
    </w:p>
    <w:p w:rsidR="00000000" w:rsidDel="00000000" w:rsidP="00000000" w:rsidRDefault="00000000" w:rsidRPr="00000000" w14:paraId="00000021">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Conception of space: location</w:t>
      </w:r>
    </w:p>
    <w:p w:rsidR="00000000" w:rsidDel="00000000" w:rsidP="00000000" w:rsidRDefault="00000000" w:rsidRPr="00000000" w14:paraId="00000022">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-space as a grid: coordinates describe a position on this grid</w:t>
      </w:r>
    </w:p>
    <w:p w:rsidR="00000000" w:rsidDel="00000000" w:rsidP="00000000" w:rsidRDefault="00000000" w:rsidRPr="00000000" w14:paraId="00000023">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-absolute vs. relative space: point on map vs. transports cost/travel time</w:t>
      </w:r>
    </w:p>
    <w:p w:rsidR="00000000" w:rsidDel="00000000" w:rsidP="00000000" w:rsidRDefault="00000000" w:rsidRPr="00000000" w14:paraId="00000024">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-absolute vs. relative location used by geographers to understand ‘friction of distance’</w:t>
      </w:r>
    </w:p>
    <w:p w:rsidR="00000000" w:rsidDel="00000000" w:rsidP="00000000" w:rsidRDefault="00000000" w:rsidRPr="00000000" w14:paraId="00000025">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-friction distance still relevant knowledge economy (Facebook example)</w:t>
      </w:r>
    </w:p>
    <w:p w:rsidR="00000000" w:rsidDel="00000000" w:rsidP="00000000" w:rsidRDefault="00000000" w:rsidRPr="00000000" w14:paraId="00000026">
      <w:pPr>
        <w:rPr>
          <w:rFonts w:ascii="Georgia" w:cs="Georgia" w:eastAsia="Georgia" w:hAnsi="Georgia"/>
          <w:color w:val="674ea7"/>
          <w:sz w:val="24"/>
          <w:szCs w:val="24"/>
        </w:rPr>
      </w:pPr>
      <w:r w:rsidDel="00000000" w:rsidR="00000000" w:rsidRPr="00000000">
        <w:rPr>
          <w:rtl w:val="0"/>
        </w:rPr>
      </w:r>
    </w:p>
    <w:p w:rsidR="00000000" w:rsidDel="00000000" w:rsidP="00000000" w:rsidRDefault="00000000" w:rsidRPr="00000000" w14:paraId="00000027">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Territory </w:t>
      </w:r>
    </w:p>
    <w:p w:rsidR="00000000" w:rsidDel="00000000" w:rsidP="00000000" w:rsidRDefault="00000000" w:rsidRPr="00000000" w14:paraId="00000028">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-relate to power </w:t>
      </w:r>
    </w:p>
    <w:p w:rsidR="00000000" w:rsidDel="00000000" w:rsidP="00000000" w:rsidRDefault="00000000" w:rsidRPr="00000000" w14:paraId="00000029">
      <w:pPr>
        <w:rPr>
          <w:rFonts w:ascii="Georgia" w:cs="Georgia" w:eastAsia="Georgia" w:hAnsi="Georgia"/>
          <w:color w:val="674ea7"/>
          <w:sz w:val="24"/>
          <w:szCs w:val="24"/>
        </w:rPr>
      </w:pPr>
      <w:r w:rsidDel="00000000" w:rsidR="00000000" w:rsidRPr="00000000">
        <w:rPr>
          <w:rFonts w:ascii="Gungsuh" w:cs="Gungsuh" w:eastAsia="Gungsuh" w:hAnsi="Gungsuh"/>
          <w:color w:val="674ea7"/>
          <w:sz w:val="24"/>
          <w:szCs w:val="24"/>
          <w:rtl w:val="0"/>
        </w:rPr>
        <w:t xml:space="preserve">-sovereignty: ability to excer (行使）power over process whithin bounded space</w:t>
      </w:r>
    </w:p>
    <w:p w:rsidR="00000000" w:rsidDel="00000000" w:rsidP="00000000" w:rsidRDefault="00000000" w:rsidRPr="00000000" w14:paraId="0000002A">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-for example an nation </w:t>
      </w:r>
    </w:p>
    <w:p w:rsidR="00000000" w:rsidDel="00000000" w:rsidP="00000000" w:rsidRDefault="00000000" w:rsidRPr="00000000" w14:paraId="0000002B">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-but power also held in different scale: province/city/international institution</w:t>
      </w:r>
    </w:p>
    <w:p w:rsidR="00000000" w:rsidDel="00000000" w:rsidP="00000000" w:rsidRDefault="00000000" w:rsidRPr="00000000" w14:paraId="0000002C">
      <w:pPr>
        <w:rPr>
          <w:rFonts w:ascii="Georgia" w:cs="Georgia" w:eastAsia="Georgia" w:hAnsi="Georgia"/>
          <w:color w:val="674ea7"/>
          <w:sz w:val="24"/>
          <w:szCs w:val="24"/>
        </w:rPr>
      </w:pPr>
      <w:r w:rsidDel="00000000" w:rsidR="00000000" w:rsidRPr="00000000">
        <w:rPr>
          <w:rtl w:val="0"/>
        </w:rPr>
      </w:r>
    </w:p>
    <w:p w:rsidR="00000000" w:rsidDel="00000000" w:rsidP="00000000" w:rsidRDefault="00000000" w:rsidRPr="00000000" w14:paraId="0000002D">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Place</w:t>
      </w:r>
    </w:p>
    <w:p w:rsidR="00000000" w:rsidDel="00000000" w:rsidP="00000000" w:rsidRDefault="00000000" w:rsidRPr="00000000" w14:paraId="0000002E">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-a unique ensemble of human and physical features on the earth's surface including environmental conditions, physical and human landscapes,  culture practice, social life, and economic activities. </w:t>
      </w:r>
    </w:p>
    <w:p w:rsidR="00000000" w:rsidDel="00000000" w:rsidP="00000000" w:rsidRDefault="00000000" w:rsidRPr="00000000" w14:paraId="0000002F">
      <w:pPr>
        <w:rPr>
          <w:rFonts w:ascii="Georgia" w:cs="Georgia" w:eastAsia="Georgia" w:hAnsi="Georgia"/>
          <w:color w:val="674ea7"/>
          <w:sz w:val="24"/>
          <w:szCs w:val="24"/>
        </w:rPr>
      </w:pPr>
      <w:r w:rsidDel="00000000" w:rsidR="00000000" w:rsidRPr="00000000">
        <w:rPr>
          <w:rFonts w:ascii="Gungsuh" w:cs="Gungsuh" w:eastAsia="Gungsuh" w:hAnsi="Gungsuh"/>
          <w:color w:val="674ea7"/>
          <w:sz w:val="24"/>
          <w:szCs w:val="24"/>
          <w:rtl w:val="0"/>
        </w:rPr>
        <w:t xml:space="preserve">-places are distinguished by their internal characteristics, but also relationships with other places that are historical and contemporary. (类似于城市与城市之间的关系）</w:t>
      </w:r>
    </w:p>
    <w:p w:rsidR="00000000" w:rsidDel="00000000" w:rsidP="00000000" w:rsidRDefault="00000000" w:rsidRPr="00000000" w14:paraId="00000030">
      <w:pPr>
        <w:rPr>
          <w:rFonts w:ascii="Georgia" w:cs="Georgia" w:eastAsia="Georgia" w:hAnsi="Georgia"/>
          <w:color w:val="674ea7"/>
          <w:sz w:val="24"/>
          <w:szCs w:val="24"/>
        </w:rPr>
      </w:pPr>
      <w:r w:rsidDel="00000000" w:rsidR="00000000" w:rsidRPr="00000000">
        <w:rPr>
          <w:rtl w:val="0"/>
        </w:rPr>
      </w:r>
    </w:p>
    <w:p w:rsidR="00000000" w:rsidDel="00000000" w:rsidP="00000000" w:rsidRDefault="00000000" w:rsidRPr="00000000" w14:paraId="00000031">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Scale</w:t>
      </w:r>
    </w:p>
    <w:p w:rsidR="00000000" w:rsidDel="00000000" w:rsidP="00000000" w:rsidRDefault="00000000" w:rsidRPr="00000000" w14:paraId="00000032">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-on a map : distances</w:t>
      </w:r>
    </w:p>
    <w:p w:rsidR="00000000" w:rsidDel="00000000" w:rsidP="00000000" w:rsidRDefault="00000000" w:rsidRPr="00000000" w14:paraId="00000033">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-more often means: level and sizes</w:t>
      </w:r>
    </w:p>
    <w:p w:rsidR="00000000" w:rsidDel="00000000" w:rsidP="00000000" w:rsidRDefault="00000000" w:rsidRPr="00000000" w14:paraId="00000034">
      <w:pPr>
        <w:rPr>
          <w:rFonts w:ascii="Georgia" w:cs="Georgia" w:eastAsia="Georgia" w:hAnsi="Georgia"/>
          <w:color w:val="674ea7"/>
          <w:sz w:val="24"/>
          <w:szCs w:val="24"/>
        </w:rPr>
      </w:pPr>
      <w:r w:rsidDel="00000000" w:rsidR="00000000" w:rsidRPr="00000000">
        <w:rPr>
          <w:rFonts w:ascii="Georgia" w:cs="Georgia" w:eastAsia="Georgia" w:hAnsi="Georgia"/>
          <w:color w:val="674ea7"/>
          <w:sz w:val="24"/>
          <w:szCs w:val="24"/>
          <w:rtl w:val="0"/>
        </w:rPr>
        <w:t xml:space="preserve">-may be vertical and/or horizontal </w:t>
      </w:r>
    </w:p>
    <w:p w:rsidR="00000000" w:rsidDel="00000000" w:rsidP="00000000" w:rsidRDefault="00000000" w:rsidRPr="00000000" w14:paraId="00000035">
      <w:pPr>
        <w:rPr/>
      </w:pPr>
      <w:r w:rsidDel="00000000" w:rsidR="00000000" w:rsidRPr="00000000">
        <w:rPr>
          <w:rFonts w:ascii="Georgia" w:cs="Georgia" w:eastAsia="Georgia" w:hAnsi="Georgia"/>
          <w:color w:val="674ea7"/>
          <w:sz w:val="24"/>
          <w:szCs w:val="24"/>
          <w:rtl w:val="0"/>
        </w:rPr>
        <w:t xml:space="preserve">-in economics and political economy means macro, meso, micro  </w:t>
      </w:r>
      <w:r w:rsidDel="00000000" w:rsidR="00000000" w:rsidRPr="00000000">
        <w:rPr>
          <w:rtl w:val="0"/>
        </w:rPr>
      </w:r>
    </w:p>
    <w:p w:rsidR="00000000" w:rsidDel="00000000" w:rsidP="00000000" w:rsidRDefault="00000000" w:rsidRPr="00000000" w14:paraId="00000036">
      <w:pPr>
        <w:rPr/>
      </w:pPr>
      <w:r w:rsidDel="00000000" w:rsidR="00000000" w:rsidRPr="00000000">
        <w:rPr>
          <w:rtl w:val="0"/>
        </w:rPr>
        <w:tab/>
        <w:tab/>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b w:val="1"/>
        </w:rPr>
      </w:pPr>
      <w:r w:rsidDel="00000000" w:rsidR="00000000" w:rsidRPr="00000000">
        <w:rPr>
          <w:b w:val="1"/>
          <w:rtl w:val="0"/>
        </w:rPr>
        <w:t xml:space="preserve">Long Questions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b w:val="1"/>
          <w:i w:val="1"/>
          <w:color w:val="ff0000"/>
        </w:rPr>
      </w:pPr>
      <w:r w:rsidDel="00000000" w:rsidR="00000000" w:rsidRPr="00000000">
        <w:rPr>
          <w:b w:val="1"/>
          <w:i w:val="1"/>
          <w:color w:val="ff0000"/>
          <w:rtl w:val="0"/>
        </w:rPr>
        <w:t xml:space="preserve">1. What do Castree et al. argue about globalization (in the reading from Module 1)?</w:t>
        <w:br w:type="textWrapping"/>
      </w:r>
    </w:p>
    <w:p w:rsidR="00000000" w:rsidDel="00000000" w:rsidP="00000000" w:rsidRDefault="00000000" w:rsidRPr="00000000" w14:paraId="0000003B">
      <w:pPr>
        <w:numPr>
          <w:ilvl w:val="0"/>
          <w:numId w:val="2"/>
        </w:numPr>
        <w:ind w:left="720" w:hanging="360"/>
        <w:rPr>
          <w:u w:val="none"/>
        </w:rPr>
      </w:pPr>
      <w:r w:rsidDel="00000000" w:rsidR="00000000" w:rsidRPr="00000000">
        <w:rPr>
          <w:rtl w:val="0"/>
        </w:rPr>
        <w:t xml:space="preserve">Globalization has fast become a chaotic concept. Instead we prefer the older term ‘global capitalism’ – one which had greater currency among social scientists.</w:t>
      </w:r>
    </w:p>
    <w:p w:rsidR="00000000" w:rsidDel="00000000" w:rsidP="00000000" w:rsidRDefault="00000000" w:rsidRPr="00000000" w14:paraId="0000003C">
      <w:pPr>
        <w:numPr>
          <w:ilvl w:val="0"/>
          <w:numId w:val="2"/>
        </w:numPr>
        <w:ind w:left="720" w:hanging="360"/>
        <w:rPr>
          <w:u w:val="none"/>
        </w:rPr>
      </w:pPr>
      <w:r w:rsidDel="00000000" w:rsidR="00000000" w:rsidRPr="00000000">
        <w:rPr>
          <w:rtl w:val="0"/>
        </w:rPr>
        <w:t xml:space="preserve">[We live in an increasingly ‘borderless world’.] This myth is particularly associated with those who wish to minimize restrictions on the movement of firms, reduce trade barriers and liberate financial flows. However, as we’ve already intimated in this chapter, the</w:t>
        <w:br w:type="textWrapping"/>
        <w:t xml:space="preserve">notion of a ‘placeless’ world is a fiction not a fact. No matter how mobile some firms are, no matter how free to migrate some workers might be, no matter how much communication advances have shrunk the globe, place still matters for production, reproduction and consumption.</w:t>
      </w:r>
    </w:p>
    <w:p w:rsidR="00000000" w:rsidDel="00000000" w:rsidP="00000000" w:rsidRDefault="00000000" w:rsidRPr="00000000" w14:paraId="0000003D">
      <w:pPr>
        <w:numPr>
          <w:ilvl w:val="0"/>
          <w:numId w:val="2"/>
        </w:numPr>
        <w:ind w:left="720" w:hanging="360"/>
        <w:rPr>
          <w:u w:val="none"/>
        </w:rPr>
      </w:pPr>
      <w:r w:rsidDel="00000000" w:rsidR="00000000" w:rsidRPr="00000000">
        <w:rPr>
          <w:rtl w:val="0"/>
        </w:rPr>
        <w:t xml:space="preserve">[Globalization is some irresistible force that stands over and above different places and peoples.] This myth has been a particular favourite among big business and several leading politicians. The imagery here is redolent of an incoming tide sweeping all before it: in short, one is told to go with the flow or else perish.</w:t>
      </w:r>
    </w:p>
    <w:p w:rsidR="00000000" w:rsidDel="00000000" w:rsidP="00000000" w:rsidRDefault="00000000" w:rsidRPr="00000000" w14:paraId="0000003E">
      <w:pPr>
        <w:numPr>
          <w:ilvl w:val="0"/>
          <w:numId w:val="2"/>
        </w:numPr>
        <w:ind w:left="720" w:hanging="360"/>
        <w:rPr>
          <w:u w:val="none"/>
        </w:rPr>
      </w:pPr>
      <w:r w:rsidDel="00000000" w:rsidR="00000000" w:rsidRPr="00000000">
        <w:rPr>
          <w:rtl w:val="0"/>
        </w:rPr>
        <w:t xml:space="preserve">[Globalization signals the demise of the nation-state.] The argument is that national states can only modify, but not manage or control, transnational flows of people, information and goods. There’s been a process of re-scaling state power, both upwards and downwards. On the one side, national states have frequently devolved powers down to the local level, given how important sub-national differences now are in attracting and retaining outside investment. On the other side, though, the fact of heightened place-interdependence has produced the need for transnational state institutions to regulate spatial relations.</w:t>
      </w:r>
    </w:p>
    <w:p w:rsidR="00000000" w:rsidDel="00000000" w:rsidP="00000000" w:rsidRDefault="00000000" w:rsidRPr="00000000" w14:paraId="0000003F">
      <w:pPr>
        <w:numPr>
          <w:ilvl w:val="0"/>
          <w:numId w:val="2"/>
        </w:numPr>
        <w:ind w:left="720" w:hanging="360"/>
        <w:rPr>
          <w:u w:val="none"/>
        </w:rPr>
      </w:pPr>
      <w:r w:rsidDel="00000000" w:rsidR="00000000" w:rsidRPr="00000000">
        <w:rPr>
          <w:rtl w:val="0"/>
        </w:rPr>
        <w:t xml:space="preserve">[Firms are now hyper-mobile, while workers are hopelessly place-bound.] This myth depicts globalization as a ‘race to the bottom’. Knowing that wage-workers in other places could produce goods more efficiently or cheaply, The idea is that globalization is forcing labour into so-called ‘concessionary bargaining’. In this scenario, employers can compel workers in one place to agree a slimmed-down package of pay, conditions and workplace rights by using the threat of firm closure or relocation.</w:t>
      </w:r>
    </w:p>
    <w:p w:rsidR="00000000" w:rsidDel="00000000" w:rsidP="00000000" w:rsidRDefault="00000000" w:rsidRPr="00000000" w14:paraId="00000040">
      <w:pPr>
        <w:numPr>
          <w:ilvl w:val="0"/>
          <w:numId w:val="2"/>
        </w:numPr>
        <w:ind w:left="720" w:hanging="360"/>
        <w:rPr>
          <w:u w:val="none"/>
        </w:rPr>
      </w:pPr>
      <w:r w:rsidDel="00000000" w:rsidR="00000000" w:rsidRPr="00000000">
        <w:rPr>
          <w:rtl w:val="0"/>
        </w:rPr>
        <w:t xml:space="preserve">[Firms have the capacity to choose between several possible production sites ultimately gravitate to places with the lowest labour costs.] It’s a particularly egregious myth because the locational decisions of capitalist firms are infinitely more complex than simply seeking out cheap workers. The skill levels, compliance, initiative and work-rate of labourers are all vitally important, as are the regulatory environment and relative location of the place being considered. </w:t>
      </w:r>
    </w:p>
    <w:p w:rsidR="00000000" w:rsidDel="00000000" w:rsidP="00000000" w:rsidRDefault="00000000" w:rsidRPr="00000000" w14:paraId="00000041">
      <w:pPr>
        <w:numPr>
          <w:ilvl w:val="0"/>
          <w:numId w:val="2"/>
        </w:numPr>
        <w:ind w:left="720" w:hanging="360"/>
        <w:rPr>
          <w:u w:val="none"/>
        </w:rPr>
      </w:pPr>
      <w:r w:rsidDel="00000000" w:rsidR="00000000" w:rsidRPr="00000000">
        <w:rPr>
          <w:rtl w:val="0"/>
        </w:rPr>
        <w:t xml:space="preserve">[If workers are not to succumb to slash-and-burn globalization, then the suggestion is that they must ‘up-scale’ their actions to match the translocal forces that are undermining their well-being.] To begin, it implies that locally-based worker actions are no longer necessary or sufficient. This myth also suggests that worker interests will normally be best served by joining with distant others elsewhere, however, ‘workers interests may vary considerably depending upon the geographic context in which they find themselves.</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b w:val="1"/>
          <w:i w:val="1"/>
          <w:color w:val="ff0000"/>
          <w:rtl w:val="0"/>
        </w:rPr>
        <w:t xml:space="preserve">2. What gap in Human Geography does Herod want labour geographies to address? That is, what does he think is missing from economic geography?</w:t>
        <w:br w:type="textWrapping"/>
      </w:r>
      <w:r w:rsidDel="00000000" w:rsidR="00000000" w:rsidRPr="00000000">
        <w:rPr>
          <w:rtl w:val="0"/>
        </w:rPr>
        <w:br w:type="textWrapping"/>
        <w:t xml:space="preserve">In geographies of labour workers were regarded as just one aspect of firms’ decision making. workers are seen rather passively either as inert “factors” in the calculus of location. Labour geography would fill in the gap by studying workers’ agencies and their active roles in constructing the social political environment. </w:t>
        <w:br w:type="textWrapping"/>
      </w:r>
    </w:p>
    <w:p w:rsidR="00000000" w:rsidDel="00000000" w:rsidP="00000000" w:rsidRDefault="00000000" w:rsidRPr="00000000" w14:paraId="00000045">
      <w:pPr>
        <w:rPr>
          <w:b w:val="1"/>
          <w:i w:val="1"/>
          <w:color w:val="ff0000"/>
        </w:rPr>
      </w:pPr>
      <w:r w:rsidDel="00000000" w:rsidR="00000000" w:rsidRPr="00000000">
        <w:rPr>
          <w:rtl w:val="0"/>
        </w:rPr>
        <w:br w:type="textWrapping"/>
      </w:r>
      <w:r w:rsidDel="00000000" w:rsidR="00000000" w:rsidRPr="00000000">
        <w:rPr>
          <w:b w:val="1"/>
          <w:i w:val="1"/>
          <w:color w:val="ff0000"/>
          <w:rtl w:val="0"/>
        </w:rPr>
        <w:t xml:space="preserve">3. What is labour agency?</w:t>
        <w:br w:type="textWrapping"/>
      </w:r>
    </w:p>
    <w:p w:rsidR="00000000" w:rsidDel="00000000" w:rsidP="00000000" w:rsidRDefault="00000000" w:rsidRPr="00000000" w14:paraId="00000046">
      <w:pPr>
        <w:rPr/>
      </w:pPr>
      <w:r w:rsidDel="00000000" w:rsidR="00000000" w:rsidRPr="00000000">
        <w:rPr>
          <w:rtl w:val="0"/>
        </w:rPr>
        <w:t xml:space="preserve">It is the idea that workers are active agents in the making of economic landscapes. Labour agency evolves in a dialectic relationship to external processes such as economic restructuring or political reform. One of the authors’ case study of the politics of the South African Municipal Workers’ Union (SAMWU) in relation to local state restructuring in Cape Town exemplifies this point. However, labor geographers now increasingly emphasize that the agency of labor is subject to structural constraints that vary according to context. </w:t>
        <w:br w:type="textWrapping"/>
        <w:br w:type="textWrapping"/>
        <w:br w:type="textWrapping"/>
      </w:r>
      <w:r w:rsidDel="00000000" w:rsidR="00000000" w:rsidRPr="00000000">
        <w:rPr>
          <w:b w:val="1"/>
          <w:i w:val="1"/>
          <w:color w:val="ff0000"/>
          <w:rtl w:val="0"/>
        </w:rPr>
        <w:t xml:space="preserve">4. What is the difference between geographies of labour and labour geographies?</w:t>
      </w:r>
      <w:r w:rsidDel="00000000" w:rsidR="00000000" w:rsidRPr="00000000">
        <w:rPr>
          <w:rtl w:val="0"/>
        </w:rPr>
        <w:br w:type="textWrapping"/>
        <w:br w:type="textWrapping"/>
      </w:r>
      <w:r w:rsidDel="00000000" w:rsidR="00000000" w:rsidRPr="00000000">
        <w:rPr>
          <w:b w:val="1"/>
          <w:rtl w:val="0"/>
        </w:rPr>
        <w:t xml:space="preserve">Geography of labor</w:t>
      </w:r>
      <w:r w:rsidDel="00000000" w:rsidR="00000000" w:rsidRPr="00000000">
        <w:rPr>
          <w:rtl w:val="0"/>
        </w:rPr>
        <w:t xml:space="preserve">: different approaches to analyze the agency of labor.</w:t>
        <w:br w:type="textWrapping"/>
      </w:r>
      <w:r w:rsidDel="00000000" w:rsidR="00000000" w:rsidRPr="00000000">
        <w:rPr>
          <w:b w:val="1"/>
          <w:rtl w:val="0"/>
        </w:rPr>
        <w:t xml:space="preserve">Labor geography</w:t>
      </w:r>
      <w:r w:rsidDel="00000000" w:rsidR="00000000" w:rsidRPr="00000000">
        <w:rPr>
          <w:rtl w:val="0"/>
        </w:rPr>
        <w:t xml:space="preserve">: examines labor as an agent that acts intentionally and proactively for its own benefit and is capable of shaping the economic geography of capitalism based on its self reproduction on a daily and generational basis. There are two main strands of labor geography. One primary concerns with labor as an economic and political agent for itself, while the other is concerned with the structures and constraints under labor exists ‘despite itself’.</w:t>
        <w:br w:type="textWrapping"/>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b w:val="1"/>
          <w:i w:val="1"/>
          <w:color w:val="ff0000"/>
        </w:rPr>
      </w:pPr>
      <w:r w:rsidDel="00000000" w:rsidR="00000000" w:rsidRPr="00000000">
        <w:rPr>
          <w:b w:val="1"/>
          <w:i w:val="1"/>
          <w:color w:val="ff0000"/>
          <w:rtl w:val="0"/>
        </w:rPr>
        <w:t xml:space="preserve">5. What are some factors of workers’ stickiness in place?</w:t>
      </w:r>
    </w:p>
    <w:p w:rsidR="00000000" w:rsidDel="00000000" w:rsidP="00000000" w:rsidRDefault="00000000" w:rsidRPr="00000000" w14:paraId="00000049">
      <w:pPr>
        <w:rPr>
          <w:b w:val="1"/>
          <w:i w:val="1"/>
          <w:color w:val="ff0000"/>
        </w:rPr>
      </w:pPr>
      <w:r w:rsidDel="00000000" w:rsidR="00000000" w:rsidRPr="00000000">
        <w:rPr>
          <w:rtl w:val="0"/>
        </w:rPr>
      </w:r>
    </w:p>
    <w:p w:rsidR="00000000" w:rsidDel="00000000" w:rsidP="00000000" w:rsidRDefault="00000000" w:rsidRPr="00000000" w14:paraId="0000004A">
      <w:pPr>
        <w:numPr>
          <w:ilvl w:val="0"/>
          <w:numId w:val="1"/>
        </w:numPr>
        <w:ind w:left="720" w:hanging="360"/>
        <w:rPr>
          <w:u w:val="none"/>
        </w:rPr>
      </w:pPr>
      <w:r w:rsidDel="00000000" w:rsidR="00000000" w:rsidRPr="00000000">
        <w:rPr>
          <w:rtl w:val="0"/>
        </w:rPr>
        <w:t xml:space="preserve">Proximity of home to work </w:t>
      </w:r>
    </w:p>
    <w:p w:rsidR="00000000" w:rsidDel="00000000" w:rsidP="00000000" w:rsidRDefault="00000000" w:rsidRPr="00000000" w14:paraId="0000004B">
      <w:pPr>
        <w:numPr>
          <w:ilvl w:val="0"/>
          <w:numId w:val="3"/>
        </w:numPr>
        <w:ind w:left="720" w:hanging="360"/>
        <w:rPr>
          <w:u w:val="none"/>
        </w:rPr>
      </w:pPr>
      <w:r w:rsidDel="00000000" w:rsidR="00000000" w:rsidRPr="00000000">
        <w:rPr>
          <w:rtl w:val="0"/>
        </w:rPr>
        <w:t xml:space="preserve">Production </w:t>
      </w:r>
    </w:p>
    <w:p w:rsidR="00000000" w:rsidDel="00000000" w:rsidP="00000000" w:rsidRDefault="00000000" w:rsidRPr="00000000" w14:paraId="0000004C">
      <w:pPr>
        <w:numPr>
          <w:ilvl w:val="0"/>
          <w:numId w:val="3"/>
        </w:numPr>
        <w:ind w:left="720" w:hanging="360"/>
        <w:rPr>
          <w:u w:val="none"/>
        </w:rPr>
      </w:pPr>
      <w:r w:rsidDel="00000000" w:rsidR="00000000" w:rsidRPr="00000000">
        <w:rPr>
          <w:rtl w:val="0"/>
        </w:rPr>
        <w:t xml:space="preserve">Reproduction</w:t>
      </w:r>
    </w:p>
    <w:p w:rsidR="00000000" w:rsidDel="00000000" w:rsidP="00000000" w:rsidRDefault="00000000" w:rsidRPr="00000000" w14:paraId="0000004D">
      <w:pPr>
        <w:numPr>
          <w:ilvl w:val="0"/>
          <w:numId w:val="3"/>
        </w:numPr>
        <w:ind w:left="720" w:hanging="360"/>
        <w:rPr>
          <w:u w:val="none"/>
        </w:rPr>
      </w:pPr>
      <w:r w:rsidDel="00000000" w:rsidR="00000000" w:rsidRPr="00000000">
        <w:rPr>
          <w:rtl w:val="0"/>
        </w:rPr>
        <w:t xml:space="preserve">Consumption</w:t>
      </w:r>
    </w:p>
    <w:p w:rsidR="00000000" w:rsidDel="00000000" w:rsidP="00000000" w:rsidRDefault="00000000" w:rsidRPr="00000000" w14:paraId="0000004E">
      <w:pPr>
        <w:numPr>
          <w:ilvl w:val="0"/>
          <w:numId w:val="3"/>
        </w:numPr>
        <w:ind w:left="720" w:hanging="360"/>
        <w:rPr>
          <w:u w:val="none"/>
        </w:rPr>
      </w:pPr>
      <w:r w:rsidDel="00000000" w:rsidR="00000000" w:rsidRPr="00000000">
        <w:rPr>
          <w:rtl w:val="0"/>
        </w:rPr>
        <w:t xml:space="preserve">Regulation</w:t>
      </w:r>
    </w:p>
    <w:p w:rsidR="00000000" w:rsidDel="00000000" w:rsidP="00000000" w:rsidRDefault="00000000" w:rsidRPr="00000000" w14:paraId="0000004F">
      <w:pPr>
        <w:numPr>
          <w:ilvl w:val="0"/>
          <w:numId w:val="3"/>
        </w:numPr>
        <w:ind w:left="720" w:hanging="360"/>
        <w:rPr>
          <w:u w:val="none"/>
        </w:rPr>
      </w:pPr>
      <w:r w:rsidDel="00000000" w:rsidR="00000000" w:rsidRPr="00000000">
        <w:rPr>
          <w:rtl w:val="0"/>
        </w:rPr>
        <w:t xml:space="preserve">Labour markets</w:t>
      </w:r>
    </w:p>
    <w:p w:rsidR="00000000" w:rsidDel="00000000" w:rsidP="00000000" w:rsidRDefault="00000000" w:rsidRPr="00000000" w14:paraId="00000050">
      <w:pPr>
        <w:numPr>
          <w:ilvl w:val="0"/>
          <w:numId w:val="3"/>
        </w:numPr>
        <w:ind w:left="720" w:hanging="360"/>
        <w:rPr>
          <w:u w:val="none"/>
        </w:rPr>
      </w:pPr>
      <w:r w:rsidDel="00000000" w:rsidR="00000000" w:rsidRPr="00000000">
        <w:rPr>
          <w:rtl w:val="0"/>
        </w:rPr>
        <w:t xml:space="preserve">Place identities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b w:val="1"/>
          <w:i w:val="1"/>
          <w:color w:val="ff0000"/>
          <w:rtl w:val="0"/>
        </w:rPr>
        <w:t xml:space="preserve">6. What are the two geographical political economy that contra neoclassical and orthodox approaches?</w:t>
        <w:br w:type="textWrapping"/>
      </w:r>
      <w:r w:rsidDel="00000000" w:rsidR="00000000" w:rsidRPr="00000000">
        <w:rPr>
          <w:rtl w:val="0"/>
        </w:rPr>
        <w:br w:type="textWrapping"/>
      </w:r>
      <w:r w:rsidDel="00000000" w:rsidR="00000000" w:rsidRPr="00000000">
        <w:rPr>
          <w:b w:val="1"/>
          <w:rtl w:val="0"/>
        </w:rPr>
        <w:t xml:space="preserve">Marxist</w:t>
      </w:r>
      <w:r w:rsidDel="00000000" w:rsidR="00000000" w:rsidRPr="00000000">
        <w:rPr>
          <w:rtl w:val="0"/>
        </w:rPr>
        <w:t xml:space="preserve">: Labour markets are geographically segmented, capitalists seek to manage and circumvent potential limits of labour supply</w:t>
        <w:br w:type="textWrapping"/>
      </w:r>
      <w:r w:rsidDel="00000000" w:rsidR="00000000" w:rsidRPr="00000000">
        <w:rPr>
          <w:b w:val="1"/>
          <w:rtl w:val="0"/>
        </w:rPr>
        <w:t xml:space="preserve">Heterodox political economy</w:t>
      </w:r>
      <w:r w:rsidDel="00000000" w:rsidR="00000000" w:rsidRPr="00000000">
        <w:rPr>
          <w:rtl w:val="0"/>
        </w:rPr>
        <w:t xml:space="preserve">: Labour markets are institutional. An institution is a regulative principle or convention subservient to the needs of an organized community or the general ends of civilization. Labour is also a fictive commodity, thereby causing four barriers to overcome: the problem of labor incorporation, the problem of labor allocation, the problem of labor control, and the question of labor’s reproduction</w:t>
        <w:br w:type="textWrapping"/>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color w:val="1155cc"/>
        </w:rPr>
      </w:pPr>
      <w:r w:rsidDel="00000000" w:rsidR="00000000" w:rsidRPr="00000000">
        <w:rPr>
          <w:color w:val="1155cc"/>
          <w:rtl w:val="0"/>
        </w:rPr>
        <w:t xml:space="preserve">Reading: E.P Thompson’s &lt;The Making of The English Working Class&gt;; Featherstone and Griffin </w:t>
      </w:r>
    </w:p>
    <w:p w:rsidR="00000000" w:rsidDel="00000000" w:rsidP="00000000" w:rsidRDefault="00000000" w:rsidRPr="00000000" w14:paraId="00000059">
      <w:pPr>
        <w:rPr>
          <w:color w:val="1155cc"/>
        </w:rPr>
      </w:pPr>
      <w:r w:rsidDel="00000000" w:rsidR="00000000" w:rsidRPr="00000000">
        <w:rPr>
          <w:rtl w:val="0"/>
        </w:rPr>
      </w:r>
    </w:p>
    <w:p w:rsidR="00000000" w:rsidDel="00000000" w:rsidP="00000000" w:rsidRDefault="00000000" w:rsidRPr="00000000" w14:paraId="0000005A">
      <w:pPr>
        <w:rPr>
          <w:color w:val="1155cc"/>
        </w:rPr>
      </w:pPr>
      <w:r w:rsidDel="00000000" w:rsidR="00000000" w:rsidRPr="00000000">
        <w:rPr>
          <w:color w:val="1155cc"/>
          <w:rtl w:val="0"/>
        </w:rPr>
        <w:t xml:space="preserve">Class </w:t>
      </w:r>
    </w:p>
    <w:p w:rsidR="00000000" w:rsidDel="00000000" w:rsidP="00000000" w:rsidRDefault="00000000" w:rsidRPr="00000000" w14:paraId="0000005B">
      <w:pPr>
        <w:rPr>
          <w:color w:val="1155cc"/>
        </w:rPr>
      </w:pPr>
      <w:r w:rsidDel="00000000" w:rsidR="00000000" w:rsidRPr="00000000">
        <w:rPr>
          <w:color w:val="1155cc"/>
          <w:rtl w:val="0"/>
        </w:rPr>
        <w:t xml:space="preserve">- historical process and relationship(E.P Thompson, the English working class was present at its own making), class is a dynamic social antagonism and struggle grounded in place, Thompson advocates for taking workers as political actors</w:t>
      </w:r>
    </w:p>
    <w:p w:rsidR="00000000" w:rsidDel="00000000" w:rsidP="00000000" w:rsidRDefault="00000000" w:rsidRPr="00000000" w14:paraId="0000005C">
      <w:pPr>
        <w:rPr>
          <w:color w:val="1155cc"/>
        </w:rPr>
      </w:pPr>
      <w:r w:rsidDel="00000000" w:rsidR="00000000" w:rsidRPr="00000000">
        <w:rPr>
          <w:rtl w:val="0"/>
        </w:rPr>
      </w:r>
    </w:p>
    <w:p w:rsidR="00000000" w:rsidDel="00000000" w:rsidP="00000000" w:rsidRDefault="00000000" w:rsidRPr="00000000" w14:paraId="0000005D">
      <w:pPr>
        <w:rPr>
          <w:color w:val="674ea7"/>
        </w:rPr>
      </w:pPr>
      <w:r w:rsidDel="00000000" w:rsidR="00000000" w:rsidRPr="00000000">
        <w:rPr>
          <w:color w:val="674ea7"/>
          <w:rtl w:val="0"/>
        </w:rPr>
        <w:t xml:space="preserve">This color is fiona’s notes</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Georgia"/>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