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BFB" w:rsidRPr="00EF241B" w:rsidRDefault="00780BFB" w:rsidP="00780BFB">
      <w:pPr>
        <w:spacing w:before="100" w:beforeAutospacing="1" w:after="100" w:afterAutospacing="1"/>
        <w:jc w:val="center"/>
        <w:rPr>
          <w:rFonts w:ascii="Calibri" w:eastAsia="Times New Roman" w:hAnsi="Calibri" w:cs="Calibri"/>
          <w:b/>
          <w:color w:val="212121"/>
        </w:rPr>
      </w:pPr>
      <w:r w:rsidRPr="00EF241B">
        <w:rPr>
          <w:rFonts w:ascii="Calibri" w:eastAsia="Times New Roman" w:hAnsi="Calibri" w:cs="Calibri"/>
          <w:b/>
          <w:color w:val="212121"/>
        </w:rPr>
        <w:t>BUSI 2101 A5 – Midterm Review Package</w:t>
      </w:r>
    </w:p>
    <w:p w:rsidR="00780BFB" w:rsidRPr="00780BFB" w:rsidRDefault="00780BFB" w:rsidP="00780BFB">
      <w:pPr>
        <w:spacing w:before="100" w:beforeAutospacing="1" w:after="100" w:afterAutospacing="1"/>
        <w:rPr>
          <w:rFonts w:ascii="Calibri" w:eastAsia="Times New Roman" w:hAnsi="Calibri" w:cs="Calibri"/>
          <w:b/>
          <w:color w:val="212121"/>
        </w:rPr>
      </w:pPr>
      <w:r w:rsidRPr="00EF241B">
        <w:rPr>
          <w:rFonts w:ascii="Calibri" w:eastAsia="Times New Roman" w:hAnsi="Calibri" w:cs="Calibri"/>
          <w:b/>
          <w:color w:val="212121"/>
        </w:rPr>
        <w:t>Week 1: Psychological Contracts</w:t>
      </w:r>
    </w:p>
    <w:p w:rsidR="00780BFB" w:rsidRPr="00EF241B" w:rsidRDefault="00183EF0" w:rsidP="00780BFB">
      <w:pPr>
        <w:numPr>
          <w:ilvl w:val="0"/>
          <w:numId w:val="1"/>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 xml:space="preserve">Psychological contract: </w:t>
      </w:r>
      <w:r w:rsidR="00780BFB" w:rsidRPr="00EF241B">
        <w:rPr>
          <w:rFonts w:ascii="Calibri" w:eastAsia="Times New Roman" w:hAnsi="Calibri" w:cs="Calibri"/>
          <w:color w:val="212121"/>
        </w:rPr>
        <w:t xml:space="preserve"> </w:t>
      </w:r>
      <w:r w:rsidR="001E44BC">
        <w:rPr>
          <w:rFonts w:cstheme="minorHAnsi"/>
          <w:color w:val="222222"/>
          <w:sz w:val="22"/>
          <w:szCs w:val="22"/>
          <w:shd w:val="clear" w:color="auto" w:fill="FFFFFF"/>
        </w:rPr>
        <w:t>individual’s beliefs, shaped by organization, regarding terms and conditions of reciprocal exchange between the two. Important because they link individuals to organizations and reflect the trust</w:t>
      </w:r>
    </w:p>
    <w:p w:rsidR="00780BFB" w:rsidRPr="00EF241B" w:rsidRDefault="00183EF0" w:rsidP="00780BFB">
      <w:pPr>
        <w:numPr>
          <w:ilvl w:val="0"/>
          <w:numId w:val="1"/>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 xml:space="preserve">Organization: </w:t>
      </w:r>
      <w:r w:rsidRPr="00183EF0">
        <w:rPr>
          <w:rFonts w:cstheme="minorHAnsi"/>
          <w:color w:val="222222"/>
          <w:sz w:val="22"/>
          <w:szCs w:val="22"/>
          <w:shd w:val="clear" w:color="auto" w:fill="FFFFFF"/>
        </w:rPr>
        <w:t>an organized body of people with a particular purpose, especially a business, society, association</w:t>
      </w:r>
    </w:p>
    <w:p w:rsidR="00780BFB" w:rsidRPr="00EF241B" w:rsidRDefault="00780BFB" w:rsidP="00780BFB">
      <w:pPr>
        <w:numPr>
          <w:ilvl w:val="0"/>
          <w:numId w:val="1"/>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Two types of contracts (Iceberg Model)</w:t>
      </w:r>
    </w:p>
    <w:p w:rsidR="00780BFB" w:rsidRPr="00EF241B" w:rsidRDefault="00780BFB" w:rsidP="00780BFB">
      <w:pPr>
        <w:numPr>
          <w:ilvl w:val="1"/>
          <w:numId w:val="1"/>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Implicit</w:t>
      </w:r>
      <w:r w:rsidR="00183EF0">
        <w:rPr>
          <w:rFonts w:ascii="Calibri" w:eastAsia="Times New Roman" w:hAnsi="Calibri" w:cs="Calibri"/>
          <w:color w:val="212121"/>
        </w:rPr>
        <w:t>:</w:t>
      </w:r>
      <w:r w:rsidR="00183EF0" w:rsidRPr="00183EF0">
        <w:rPr>
          <w:rFonts w:ascii="Arial" w:hAnsi="Arial" w:cs="Arial"/>
          <w:color w:val="222222"/>
          <w:shd w:val="clear" w:color="auto" w:fill="FFFFFF"/>
        </w:rPr>
        <w:t xml:space="preserve"> </w:t>
      </w:r>
      <w:r w:rsidR="00183EF0" w:rsidRPr="00183EF0">
        <w:rPr>
          <w:rFonts w:cstheme="minorHAnsi"/>
          <w:color w:val="222222"/>
          <w:sz w:val="22"/>
          <w:szCs w:val="22"/>
          <w:shd w:val="clear" w:color="auto" w:fill="FFFFFF"/>
        </w:rPr>
        <w:t>an employment agreement between an employer and an employee that specifies how much labor is supplied by the worker and how much wage is paid by the employer under different circumstances in the future</w:t>
      </w:r>
      <w:r w:rsidR="00183EF0">
        <w:rPr>
          <w:rFonts w:ascii="Calibri" w:eastAsia="Times New Roman" w:hAnsi="Calibri" w:cs="Calibri"/>
          <w:color w:val="212121"/>
        </w:rPr>
        <w:t xml:space="preserve"> </w:t>
      </w:r>
    </w:p>
    <w:p w:rsidR="00780BFB" w:rsidRPr="001E44BC" w:rsidRDefault="001E44BC" w:rsidP="00780BFB">
      <w:pPr>
        <w:numPr>
          <w:ilvl w:val="1"/>
          <w:numId w:val="1"/>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Explicit:</w:t>
      </w:r>
      <w:r w:rsidRPr="001E44BC">
        <w:rPr>
          <w:rFonts w:ascii="Arial" w:hAnsi="Arial" w:cs="Arial"/>
          <w:color w:val="222222"/>
          <w:shd w:val="clear" w:color="auto" w:fill="FFFFFF"/>
        </w:rPr>
        <w:t xml:space="preserve"> </w:t>
      </w:r>
      <w:r w:rsidRPr="001E44BC">
        <w:rPr>
          <w:rFonts w:cstheme="minorHAnsi"/>
          <w:color w:val="222222"/>
          <w:sz w:val="22"/>
          <w:szCs w:val="22"/>
          <w:shd w:val="clear" w:color="auto" w:fill="FFFFFF"/>
        </w:rPr>
        <w:t>generally used in formal business agreements, financial transactions</w:t>
      </w:r>
      <w:r w:rsidRPr="001E44BC">
        <w:rPr>
          <w:rFonts w:ascii="Calibri" w:eastAsia="Times New Roman" w:hAnsi="Calibri" w:cs="Calibri"/>
          <w:color w:val="212121"/>
        </w:rPr>
        <w:t xml:space="preserve"> </w:t>
      </w:r>
    </w:p>
    <w:p w:rsidR="00780BFB" w:rsidRPr="00EF241B" w:rsidRDefault="00780BFB" w:rsidP="00780BFB">
      <w:pPr>
        <w:numPr>
          <w:ilvl w:val="0"/>
          <w:numId w:val="1"/>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 xml:space="preserve">The 3 contract violations (know chart) </w:t>
      </w:r>
    </w:p>
    <w:p w:rsidR="00780BFB" w:rsidRPr="00EF241B" w:rsidRDefault="00780BFB" w:rsidP="00780BFB">
      <w:pPr>
        <w:numPr>
          <w:ilvl w:val="1"/>
          <w:numId w:val="1"/>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Inadvertent</w:t>
      </w:r>
    </w:p>
    <w:p w:rsidR="00780BFB" w:rsidRPr="00EF241B" w:rsidRDefault="00780BFB" w:rsidP="00780BFB">
      <w:pPr>
        <w:numPr>
          <w:ilvl w:val="1"/>
          <w:numId w:val="1"/>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Disruption</w:t>
      </w:r>
    </w:p>
    <w:p w:rsidR="00780BFB" w:rsidRPr="00780BFB" w:rsidRDefault="00780BFB" w:rsidP="00780BFB">
      <w:pPr>
        <w:numPr>
          <w:ilvl w:val="1"/>
          <w:numId w:val="1"/>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B</w:t>
      </w:r>
      <w:r w:rsidRPr="00780BFB">
        <w:rPr>
          <w:rFonts w:ascii="Calibri" w:eastAsia="Times New Roman" w:hAnsi="Calibri" w:cs="Calibri"/>
          <w:color w:val="212121"/>
        </w:rPr>
        <w:t>reach </w:t>
      </w:r>
    </w:p>
    <w:p w:rsidR="00780BFB" w:rsidRPr="00EF241B" w:rsidRDefault="00780BFB" w:rsidP="00780BFB">
      <w:pPr>
        <w:numPr>
          <w:ilvl w:val="0"/>
          <w:numId w:val="1"/>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Exit strategies (responses to violations) - Exit, Voice, Silence, Ne</w:t>
      </w:r>
      <w:r w:rsidRPr="00780BFB">
        <w:rPr>
          <w:rFonts w:ascii="Calibri" w:eastAsia="Times New Roman" w:hAnsi="Calibri" w:cs="Calibri"/>
          <w:color w:val="212121"/>
        </w:rPr>
        <w:t>glect </w:t>
      </w:r>
    </w:p>
    <w:p w:rsidR="00EF241B" w:rsidRPr="00780BFB" w:rsidRDefault="002C2B18" w:rsidP="00780BFB">
      <w:pPr>
        <w:numPr>
          <w:ilvl w:val="0"/>
          <w:numId w:val="1"/>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Self-Fulfilling Prophecy: when people perform in accordance with a rater’s expectations of them</w:t>
      </w:r>
    </w:p>
    <w:p w:rsidR="00780BFB" w:rsidRPr="00780BFB" w:rsidRDefault="00780BFB" w:rsidP="00780BFB">
      <w:pPr>
        <w:spacing w:before="100" w:beforeAutospacing="1" w:after="100" w:afterAutospacing="1"/>
        <w:rPr>
          <w:rFonts w:ascii="Calibri" w:eastAsia="Times New Roman" w:hAnsi="Calibri" w:cs="Calibri"/>
          <w:b/>
          <w:color w:val="212121"/>
        </w:rPr>
      </w:pPr>
      <w:r w:rsidRPr="00780BFB">
        <w:rPr>
          <w:rFonts w:ascii="Calibri" w:eastAsia="Times New Roman" w:hAnsi="Calibri" w:cs="Calibri"/>
          <w:b/>
          <w:color w:val="212121"/>
        </w:rPr>
        <w:t>Week 2: Individual and Organizational Learning</w:t>
      </w:r>
    </w:p>
    <w:p w:rsidR="00EF241B" w:rsidRPr="00EF241B" w:rsidRDefault="00EF241B" w:rsidP="00780BFB">
      <w:pPr>
        <w:numPr>
          <w:ilvl w:val="0"/>
          <w:numId w:val="2"/>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Learning Modes</w:t>
      </w:r>
    </w:p>
    <w:p w:rsidR="00EF241B" w:rsidRPr="00EF241B" w:rsidRDefault="00EF241B" w:rsidP="00EF241B">
      <w:pPr>
        <w:numPr>
          <w:ilvl w:val="1"/>
          <w:numId w:val="2"/>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Concrete Experience</w:t>
      </w:r>
      <w:r>
        <w:rPr>
          <w:rFonts w:ascii="Calibri" w:eastAsia="Times New Roman" w:hAnsi="Calibri" w:cs="Calibri"/>
          <w:color w:val="212121"/>
        </w:rPr>
        <w:t xml:space="preserve"> (feeling)</w:t>
      </w:r>
    </w:p>
    <w:p w:rsidR="00EF241B" w:rsidRPr="00EF241B" w:rsidRDefault="00EF241B" w:rsidP="00EF241B">
      <w:pPr>
        <w:numPr>
          <w:ilvl w:val="1"/>
          <w:numId w:val="2"/>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Reflective O</w:t>
      </w:r>
      <w:r w:rsidR="00780BFB" w:rsidRPr="00780BFB">
        <w:rPr>
          <w:rFonts w:ascii="Calibri" w:eastAsia="Times New Roman" w:hAnsi="Calibri" w:cs="Calibri"/>
          <w:color w:val="212121"/>
        </w:rPr>
        <w:t>bs</w:t>
      </w:r>
      <w:r w:rsidRPr="00EF241B">
        <w:rPr>
          <w:rFonts w:ascii="Calibri" w:eastAsia="Times New Roman" w:hAnsi="Calibri" w:cs="Calibri"/>
          <w:color w:val="212121"/>
        </w:rPr>
        <w:t>ervation</w:t>
      </w:r>
      <w:r>
        <w:rPr>
          <w:rFonts w:ascii="Calibri" w:eastAsia="Times New Roman" w:hAnsi="Calibri" w:cs="Calibri"/>
          <w:color w:val="212121"/>
        </w:rPr>
        <w:t xml:space="preserve"> (watching)</w:t>
      </w:r>
    </w:p>
    <w:p w:rsidR="00EF241B" w:rsidRPr="00EF241B" w:rsidRDefault="00EF241B" w:rsidP="00EF241B">
      <w:pPr>
        <w:numPr>
          <w:ilvl w:val="1"/>
          <w:numId w:val="2"/>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Abstract Conceptualization</w:t>
      </w:r>
      <w:r>
        <w:rPr>
          <w:rFonts w:ascii="Calibri" w:eastAsia="Times New Roman" w:hAnsi="Calibri" w:cs="Calibri"/>
          <w:color w:val="212121"/>
        </w:rPr>
        <w:t xml:space="preserve"> (thinking)</w:t>
      </w:r>
    </w:p>
    <w:p w:rsidR="00780BFB" w:rsidRPr="00780BFB" w:rsidRDefault="00EF241B" w:rsidP="00EF241B">
      <w:pPr>
        <w:numPr>
          <w:ilvl w:val="1"/>
          <w:numId w:val="2"/>
        </w:numPr>
        <w:spacing w:before="100" w:beforeAutospacing="1" w:after="100" w:afterAutospacing="1"/>
        <w:rPr>
          <w:rFonts w:ascii="Calibri" w:eastAsia="Times New Roman" w:hAnsi="Calibri" w:cs="Calibri"/>
          <w:color w:val="212121"/>
        </w:rPr>
      </w:pPr>
      <w:r w:rsidRPr="00EF241B">
        <w:rPr>
          <w:rFonts w:ascii="Calibri" w:eastAsia="Times New Roman" w:hAnsi="Calibri" w:cs="Calibri"/>
          <w:color w:val="212121"/>
        </w:rPr>
        <w:t>Active E</w:t>
      </w:r>
      <w:r w:rsidR="00780BFB" w:rsidRPr="00780BFB">
        <w:rPr>
          <w:rFonts w:ascii="Calibri" w:eastAsia="Times New Roman" w:hAnsi="Calibri" w:cs="Calibri"/>
          <w:color w:val="212121"/>
        </w:rPr>
        <w:t>xperimentation </w:t>
      </w:r>
      <w:r>
        <w:rPr>
          <w:rFonts w:ascii="Calibri" w:eastAsia="Times New Roman" w:hAnsi="Calibri" w:cs="Calibri"/>
          <w:color w:val="212121"/>
        </w:rPr>
        <w:t>(doing)</w:t>
      </w:r>
    </w:p>
    <w:p w:rsidR="00EF241B" w:rsidRDefault="00EF241B" w:rsidP="00780BFB">
      <w:pPr>
        <w:numPr>
          <w:ilvl w:val="0"/>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 xml:space="preserve">Learning Style Types </w:t>
      </w:r>
    </w:p>
    <w:p w:rsidR="003A4986" w:rsidRDefault="00EF241B" w:rsidP="003A4986">
      <w:pPr>
        <w:numPr>
          <w:ilvl w:val="1"/>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Accommodating</w:t>
      </w:r>
      <w:r w:rsidR="002C2B18">
        <w:rPr>
          <w:rFonts w:ascii="Calibri" w:eastAsia="Times New Roman" w:hAnsi="Calibri" w:cs="Calibri"/>
          <w:color w:val="212121"/>
        </w:rPr>
        <w:t>: getting things done, leading, taking tasks, initiating (concrete + active)</w:t>
      </w:r>
    </w:p>
    <w:p w:rsidR="003A4986" w:rsidRDefault="003A4986" w:rsidP="003A4986">
      <w:pPr>
        <w:numPr>
          <w:ilvl w:val="2"/>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Too many: trivial improvements, meaningless activity</w:t>
      </w:r>
    </w:p>
    <w:p w:rsidR="003A4986" w:rsidRPr="003A4986" w:rsidRDefault="003A4986" w:rsidP="003A4986">
      <w:pPr>
        <w:numPr>
          <w:ilvl w:val="2"/>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Too few: work not finished on time, impractical plans, not goal-directed</w:t>
      </w:r>
    </w:p>
    <w:p w:rsidR="002C2B18" w:rsidRDefault="00EF241B" w:rsidP="002C2B18">
      <w:pPr>
        <w:numPr>
          <w:ilvl w:val="1"/>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Diverging</w:t>
      </w:r>
      <w:r w:rsidR="002C2B18">
        <w:rPr>
          <w:rFonts w:ascii="Calibri" w:eastAsia="Times New Roman" w:hAnsi="Calibri" w:cs="Calibri"/>
          <w:color w:val="212121"/>
        </w:rPr>
        <w:t xml:space="preserve"> : imaginative, understanding </w:t>
      </w:r>
      <w:proofErr w:type="spellStart"/>
      <w:r w:rsidR="002C2B18">
        <w:rPr>
          <w:rFonts w:ascii="Calibri" w:eastAsia="Times New Roman" w:hAnsi="Calibri" w:cs="Calibri"/>
          <w:color w:val="212121"/>
        </w:rPr>
        <w:t>ppl</w:t>
      </w:r>
      <w:proofErr w:type="spellEnd"/>
      <w:r w:rsidR="002C2B18">
        <w:rPr>
          <w:rFonts w:ascii="Calibri" w:eastAsia="Times New Roman" w:hAnsi="Calibri" w:cs="Calibri"/>
          <w:color w:val="212121"/>
        </w:rPr>
        <w:t>, brainstorming, open minded (concrete + reflective)</w:t>
      </w:r>
    </w:p>
    <w:p w:rsidR="003A4986" w:rsidRDefault="003A4986" w:rsidP="003A4986">
      <w:pPr>
        <w:numPr>
          <w:ilvl w:val="2"/>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Too many: paralyzed by options, can’t make decisions</w:t>
      </w:r>
    </w:p>
    <w:p w:rsidR="003A4986" w:rsidRPr="002C2B18" w:rsidRDefault="003A4986" w:rsidP="003A4986">
      <w:pPr>
        <w:numPr>
          <w:ilvl w:val="2"/>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Too few: no ideas, can’t recognize opportunity and problem</w:t>
      </w:r>
    </w:p>
    <w:p w:rsidR="00EF241B" w:rsidRDefault="00EF241B" w:rsidP="00EF241B">
      <w:pPr>
        <w:numPr>
          <w:ilvl w:val="1"/>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Converging</w:t>
      </w:r>
      <w:r w:rsidR="002C2B18">
        <w:rPr>
          <w:rFonts w:ascii="Calibri" w:eastAsia="Times New Roman" w:hAnsi="Calibri" w:cs="Calibri"/>
          <w:color w:val="212121"/>
        </w:rPr>
        <w:t>: solving problems, decisions, reasoning, logical (active + abstract)</w:t>
      </w:r>
    </w:p>
    <w:p w:rsidR="003A4986" w:rsidRDefault="003A4986" w:rsidP="003A4986">
      <w:pPr>
        <w:numPr>
          <w:ilvl w:val="2"/>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Too many: solving wrong problems, hasty decision making</w:t>
      </w:r>
    </w:p>
    <w:p w:rsidR="003A4986" w:rsidRDefault="003A4986" w:rsidP="003A4986">
      <w:pPr>
        <w:numPr>
          <w:ilvl w:val="2"/>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Too few: no focus, no testing of ideas, scattered thoughts</w:t>
      </w:r>
    </w:p>
    <w:p w:rsidR="00EF241B" w:rsidRDefault="00EF241B" w:rsidP="00EF241B">
      <w:pPr>
        <w:numPr>
          <w:ilvl w:val="1"/>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A</w:t>
      </w:r>
      <w:r w:rsidR="002C2B18">
        <w:rPr>
          <w:rFonts w:ascii="Calibri" w:eastAsia="Times New Roman" w:hAnsi="Calibri" w:cs="Calibri"/>
          <w:color w:val="212121"/>
        </w:rPr>
        <w:t>ssimilating: planning, models, define problems, theories, patient ( abstract + reflective)</w:t>
      </w:r>
    </w:p>
    <w:p w:rsidR="003A4986" w:rsidRDefault="003A4986" w:rsidP="003A4986">
      <w:pPr>
        <w:numPr>
          <w:ilvl w:val="2"/>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Too many: castles in air, no practical applications</w:t>
      </w:r>
    </w:p>
    <w:p w:rsidR="003A4986" w:rsidRDefault="003A4986" w:rsidP="003A4986">
      <w:pPr>
        <w:numPr>
          <w:ilvl w:val="2"/>
          <w:numId w:val="2"/>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Too few: unable to learn from mistakes, no basis for work, no systematic approach</w:t>
      </w:r>
    </w:p>
    <w:p w:rsidR="00780BFB" w:rsidRPr="00780BFB" w:rsidRDefault="00780BFB" w:rsidP="00780BFB">
      <w:pPr>
        <w:spacing w:before="100" w:beforeAutospacing="1" w:after="100" w:afterAutospacing="1"/>
        <w:rPr>
          <w:rFonts w:ascii="Calibri" w:eastAsia="Times New Roman" w:hAnsi="Calibri" w:cs="Calibri"/>
          <w:b/>
          <w:color w:val="212121"/>
        </w:rPr>
      </w:pPr>
      <w:r w:rsidRPr="00780BFB">
        <w:rPr>
          <w:rFonts w:ascii="Calibri" w:eastAsia="Times New Roman" w:hAnsi="Calibri" w:cs="Calibri"/>
          <w:b/>
          <w:color w:val="212121"/>
        </w:rPr>
        <w:t xml:space="preserve">Week 3: </w:t>
      </w:r>
      <w:r w:rsidR="00EF241B">
        <w:rPr>
          <w:rFonts w:ascii="Calibri" w:eastAsia="Times New Roman" w:hAnsi="Calibri" w:cs="Calibri"/>
          <w:b/>
          <w:color w:val="212121"/>
        </w:rPr>
        <w:t xml:space="preserve">Interpersonal Communication, </w:t>
      </w:r>
      <w:r w:rsidRPr="00780BFB">
        <w:rPr>
          <w:rFonts w:ascii="Calibri" w:eastAsia="Times New Roman" w:hAnsi="Calibri" w:cs="Calibri"/>
          <w:b/>
          <w:color w:val="212121"/>
        </w:rPr>
        <w:t>Perception and Attribution</w:t>
      </w:r>
    </w:p>
    <w:p w:rsidR="004944E9" w:rsidRDefault="003A4986"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 xml:space="preserve">Communication: </w:t>
      </w:r>
      <w:r w:rsidR="00A72A15">
        <w:rPr>
          <w:rFonts w:ascii="Calibri" w:eastAsia="Times New Roman" w:hAnsi="Calibri" w:cs="Calibri"/>
          <w:color w:val="212121"/>
        </w:rPr>
        <w:t>process by which information is exchanged between communicators to achieve mutual understanding</w:t>
      </w:r>
    </w:p>
    <w:p w:rsidR="00780BFB" w:rsidRPr="00780BFB" w:rsidRDefault="004944E9"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 xml:space="preserve">Transactional </w:t>
      </w:r>
      <w:r w:rsidR="00A72A15">
        <w:rPr>
          <w:rFonts w:ascii="Calibri" w:eastAsia="Times New Roman" w:hAnsi="Calibri" w:cs="Calibri"/>
          <w:color w:val="212121"/>
        </w:rPr>
        <w:t>model of communication: two communicators participate equally from their own field of experience. They must find a common field of experience.</w:t>
      </w:r>
    </w:p>
    <w:p w:rsidR="004944E9" w:rsidRDefault="004944E9"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 xml:space="preserve">3 types of Noise – know examples for each </w:t>
      </w:r>
    </w:p>
    <w:p w:rsidR="004944E9" w:rsidRDefault="004944E9" w:rsidP="004944E9">
      <w:pPr>
        <w:numPr>
          <w:ilvl w:val="1"/>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 xml:space="preserve"> Environmental</w:t>
      </w:r>
    </w:p>
    <w:p w:rsidR="004944E9" w:rsidRDefault="004944E9" w:rsidP="004944E9">
      <w:pPr>
        <w:numPr>
          <w:ilvl w:val="1"/>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lastRenderedPageBreak/>
        <w:t>Physiological</w:t>
      </w:r>
    </w:p>
    <w:p w:rsidR="004944E9" w:rsidRPr="00780BFB" w:rsidRDefault="004944E9" w:rsidP="004944E9">
      <w:pPr>
        <w:numPr>
          <w:ilvl w:val="1"/>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E</w:t>
      </w:r>
      <w:r w:rsidR="00780BFB" w:rsidRPr="00780BFB">
        <w:rPr>
          <w:rFonts w:ascii="Calibri" w:eastAsia="Times New Roman" w:hAnsi="Calibri" w:cs="Calibri"/>
          <w:color w:val="212121"/>
        </w:rPr>
        <w:t>motional </w:t>
      </w:r>
    </w:p>
    <w:p w:rsidR="00780BFB" w:rsidRPr="00780BFB" w:rsidRDefault="00A72A15"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Arc of distortion diagram: difference between what the sender intends to communicate and what perceiver understood message to be.</w:t>
      </w:r>
    </w:p>
    <w:p w:rsidR="00780BFB" w:rsidRPr="00780BFB" w:rsidRDefault="00A72A15"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Barriers to communication: poor relationships, lack of clarity, gender differences, culture, perception</w:t>
      </w:r>
      <w:r w:rsidR="004944E9">
        <w:rPr>
          <w:rFonts w:ascii="Calibri" w:eastAsia="Times New Roman" w:hAnsi="Calibri" w:cs="Calibri"/>
          <w:color w:val="212121"/>
        </w:rPr>
        <w:t xml:space="preserve"> </w:t>
      </w:r>
    </w:p>
    <w:p w:rsidR="00780BFB" w:rsidRPr="00780BFB" w:rsidRDefault="00A72A15"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Responding styles: evaluative, interpretive, supportive, probing, understanding</w:t>
      </w:r>
    </w:p>
    <w:p w:rsidR="004944E9" w:rsidRDefault="004944E9"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The perceptual process</w:t>
      </w:r>
    </w:p>
    <w:p w:rsidR="004944E9" w:rsidRDefault="004944E9" w:rsidP="004944E9">
      <w:pPr>
        <w:numPr>
          <w:ilvl w:val="1"/>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Selection</w:t>
      </w:r>
    </w:p>
    <w:p w:rsidR="004944E9" w:rsidRDefault="004944E9" w:rsidP="004944E9">
      <w:pPr>
        <w:numPr>
          <w:ilvl w:val="1"/>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Organization</w:t>
      </w:r>
    </w:p>
    <w:p w:rsidR="00780BFB" w:rsidRPr="00780BFB" w:rsidRDefault="004944E9" w:rsidP="004944E9">
      <w:pPr>
        <w:numPr>
          <w:ilvl w:val="1"/>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E</w:t>
      </w:r>
      <w:r w:rsidR="00780BFB" w:rsidRPr="00780BFB">
        <w:rPr>
          <w:rFonts w:ascii="Calibri" w:eastAsia="Times New Roman" w:hAnsi="Calibri" w:cs="Calibri"/>
          <w:color w:val="212121"/>
        </w:rPr>
        <w:t>valuation </w:t>
      </w:r>
    </w:p>
    <w:p w:rsidR="00780BFB" w:rsidRPr="00780BFB" w:rsidRDefault="004944E9"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Perceptual D</w:t>
      </w:r>
      <w:r w:rsidR="0071503A">
        <w:rPr>
          <w:rFonts w:ascii="Calibri" w:eastAsia="Times New Roman" w:hAnsi="Calibri" w:cs="Calibri"/>
          <w:color w:val="212121"/>
        </w:rPr>
        <w:t>istortions: stereotyping, halo effect, central tendency, projection</w:t>
      </w:r>
    </w:p>
    <w:p w:rsidR="00780BFB" w:rsidRDefault="004944E9"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The Johari Window D</w:t>
      </w:r>
      <w:r w:rsidR="0071503A">
        <w:rPr>
          <w:rFonts w:ascii="Calibri" w:eastAsia="Times New Roman" w:hAnsi="Calibri" w:cs="Calibri"/>
          <w:color w:val="212121"/>
        </w:rPr>
        <w:t>iagram</w:t>
      </w:r>
    </w:p>
    <w:p w:rsidR="0071503A" w:rsidRDefault="0071503A" w:rsidP="0071503A">
      <w:pPr>
        <w:numPr>
          <w:ilvl w:val="1"/>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Arena: known to self, other</w:t>
      </w:r>
    </w:p>
    <w:p w:rsidR="0071503A" w:rsidRDefault="0071503A" w:rsidP="0071503A">
      <w:pPr>
        <w:numPr>
          <w:ilvl w:val="1"/>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Facade: known to self, not others</w:t>
      </w:r>
    </w:p>
    <w:p w:rsidR="0071503A" w:rsidRDefault="0071503A" w:rsidP="0071503A">
      <w:pPr>
        <w:numPr>
          <w:ilvl w:val="1"/>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Blindspot: not known to self, known to others</w:t>
      </w:r>
    </w:p>
    <w:p w:rsidR="0071503A" w:rsidRPr="00780BFB" w:rsidRDefault="0071503A" w:rsidP="0071503A">
      <w:pPr>
        <w:numPr>
          <w:ilvl w:val="1"/>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Unknown: not known</w:t>
      </w:r>
    </w:p>
    <w:p w:rsidR="00780BFB" w:rsidRPr="00780BFB" w:rsidRDefault="004944E9"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 xml:space="preserve">Ways to increase your arena: </w:t>
      </w:r>
      <w:r w:rsidR="00780BFB" w:rsidRPr="00780BFB">
        <w:rPr>
          <w:rFonts w:ascii="Calibri" w:eastAsia="Times New Roman" w:hAnsi="Calibri" w:cs="Calibri"/>
          <w:color w:val="212121"/>
        </w:rPr>
        <w:t>self-disclosure and feedback from others </w:t>
      </w:r>
    </w:p>
    <w:p w:rsidR="00780BFB" w:rsidRPr="00780BFB" w:rsidRDefault="00780BFB" w:rsidP="00780BFB">
      <w:pPr>
        <w:numPr>
          <w:ilvl w:val="0"/>
          <w:numId w:val="3"/>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D.I.E. model- description,</w:t>
      </w:r>
      <w:r w:rsidR="0071503A">
        <w:rPr>
          <w:rFonts w:ascii="Calibri" w:eastAsia="Times New Roman" w:hAnsi="Calibri" w:cs="Calibri"/>
          <w:color w:val="212121"/>
        </w:rPr>
        <w:t xml:space="preserve"> interpretation, and evaluation: description safest response because interpretation and evaluation can result in misattributions or negative evaluations. </w:t>
      </w:r>
    </w:p>
    <w:p w:rsidR="00780BFB" w:rsidRPr="00780BFB" w:rsidRDefault="00780BFB" w:rsidP="00780BFB">
      <w:pPr>
        <w:numPr>
          <w:ilvl w:val="0"/>
          <w:numId w:val="3"/>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Attribution Theory</w:t>
      </w:r>
      <w:r w:rsidR="0071503A">
        <w:rPr>
          <w:rFonts w:ascii="Calibri" w:eastAsia="Times New Roman" w:hAnsi="Calibri" w:cs="Calibri"/>
          <w:color w:val="212121"/>
        </w:rPr>
        <w:t xml:space="preserve">: when people observe others’ behavior and attempt to determine whether it is internally or externally caused. </w:t>
      </w:r>
      <w:r w:rsidRPr="00780BFB">
        <w:rPr>
          <w:rFonts w:ascii="Calibri" w:eastAsia="Times New Roman" w:hAnsi="Calibri" w:cs="Calibri"/>
          <w:color w:val="212121"/>
        </w:rPr>
        <w:t> </w:t>
      </w:r>
    </w:p>
    <w:p w:rsidR="00780BFB" w:rsidRPr="00780BFB" w:rsidRDefault="004944E9"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Fundamental Attribution E</w:t>
      </w:r>
      <w:r w:rsidR="0071503A">
        <w:rPr>
          <w:rFonts w:ascii="Calibri" w:eastAsia="Times New Roman" w:hAnsi="Calibri" w:cs="Calibri"/>
          <w:color w:val="212121"/>
        </w:rPr>
        <w:t>rror: tendency to overestimate influence of personal factors and underestimate external factors.</w:t>
      </w:r>
    </w:p>
    <w:p w:rsidR="00780BFB" w:rsidRPr="00780BFB" w:rsidRDefault="004944E9" w:rsidP="00780BFB">
      <w:pPr>
        <w:numPr>
          <w:ilvl w:val="0"/>
          <w:numId w:val="3"/>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Self-S</w:t>
      </w:r>
      <w:r w:rsidR="00780BFB" w:rsidRPr="00780BFB">
        <w:rPr>
          <w:rFonts w:ascii="Calibri" w:eastAsia="Times New Roman" w:hAnsi="Calibri" w:cs="Calibri"/>
          <w:color w:val="212121"/>
        </w:rPr>
        <w:t>erving bias</w:t>
      </w:r>
      <w:r w:rsidR="0071503A">
        <w:rPr>
          <w:rFonts w:ascii="Calibri" w:eastAsia="Times New Roman" w:hAnsi="Calibri" w:cs="Calibri"/>
          <w:color w:val="212121"/>
        </w:rPr>
        <w:t xml:space="preserve">: </w:t>
      </w:r>
      <w:proofErr w:type="spellStart"/>
      <w:r w:rsidR="0071503A">
        <w:rPr>
          <w:rFonts w:ascii="Calibri" w:eastAsia="Times New Roman" w:hAnsi="Calibri" w:cs="Calibri"/>
          <w:color w:val="212121"/>
        </w:rPr>
        <w:t>ppl</w:t>
      </w:r>
      <w:proofErr w:type="spellEnd"/>
      <w:r w:rsidR="0071503A">
        <w:rPr>
          <w:rFonts w:ascii="Calibri" w:eastAsia="Times New Roman" w:hAnsi="Calibri" w:cs="Calibri"/>
          <w:color w:val="212121"/>
        </w:rPr>
        <w:t xml:space="preserve"> attribute their success to personal qualities and blame failure of external factors</w:t>
      </w:r>
      <w:r w:rsidR="00780BFB" w:rsidRPr="00780BFB">
        <w:rPr>
          <w:rFonts w:ascii="Calibri" w:eastAsia="Times New Roman" w:hAnsi="Calibri" w:cs="Calibri"/>
          <w:color w:val="212121"/>
        </w:rPr>
        <w:t> </w:t>
      </w:r>
    </w:p>
    <w:p w:rsidR="00780BFB" w:rsidRPr="00780BFB" w:rsidRDefault="00780BFB" w:rsidP="00780BFB">
      <w:pPr>
        <w:numPr>
          <w:ilvl w:val="0"/>
          <w:numId w:val="3"/>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 xml:space="preserve">Active </w:t>
      </w:r>
      <w:r w:rsidR="00697DAD">
        <w:rPr>
          <w:rFonts w:ascii="Calibri" w:eastAsia="Times New Roman" w:hAnsi="Calibri" w:cs="Calibri"/>
          <w:color w:val="212121"/>
        </w:rPr>
        <w:t>Listening</w:t>
      </w:r>
    </w:p>
    <w:p w:rsidR="00780BFB" w:rsidRPr="00780BFB" w:rsidRDefault="00780BFB" w:rsidP="00780BFB">
      <w:pPr>
        <w:spacing w:before="100" w:beforeAutospacing="1" w:after="100" w:afterAutospacing="1"/>
        <w:rPr>
          <w:rFonts w:ascii="Calibri" w:eastAsia="Times New Roman" w:hAnsi="Calibri" w:cs="Calibri"/>
          <w:b/>
          <w:color w:val="212121"/>
        </w:rPr>
      </w:pPr>
      <w:r w:rsidRPr="00780BFB">
        <w:rPr>
          <w:rFonts w:ascii="Calibri" w:eastAsia="Times New Roman" w:hAnsi="Calibri" w:cs="Calibri"/>
          <w:b/>
          <w:color w:val="212121"/>
        </w:rPr>
        <w:t>Week 4: Individual and Organizational Motivation</w:t>
      </w:r>
    </w:p>
    <w:p w:rsidR="000353AB" w:rsidRDefault="00697DAD" w:rsidP="00780BFB">
      <w:pPr>
        <w:numPr>
          <w:ilvl w:val="0"/>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Motivation: psychological forces that determine direction of people’s behavior</w:t>
      </w:r>
    </w:p>
    <w:p w:rsidR="00697DAD" w:rsidRPr="00697DAD" w:rsidRDefault="004944E9" w:rsidP="00697DAD">
      <w:pPr>
        <w:numPr>
          <w:ilvl w:val="0"/>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Intrinsic and E</w:t>
      </w:r>
      <w:r w:rsidR="000353AB">
        <w:rPr>
          <w:rFonts w:ascii="Calibri" w:eastAsia="Times New Roman" w:hAnsi="Calibri" w:cs="Calibri"/>
          <w:color w:val="212121"/>
        </w:rPr>
        <w:t>xtrinsic M</w:t>
      </w:r>
      <w:r w:rsidR="00780BFB" w:rsidRPr="00780BFB">
        <w:rPr>
          <w:rFonts w:ascii="Calibri" w:eastAsia="Times New Roman" w:hAnsi="Calibri" w:cs="Calibri"/>
          <w:color w:val="212121"/>
        </w:rPr>
        <w:t>otivation </w:t>
      </w:r>
    </w:p>
    <w:p w:rsidR="00697DAD" w:rsidRDefault="00697DAD" w:rsidP="00697DAD">
      <w:pPr>
        <w:numPr>
          <w:ilvl w:val="0"/>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Maslow's Hierarchy of Needs</w:t>
      </w:r>
      <w:r w:rsidR="00C32189">
        <w:rPr>
          <w:rFonts w:ascii="Calibri" w:eastAsia="Times New Roman" w:hAnsi="Calibri" w:cs="Calibri"/>
          <w:color w:val="212121"/>
        </w:rPr>
        <w:t>: psychological, security, affiliation, self esteem, self-actualization needs</w:t>
      </w:r>
    </w:p>
    <w:p w:rsidR="00697DAD" w:rsidRDefault="00780BFB" w:rsidP="00780BFB">
      <w:pPr>
        <w:numPr>
          <w:ilvl w:val="0"/>
          <w:numId w:val="4"/>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McClelland's Need Theory</w:t>
      </w:r>
    </w:p>
    <w:p w:rsidR="00697DAD" w:rsidRDefault="00780BFB" w:rsidP="00697DAD">
      <w:pPr>
        <w:numPr>
          <w:ilvl w:val="1"/>
          <w:numId w:val="4"/>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 </w:t>
      </w:r>
      <w:r w:rsidR="00697DAD">
        <w:rPr>
          <w:rFonts w:ascii="Calibri" w:eastAsia="Times New Roman" w:hAnsi="Calibri" w:cs="Calibri"/>
          <w:color w:val="212121"/>
        </w:rPr>
        <w:t>Need for power</w:t>
      </w:r>
    </w:p>
    <w:p w:rsidR="00697DAD" w:rsidRDefault="00697DAD" w:rsidP="00697DAD">
      <w:pPr>
        <w:numPr>
          <w:ilvl w:val="2"/>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Socialized power: seek to make things better for people</w:t>
      </w:r>
    </w:p>
    <w:p w:rsidR="00697DAD" w:rsidRDefault="00697DAD" w:rsidP="00697DAD">
      <w:pPr>
        <w:numPr>
          <w:ilvl w:val="2"/>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Personalized power: personal dominance, dictator</w:t>
      </w:r>
    </w:p>
    <w:p w:rsidR="00697DAD" w:rsidRDefault="00697DAD" w:rsidP="00697DAD">
      <w:pPr>
        <w:pStyle w:val="ListParagraph"/>
        <w:numPr>
          <w:ilvl w:val="0"/>
          <w:numId w:val="6"/>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Need affiliation</w:t>
      </w:r>
    </w:p>
    <w:p w:rsidR="00697DAD" w:rsidRDefault="00697DAD" w:rsidP="00697DAD">
      <w:pPr>
        <w:pStyle w:val="ListParagraph"/>
        <w:spacing w:before="100" w:beforeAutospacing="1" w:after="100" w:afterAutospacing="1"/>
        <w:ind w:left="1410"/>
        <w:rPr>
          <w:rFonts w:ascii="Calibri" w:eastAsia="Times New Roman" w:hAnsi="Calibri" w:cs="Calibri"/>
          <w:color w:val="212121"/>
        </w:rPr>
      </w:pPr>
      <w:r>
        <w:rPr>
          <w:rFonts w:ascii="Calibri" w:eastAsia="Times New Roman" w:hAnsi="Calibri" w:cs="Calibri"/>
          <w:color w:val="212121"/>
        </w:rPr>
        <w:t xml:space="preserve">        Affiliative interest; concern for relationships but not at expense of goals</w:t>
      </w:r>
    </w:p>
    <w:p w:rsidR="00697DAD" w:rsidRDefault="00697DAD" w:rsidP="00697DAD">
      <w:pPr>
        <w:pStyle w:val="ListParagraph"/>
        <w:spacing w:before="100" w:beforeAutospacing="1" w:after="100" w:afterAutospacing="1"/>
        <w:ind w:left="1410"/>
        <w:rPr>
          <w:rFonts w:ascii="Calibri" w:eastAsia="Times New Roman" w:hAnsi="Calibri" w:cs="Calibri"/>
          <w:color w:val="212121"/>
        </w:rPr>
      </w:pPr>
      <w:r>
        <w:rPr>
          <w:rFonts w:ascii="Calibri" w:eastAsia="Times New Roman" w:hAnsi="Calibri" w:cs="Calibri"/>
          <w:color w:val="212121"/>
        </w:rPr>
        <w:tab/>
        <w:t xml:space="preserve">       Affiliative assurance: seeking approval at all costs</w:t>
      </w:r>
    </w:p>
    <w:p w:rsidR="00780BFB" w:rsidRPr="00697DAD" w:rsidRDefault="00697DAD" w:rsidP="00697DAD">
      <w:pPr>
        <w:pStyle w:val="ListParagraph"/>
        <w:numPr>
          <w:ilvl w:val="0"/>
          <w:numId w:val="6"/>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Need achievement: take calculated risks, task oriented, personal responsibility</w:t>
      </w:r>
    </w:p>
    <w:p w:rsidR="00780BFB" w:rsidRDefault="00780BFB" w:rsidP="00780BFB">
      <w:pPr>
        <w:numPr>
          <w:ilvl w:val="0"/>
          <w:numId w:val="4"/>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Hackman &amp; Ol</w:t>
      </w:r>
      <w:r w:rsidR="004944E9">
        <w:rPr>
          <w:rFonts w:ascii="Calibri" w:eastAsia="Times New Roman" w:hAnsi="Calibri" w:cs="Calibri"/>
          <w:color w:val="212121"/>
        </w:rPr>
        <w:t>dman Job Characteristics Model</w:t>
      </w:r>
    </w:p>
    <w:p w:rsidR="00A00963" w:rsidRDefault="00A00963" w:rsidP="00A00963">
      <w:pPr>
        <w:numPr>
          <w:ilvl w:val="1"/>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Core characteristics</w:t>
      </w:r>
    </w:p>
    <w:p w:rsidR="00A00963" w:rsidRDefault="00A00963" w:rsidP="00A00963">
      <w:pPr>
        <w:numPr>
          <w:ilvl w:val="2"/>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Skill Variety</w:t>
      </w:r>
    </w:p>
    <w:p w:rsidR="00A00963" w:rsidRDefault="00A00963" w:rsidP="00A00963">
      <w:pPr>
        <w:numPr>
          <w:ilvl w:val="2"/>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Task Identity</w:t>
      </w:r>
    </w:p>
    <w:p w:rsidR="00A00963" w:rsidRDefault="00A00963" w:rsidP="00A00963">
      <w:pPr>
        <w:numPr>
          <w:ilvl w:val="2"/>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Task Significance</w:t>
      </w:r>
    </w:p>
    <w:p w:rsidR="00A00963" w:rsidRDefault="00A00963" w:rsidP="00A00963">
      <w:pPr>
        <w:numPr>
          <w:ilvl w:val="2"/>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Autonomy</w:t>
      </w:r>
    </w:p>
    <w:p w:rsidR="00A00963" w:rsidRDefault="00A00963" w:rsidP="00A00963">
      <w:pPr>
        <w:numPr>
          <w:ilvl w:val="2"/>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Job Feedback</w:t>
      </w:r>
    </w:p>
    <w:p w:rsidR="00C32189" w:rsidRDefault="00C32189" w:rsidP="00C32189">
      <w:pPr>
        <w:spacing w:before="100" w:beforeAutospacing="1" w:after="100" w:afterAutospacing="1"/>
        <w:rPr>
          <w:rFonts w:ascii="Calibri" w:eastAsia="Times New Roman" w:hAnsi="Calibri" w:cs="Calibri"/>
          <w:color w:val="212121"/>
        </w:rPr>
      </w:pPr>
    </w:p>
    <w:p w:rsidR="00A00963" w:rsidRDefault="00A00963" w:rsidP="00A00963">
      <w:pPr>
        <w:numPr>
          <w:ilvl w:val="1"/>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Critical psychological states</w:t>
      </w:r>
    </w:p>
    <w:p w:rsidR="00C32189" w:rsidRDefault="00C32189" w:rsidP="00C32189">
      <w:pPr>
        <w:numPr>
          <w:ilvl w:val="2"/>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Experienced meaningful work, responsibility for outcomes, knowledge of results</w:t>
      </w:r>
    </w:p>
    <w:p w:rsidR="00A00963" w:rsidRDefault="00A00963" w:rsidP="00A00963">
      <w:pPr>
        <w:numPr>
          <w:ilvl w:val="1"/>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Personal work outcomes</w:t>
      </w:r>
    </w:p>
    <w:p w:rsidR="00C32189" w:rsidRDefault="00C32189" w:rsidP="00C32189">
      <w:pPr>
        <w:numPr>
          <w:ilvl w:val="2"/>
          <w:numId w:val="4"/>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High work motivation, high quality performance, satisfaction, low absenteeism</w:t>
      </w:r>
    </w:p>
    <w:p w:rsidR="000353AB" w:rsidRPr="00780BFB" w:rsidRDefault="000353AB" w:rsidP="000353AB">
      <w:pPr>
        <w:numPr>
          <w:ilvl w:val="0"/>
          <w:numId w:val="4"/>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Job rotation, job enrichment, and job enlargement</w:t>
      </w:r>
    </w:p>
    <w:p w:rsidR="00780BFB" w:rsidRPr="00780BFB" w:rsidRDefault="00780BFB" w:rsidP="00780BFB">
      <w:pPr>
        <w:numPr>
          <w:ilvl w:val="0"/>
          <w:numId w:val="4"/>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Goal-setting Theory </w:t>
      </w:r>
      <w:r w:rsidR="00CC622D">
        <w:rPr>
          <w:rFonts w:ascii="Calibri" w:eastAsia="Times New Roman" w:hAnsi="Calibri" w:cs="Calibri"/>
          <w:color w:val="212121"/>
        </w:rPr>
        <w:t>–</w:t>
      </w:r>
      <w:r w:rsidR="00C32189">
        <w:rPr>
          <w:rFonts w:ascii="Calibri" w:eastAsia="Times New Roman" w:hAnsi="Calibri" w:cs="Calibri"/>
          <w:color w:val="212121"/>
        </w:rPr>
        <w:t xml:space="preserve"> </w:t>
      </w:r>
      <w:r w:rsidR="00CC622D">
        <w:rPr>
          <w:rFonts w:ascii="Calibri" w:eastAsia="Times New Roman" w:hAnsi="Calibri" w:cs="Calibri"/>
          <w:color w:val="212121"/>
        </w:rPr>
        <w:t>higher performance results when goals are specific, difficult and w feedback</w:t>
      </w:r>
    </w:p>
    <w:p w:rsidR="00780BFB" w:rsidRPr="00780BFB" w:rsidRDefault="00780BFB" w:rsidP="00780BFB">
      <w:pPr>
        <w:numPr>
          <w:ilvl w:val="0"/>
          <w:numId w:val="4"/>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Equity Theory </w:t>
      </w:r>
      <w:r w:rsidR="00CC622D">
        <w:rPr>
          <w:rFonts w:ascii="Calibri" w:eastAsia="Times New Roman" w:hAnsi="Calibri" w:cs="Calibri"/>
          <w:color w:val="212121"/>
        </w:rPr>
        <w:t>– motivation is affected by fairness of what people contribute and receive</w:t>
      </w:r>
    </w:p>
    <w:p w:rsidR="00780BFB" w:rsidRPr="00780BFB" w:rsidRDefault="00780BFB" w:rsidP="00780BFB">
      <w:pPr>
        <w:numPr>
          <w:ilvl w:val="0"/>
          <w:numId w:val="4"/>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Expectancy Theory </w:t>
      </w:r>
      <w:r w:rsidR="00CC622D">
        <w:rPr>
          <w:rFonts w:ascii="Calibri" w:eastAsia="Times New Roman" w:hAnsi="Calibri" w:cs="Calibri"/>
          <w:color w:val="212121"/>
        </w:rPr>
        <w:t>– motivation is function of 3 linkages: a. if one makes effort, performance will be good. b. good performance will result in reward, and c. value of reward</w:t>
      </w:r>
    </w:p>
    <w:p w:rsidR="00780BFB" w:rsidRPr="00780BFB" w:rsidRDefault="00780BFB" w:rsidP="00780BFB">
      <w:pPr>
        <w:numPr>
          <w:ilvl w:val="0"/>
          <w:numId w:val="4"/>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Reinforcement Theory </w:t>
      </w:r>
      <w:r w:rsidR="00CC622D">
        <w:rPr>
          <w:rFonts w:ascii="Calibri" w:eastAsia="Times New Roman" w:hAnsi="Calibri" w:cs="Calibri"/>
          <w:color w:val="212121"/>
        </w:rPr>
        <w:t>– people learn to use behavior that is rewarded and suppress what’s punished</w:t>
      </w:r>
    </w:p>
    <w:p w:rsidR="00780BFB" w:rsidRPr="00780BFB" w:rsidRDefault="00780BFB" w:rsidP="00780BFB">
      <w:pPr>
        <w:spacing w:before="100" w:beforeAutospacing="1" w:after="100" w:afterAutospacing="1"/>
        <w:rPr>
          <w:rFonts w:ascii="Calibri" w:eastAsia="Times New Roman" w:hAnsi="Calibri" w:cs="Calibri"/>
          <w:b/>
          <w:color w:val="212121"/>
        </w:rPr>
      </w:pPr>
      <w:r w:rsidRPr="00780BFB">
        <w:rPr>
          <w:rFonts w:ascii="Calibri" w:eastAsia="Times New Roman" w:hAnsi="Calibri" w:cs="Calibri"/>
          <w:b/>
          <w:color w:val="212121"/>
        </w:rPr>
        <w:t>Week 5: Decoding Human Behaviour and Personality</w:t>
      </w:r>
    </w:p>
    <w:p w:rsidR="00A00963" w:rsidRDefault="00CC622D" w:rsidP="00780BFB">
      <w:pPr>
        <w:numPr>
          <w:ilvl w:val="0"/>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Personality: individual’s stable characteristic patterns of behavior and psychological mechanisms</w:t>
      </w:r>
    </w:p>
    <w:p w:rsidR="00A00963" w:rsidRPr="00A00963" w:rsidRDefault="00A00963" w:rsidP="00780BFB">
      <w:pPr>
        <w:numPr>
          <w:ilvl w:val="0"/>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lang w:val="en-US"/>
        </w:rPr>
        <w:t xml:space="preserve">The Big 5 Personality Traits / </w:t>
      </w:r>
      <w:r w:rsidR="00780BFB" w:rsidRPr="00780BFB">
        <w:rPr>
          <w:rFonts w:ascii="Calibri" w:eastAsia="Times New Roman" w:hAnsi="Calibri" w:cs="Calibri"/>
          <w:color w:val="212121"/>
          <w:lang w:val="en-US"/>
        </w:rPr>
        <w:t>C.A.N.O.E. </w:t>
      </w:r>
      <w:r>
        <w:rPr>
          <w:rFonts w:ascii="Calibri" w:eastAsia="Times New Roman" w:hAnsi="Calibri" w:cs="Calibri"/>
          <w:color w:val="212121"/>
          <w:lang w:val="en-US"/>
        </w:rPr>
        <w:t>/ O.C.E.A.N</w:t>
      </w:r>
    </w:p>
    <w:p w:rsidR="00A00963" w:rsidRPr="00A00963" w:rsidRDefault="00A00963" w:rsidP="00A00963">
      <w:pPr>
        <w:numPr>
          <w:ilvl w:val="1"/>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lang w:val="en-US"/>
        </w:rPr>
        <w:t>Conscientiousness</w:t>
      </w:r>
    </w:p>
    <w:p w:rsidR="00A00963" w:rsidRPr="00A00963" w:rsidRDefault="00A00963" w:rsidP="00A00963">
      <w:pPr>
        <w:numPr>
          <w:ilvl w:val="1"/>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lang w:val="en-US"/>
        </w:rPr>
        <w:t>Agreeableness</w:t>
      </w:r>
    </w:p>
    <w:p w:rsidR="00A00963" w:rsidRPr="00A00963" w:rsidRDefault="00A00963" w:rsidP="00A00963">
      <w:pPr>
        <w:numPr>
          <w:ilvl w:val="1"/>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lang w:val="en-US"/>
        </w:rPr>
        <w:t>Neuroticism</w:t>
      </w:r>
    </w:p>
    <w:p w:rsidR="00A00963" w:rsidRPr="00A00963" w:rsidRDefault="00A00963" w:rsidP="00A00963">
      <w:pPr>
        <w:numPr>
          <w:ilvl w:val="1"/>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lang w:val="en-US"/>
        </w:rPr>
        <w:t>Openness to experience</w:t>
      </w:r>
    </w:p>
    <w:p w:rsidR="00780BFB" w:rsidRPr="00780BFB" w:rsidRDefault="00780BFB" w:rsidP="00A00963">
      <w:pPr>
        <w:numPr>
          <w:ilvl w:val="1"/>
          <w:numId w:val="5"/>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lang w:val="en-US"/>
        </w:rPr>
        <w:t>Extroversion</w:t>
      </w:r>
    </w:p>
    <w:p w:rsidR="00A00963" w:rsidRDefault="00A00963" w:rsidP="00780BFB">
      <w:pPr>
        <w:numPr>
          <w:ilvl w:val="0"/>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Myers-Briggs Type Indicator</w:t>
      </w:r>
    </w:p>
    <w:p w:rsidR="00A00963" w:rsidRDefault="00780BFB" w:rsidP="00A00963">
      <w:pPr>
        <w:numPr>
          <w:ilvl w:val="1"/>
          <w:numId w:val="5"/>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E</w:t>
      </w:r>
      <w:r w:rsidR="00A00963">
        <w:rPr>
          <w:rFonts w:ascii="Calibri" w:eastAsia="Times New Roman" w:hAnsi="Calibri" w:cs="Calibri"/>
          <w:color w:val="212121"/>
        </w:rPr>
        <w:t>xtroversion/Introversion (E/I)</w:t>
      </w:r>
      <w:r w:rsidR="00CC622D">
        <w:rPr>
          <w:rFonts w:ascii="Calibri" w:eastAsia="Times New Roman" w:hAnsi="Calibri" w:cs="Calibri"/>
          <w:color w:val="212121"/>
        </w:rPr>
        <w:t>: how the individual acts socially</w:t>
      </w:r>
    </w:p>
    <w:p w:rsidR="00A00963" w:rsidRDefault="00A00963" w:rsidP="00A00963">
      <w:pPr>
        <w:numPr>
          <w:ilvl w:val="1"/>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Sensing/Intuiting (SIN)</w:t>
      </w:r>
      <w:r w:rsidR="00CC622D">
        <w:rPr>
          <w:rFonts w:ascii="Calibri" w:eastAsia="Times New Roman" w:hAnsi="Calibri" w:cs="Calibri"/>
          <w:color w:val="212121"/>
        </w:rPr>
        <w:t>: ho people collect information</w:t>
      </w:r>
    </w:p>
    <w:p w:rsidR="00A00963" w:rsidRDefault="00A00963" w:rsidP="00A00963">
      <w:pPr>
        <w:numPr>
          <w:ilvl w:val="1"/>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Thinking/Feeling (T/F)</w:t>
      </w:r>
      <w:r w:rsidR="00CC622D">
        <w:rPr>
          <w:rFonts w:ascii="Calibri" w:eastAsia="Times New Roman" w:hAnsi="Calibri" w:cs="Calibri"/>
          <w:color w:val="212121"/>
        </w:rPr>
        <w:t>: how people evaluate information</w:t>
      </w:r>
    </w:p>
    <w:p w:rsidR="00780BFB" w:rsidRPr="00780BFB" w:rsidRDefault="00780BFB" w:rsidP="00A00963">
      <w:pPr>
        <w:numPr>
          <w:ilvl w:val="1"/>
          <w:numId w:val="5"/>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Judging/Perceiving (J/P)</w:t>
      </w:r>
      <w:r w:rsidR="00CC622D">
        <w:rPr>
          <w:rFonts w:ascii="Calibri" w:eastAsia="Times New Roman" w:hAnsi="Calibri" w:cs="Calibri"/>
          <w:color w:val="212121"/>
        </w:rPr>
        <w:t>: how people make decisions</w:t>
      </w:r>
    </w:p>
    <w:p w:rsidR="00780BFB" w:rsidRPr="00780BFB" w:rsidRDefault="00780BFB" w:rsidP="00780BFB">
      <w:pPr>
        <w:numPr>
          <w:ilvl w:val="0"/>
          <w:numId w:val="5"/>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Locus of control</w:t>
      </w:r>
      <w:r w:rsidR="00A00963">
        <w:rPr>
          <w:rFonts w:ascii="Calibri" w:eastAsia="Times New Roman" w:hAnsi="Calibri" w:cs="Calibri"/>
          <w:color w:val="212121"/>
        </w:rPr>
        <w:t xml:space="preserve"> (internal vs. external)</w:t>
      </w:r>
      <w:r w:rsidR="00CC622D">
        <w:rPr>
          <w:rFonts w:ascii="Calibri" w:eastAsia="Times New Roman" w:hAnsi="Calibri" w:cs="Calibri"/>
          <w:color w:val="212121"/>
        </w:rPr>
        <w:t>: extent to which people believe things affect their lives</w:t>
      </w:r>
    </w:p>
    <w:p w:rsidR="00780BFB" w:rsidRPr="00780BFB" w:rsidRDefault="00780BFB" w:rsidP="00780BFB">
      <w:pPr>
        <w:numPr>
          <w:ilvl w:val="0"/>
          <w:numId w:val="5"/>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Trait Models</w:t>
      </w:r>
      <w:r w:rsidR="00CC622D">
        <w:rPr>
          <w:rFonts w:ascii="Calibri" w:eastAsia="Times New Roman" w:hAnsi="Calibri" w:cs="Calibri"/>
          <w:color w:val="212121"/>
        </w:rPr>
        <w:t>: people composed of stable set of traits</w:t>
      </w:r>
      <w:r w:rsidRPr="00780BFB">
        <w:rPr>
          <w:rFonts w:ascii="Calibri" w:eastAsia="Times New Roman" w:hAnsi="Calibri" w:cs="Calibri"/>
          <w:color w:val="212121"/>
        </w:rPr>
        <w:t xml:space="preserve"> vs Interactionist Models</w:t>
      </w:r>
      <w:r w:rsidR="00CC622D">
        <w:rPr>
          <w:rFonts w:ascii="Calibri" w:eastAsia="Times New Roman" w:hAnsi="Calibri" w:cs="Calibri"/>
          <w:color w:val="212121"/>
        </w:rPr>
        <w:t>:</w:t>
      </w:r>
      <w:r w:rsidR="00A30BBE">
        <w:rPr>
          <w:rFonts w:ascii="Calibri" w:eastAsia="Times New Roman" w:hAnsi="Calibri" w:cs="Calibri"/>
          <w:color w:val="212121"/>
        </w:rPr>
        <w:t xml:space="preserve"> personality determines behavior</w:t>
      </w:r>
    </w:p>
    <w:p w:rsidR="00780BFB" w:rsidRDefault="00A00963" w:rsidP="00780BFB">
      <w:pPr>
        <w:numPr>
          <w:ilvl w:val="0"/>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The C</w:t>
      </w:r>
      <w:r w:rsidR="00780BFB" w:rsidRPr="00780BFB">
        <w:rPr>
          <w:rFonts w:ascii="Calibri" w:eastAsia="Times New Roman" w:hAnsi="Calibri" w:cs="Calibri"/>
          <w:color w:val="212121"/>
        </w:rPr>
        <w:t>onditional Reasoning Approach</w:t>
      </w:r>
    </w:p>
    <w:p w:rsidR="00A30BBE" w:rsidRPr="00780BFB" w:rsidRDefault="00A30BBE" w:rsidP="00A30BBE">
      <w:pPr>
        <w:numPr>
          <w:ilvl w:val="1"/>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Individuals interpret what happens in their social environment based on individual dispositions</w:t>
      </w:r>
    </w:p>
    <w:p w:rsidR="00780BFB" w:rsidRDefault="00780BFB" w:rsidP="00780BFB">
      <w:pPr>
        <w:numPr>
          <w:ilvl w:val="0"/>
          <w:numId w:val="5"/>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Cognitive Affective Processing System (CAPS)</w:t>
      </w:r>
    </w:p>
    <w:p w:rsidR="00A30BBE" w:rsidRPr="00780BFB" w:rsidRDefault="00A30BBE" w:rsidP="00A30BBE">
      <w:pPr>
        <w:numPr>
          <w:ilvl w:val="1"/>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Individuals react according to if then relationships depending on their interpretation of the situation</w:t>
      </w:r>
      <w:bookmarkStart w:id="0" w:name="_GoBack"/>
      <w:bookmarkEnd w:id="0"/>
    </w:p>
    <w:p w:rsidR="00A00963" w:rsidRDefault="00A00963" w:rsidP="00780BFB">
      <w:pPr>
        <w:numPr>
          <w:ilvl w:val="0"/>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 xml:space="preserve">Dealing with Difficult People </w:t>
      </w:r>
    </w:p>
    <w:p w:rsidR="00A00963" w:rsidRDefault="00A00963" w:rsidP="00A00963">
      <w:pPr>
        <w:numPr>
          <w:ilvl w:val="1"/>
          <w:numId w:val="5"/>
        </w:numPr>
        <w:spacing w:before="100" w:beforeAutospacing="1" w:after="100" w:afterAutospacing="1"/>
        <w:rPr>
          <w:rFonts w:ascii="Calibri" w:eastAsia="Times New Roman" w:hAnsi="Calibri" w:cs="Calibri"/>
          <w:color w:val="212121"/>
        </w:rPr>
      </w:pPr>
      <w:r>
        <w:rPr>
          <w:rFonts w:ascii="Calibri" w:eastAsia="Times New Roman" w:hAnsi="Calibri" w:cs="Calibri"/>
          <w:color w:val="212121"/>
        </w:rPr>
        <w:t>Four Steps</w:t>
      </w:r>
    </w:p>
    <w:p w:rsidR="00A00963" w:rsidRDefault="00780BFB" w:rsidP="00A00963">
      <w:pPr>
        <w:numPr>
          <w:ilvl w:val="2"/>
          <w:numId w:val="5"/>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1.</w:t>
      </w:r>
      <w:r w:rsidRPr="00780BFB">
        <w:rPr>
          <w:rFonts w:ascii="Calibri" w:eastAsia="Times New Roman" w:hAnsi="Calibri" w:cs="Calibri"/>
          <w:b/>
          <w:bCs/>
          <w:color w:val="212121"/>
        </w:rPr>
        <w:t> </w:t>
      </w:r>
      <w:r w:rsidRPr="00780BFB">
        <w:rPr>
          <w:rFonts w:ascii="Calibri" w:eastAsia="Times New Roman" w:hAnsi="Calibri" w:cs="Calibri"/>
          <w:color w:val="212121"/>
        </w:rPr>
        <w:t xml:space="preserve">Create a rich picture of the problem person </w:t>
      </w:r>
    </w:p>
    <w:p w:rsidR="00A00963" w:rsidRDefault="00780BFB" w:rsidP="00A00963">
      <w:pPr>
        <w:numPr>
          <w:ilvl w:val="2"/>
          <w:numId w:val="5"/>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 xml:space="preserve">2. Reframe your goals </w:t>
      </w:r>
    </w:p>
    <w:p w:rsidR="00A00963" w:rsidRDefault="00780BFB" w:rsidP="00A00963">
      <w:pPr>
        <w:numPr>
          <w:ilvl w:val="2"/>
          <w:numId w:val="5"/>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 xml:space="preserve">3. Stage an encounter </w:t>
      </w:r>
    </w:p>
    <w:p w:rsidR="00780BFB" w:rsidRPr="00780BFB" w:rsidRDefault="00780BFB" w:rsidP="00A00963">
      <w:pPr>
        <w:numPr>
          <w:ilvl w:val="2"/>
          <w:numId w:val="5"/>
        </w:numPr>
        <w:spacing w:before="100" w:beforeAutospacing="1" w:after="100" w:afterAutospacing="1"/>
        <w:rPr>
          <w:rFonts w:ascii="Calibri" w:eastAsia="Times New Roman" w:hAnsi="Calibri" w:cs="Calibri"/>
          <w:color w:val="212121"/>
        </w:rPr>
      </w:pPr>
      <w:r w:rsidRPr="00780BFB">
        <w:rPr>
          <w:rFonts w:ascii="Calibri" w:eastAsia="Times New Roman" w:hAnsi="Calibri" w:cs="Calibri"/>
          <w:color w:val="212121"/>
        </w:rPr>
        <w:t>4. Follow up</w:t>
      </w:r>
    </w:p>
    <w:p w:rsidR="005C2594" w:rsidRPr="00EF241B" w:rsidRDefault="005C2594">
      <w:pPr>
        <w:rPr>
          <w:rFonts w:ascii="Calibri" w:hAnsi="Calibri" w:cs="Calibri"/>
        </w:rPr>
      </w:pPr>
    </w:p>
    <w:sectPr w:rsidR="005C2594" w:rsidRPr="00EF241B" w:rsidSect="00780BF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40BA"/>
    <w:multiLevelType w:val="multilevel"/>
    <w:tmpl w:val="AF2A8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D2AD7"/>
    <w:multiLevelType w:val="multilevel"/>
    <w:tmpl w:val="44AC11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5C143C"/>
    <w:multiLevelType w:val="multilevel"/>
    <w:tmpl w:val="DA1ADA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A20A9F"/>
    <w:multiLevelType w:val="multilevel"/>
    <w:tmpl w:val="55F028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894FEC"/>
    <w:multiLevelType w:val="multilevel"/>
    <w:tmpl w:val="C9FC46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D564D73"/>
    <w:multiLevelType w:val="hybridMultilevel"/>
    <w:tmpl w:val="2DA22896"/>
    <w:lvl w:ilvl="0" w:tplc="70EA458A">
      <w:numFmt w:val="bullet"/>
      <w:lvlText w:val="-"/>
      <w:lvlJc w:val="left"/>
      <w:pPr>
        <w:ind w:left="1410" w:hanging="360"/>
      </w:pPr>
      <w:rPr>
        <w:rFonts w:ascii="Calibri" w:eastAsia="Times New Roman" w:hAnsi="Calibri" w:cs="Calibri" w:hint="default"/>
      </w:rPr>
    </w:lvl>
    <w:lvl w:ilvl="1" w:tplc="10090003" w:tentative="1">
      <w:start w:val="1"/>
      <w:numFmt w:val="bullet"/>
      <w:lvlText w:val="o"/>
      <w:lvlJc w:val="left"/>
      <w:pPr>
        <w:ind w:left="2130" w:hanging="360"/>
      </w:pPr>
      <w:rPr>
        <w:rFonts w:ascii="Courier New" w:hAnsi="Courier New" w:cs="Courier New" w:hint="default"/>
      </w:rPr>
    </w:lvl>
    <w:lvl w:ilvl="2" w:tplc="10090005" w:tentative="1">
      <w:start w:val="1"/>
      <w:numFmt w:val="bullet"/>
      <w:lvlText w:val=""/>
      <w:lvlJc w:val="left"/>
      <w:pPr>
        <w:ind w:left="2850" w:hanging="360"/>
      </w:pPr>
      <w:rPr>
        <w:rFonts w:ascii="Wingdings" w:hAnsi="Wingdings" w:hint="default"/>
      </w:rPr>
    </w:lvl>
    <w:lvl w:ilvl="3" w:tplc="10090001" w:tentative="1">
      <w:start w:val="1"/>
      <w:numFmt w:val="bullet"/>
      <w:lvlText w:val=""/>
      <w:lvlJc w:val="left"/>
      <w:pPr>
        <w:ind w:left="3570" w:hanging="360"/>
      </w:pPr>
      <w:rPr>
        <w:rFonts w:ascii="Symbol" w:hAnsi="Symbol" w:hint="default"/>
      </w:rPr>
    </w:lvl>
    <w:lvl w:ilvl="4" w:tplc="10090003" w:tentative="1">
      <w:start w:val="1"/>
      <w:numFmt w:val="bullet"/>
      <w:lvlText w:val="o"/>
      <w:lvlJc w:val="left"/>
      <w:pPr>
        <w:ind w:left="4290" w:hanging="360"/>
      </w:pPr>
      <w:rPr>
        <w:rFonts w:ascii="Courier New" w:hAnsi="Courier New" w:cs="Courier New" w:hint="default"/>
      </w:rPr>
    </w:lvl>
    <w:lvl w:ilvl="5" w:tplc="10090005" w:tentative="1">
      <w:start w:val="1"/>
      <w:numFmt w:val="bullet"/>
      <w:lvlText w:val=""/>
      <w:lvlJc w:val="left"/>
      <w:pPr>
        <w:ind w:left="5010" w:hanging="360"/>
      </w:pPr>
      <w:rPr>
        <w:rFonts w:ascii="Wingdings" w:hAnsi="Wingdings" w:hint="default"/>
      </w:rPr>
    </w:lvl>
    <w:lvl w:ilvl="6" w:tplc="10090001" w:tentative="1">
      <w:start w:val="1"/>
      <w:numFmt w:val="bullet"/>
      <w:lvlText w:val=""/>
      <w:lvlJc w:val="left"/>
      <w:pPr>
        <w:ind w:left="5730" w:hanging="360"/>
      </w:pPr>
      <w:rPr>
        <w:rFonts w:ascii="Symbol" w:hAnsi="Symbol" w:hint="default"/>
      </w:rPr>
    </w:lvl>
    <w:lvl w:ilvl="7" w:tplc="10090003" w:tentative="1">
      <w:start w:val="1"/>
      <w:numFmt w:val="bullet"/>
      <w:lvlText w:val="o"/>
      <w:lvlJc w:val="left"/>
      <w:pPr>
        <w:ind w:left="6450" w:hanging="360"/>
      </w:pPr>
      <w:rPr>
        <w:rFonts w:ascii="Courier New" w:hAnsi="Courier New" w:cs="Courier New" w:hint="default"/>
      </w:rPr>
    </w:lvl>
    <w:lvl w:ilvl="8" w:tplc="10090005" w:tentative="1">
      <w:start w:val="1"/>
      <w:numFmt w:val="bullet"/>
      <w:lvlText w:val=""/>
      <w:lvlJc w:val="left"/>
      <w:pPr>
        <w:ind w:left="717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BFB"/>
    <w:rsid w:val="000353AB"/>
    <w:rsid w:val="00183EF0"/>
    <w:rsid w:val="001E44BC"/>
    <w:rsid w:val="002C2B18"/>
    <w:rsid w:val="003A4986"/>
    <w:rsid w:val="003B0366"/>
    <w:rsid w:val="00485578"/>
    <w:rsid w:val="004944E9"/>
    <w:rsid w:val="005C2594"/>
    <w:rsid w:val="00697DAD"/>
    <w:rsid w:val="0071503A"/>
    <w:rsid w:val="00780BFB"/>
    <w:rsid w:val="00A00963"/>
    <w:rsid w:val="00A30BBE"/>
    <w:rsid w:val="00A72A15"/>
    <w:rsid w:val="00AB3DF5"/>
    <w:rsid w:val="00C32189"/>
    <w:rsid w:val="00CC622D"/>
    <w:rsid w:val="00EF2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491CE"/>
  <w14:defaultImageDpi w14:val="32767"/>
  <w15:chartTrackingRefBased/>
  <w15:docId w15:val="{87CC6805-4364-7548-B9A3-814B0E368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0BFB"/>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780BFB"/>
  </w:style>
  <w:style w:type="paragraph" w:styleId="ListParagraph">
    <w:name w:val="List Paragraph"/>
    <w:basedOn w:val="Normal"/>
    <w:uiPriority w:val="34"/>
    <w:qFormat/>
    <w:rsid w:val="00697D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624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952</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cp:lastPrinted>2018-10-19T20:19:00Z</cp:lastPrinted>
  <dcterms:created xsi:type="dcterms:W3CDTF">2018-10-19T20:19:00Z</dcterms:created>
  <dcterms:modified xsi:type="dcterms:W3CDTF">2018-10-19T20:19:00Z</dcterms:modified>
</cp:coreProperties>
</file>