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22D28" w14:textId="77777777" w:rsidR="00C17050" w:rsidRPr="00C17050" w:rsidRDefault="00C17050" w:rsidP="00C17050">
      <w:pPr>
        <w:rPr>
          <w:rFonts w:ascii="Times New Roman" w:hAnsi="Times New Roman" w:cs="Times New Roman"/>
          <w:b/>
          <w:sz w:val="22"/>
          <w:szCs w:val="22"/>
        </w:rPr>
        <w:sectPr w:rsidR="00C17050" w:rsidRPr="00C17050">
          <w:pgSz w:w="12240" w:h="15840"/>
          <w:pgMar w:top="1620" w:right="380" w:bottom="280" w:left="760" w:header="701" w:footer="0" w:gutter="0"/>
          <w:cols w:space="720"/>
        </w:sectPr>
      </w:pPr>
    </w:p>
    <w:p w14:paraId="63680790" w14:textId="376C2BCD" w:rsidR="0005121E" w:rsidRDefault="0005121E" w:rsidP="00477F77">
      <w:pPr>
        <w:spacing w:before="105" w:line="252" w:lineRule="auto"/>
        <w:ind w:right="1157"/>
        <w:rPr>
          <w:rFonts w:ascii="Times New Roman" w:hAnsi="Times New Roman" w:cs="Times New Roman"/>
          <w:color w:val="695D46"/>
          <w:sz w:val="22"/>
          <w:szCs w:val="22"/>
        </w:rPr>
      </w:pPr>
      <w:r>
        <w:rPr>
          <w:rFonts w:ascii="Times New Roman" w:hAnsi="Times New Roman" w:cs="Times New Roman"/>
          <w:color w:val="695D46"/>
          <w:sz w:val="22"/>
          <w:szCs w:val="22"/>
        </w:rPr>
        <w:lastRenderedPageBreak/>
        <w:t>LIBRARY ASSIGNMENT FOR ENSC 1500</w:t>
      </w:r>
    </w:p>
    <w:p w14:paraId="2864A073" w14:textId="4BD93103" w:rsidR="0005121E" w:rsidRDefault="0005121E" w:rsidP="00477F77">
      <w:pPr>
        <w:spacing w:before="105" w:line="252" w:lineRule="auto"/>
        <w:ind w:right="1157"/>
        <w:rPr>
          <w:rFonts w:ascii="Times New Roman" w:hAnsi="Times New Roman" w:cs="Times New Roman"/>
          <w:color w:val="695D46"/>
          <w:sz w:val="22"/>
          <w:szCs w:val="22"/>
        </w:rPr>
      </w:pPr>
      <w:r>
        <w:rPr>
          <w:rFonts w:ascii="Times New Roman" w:hAnsi="Times New Roman" w:cs="Times New Roman"/>
          <w:color w:val="695D46"/>
          <w:sz w:val="22"/>
          <w:szCs w:val="22"/>
        </w:rPr>
        <w:t>ADIBA-101132775</w:t>
      </w:r>
      <w:bookmarkStart w:id="0" w:name="_GoBack"/>
      <w:bookmarkEnd w:id="0"/>
    </w:p>
    <w:p w14:paraId="28F70AC3" w14:textId="77777777" w:rsidR="0005121E" w:rsidRDefault="0005121E" w:rsidP="00477F77">
      <w:pPr>
        <w:spacing w:before="105" w:line="252" w:lineRule="auto"/>
        <w:ind w:right="1157"/>
        <w:rPr>
          <w:rFonts w:ascii="Times New Roman" w:hAnsi="Times New Roman" w:cs="Times New Roman"/>
          <w:color w:val="695D46"/>
          <w:sz w:val="22"/>
          <w:szCs w:val="22"/>
        </w:rPr>
      </w:pPr>
    </w:p>
    <w:p w14:paraId="228B30A0" w14:textId="77777777" w:rsidR="00C17050" w:rsidRDefault="00C17050" w:rsidP="00477F77">
      <w:pPr>
        <w:spacing w:before="105" w:line="252" w:lineRule="auto"/>
        <w:ind w:right="1157"/>
        <w:rPr>
          <w:rFonts w:ascii="Times New Roman" w:hAnsi="Times New Roman" w:cs="Times New Roman"/>
          <w:color w:val="695D46"/>
          <w:sz w:val="22"/>
          <w:szCs w:val="22"/>
        </w:rPr>
      </w:pPr>
      <w:r>
        <w:rPr>
          <w:rFonts w:ascii="Times New Roman" w:hAnsi="Times New Roman" w:cs="Times New Roman"/>
          <w:color w:val="695D46"/>
          <w:sz w:val="22"/>
          <w:szCs w:val="22"/>
        </w:rPr>
        <w:t>TITLE:HOW TEXTILE DYES ARE AFFECTING THE RIVER SHITALAKHYA</w:t>
      </w:r>
    </w:p>
    <w:p w14:paraId="50D51C7A" w14:textId="77777777" w:rsidR="00C17050" w:rsidRDefault="00C17050" w:rsidP="00477F77">
      <w:pPr>
        <w:spacing w:before="105" w:line="252" w:lineRule="auto"/>
        <w:ind w:right="1157"/>
        <w:rPr>
          <w:rFonts w:ascii="Times New Roman" w:hAnsi="Times New Roman" w:cs="Times New Roman"/>
          <w:color w:val="695D46"/>
          <w:sz w:val="22"/>
          <w:szCs w:val="22"/>
        </w:rPr>
      </w:pPr>
      <w:r>
        <w:rPr>
          <w:rFonts w:ascii="Times New Roman" w:hAnsi="Times New Roman" w:cs="Times New Roman"/>
          <w:color w:val="695D46"/>
          <w:sz w:val="22"/>
          <w:szCs w:val="22"/>
        </w:rPr>
        <w:t>Overview</w:t>
      </w:r>
    </w:p>
    <w:p w14:paraId="1AB2508F" w14:textId="77777777" w:rsidR="00477F77" w:rsidRPr="00BF79FC" w:rsidRDefault="00477F77" w:rsidP="00477F77">
      <w:pPr>
        <w:spacing w:before="105" w:line="252" w:lineRule="auto"/>
        <w:ind w:right="1157"/>
        <w:rPr>
          <w:rFonts w:ascii="Times New Roman" w:hAnsi="Times New Roman" w:cs="Times New Roman"/>
          <w:sz w:val="22"/>
          <w:szCs w:val="22"/>
        </w:rPr>
      </w:pPr>
      <w:r w:rsidRPr="00BF79FC">
        <w:rPr>
          <w:rFonts w:ascii="Times New Roman" w:hAnsi="Times New Roman" w:cs="Times New Roman"/>
          <w:color w:val="695D46"/>
          <w:sz w:val="22"/>
          <w:szCs w:val="22"/>
        </w:rPr>
        <w:t xml:space="preserve">Garments supplier. As of 2013, 80% of Bangladesh’s export is from the Textiles industry itself. Hence it is only plausible that BGMEA (Bangladesh Garments Exports and Manufacturers Association) to set a goal of </w:t>
      </w:r>
      <w:r w:rsidRPr="00BF79FC">
        <w:rPr>
          <w:rFonts w:ascii="Times New Roman" w:hAnsi="Times New Roman" w:cs="Times New Roman"/>
          <w:color w:val="666666"/>
          <w:sz w:val="22"/>
          <w:szCs w:val="22"/>
        </w:rPr>
        <w:t>reaching an RMG export target of $50 billion on the 50th anniversary of Bangladesh in 2021. However favourable this may be for the future development</w:t>
      </w:r>
      <w:r w:rsidRPr="00BF79FC">
        <w:rPr>
          <w:rFonts w:ascii="Times New Roman" w:hAnsi="Times New Roman" w:cs="Times New Roman"/>
          <w:color w:val="666666"/>
          <w:spacing w:val="-9"/>
          <w:sz w:val="22"/>
          <w:szCs w:val="22"/>
        </w:rPr>
        <w:t xml:space="preserve"> </w:t>
      </w:r>
      <w:r w:rsidRPr="00BF79FC">
        <w:rPr>
          <w:rFonts w:ascii="Times New Roman" w:hAnsi="Times New Roman" w:cs="Times New Roman"/>
          <w:color w:val="666666"/>
          <w:sz w:val="22"/>
          <w:szCs w:val="22"/>
        </w:rPr>
        <w:t>of</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Bangladesh</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in</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terms</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of</w:t>
      </w:r>
      <w:r w:rsidRPr="00BF79FC">
        <w:rPr>
          <w:rFonts w:ascii="Times New Roman" w:hAnsi="Times New Roman" w:cs="Times New Roman"/>
          <w:color w:val="666666"/>
          <w:spacing w:val="-9"/>
          <w:sz w:val="22"/>
          <w:szCs w:val="22"/>
        </w:rPr>
        <w:t xml:space="preserve"> </w:t>
      </w:r>
      <w:r w:rsidRPr="00BF79FC">
        <w:rPr>
          <w:rFonts w:ascii="Times New Roman" w:hAnsi="Times New Roman" w:cs="Times New Roman"/>
          <w:color w:val="666666"/>
          <w:sz w:val="22"/>
          <w:szCs w:val="22"/>
        </w:rPr>
        <w:t>socio-economic</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development,the</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environment</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is</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likely to</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be</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left</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in</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it’s</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most</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vulnerable</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state,</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more</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importantly</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the</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water</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bodies</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that</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run</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through</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the country.</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However</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it</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is</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not</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to</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be</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left</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unnoticed</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that</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there</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are</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legislations</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and</w:t>
      </w:r>
      <w:r w:rsidRPr="00BF79FC">
        <w:rPr>
          <w:rFonts w:ascii="Times New Roman" w:hAnsi="Times New Roman" w:cs="Times New Roman"/>
          <w:color w:val="666666"/>
          <w:spacing w:val="-8"/>
          <w:sz w:val="22"/>
          <w:szCs w:val="22"/>
        </w:rPr>
        <w:t xml:space="preserve"> </w:t>
      </w:r>
      <w:r w:rsidRPr="00BF79FC">
        <w:rPr>
          <w:rFonts w:ascii="Times New Roman" w:hAnsi="Times New Roman" w:cs="Times New Roman"/>
          <w:color w:val="666666"/>
          <w:sz w:val="22"/>
          <w:szCs w:val="22"/>
        </w:rPr>
        <w:t>policies</w:t>
      </w:r>
      <w:r w:rsidRPr="00BF79FC">
        <w:rPr>
          <w:rFonts w:ascii="Times New Roman" w:hAnsi="Times New Roman" w:cs="Times New Roman"/>
          <w:color w:val="666666"/>
          <w:spacing w:val="-7"/>
          <w:sz w:val="22"/>
          <w:szCs w:val="22"/>
        </w:rPr>
        <w:t xml:space="preserve"> </w:t>
      </w:r>
      <w:r w:rsidRPr="00BF79FC">
        <w:rPr>
          <w:rFonts w:ascii="Times New Roman" w:hAnsi="Times New Roman" w:cs="Times New Roman"/>
          <w:color w:val="666666"/>
          <w:sz w:val="22"/>
          <w:szCs w:val="22"/>
        </w:rPr>
        <w:t>regarding conservation of water bodies and providing clean drinking</w:t>
      </w:r>
      <w:r w:rsidRPr="00BF79FC">
        <w:rPr>
          <w:rFonts w:ascii="Times New Roman" w:hAnsi="Times New Roman" w:cs="Times New Roman"/>
          <w:color w:val="666666"/>
          <w:spacing w:val="-11"/>
          <w:sz w:val="22"/>
          <w:szCs w:val="22"/>
        </w:rPr>
        <w:t xml:space="preserve"> </w:t>
      </w:r>
      <w:r w:rsidRPr="00BF79FC">
        <w:rPr>
          <w:rFonts w:ascii="Times New Roman" w:hAnsi="Times New Roman" w:cs="Times New Roman"/>
          <w:color w:val="666666"/>
          <w:sz w:val="22"/>
          <w:szCs w:val="22"/>
        </w:rPr>
        <w:t>water.</w:t>
      </w:r>
    </w:p>
    <w:p w14:paraId="45C9486E" w14:textId="77777777" w:rsidR="00477F77" w:rsidRPr="00BF79FC" w:rsidRDefault="00477F77" w:rsidP="00C506B6">
      <w:pPr>
        <w:pStyle w:val="Heading1"/>
        <w:spacing w:before="105"/>
        <w:rPr>
          <w:rFonts w:ascii="Times New Roman" w:hAnsi="Times New Roman" w:cs="Times New Roman"/>
          <w:sz w:val="22"/>
          <w:szCs w:val="22"/>
        </w:rPr>
      </w:pPr>
    </w:p>
    <w:p w14:paraId="55EC6C91" w14:textId="77777777" w:rsidR="00C506B6" w:rsidRPr="00BF79FC" w:rsidRDefault="00C506B6" w:rsidP="00C506B6">
      <w:pPr>
        <w:pStyle w:val="BodyText"/>
        <w:rPr>
          <w:rFonts w:ascii="Times New Roman" w:hAnsi="Times New Roman" w:cs="Times New Roman"/>
          <w:b/>
        </w:rPr>
      </w:pPr>
    </w:p>
    <w:p w14:paraId="6A0DD0E3" w14:textId="77777777" w:rsidR="00C506B6" w:rsidRPr="00BF79FC" w:rsidRDefault="00C506B6" w:rsidP="00C506B6">
      <w:pPr>
        <w:pStyle w:val="Heading2"/>
        <w:rPr>
          <w:rFonts w:ascii="Times New Roman" w:hAnsi="Times New Roman" w:cs="Times New Roman"/>
          <w:sz w:val="22"/>
          <w:szCs w:val="22"/>
        </w:rPr>
      </w:pPr>
      <w:r w:rsidRPr="00BF79FC">
        <w:rPr>
          <w:rFonts w:ascii="Times New Roman" w:hAnsi="Times New Roman" w:cs="Times New Roman"/>
          <w:color w:val="008575"/>
          <w:w w:val="80"/>
          <w:sz w:val="22"/>
          <w:szCs w:val="22"/>
        </w:rPr>
        <w:t>What is Water Pollution?</w:t>
      </w:r>
    </w:p>
    <w:p w14:paraId="2F1388FB" w14:textId="77777777" w:rsidR="00C506B6" w:rsidRPr="00BF79FC" w:rsidRDefault="00C506B6" w:rsidP="00C506B6">
      <w:pPr>
        <w:pStyle w:val="BodyText"/>
        <w:tabs>
          <w:tab w:val="left" w:pos="2085"/>
        </w:tabs>
        <w:spacing w:before="120" w:line="252" w:lineRule="auto"/>
        <w:ind w:left="680" w:right="1985"/>
        <w:rPr>
          <w:rFonts w:ascii="Times New Roman" w:hAnsi="Times New Roman" w:cs="Times New Roman"/>
        </w:rPr>
      </w:pPr>
      <w:r w:rsidRPr="00BF79FC">
        <w:rPr>
          <w:rFonts w:ascii="Times New Roman" w:hAnsi="Times New Roman" w:cs="Times New Roman"/>
          <w:color w:val="695D46"/>
        </w:rPr>
        <w:t>This is the degradation of water quality due to introduction o</w:t>
      </w:r>
      <w:r w:rsidR="00D258D3" w:rsidRPr="00BF79FC">
        <w:rPr>
          <w:rFonts w:ascii="Times New Roman" w:hAnsi="Times New Roman" w:cs="Times New Roman"/>
          <w:color w:val="695D46"/>
        </w:rPr>
        <w:t xml:space="preserve">f harmful species of pollutants </w:t>
      </w:r>
      <w:r w:rsidRPr="00BF79FC">
        <w:rPr>
          <w:rFonts w:ascii="Times New Roman" w:hAnsi="Times New Roman" w:cs="Times New Roman"/>
          <w:color w:val="695D46"/>
        </w:rPr>
        <w:t>from direct or indirect</w:t>
      </w:r>
      <w:r w:rsidRPr="00BF79FC">
        <w:rPr>
          <w:rFonts w:ascii="Times New Roman" w:hAnsi="Times New Roman" w:cs="Times New Roman"/>
          <w:color w:val="695D46"/>
          <w:spacing w:val="6"/>
        </w:rPr>
        <w:t xml:space="preserve"> </w:t>
      </w:r>
      <w:r w:rsidRPr="00BF79FC">
        <w:rPr>
          <w:rFonts w:ascii="Times New Roman" w:hAnsi="Times New Roman" w:cs="Times New Roman"/>
          <w:color w:val="695D46"/>
        </w:rPr>
        <w:t>sources.</w:t>
      </w:r>
    </w:p>
    <w:p w14:paraId="1B7AC9F8" w14:textId="77777777" w:rsidR="00C506B6" w:rsidRPr="00BF79FC" w:rsidRDefault="00C506B6" w:rsidP="00C506B6">
      <w:pPr>
        <w:pStyle w:val="BodyText"/>
        <w:rPr>
          <w:rFonts w:ascii="Times New Roman" w:hAnsi="Times New Roman" w:cs="Times New Roman"/>
        </w:rPr>
      </w:pPr>
    </w:p>
    <w:p w14:paraId="50A2FF31" w14:textId="77777777" w:rsidR="00C506B6" w:rsidRPr="00BF79FC" w:rsidRDefault="00C506B6" w:rsidP="00C506B6">
      <w:pPr>
        <w:pStyle w:val="BodyText"/>
        <w:spacing w:before="1"/>
        <w:rPr>
          <w:rFonts w:ascii="Times New Roman" w:hAnsi="Times New Roman" w:cs="Times New Roman"/>
        </w:rPr>
      </w:pPr>
    </w:p>
    <w:p w14:paraId="1824DB50" w14:textId="77777777" w:rsidR="00C506B6" w:rsidRPr="00BF79FC" w:rsidRDefault="00C506B6" w:rsidP="00C506B6">
      <w:pPr>
        <w:pStyle w:val="Heading2"/>
        <w:rPr>
          <w:rFonts w:ascii="Times New Roman" w:hAnsi="Times New Roman" w:cs="Times New Roman"/>
          <w:sz w:val="22"/>
          <w:szCs w:val="22"/>
        </w:rPr>
      </w:pPr>
      <w:r w:rsidRPr="00BF79FC">
        <w:rPr>
          <w:rFonts w:ascii="Times New Roman" w:hAnsi="Times New Roman" w:cs="Times New Roman"/>
          <w:color w:val="008575"/>
          <w:w w:val="80"/>
          <w:sz w:val="22"/>
          <w:szCs w:val="22"/>
        </w:rPr>
        <w:t>What are its Causes?</w:t>
      </w:r>
    </w:p>
    <w:p w14:paraId="58FE3DBD" w14:textId="77777777" w:rsidR="00C506B6" w:rsidRPr="00BF79FC" w:rsidRDefault="00C506B6" w:rsidP="00C506B6">
      <w:pPr>
        <w:pStyle w:val="BodyText"/>
        <w:spacing w:before="120"/>
        <w:ind w:left="680"/>
        <w:rPr>
          <w:rFonts w:ascii="Times New Roman" w:hAnsi="Times New Roman" w:cs="Times New Roman"/>
        </w:rPr>
      </w:pPr>
      <w:r w:rsidRPr="00BF79FC">
        <w:rPr>
          <w:rFonts w:ascii="Times New Roman" w:hAnsi="Times New Roman" w:cs="Times New Roman"/>
          <w:color w:val="695D46"/>
        </w:rPr>
        <w:t>The sources that cause water pollution are classified into two parts</w:t>
      </w:r>
    </w:p>
    <w:p w14:paraId="2C9365E9" w14:textId="77777777" w:rsidR="00D258D3" w:rsidRPr="00BF79FC" w:rsidRDefault="00C506B6" w:rsidP="00D258D3">
      <w:pPr>
        <w:pStyle w:val="BodyText"/>
        <w:rPr>
          <w:rFonts w:ascii="Times New Roman" w:hAnsi="Times New Roman" w:cs="Times New Roman"/>
          <w:b/>
          <w:color w:val="695D46"/>
          <w:w w:val="105"/>
          <w:u w:val="single" w:color="695D46"/>
        </w:rPr>
      </w:pPr>
      <w:r w:rsidRPr="00BF79FC">
        <w:rPr>
          <w:rFonts w:ascii="Times New Roman" w:hAnsi="Times New Roman" w:cs="Times New Roman"/>
          <w:noProof/>
        </w:rPr>
        <w:drawing>
          <wp:anchor distT="0" distB="0" distL="0" distR="0" simplePos="0" relativeHeight="251659264" behindDoc="1" locked="0" layoutInCell="1" allowOverlap="1" wp14:anchorId="34585D9D" wp14:editId="3D0C1BCA">
            <wp:simplePos x="0" y="0"/>
            <wp:positionH relativeFrom="page">
              <wp:posOffset>2533650</wp:posOffset>
            </wp:positionH>
            <wp:positionV relativeFrom="paragraph">
              <wp:posOffset>206984</wp:posOffset>
            </wp:positionV>
            <wp:extent cx="1400175" cy="438150"/>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5" cstate="print"/>
                    <a:stretch>
                      <a:fillRect/>
                    </a:stretch>
                  </pic:blipFill>
                  <pic:spPr>
                    <a:xfrm>
                      <a:off x="0" y="0"/>
                      <a:ext cx="1400175" cy="438150"/>
                    </a:xfrm>
                    <a:prstGeom prst="rect">
                      <a:avLst/>
                    </a:prstGeom>
                  </pic:spPr>
                </pic:pic>
              </a:graphicData>
            </a:graphic>
          </wp:anchor>
        </w:drawing>
      </w:r>
    </w:p>
    <w:p w14:paraId="2DB964DA" w14:textId="77777777" w:rsidR="00C506B6" w:rsidRPr="00BF79FC" w:rsidRDefault="00C17050" w:rsidP="00D258D3">
      <w:pPr>
        <w:pStyle w:val="BodyText"/>
        <w:rPr>
          <w:rFonts w:ascii="Times New Roman" w:hAnsi="Times New Roman" w:cs="Times New Roman"/>
        </w:rPr>
      </w:pPr>
      <w:r w:rsidRPr="00BF79FC">
        <w:rPr>
          <w:rFonts w:ascii="Times New Roman" w:hAnsi="Times New Roman" w:cs="Times New Roman"/>
          <w:noProof/>
        </w:rPr>
        <w:drawing>
          <wp:anchor distT="0" distB="0" distL="0" distR="0" simplePos="0" relativeHeight="251660288" behindDoc="1" locked="0" layoutInCell="1" allowOverlap="1" wp14:anchorId="1492E05D" wp14:editId="61B60A4D">
            <wp:simplePos x="0" y="0"/>
            <wp:positionH relativeFrom="page">
              <wp:posOffset>1095375</wp:posOffset>
            </wp:positionH>
            <wp:positionV relativeFrom="paragraph">
              <wp:posOffset>767715</wp:posOffset>
            </wp:positionV>
            <wp:extent cx="2038350" cy="1276350"/>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6" cstate="print"/>
                    <a:stretch>
                      <a:fillRect/>
                    </a:stretch>
                  </pic:blipFill>
                  <pic:spPr>
                    <a:xfrm>
                      <a:off x="0" y="0"/>
                      <a:ext cx="2038350" cy="1276350"/>
                    </a:xfrm>
                    <a:prstGeom prst="rect">
                      <a:avLst/>
                    </a:prstGeom>
                  </pic:spPr>
                </pic:pic>
              </a:graphicData>
            </a:graphic>
          </wp:anchor>
        </w:drawing>
      </w:r>
      <w:r w:rsidRPr="00BF79FC">
        <w:rPr>
          <w:rFonts w:ascii="Times New Roman" w:hAnsi="Times New Roman" w:cs="Times New Roman"/>
          <w:noProof/>
        </w:rPr>
        <w:drawing>
          <wp:anchor distT="0" distB="0" distL="0" distR="0" simplePos="0" relativeHeight="251661312" behindDoc="1" locked="0" layoutInCell="1" allowOverlap="1" wp14:anchorId="1FB626DB" wp14:editId="29FD7534">
            <wp:simplePos x="0" y="0"/>
            <wp:positionH relativeFrom="page">
              <wp:posOffset>3578225</wp:posOffset>
            </wp:positionH>
            <wp:positionV relativeFrom="paragraph">
              <wp:posOffset>767715</wp:posOffset>
            </wp:positionV>
            <wp:extent cx="1809750" cy="1409700"/>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7" cstate="print"/>
                    <a:stretch>
                      <a:fillRect/>
                    </a:stretch>
                  </pic:blipFill>
                  <pic:spPr>
                    <a:xfrm>
                      <a:off x="0" y="0"/>
                      <a:ext cx="1809750" cy="1409700"/>
                    </a:xfrm>
                    <a:prstGeom prst="rect">
                      <a:avLst/>
                    </a:prstGeom>
                  </pic:spPr>
                </pic:pic>
              </a:graphicData>
            </a:graphic>
          </wp:anchor>
        </w:drawing>
      </w:r>
      <w:r w:rsidR="00D258D3" w:rsidRPr="00BF79FC">
        <w:rPr>
          <w:rFonts w:ascii="Times New Roman" w:hAnsi="Times New Roman" w:cs="Times New Roman"/>
          <w:b/>
          <w:color w:val="FFFFFF" w:themeColor="background1"/>
          <w:w w:val="105"/>
        </w:rPr>
        <w:t xml:space="preserve">           </w:t>
      </w:r>
      <w:r w:rsidR="00D258D3" w:rsidRPr="00BF79FC">
        <w:rPr>
          <w:rFonts w:ascii="Times New Roman" w:hAnsi="Times New Roman" w:cs="Times New Roman"/>
          <w:b/>
          <w:color w:val="695D46"/>
          <w:w w:val="105"/>
          <w:u w:val="single" w:color="695D46"/>
        </w:rPr>
        <w:t xml:space="preserve"> </w:t>
      </w:r>
      <w:r w:rsidR="00C506B6" w:rsidRPr="00BF79FC">
        <w:rPr>
          <w:rFonts w:ascii="Times New Roman" w:hAnsi="Times New Roman" w:cs="Times New Roman"/>
          <w:b/>
          <w:color w:val="695D46"/>
          <w:w w:val="105"/>
          <w:u w:val="single" w:color="695D46"/>
        </w:rPr>
        <w:t>Non</w:t>
      </w:r>
      <w:r w:rsidR="00D258D3" w:rsidRPr="00BF79FC">
        <w:rPr>
          <w:rFonts w:ascii="Times New Roman" w:hAnsi="Times New Roman" w:cs="Times New Roman"/>
          <w:b/>
          <w:color w:val="695D46"/>
          <w:spacing w:val="-6"/>
          <w:w w:val="105"/>
          <w:u w:val="single" w:color="695D46"/>
        </w:rPr>
        <w:t>-</w:t>
      </w:r>
      <w:r w:rsidR="00C506B6" w:rsidRPr="00BF79FC">
        <w:rPr>
          <w:rFonts w:ascii="Times New Roman" w:hAnsi="Times New Roman" w:cs="Times New Roman"/>
          <w:b/>
          <w:color w:val="695D46"/>
          <w:w w:val="105"/>
          <w:u w:val="single" w:color="695D46"/>
        </w:rPr>
        <w:t>Point</w:t>
      </w:r>
      <w:r w:rsidR="00C506B6" w:rsidRPr="00BF79FC">
        <w:rPr>
          <w:rFonts w:ascii="Times New Roman" w:hAnsi="Times New Roman" w:cs="Times New Roman"/>
          <w:b/>
          <w:color w:val="695D46"/>
          <w:spacing w:val="-6"/>
          <w:w w:val="105"/>
          <w:u w:val="single" w:color="695D46"/>
        </w:rPr>
        <w:t xml:space="preserve"> </w:t>
      </w:r>
      <w:r w:rsidR="00C506B6" w:rsidRPr="00BF79FC">
        <w:rPr>
          <w:rFonts w:ascii="Times New Roman" w:hAnsi="Times New Roman" w:cs="Times New Roman"/>
          <w:b/>
          <w:color w:val="695D46"/>
          <w:w w:val="105"/>
          <w:u w:val="single" w:color="695D46"/>
        </w:rPr>
        <w:t>Sources</w:t>
      </w:r>
      <w:r w:rsidR="00C506B6" w:rsidRPr="00BF79FC">
        <w:rPr>
          <w:rFonts w:ascii="Times New Roman" w:hAnsi="Times New Roman" w:cs="Times New Roman"/>
          <w:b/>
          <w:color w:val="695D46"/>
          <w:w w:val="105"/>
        </w:rPr>
        <w:tab/>
      </w:r>
      <w:r w:rsidR="00D258D3" w:rsidRPr="00BF79FC">
        <w:rPr>
          <w:rFonts w:ascii="Times New Roman" w:hAnsi="Times New Roman" w:cs="Times New Roman"/>
          <w:b/>
          <w:color w:val="695D46"/>
          <w:w w:val="105"/>
        </w:rPr>
        <w:t xml:space="preserve">                               </w:t>
      </w:r>
      <w:r w:rsidR="00C506B6" w:rsidRPr="00BF79FC">
        <w:rPr>
          <w:rFonts w:ascii="Times New Roman" w:hAnsi="Times New Roman" w:cs="Times New Roman"/>
          <w:b/>
          <w:color w:val="695D46"/>
          <w:w w:val="105"/>
          <w:u w:val="single" w:color="695D46"/>
        </w:rPr>
        <w:t>Point</w:t>
      </w:r>
      <w:r w:rsidR="00C506B6" w:rsidRPr="00BF79FC">
        <w:rPr>
          <w:rFonts w:ascii="Times New Roman" w:hAnsi="Times New Roman" w:cs="Times New Roman"/>
          <w:b/>
          <w:color w:val="695D46"/>
          <w:spacing w:val="-7"/>
          <w:w w:val="105"/>
          <w:u w:val="single" w:color="695D46"/>
        </w:rPr>
        <w:t xml:space="preserve"> </w:t>
      </w:r>
      <w:r w:rsidR="00C506B6" w:rsidRPr="00BF79FC">
        <w:rPr>
          <w:rFonts w:ascii="Times New Roman" w:hAnsi="Times New Roman" w:cs="Times New Roman"/>
          <w:b/>
          <w:color w:val="695D46"/>
          <w:w w:val="105"/>
          <w:u w:val="single" w:color="695D46"/>
        </w:rPr>
        <w:t>Sources</w:t>
      </w:r>
    </w:p>
    <w:p w14:paraId="3C5EC46E" w14:textId="77777777" w:rsidR="00C506B6" w:rsidRPr="00BF79FC" w:rsidRDefault="00C506B6" w:rsidP="00C506B6">
      <w:pPr>
        <w:pStyle w:val="BodyText"/>
        <w:spacing w:before="5"/>
        <w:rPr>
          <w:rFonts w:ascii="Times New Roman" w:hAnsi="Times New Roman" w:cs="Times New Roman"/>
          <w:b/>
        </w:rPr>
      </w:pPr>
    </w:p>
    <w:p w14:paraId="1AA28382" w14:textId="77777777" w:rsidR="00C506B6" w:rsidRPr="00BF79FC" w:rsidRDefault="00C506B6" w:rsidP="00C506B6">
      <w:pPr>
        <w:pStyle w:val="BodyText"/>
        <w:rPr>
          <w:rFonts w:ascii="Times New Roman" w:hAnsi="Times New Roman" w:cs="Times New Roman"/>
          <w:b/>
        </w:rPr>
      </w:pPr>
    </w:p>
    <w:p w14:paraId="679BDA01" w14:textId="77777777" w:rsidR="00C506B6" w:rsidRPr="00BF79FC" w:rsidRDefault="00C506B6" w:rsidP="00C506B6">
      <w:pPr>
        <w:pStyle w:val="BodyText"/>
        <w:rPr>
          <w:rFonts w:ascii="Times New Roman" w:hAnsi="Times New Roman" w:cs="Times New Roman"/>
          <w:b/>
        </w:rPr>
      </w:pPr>
    </w:p>
    <w:p w14:paraId="61075903" w14:textId="77777777" w:rsidR="00C506B6" w:rsidRPr="00BF79FC" w:rsidRDefault="00C506B6" w:rsidP="00C506B6">
      <w:pPr>
        <w:pStyle w:val="BodyText"/>
        <w:spacing w:before="9"/>
        <w:rPr>
          <w:rFonts w:ascii="Times New Roman" w:hAnsi="Times New Roman" w:cs="Times New Roman"/>
          <w:b/>
        </w:rPr>
      </w:pPr>
    </w:p>
    <w:p w14:paraId="71EEC392" w14:textId="77777777" w:rsidR="00C506B6" w:rsidRPr="00BF79FC" w:rsidRDefault="00C506B6" w:rsidP="00C506B6">
      <w:pPr>
        <w:pStyle w:val="Heading2"/>
        <w:spacing w:before="1"/>
        <w:rPr>
          <w:rFonts w:ascii="Times New Roman" w:hAnsi="Times New Roman" w:cs="Times New Roman"/>
          <w:sz w:val="22"/>
          <w:szCs w:val="22"/>
        </w:rPr>
      </w:pPr>
      <w:r w:rsidRPr="00BF79FC">
        <w:rPr>
          <w:rFonts w:ascii="Times New Roman" w:hAnsi="Times New Roman" w:cs="Times New Roman"/>
          <w:color w:val="008575"/>
          <w:w w:val="80"/>
          <w:sz w:val="22"/>
          <w:szCs w:val="22"/>
        </w:rPr>
        <w:t>What are the effects?</w:t>
      </w:r>
    </w:p>
    <w:p w14:paraId="6FD19F10" w14:textId="77777777" w:rsidR="00C506B6" w:rsidRPr="00BF79FC" w:rsidRDefault="00C506B6" w:rsidP="00C506B6">
      <w:pPr>
        <w:pStyle w:val="BodyText"/>
        <w:spacing w:before="119" w:line="252" w:lineRule="auto"/>
        <w:ind w:left="680" w:right="1263"/>
        <w:jc w:val="both"/>
        <w:rPr>
          <w:rFonts w:ascii="Times New Roman" w:hAnsi="Times New Roman" w:cs="Times New Roman"/>
        </w:rPr>
      </w:pPr>
      <w:r w:rsidRPr="00BF79FC">
        <w:rPr>
          <w:rFonts w:ascii="Times New Roman" w:hAnsi="Times New Roman" w:cs="Times New Roman"/>
          <w:color w:val="695D46"/>
        </w:rPr>
        <w:t>The effects are vast from disease outbreaks to soil fertility loss. Contamination of water can rapidly rid it of it’s ability to sustain the marine ecosystem it holds. Hence leading to mass deaths of fishes and aquatic plants.</w:t>
      </w:r>
    </w:p>
    <w:p w14:paraId="57D01FB9" w14:textId="77777777" w:rsidR="00C506B6" w:rsidRPr="00BF79FC" w:rsidRDefault="00C506B6" w:rsidP="00C506B6">
      <w:pPr>
        <w:pStyle w:val="BodyText"/>
        <w:spacing w:before="3"/>
        <w:rPr>
          <w:rFonts w:ascii="Times New Roman" w:hAnsi="Times New Roman" w:cs="Times New Roman"/>
        </w:rPr>
      </w:pPr>
    </w:p>
    <w:p w14:paraId="665DE03C" w14:textId="77777777" w:rsidR="00C506B6" w:rsidRPr="00BF79FC" w:rsidRDefault="00C506B6" w:rsidP="00C506B6">
      <w:pPr>
        <w:pStyle w:val="Heading2"/>
        <w:rPr>
          <w:rFonts w:ascii="Times New Roman" w:hAnsi="Times New Roman" w:cs="Times New Roman"/>
          <w:sz w:val="22"/>
          <w:szCs w:val="22"/>
        </w:rPr>
      </w:pPr>
      <w:r w:rsidRPr="00BF79FC">
        <w:rPr>
          <w:rFonts w:ascii="Times New Roman" w:hAnsi="Times New Roman" w:cs="Times New Roman"/>
          <w:color w:val="008575"/>
          <w:w w:val="80"/>
          <w:sz w:val="22"/>
          <w:szCs w:val="22"/>
        </w:rPr>
        <w:lastRenderedPageBreak/>
        <w:t>Focus Point:</w:t>
      </w:r>
    </w:p>
    <w:p w14:paraId="3A704A72" w14:textId="77777777" w:rsidR="00C506B6" w:rsidRPr="00BF79FC" w:rsidRDefault="00C506B6" w:rsidP="00C506B6">
      <w:pPr>
        <w:pStyle w:val="BodyText"/>
        <w:spacing w:before="120" w:line="252" w:lineRule="auto"/>
        <w:ind w:left="680" w:right="1258"/>
        <w:rPr>
          <w:rFonts w:ascii="Times New Roman" w:hAnsi="Times New Roman" w:cs="Times New Roman"/>
        </w:rPr>
      </w:pPr>
      <w:r w:rsidRPr="00BF79FC">
        <w:rPr>
          <w:rFonts w:ascii="Times New Roman" w:hAnsi="Times New Roman" w:cs="Times New Roman"/>
          <w:color w:val="695D46"/>
        </w:rPr>
        <w:t>I will be focusing on industrial waste under the non-point sources of water pollution, as well as covering its impacts on the human and natural environment. Hence using my evidence collected to prove the fact that textile chemicals are affecting the water quality of River Shitalakhya.</w:t>
      </w:r>
    </w:p>
    <w:p w14:paraId="00E4B96E" w14:textId="77777777" w:rsidR="00C506B6" w:rsidRPr="00BF79FC" w:rsidRDefault="00C506B6">
      <w:pPr>
        <w:rPr>
          <w:rFonts w:ascii="Times New Roman" w:hAnsi="Times New Roman" w:cs="Times New Roman"/>
          <w:sz w:val="22"/>
          <w:szCs w:val="22"/>
        </w:rPr>
      </w:pPr>
    </w:p>
    <w:p w14:paraId="61AA6569" w14:textId="77777777" w:rsidR="007D556F" w:rsidRDefault="007D556F" w:rsidP="00170BC7">
      <w:pPr>
        <w:pStyle w:val="BodyText"/>
        <w:spacing w:before="120" w:line="252" w:lineRule="auto"/>
        <w:ind w:right="1258"/>
        <w:rPr>
          <w:color w:val="695D46"/>
        </w:rPr>
      </w:pPr>
    </w:p>
    <w:p w14:paraId="61014CAD" w14:textId="77777777" w:rsidR="006D53EF" w:rsidRDefault="006D53EF" w:rsidP="000C7DF3">
      <w:pPr>
        <w:pStyle w:val="BodyText"/>
        <w:spacing w:before="120" w:line="252" w:lineRule="auto"/>
        <w:ind w:left="680" w:right="1258"/>
      </w:pPr>
    </w:p>
    <w:p w14:paraId="09E784DC" w14:textId="77777777" w:rsidR="00236BB8" w:rsidRPr="00BF79FC" w:rsidRDefault="00236BB8" w:rsidP="006D53EF">
      <w:pPr>
        <w:spacing w:before="105"/>
        <w:rPr>
          <w:rFonts w:ascii="Times New Roman" w:hAnsi="Times New Roman" w:cs="Times New Roman"/>
          <w:color w:val="666666"/>
          <w:sz w:val="22"/>
          <w:szCs w:val="22"/>
        </w:rPr>
      </w:pPr>
    </w:p>
    <w:p w14:paraId="11E090A4" w14:textId="77777777" w:rsidR="00545A7A" w:rsidRPr="00BF79FC" w:rsidRDefault="00236BB8" w:rsidP="00545A7A">
      <w:pPr>
        <w:spacing w:before="105"/>
        <w:ind w:left="680"/>
        <w:rPr>
          <w:rFonts w:ascii="Times New Roman" w:hAnsi="Times New Roman" w:cs="Times New Roman"/>
          <w:color w:val="666666"/>
          <w:sz w:val="22"/>
          <w:szCs w:val="22"/>
        </w:rPr>
      </w:pPr>
      <w:r w:rsidRPr="00BF79FC">
        <w:rPr>
          <w:rFonts w:ascii="Times New Roman" w:hAnsi="Times New Roman" w:cs="Times New Roman"/>
          <w:color w:val="666666"/>
          <w:sz w:val="22"/>
          <w:szCs w:val="22"/>
        </w:rPr>
        <w:t>BIBLIOGRAPHY:</w:t>
      </w:r>
    </w:p>
    <w:p w14:paraId="6F199734" w14:textId="77777777" w:rsidR="00545A7A" w:rsidRPr="00BF79FC" w:rsidRDefault="00545A7A" w:rsidP="00545A7A">
      <w:pPr>
        <w:spacing w:before="105"/>
        <w:ind w:left="680"/>
        <w:rPr>
          <w:rFonts w:ascii="Times New Roman" w:hAnsi="Times New Roman" w:cs="Times New Roman"/>
          <w:color w:val="666666"/>
          <w:sz w:val="22"/>
          <w:szCs w:val="22"/>
        </w:rPr>
      </w:pPr>
    </w:p>
    <w:p w14:paraId="43CA8580" w14:textId="77777777" w:rsidR="00BF79FC" w:rsidRPr="00A65419" w:rsidRDefault="00545A7A" w:rsidP="00BF79FC">
      <w:pPr>
        <w:pStyle w:val="NormalWeb"/>
      </w:pPr>
      <w:r w:rsidRPr="00A65419">
        <w:rPr>
          <w:color w:val="666666"/>
        </w:rPr>
        <w:t>SOURCE 1:</w:t>
      </w:r>
    </w:p>
    <w:p w14:paraId="4B7050A6" w14:textId="77777777" w:rsidR="007D556F" w:rsidRPr="00A65419" w:rsidRDefault="00545A7A" w:rsidP="00BF79FC">
      <w:pPr>
        <w:pStyle w:val="NormalWeb"/>
        <w:rPr>
          <w:bCs/>
        </w:rPr>
      </w:pPr>
      <w:r w:rsidRPr="00A65419">
        <w:rPr>
          <w:bCs/>
        </w:rPr>
        <w:t>Md. Mazedul I</w:t>
      </w:r>
      <w:r w:rsidR="00BF79FC" w:rsidRPr="00A65419">
        <w:rPr>
          <w:bCs/>
        </w:rPr>
        <w:t xml:space="preserve">, Adnan MK, Monirul </w:t>
      </w:r>
      <w:r w:rsidRPr="00A65419">
        <w:rPr>
          <w:bCs/>
        </w:rPr>
        <w:t>I</w:t>
      </w:r>
      <w:r w:rsidR="00BF79FC" w:rsidRPr="00A65419">
        <w:rPr>
          <w:bCs/>
        </w:rPr>
        <w:t xml:space="preserve">. </w:t>
      </w:r>
      <w:r w:rsidR="007C69C6">
        <w:rPr>
          <w:bCs/>
        </w:rPr>
        <w:t>2013.</w:t>
      </w:r>
      <w:r w:rsidR="00BF79FC" w:rsidRPr="00A65419">
        <w:rPr>
          <w:bCs/>
        </w:rPr>
        <w:t>Textile Industries in Bangladesh and Challenges of Growth</w:t>
      </w:r>
      <w:r w:rsidR="00A65419">
        <w:rPr>
          <w:bCs/>
        </w:rPr>
        <w:t xml:space="preserve"> </w:t>
      </w:r>
      <w:r w:rsidR="007C69C6">
        <w:rPr>
          <w:bCs/>
        </w:rPr>
        <w:t>2: 31-37. Summary:</w:t>
      </w:r>
      <w:r w:rsidR="00F15F52" w:rsidRPr="00A65419">
        <w:rPr>
          <w:bCs/>
        </w:rPr>
        <w:t xml:space="preserve">This paper is a study of how the textile industries of Bangladesh </w:t>
      </w:r>
      <w:r w:rsidR="007C69C6">
        <w:rPr>
          <w:bCs/>
        </w:rPr>
        <w:t>has a crucial role in the growth of the country’s economy. Alongside it highlights how due to certain ineffeciencies and drawbacks is not allowing it to develop</w:t>
      </w:r>
      <w:r w:rsidR="00A65419" w:rsidRPr="00A65419">
        <w:rPr>
          <w:bCs/>
        </w:rPr>
        <w:t xml:space="preserve">. </w:t>
      </w:r>
      <w:r w:rsidR="007D556F" w:rsidRPr="00A65419">
        <w:rPr>
          <w:bCs/>
        </w:rPr>
        <w:t>I will be us</w:t>
      </w:r>
      <w:r w:rsidR="00A65419" w:rsidRPr="00A65419">
        <w:rPr>
          <w:bCs/>
        </w:rPr>
        <w:t>ing this article to refer the facts regarding the demand of textile industries in Bangladesh.</w:t>
      </w:r>
    </w:p>
    <w:p w14:paraId="2ED2BF48" w14:textId="77777777" w:rsidR="00A65419" w:rsidRPr="00A65419" w:rsidRDefault="00A65419" w:rsidP="00BF79FC">
      <w:pPr>
        <w:pStyle w:val="NormalWeb"/>
        <w:rPr>
          <w:bCs/>
        </w:rPr>
      </w:pPr>
    </w:p>
    <w:p w14:paraId="6600F1DD" w14:textId="77777777" w:rsidR="00A65419" w:rsidRPr="00A65419" w:rsidRDefault="00A65419" w:rsidP="00BF79FC">
      <w:pPr>
        <w:pStyle w:val="NormalWeb"/>
        <w:rPr>
          <w:bCs/>
        </w:rPr>
      </w:pPr>
      <w:r w:rsidRPr="00A65419">
        <w:rPr>
          <w:bCs/>
        </w:rPr>
        <w:t>SOURCE 2:</w:t>
      </w:r>
    </w:p>
    <w:p w14:paraId="4D4B9AC7" w14:textId="77777777" w:rsidR="00A65419" w:rsidRDefault="00A65419" w:rsidP="00A65419">
      <w:pPr>
        <w:pStyle w:val="NormalWeb"/>
      </w:pPr>
      <w:r w:rsidRPr="00A65419">
        <w:t>Mohammad MK, Ajoy KD, Sang HL.</w:t>
      </w:r>
      <w:r w:rsidR="007C69C6">
        <w:t xml:space="preserve"> 2006.</w:t>
      </w:r>
      <w:r w:rsidRPr="00A65419">
        <w:t xml:space="preserve"> Treatment of colored effluent of the textile industry in Bangladesh using zinc chloride treat</w:t>
      </w:r>
      <w:r w:rsidR="007C69C6">
        <w:t>ed indigenous activated carbons 576: 37-42. Summary:This paper discusses the study of how carbon granules can adsorb the colored dyes in textile wastes whilst only producing a by-product of water hyacinths and saw dust hence also being highlighted as environmentally sustainable. The application of this process is hypothetically discussed as well. I will use this article as a source to highlight the possible solutions that can be applied to stop textile dyes entering the water at the end of my presentation.</w:t>
      </w:r>
    </w:p>
    <w:p w14:paraId="687DA8EB" w14:textId="77777777" w:rsidR="007C69C6" w:rsidRDefault="007C69C6" w:rsidP="00A65419">
      <w:pPr>
        <w:pStyle w:val="NormalWeb"/>
      </w:pPr>
    </w:p>
    <w:p w14:paraId="37C63D67" w14:textId="77777777" w:rsidR="007C69C6" w:rsidRDefault="007C69C6" w:rsidP="00A65419">
      <w:pPr>
        <w:pStyle w:val="NormalWeb"/>
      </w:pPr>
      <w:r>
        <w:t>SOURCE 3:</w:t>
      </w:r>
    </w:p>
    <w:p w14:paraId="4B2E5FD3" w14:textId="77777777" w:rsidR="00EA5BAD" w:rsidRPr="00EA5BAD" w:rsidRDefault="007C69C6" w:rsidP="00EA5BAD">
      <w:pPr>
        <w:rPr>
          <w:rFonts w:ascii="Times New Roman" w:eastAsia="Times New Roman" w:hAnsi="Times New Roman" w:cs="Times New Roman"/>
        </w:rPr>
      </w:pPr>
      <w:r>
        <w:rPr>
          <w:rFonts w:ascii="Times New Roman" w:eastAsia="Times New Roman" w:hAnsi="Times New Roman" w:cs="Times New Roman"/>
        </w:rPr>
        <w:t xml:space="preserve"> Y.N. Jolly ,A. Islam,A.I. Mustafa</w:t>
      </w:r>
      <w:r w:rsidR="00EA5BAD">
        <w:rPr>
          <w:rFonts w:ascii="Times New Roman" w:eastAsia="Times New Roman" w:hAnsi="Times New Roman" w:cs="Times New Roman"/>
        </w:rPr>
        <w:t xml:space="preserve">. 2012. </w:t>
      </w:r>
      <w:r w:rsidR="00EA5BAD" w:rsidRPr="00EA5BAD">
        <w:rPr>
          <w:rFonts w:ascii="Times New Roman" w:eastAsia="Times New Roman" w:hAnsi="Times New Roman" w:cs="Times New Roman"/>
        </w:rPr>
        <w:t>Impact of Dyeing Ind</w:t>
      </w:r>
      <w:r w:rsidR="00EA5BAD">
        <w:rPr>
          <w:rFonts w:ascii="Times New Roman" w:eastAsia="Times New Roman" w:hAnsi="Times New Roman" w:cs="Times New Roman"/>
        </w:rPr>
        <w:t>ustry Effluent on Soil and Crop 2: 560-568. Summary: This research article documents the study of how textile effluents are affecting the growth of plants as well as soil composition. An investigation was carried out where wheat crop was cultivated with effluent water of different concentrations used as irrigation as well as treated effluent water. The result was as expected, the effluent water had lowered the level of pH, Nitrogen content, Cation exchange amongst the many other properties of the soil. The higher the effluent concentration the poorer the soil quality. I will be using this paper to solidify my argument of how effluent water is harming the soil during my presentation.</w:t>
      </w:r>
    </w:p>
    <w:p w14:paraId="4D1EFF76" w14:textId="77777777" w:rsidR="007C69C6" w:rsidRPr="007C69C6" w:rsidRDefault="007C69C6" w:rsidP="007C69C6">
      <w:pPr>
        <w:rPr>
          <w:rFonts w:ascii="Times New Roman" w:eastAsia="Times New Roman" w:hAnsi="Times New Roman" w:cs="Times New Roman"/>
        </w:rPr>
      </w:pPr>
    </w:p>
    <w:p w14:paraId="393B3B97" w14:textId="77777777" w:rsidR="007C69C6" w:rsidRPr="00A65419" w:rsidRDefault="007C69C6" w:rsidP="00A65419">
      <w:pPr>
        <w:pStyle w:val="NormalWeb"/>
      </w:pPr>
    </w:p>
    <w:p w14:paraId="3069F503" w14:textId="77777777" w:rsidR="00A65419" w:rsidRDefault="00A65419" w:rsidP="00A65419">
      <w:pPr>
        <w:pStyle w:val="NormalWeb"/>
      </w:pPr>
    </w:p>
    <w:p w14:paraId="6BE92FCE" w14:textId="77777777" w:rsidR="00A65419" w:rsidRPr="007D556F" w:rsidRDefault="00A65419" w:rsidP="00BF79FC">
      <w:pPr>
        <w:pStyle w:val="NormalWeb"/>
        <w:rPr>
          <w:b/>
          <w:bCs/>
          <w:sz w:val="20"/>
          <w:szCs w:val="20"/>
        </w:rPr>
      </w:pPr>
    </w:p>
    <w:p w14:paraId="6BDBE91F" w14:textId="77777777" w:rsidR="001A0104" w:rsidRPr="00BF79FC" w:rsidRDefault="001A0104" w:rsidP="00BF79FC">
      <w:pPr>
        <w:pStyle w:val="NormalWeb"/>
      </w:pPr>
    </w:p>
    <w:p w14:paraId="6E8B2AB1" w14:textId="77777777" w:rsidR="00545A7A" w:rsidRPr="00545A7A" w:rsidRDefault="00545A7A" w:rsidP="00545A7A">
      <w:pPr>
        <w:spacing w:before="105"/>
        <w:ind w:left="680"/>
        <w:rPr>
          <w:rFonts w:ascii="Arial" w:hAnsi="Arial" w:cs="Arial"/>
          <w:color w:val="666666"/>
          <w:sz w:val="22"/>
          <w:szCs w:val="22"/>
        </w:rPr>
      </w:pPr>
    </w:p>
    <w:p w14:paraId="6BF1BFCF" w14:textId="77777777" w:rsidR="00C506B6" w:rsidRPr="00E84436" w:rsidRDefault="00C506B6">
      <w:pPr>
        <w:rPr>
          <w:rFonts w:ascii="Arial" w:hAnsi="Arial" w:cs="Arial"/>
          <w:sz w:val="22"/>
          <w:szCs w:val="22"/>
        </w:rPr>
      </w:pPr>
    </w:p>
    <w:sectPr w:rsidR="00C506B6" w:rsidRPr="00E84436" w:rsidSect="002C5A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Noto Sans">
    <w:altName w:val="Calibri"/>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A282F"/>
    <w:multiLevelType w:val="hybridMultilevel"/>
    <w:tmpl w:val="A7420C52"/>
    <w:lvl w:ilvl="0" w:tplc="2702D018">
      <w:start w:val="1"/>
      <w:numFmt w:val="decimal"/>
      <w:lvlText w:val="%1."/>
      <w:lvlJc w:val="left"/>
      <w:pPr>
        <w:ind w:left="830" w:hanging="360"/>
        <w:jc w:val="left"/>
      </w:pPr>
      <w:rPr>
        <w:rFonts w:ascii="Arial" w:eastAsia="Arial" w:hAnsi="Arial" w:cs="Arial" w:hint="default"/>
        <w:color w:val="131722"/>
        <w:spacing w:val="-7"/>
        <w:w w:val="100"/>
        <w:sz w:val="22"/>
        <w:szCs w:val="22"/>
      </w:rPr>
    </w:lvl>
    <w:lvl w:ilvl="1" w:tplc="C9FC7A48">
      <w:numFmt w:val="bullet"/>
      <w:lvlText w:val="•"/>
      <w:lvlJc w:val="left"/>
      <w:pPr>
        <w:ind w:left="1204" w:hanging="360"/>
      </w:pPr>
      <w:rPr>
        <w:rFonts w:hint="default"/>
      </w:rPr>
    </w:lvl>
    <w:lvl w:ilvl="2" w:tplc="A6F0D7E2">
      <w:numFmt w:val="bullet"/>
      <w:lvlText w:val="•"/>
      <w:lvlJc w:val="left"/>
      <w:pPr>
        <w:ind w:left="1588" w:hanging="360"/>
      </w:pPr>
      <w:rPr>
        <w:rFonts w:hint="default"/>
      </w:rPr>
    </w:lvl>
    <w:lvl w:ilvl="3" w:tplc="795C207E">
      <w:numFmt w:val="bullet"/>
      <w:lvlText w:val="•"/>
      <w:lvlJc w:val="left"/>
      <w:pPr>
        <w:ind w:left="1972" w:hanging="360"/>
      </w:pPr>
      <w:rPr>
        <w:rFonts w:hint="default"/>
      </w:rPr>
    </w:lvl>
    <w:lvl w:ilvl="4" w:tplc="EF9A79AE">
      <w:numFmt w:val="bullet"/>
      <w:lvlText w:val="•"/>
      <w:lvlJc w:val="left"/>
      <w:pPr>
        <w:ind w:left="2356" w:hanging="360"/>
      </w:pPr>
      <w:rPr>
        <w:rFonts w:hint="default"/>
      </w:rPr>
    </w:lvl>
    <w:lvl w:ilvl="5" w:tplc="A82084F4">
      <w:numFmt w:val="bullet"/>
      <w:lvlText w:val="•"/>
      <w:lvlJc w:val="left"/>
      <w:pPr>
        <w:ind w:left="2740" w:hanging="360"/>
      </w:pPr>
      <w:rPr>
        <w:rFonts w:hint="default"/>
      </w:rPr>
    </w:lvl>
    <w:lvl w:ilvl="6" w:tplc="046862E8">
      <w:numFmt w:val="bullet"/>
      <w:lvlText w:val="•"/>
      <w:lvlJc w:val="left"/>
      <w:pPr>
        <w:ind w:left="3124" w:hanging="360"/>
      </w:pPr>
      <w:rPr>
        <w:rFonts w:hint="default"/>
      </w:rPr>
    </w:lvl>
    <w:lvl w:ilvl="7" w:tplc="EDC2C864">
      <w:numFmt w:val="bullet"/>
      <w:lvlText w:val="•"/>
      <w:lvlJc w:val="left"/>
      <w:pPr>
        <w:ind w:left="3508" w:hanging="360"/>
      </w:pPr>
      <w:rPr>
        <w:rFonts w:hint="default"/>
      </w:rPr>
    </w:lvl>
    <w:lvl w:ilvl="8" w:tplc="4DC4C1B8">
      <w:numFmt w:val="bullet"/>
      <w:lvlText w:val="•"/>
      <w:lvlJc w:val="left"/>
      <w:pPr>
        <w:ind w:left="3892" w:hanging="360"/>
      </w:pPr>
      <w:rPr>
        <w:rFonts w:hint="default"/>
      </w:rPr>
    </w:lvl>
  </w:abstractNum>
  <w:abstractNum w:abstractNumId="1" w15:restartNumberingAfterBreak="0">
    <w:nsid w:val="13182508"/>
    <w:multiLevelType w:val="hybridMultilevel"/>
    <w:tmpl w:val="94483AC6"/>
    <w:lvl w:ilvl="0" w:tplc="4DF4EEFE">
      <w:start w:val="1"/>
      <w:numFmt w:val="decimal"/>
      <w:lvlText w:val="%1."/>
      <w:lvlJc w:val="left"/>
      <w:pPr>
        <w:ind w:left="830" w:hanging="360"/>
        <w:jc w:val="left"/>
      </w:pPr>
      <w:rPr>
        <w:rFonts w:ascii="Arial" w:eastAsia="Arial" w:hAnsi="Arial" w:cs="Arial" w:hint="default"/>
        <w:color w:val="131722"/>
        <w:spacing w:val="-7"/>
        <w:w w:val="100"/>
        <w:sz w:val="22"/>
        <w:szCs w:val="22"/>
      </w:rPr>
    </w:lvl>
    <w:lvl w:ilvl="1" w:tplc="49D26BE0">
      <w:numFmt w:val="bullet"/>
      <w:lvlText w:val="•"/>
      <w:lvlJc w:val="left"/>
      <w:pPr>
        <w:ind w:left="1204" w:hanging="360"/>
      </w:pPr>
      <w:rPr>
        <w:rFonts w:hint="default"/>
      </w:rPr>
    </w:lvl>
    <w:lvl w:ilvl="2" w:tplc="C8C854F2">
      <w:numFmt w:val="bullet"/>
      <w:lvlText w:val="•"/>
      <w:lvlJc w:val="left"/>
      <w:pPr>
        <w:ind w:left="1588" w:hanging="360"/>
      </w:pPr>
      <w:rPr>
        <w:rFonts w:hint="default"/>
      </w:rPr>
    </w:lvl>
    <w:lvl w:ilvl="3" w:tplc="62083002">
      <w:numFmt w:val="bullet"/>
      <w:lvlText w:val="•"/>
      <w:lvlJc w:val="left"/>
      <w:pPr>
        <w:ind w:left="1972" w:hanging="360"/>
      </w:pPr>
      <w:rPr>
        <w:rFonts w:hint="default"/>
      </w:rPr>
    </w:lvl>
    <w:lvl w:ilvl="4" w:tplc="1BC2279E">
      <w:numFmt w:val="bullet"/>
      <w:lvlText w:val="•"/>
      <w:lvlJc w:val="left"/>
      <w:pPr>
        <w:ind w:left="2356" w:hanging="360"/>
      </w:pPr>
      <w:rPr>
        <w:rFonts w:hint="default"/>
      </w:rPr>
    </w:lvl>
    <w:lvl w:ilvl="5" w:tplc="3F68FEFC">
      <w:numFmt w:val="bullet"/>
      <w:lvlText w:val="•"/>
      <w:lvlJc w:val="left"/>
      <w:pPr>
        <w:ind w:left="2740" w:hanging="360"/>
      </w:pPr>
      <w:rPr>
        <w:rFonts w:hint="default"/>
      </w:rPr>
    </w:lvl>
    <w:lvl w:ilvl="6" w:tplc="C2769B94">
      <w:numFmt w:val="bullet"/>
      <w:lvlText w:val="•"/>
      <w:lvlJc w:val="left"/>
      <w:pPr>
        <w:ind w:left="3124" w:hanging="360"/>
      </w:pPr>
      <w:rPr>
        <w:rFonts w:hint="default"/>
      </w:rPr>
    </w:lvl>
    <w:lvl w:ilvl="7" w:tplc="2A72E5D2">
      <w:numFmt w:val="bullet"/>
      <w:lvlText w:val="•"/>
      <w:lvlJc w:val="left"/>
      <w:pPr>
        <w:ind w:left="3508" w:hanging="360"/>
      </w:pPr>
      <w:rPr>
        <w:rFonts w:hint="default"/>
      </w:rPr>
    </w:lvl>
    <w:lvl w:ilvl="8" w:tplc="5F4687EC">
      <w:numFmt w:val="bullet"/>
      <w:lvlText w:val="•"/>
      <w:lvlJc w:val="left"/>
      <w:pPr>
        <w:ind w:left="3892"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6B6"/>
    <w:rsid w:val="0005121E"/>
    <w:rsid w:val="000C7DF3"/>
    <w:rsid w:val="00170BC7"/>
    <w:rsid w:val="001A0104"/>
    <w:rsid w:val="00236BB8"/>
    <w:rsid w:val="002C5AEA"/>
    <w:rsid w:val="00477F77"/>
    <w:rsid w:val="00545A7A"/>
    <w:rsid w:val="00545F38"/>
    <w:rsid w:val="006C04A3"/>
    <w:rsid w:val="006D53EF"/>
    <w:rsid w:val="007C69C6"/>
    <w:rsid w:val="007D556F"/>
    <w:rsid w:val="00A65419"/>
    <w:rsid w:val="00BF79FC"/>
    <w:rsid w:val="00C17050"/>
    <w:rsid w:val="00C506B6"/>
    <w:rsid w:val="00D258D3"/>
    <w:rsid w:val="00E84436"/>
    <w:rsid w:val="00EA5BAD"/>
    <w:rsid w:val="00F15F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0215"/>
  <w15:chartTrackingRefBased/>
  <w15:docId w15:val="{D6A796FB-F88F-E642-A780-E8E17D7FA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506B6"/>
    <w:pPr>
      <w:widowControl w:val="0"/>
      <w:autoSpaceDE w:val="0"/>
      <w:autoSpaceDN w:val="0"/>
      <w:spacing w:before="104"/>
      <w:ind w:left="680"/>
      <w:outlineLvl w:val="0"/>
    </w:pPr>
    <w:rPr>
      <w:rFonts w:ascii="Verdana" w:eastAsia="Verdana" w:hAnsi="Verdana" w:cs="Verdana"/>
      <w:b/>
      <w:bCs/>
      <w:sz w:val="36"/>
      <w:szCs w:val="36"/>
      <w:lang w:val="en-US"/>
    </w:rPr>
  </w:style>
  <w:style w:type="paragraph" w:styleId="Heading2">
    <w:name w:val="heading 2"/>
    <w:basedOn w:val="Normal"/>
    <w:link w:val="Heading2Char"/>
    <w:uiPriority w:val="9"/>
    <w:unhideWhenUsed/>
    <w:qFormat/>
    <w:rsid w:val="00C506B6"/>
    <w:pPr>
      <w:widowControl w:val="0"/>
      <w:autoSpaceDE w:val="0"/>
      <w:autoSpaceDN w:val="0"/>
      <w:ind w:left="680"/>
      <w:outlineLvl w:val="1"/>
    </w:pPr>
    <w:rPr>
      <w:rFonts w:ascii="Verdana" w:eastAsia="Verdana" w:hAnsi="Verdana" w:cs="Verdana"/>
      <w:sz w:val="31"/>
      <w:szCs w:val="3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6B6"/>
    <w:rPr>
      <w:rFonts w:ascii="Verdana" w:eastAsia="Verdana" w:hAnsi="Verdana" w:cs="Verdana"/>
      <w:b/>
      <w:bCs/>
      <w:sz w:val="36"/>
      <w:szCs w:val="36"/>
      <w:lang w:val="en-US"/>
    </w:rPr>
  </w:style>
  <w:style w:type="character" w:customStyle="1" w:styleId="Heading2Char">
    <w:name w:val="Heading 2 Char"/>
    <w:basedOn w:val="DefaultParagraphFont"/>
    <w:link w:val="Heading2"/>
    <w:uiPriority w:val="9"/>
    <w:rsid w:val="00C506B6"/>
    <w:rPr>
      <w:rFonts w:ascii="Verdana" w:eastAsia="Verdana" w:hAnsi="Verdana" w:cs="Verdana"/>
      <w:sz w:val="31"/>
      <w:szCs w:val="31"/>
      <w:lang w:val="en-US"/>
    </w:rPr>
  </w:style>
  <w:style w:type="paragraph" w:styleId="BodyText">
    <w:name w:val="Body Text"/>
    <w:basedOn w:val="Normal"/>
    <w:link w:val="BodyTextChar"/>
    <w:uiPriority w:val="1"/>
    <w:qFormat/>
    <w:rsid w:val="00C506B6"/>
    <w:pPr>
      <w:widowControl w:val="0"/>
      <w:autoSpaceDE w:val="0"/>
      <w:autoSpaceDN w:val="0"/>
    </w:pPr>
    <w:rPr>
      <w:rFonts w:ascii="Noto Sans" w:eastAsia="Noto Sans" w:hAnsi="Noto Sans" w:cs="Noto Sans"/>
      <w:sz w:val="22"/>
      <w:szCs w:val="22"/>
      <w:lang w:val="en-US"/>
    </w:rPr>
  </w:style>
  <w:style w:type="character" w:customStyle="1" w:styleId="BodyTextChar">
    <w:name w:val="Body Text Char"/>
    <w:basedOn w:val="DefaultParagraphFont"/>
    <w:link w:val="BodyText"/>
    <w:uiPriority w:val="1"/>
    <w:rsid w:val="00C506B6"/>
    <w:rPr>
      <w:rFonts w:ascii="Noto Sans" w:eastAsia="Noto Sans" w:hAnsi="Noto Sans" w:cs="Noto Sans"/>
      <w:sz w:val="22"/>
      <w:szCs w:val="22"/>
      <w:lang w:val="en-US"/>
    </w:rPr>
  </w:style>
  <w:style w:type="paragraph" w:customStyle="1" w:styleId="TableParagraph">
    <w:name w:val="Table Paragraph"/>
    <w:basedOn w:val="Normal"/>
    <w:uiPriority w:val="1"/>
    <w:qFormat/>
    <w:rsid w:val="00D258D3"/>
    <w:pPr>
      <w:widowControl w:val="0"/>
      <w:autoSpaceDE w:val="0"/>
      <w:autoSpaceDN w:val="0"/>
      <w:ind w:left="830"/>
    </w:pPr>
    <w:rPr>
      <w:rFonts w:ascii="Arial" w:eastAsia="Arial" w:hAnsi="Arial" w:cs="Arial"/>
      <w:sz w:val="22"/>
      <w:szCs w:val="22"/>
      <w:lang w:val="en-US"/>
    </w:rPr>
  </w:style>
  <w:style w:type="paragraph" w:styleId="NormalWeb">
    <w:name w:val="Normal (Web)"/>
    <w:basedOn w:val="Normal"/>
    <w:uiPriority w:val="99"/>
    <w:unhideWhenUsed/>
    <w:rsid w:val="00545A7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20674">
      <w:bodyDiv w:val="1"/>
      <w:marLeft w:val="0"/>
      <w:marRight w:val="0"/>
      <w:marTop w:val="0"/>
      <w:marBottom w:val="0"/>
      <w:divBdr>
        <w:top w:val="none" w:sz="0" w:space="0" w:color="auto"/>
        <w:left w:val="none" w:sz="0" w:space="0" w:color="auto"/>
        <w:bottom w:val="none" w:sz="0" w:space="0" w:color="auto"/>
        <w:right w:val="none" w:sz="0" w:space="0" w:color="auto"/>
      </w:divBdr>
    </w:div>
    <w:div w:id="390886614">
      <w:bodyDiv w:val="1"/>
      <w:marLeft w:val="0"/>
      <w:marRight w:val="0"/>
      <w:marTop w:val="0"/>
      <w:marBottom w:val="0"/>
      <w:divBdr>
        <w:top w:val="none" w:sz="0" w:space="0" w:color="auto"/>
        <w:left w:val="none" w:sz="0" w:space="0" w:color="auto"/>
        <w:bottom w:val="none" w:sz="0" w:space="0" w:color="auto"/>
        <w:right w:val="none" w:sz="0" w:space="0" w:color="auto"/>
      </w:divBdr>
      <w:divsChild>
        <w:div w:id="588579744">
          <w:marLeft w:val="0"/>
          <w:marRight w:val="0"/>
          <w:marTop w:val="0"/>
          <w:marBottom w:val="0"/>
          <w:divBdr>
            <w:top w:val="none" w:sz="0" w:space="0" w:color="auto"/>
            <w:left w:val="none" w:sz="0" w:space="0" w:color="auto"/>
            <w:bottom w:val="none" w:sz="0" w:space="0" w:color="auto"/>
            <w:right w:val="none" w:sz="0" w:space="0" w:color="auto"/>
          </w:divBdr>
          <w:divsChild>
            <w:div w:id="1174802587">
              <w:marLeft w:val="0"/>
              <w:marRight w:val="0"/>
              <w:marTop w:val="0"/>
              <w:marBottom w:val="0"/>
              <w:divBdr>
                <w:top w:val="none" w:sz="0" w:space="0" w:color="auto"/>
                <w:left w:val="none" w:sz="0" w:space="0" w:color="auto"/>
                <w:bottom w:val="none" w:sz="0" w:space="0" w:color="auto"/>
                <w:right w:val="none" w:sz="0" w:space="0" w:color="auto"/>
              </w:divBdr>
              <w:divsChild>
                <w:div w:id="106171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93899">
      <w:bodyDiv w:val="1"/>
      <w:marLeft w:val="0"/>
      <w:marRight w:val="0"/>
      <w:marTop w:val="0"/>
      <w:marBottom w:val="0"/>
      <w:divBdr>
        <w:top w:val="none" w:sz="0" w:space="0" w:color="auto"/>
        <w:left w:val="none" w:sz="0" w:space="0" w:color="auto"/>
        <w:bottom w:val="none" w:sz="0" w:space="0" w:color="auto"/>
        <w:right w:val="none" w:sz="0" w:space="0" w:color="auto"/>
      </w:divBdr>
      <w:divsChild>
        <w:div w:id="991368818">
          <w:marLeft w:val="0"/>
          <w:marRight w:val="0"/>
          <w:marTop w:val="0"/>
          <w:marBottom w:val="0"/>
          <w:divBdr>
            <w:top w:val="none" w:sz="0" w:space="0" w:color="auto"/>
            <w:left w:val="none" w:sz="0" w:space="0" w:color="auto"/>
            <w:bottom w:val="none" w:sz="0" w:space="0" w:color="auto"/>
            <w:right w:val="none" w:sz="0" w:space="0" w:color="auto"/>
          </w:divBdr>
          <w:divsChild>
            <w:div w:id="1762527100">
              <w:marLeft w:val="0"/>
              <w:marRight w:val="0"/>
              <w:marTop w:val="0"/>
              <w:marBottom w:val="0"/>
              <w:divBdr>
                <w:top w:val="none" w:sz="0" w:space="0" w:color="auto"/>
                <w:left w:val="none" w:sz="0" w:space="0" w:color="auto"/>
                <w:bottom w:val="none" w:sz="0" w:space="0" w:color="auto"/>
                <w:right w:val="none" w:sz="0" w:space="0" w:color="auto"/>
              </w:divBdr>
              <w:divsChild>
                <w:div w:id="7517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308797">
      <w:bodyDiv w:val="1"/>
      <w:marLeft w:val="0"/>
      <w:marRight w:val="0"/>
      <w:marTop w:val="0"/>
      <w:marBottom w:val="0"/>
      <w:divBdr>
        <w:top w:val="none" w:sz="0" w:space="0" w:color="auto"/>
        <w:left w:val="none" w:sz="0" w:space="0" w:color="auto"/>
        <w:bottom w:val="none" w:sz="0" w:space="0" w:color="auto"/>
        <w:right w:val="none" w:sz="0" w:space="0" w:color="auto"/>
      </w:divBdr>
      <w:divsChild>
        <w:div w:id="872570474">
          <w:marLeft w:val="0"/>
          <w:marRight w:val="0"/>
          <w:marTop w:val="0"/>
          <w:marBottom w:val="0"/>
          <w:divBdr>
            <w:top w:val="none" w:sz="0" w:space="0" w:color="auto"/>
            <w:left w:val="none" w:sz="0" w:space="0" w:color="auto"/>
            <w:bottom w:val="none" w:sz="0" w:space="0" w:color="auto"/>
            <w:right w:val="none" w:sz="0" w:space="0" w:color="auto"/>
          </w:divBdr>
          <w:divsChild>
            <w:div w:id="914559309">
              <w:marLeft w:val="0"/>
              <w:marRight w:val="0"/>
              <w:marTop w:val="0"/>
              <w:marBottom w:val="0"/>
              <w:divBdr>
                <w:top w:val="none" w:sz="0" w:space="0" w:color="auto"/>
                <w:left w:val="none" w:sz="0" w:space="0" w:color="auto"/>
                <w:bottom w:val="none" w:sz="0" w:space="0" w:color="auto"/>
                <w:right w:val="none" w:sz="0" w:space="0" w:color="auto"/>
              </w:divBdr>
              <w:divsChild>
                <w:div w:id="47082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7900">
      <w:bodyDiv w:val="1"/>
      <w:marLeft w:val="0"/>
      <w:marRight w:val="0"/>
      <w:marTop w:val="0"/>
      <w:marBottom w:val="0"/>
      <w:divBdr>
        <w:top w:val="none" w:sz="0" w:space="0" w:color="auto"/>
        <w:left w:val="none" w:sz="0" w:space="0" w:color="auto"/>
        <w:bottom w:val="none" w:sz="0" w:space="0" w:color="auto"/>
        <w:right w:val="none" w:sz="0" w:space="0" w:color="auto"/>
      </w:divBdr>
      <w:divsChild>
        <w:div w:id="1053192215">
          <w:marLeft w:val="0"/>
          <w:marRight w:val="0"/>
          <w:marTop w:val="0"/>
          <w:marBottom w:val="0"/>
          <w:divBdr>
            <w:top w:val="none" w:sz="0" w:space="0" w:color="auto"/>
            <w:left w:val="none" w:sz="0" w:space="0" w:color="auto"/>
            <w:bottom w:val="none" w:sz="0" w:space="0" w:color="auto"/>
            <w:right w:val="none" w:sz="0" w:space="0" w:color="auto"/>
          </w:divBdr>
          <w:divsChild>
            <w:div w:id="1305622186">
              <w:marLeft w:val="0"/>
              <w:marRight w:val="0"/>
              <w:marTop w:val="0"/>
              <w:marBottom w:val="0"/>
              <w:divBdr>
                <w:top w:val="none" w:sz="0" w:space="0" w:color="auto"/>
                <w:left w:val="none" w:sz="0" w:space="0" w:color="auto"/>
                <w:bottom w:val="none" w:sz="0" w:space="0" w:color="auto"/>
                <w:right w:val="none" w:sz="0" w:space="0" w:color="auto"/>
              </w:divBdr>
              <w:divsChild>
                <w:div w:id="179027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85100">
      <w:bodyDiv w:val="1"/>
      <w:marLeft w:val="0"/>
      <w:marRight w:val="0"/>
      <w:marTop w:val="0"/>
      <w:marBottom w:val="0"/>
      <w:divBdr>
        <w:top w:val="none" w:sz="0" w:space="0" w:color="auto"/>
        <w:left w:val="none" w:sz="0" w:space="0" w:color="auto"/>
        <w:bottom w:val="none" w:sz="0" w:space="0" w:color="auto"/>
        <w:right w:val="none" w:sz="0" w:space="0" w:color="auto"/>
      </w:divBdr>
      <w:divsChild>
        <w:div w:id="850414292">
          <w:marLeft w:val="0"/>
          <w:marRight w:val="0"/>
          <w:marTop w:val="0"/>
          <w:marBottom w:val="0"/>
          <w:divBdr>
            <w:top w:val="none" w:sz="0" w:space="0" w:color="auto"/>
            <w:left w:val="none" w:sz="0" w:space="0" w:color="auto"/>
            <w:bottom w:val="none" w:sz="0" w:space="0" w:color="auto"/>
            <w:right w:val="none" w:sz="0" w:space="0" w:color="auto"/>
          </w:divBdr>
          <w:divsChild>
            <w:div w:id="816074772">
              <w:marLeft w:val="0"/>
              <w:marRight w:val="0"/>
              <w:marTop w:val="0"/>
              <w:marBottom w:val="0"/>
              <w:divBdr>
                <w:top w:val="none" w:sz="0" w:space="0" w:color="auto"/>
                <w:left w:val="none" w:sz="0" w:space="0" w:color="auto"/>
                <w:bottom w:val="none" w:sz="0" w:space="0" w:color="auto"/>
                <w:right w:val="none" w:sz="0" w:space="0" w:color="auto"/>
              </w:divBdr>
              <w:divsChild>
                <w:div w:id="187434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12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4</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Adiba Ahamed</dc:creator>
  <cp:keywords/>
  <dc:description/>
  <cp:lastModifiedBy>Adiba Ahamed</cp:lastModifiedBy>
  <cp:revision>2</cp:revision>
  <dcterms:created xsi:type="dcterms:W3CDTF">2018-09-25T14:42:00Z</dcterms:created>
  <dcterms:modified xsi:type="dcterms:W3CDTF">2018-09-27T11:25:00Z</dcterms:modified>
</cp:coreProperties>
</file>