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12D604" w14:textId="5BF4D558" w:rsidR="00A204E7" w:rsidRDefault="003B297C" w:rsidP="00A204E7">
      <w:r>
        <w:t xml:space="preserve">ANT348 </w:t>
      </w:r>
      <w:r w:rsidR="0097409B">
        <w:t>–</w:t>
      </w:r>
      <w:r>
        <w:t xml:space="preserve"> </w:t>
      </w:r>
      <w:r w:rsidR="0097409B">
        <w:t xml:space="preserve">ANTHROPOLOGY OF HEALTH MIDTERM STUDY PACKAGE </w:t>
      </w:r>
    </w:p>
    <w:p w14:paraId="494B10BB" w14:textId="504EED8B" w:rsidR="00415846" w:rsidRDefault="00415846" w:rsidP="00A204E7">
      <w:r>
        <w:t xml:space="preserve">Though this isn’t all of the readings this should cover the main points of </w:t>
      </w:r>
      <w:r w:rsidR="00442115">
        <w:t xml:space="preserve">most of them </w:t>
      </w:r>
      <w:r w:rsidR="00442115">
        <w:sym w:font="Wingdings" w:char="F04A"/>
      </w:r>
      <w:r w:rsidR="00442115">
        <w:t xml:space="preserve"> good</w:t>
      </w:r>
      <w:r w:rsidR="00DE3136">
        <w:t xml:space="preserve"> luck in studying!! See you all</w:t>
      </w:r>
      <w:r w:rsidR="00442115">
        <w:t xml:space="preserve"> on Thursday </w:t>
      </w:r>
    </w:p>
    <w:p w14:paraId="498EB552" w14:textId="77777777" w:rsidR="00A204E7" w:rsidRDefault="00A204E7" w:rsidP="00A204E7">
      <w:pPr>
        <w:pStyle w:val="Heading3"/>
      </w:pPr>
    </w:p>
    <w:p w14:paraId="21A9223C" w14:textId="0F2996E6" w:rsidR="00A204E7" w:rsidRPr="00A204E7" w:rsidRDefault="00A204E7" w:rsidP="00A204E7">
      <w:pPr>
        <w:pStyle w:val="Heading3"/>
        <w:rPr>
          <w:rFonts w:asciiTheme="minorHAnsi" w:hAnsiTheme="minorHAnsi"/>
        </w:rPr>
      </w:pPr>
      <w:r w:rsidRPr="008D4781">
        <w:rPr>
          <w:rFonts w:ascii="Cambria" w:hAnsi="Cambria"/>
          <w:color w:val="auto"/>
          <w:sz w:val="28"/>
          <w:szCs w:val="28"/>
          <w:u w:val="single"/>
        </w:rPr>
        <w:t>Jain –Cancer Butch</w:t>
      </w:r>
      <w:r>
        <w:t xml:space="preserve"> </w:t>
      </w:r>
      <w:r w:rsidRPr="00A204E7">
        <w:rPr>
          <w:rFonts w:asciiTheme="minorHAnsi" w:hAnsiTheme="minorHAnsi"/>
          <w:b w:val="0"/>
          <w:color w:val="auto"/>
        </w:rPr>
        <w:t>(Matthew Ford)</w:t>
      </w:r>
    </w:p>
    <w:p w14:paraId="709315E9" w14:textId="77777777" w:rsidR="00A204E7" w:rsidRDefault="00A204E7" w:rsidP="002000E6">
      <w:pPr>
        <w:pStyle w:val="ListParagraph"/>
        <w:numPr>
          <w:ilvl w:val="0"/>
          <w:numId w:val="25"/>
        </w:numPr>
      </w:pPr>
      <w:r>
        <w:t>Breast cancer treatment &amp; prevention is being used as promotion for companies</w:t>
      </w:r>
    </w:p>
    <w:p w14:paraId="55BC7BBC" w14:textId="77777777" w:rsidR="00A204E7" w:rsidRDefault="00A204E7" w:rsidP="002000E6">
      <w:pPr>
        <w:pStyle w:val="ListParagraph"/>
        <w:numPr>
          <w:ilvl w:val="1"/>
          <w:numId w:val="25"/>
        </w:numPr>
      </w:pPr>
      <w:r>
        <w:t>Eg. car companies like BMW, who donate money but also produce carcinogens</w:t>
      </w:r>
    </w:p>
    <w:p w14:paraId="3AE3D14F" w14:textId="77777777" w:rsidR="00A204E7" w:rsidRDefault="00A204E7" w:rsidP="002000E6">
      <w:pPr>
        <w:pStyle w:val="ListParagraph"/>
        <w:numPr>
          <w:ilvl w:val="1"/>
          <w:numId w:val="25"/>
        </w:numPr>
      </w:pPr>
      <w:r>
        <w:t>Many are dying, and these carcinogens are still produced</w:t>
      </w:r>
    </w:p>
    <w:p w14:paraId="50E1A0C2" w14:textId="77777777" w:rsidR="00A204E7" w:rsidRDefault="00A204E7" w:rsidP="002000E6">
      <w:pPr>
        <w:pStyle w:val="ListParagraph"/>
        <w:numPr>
          <w:ilvl w:val="0"/>
          <w:numId w:val="25"/>
        </w:numPr>
      </w:pPr>
      <w:r>
        <w:t>For the Butch, Breast Cancer is feminizing</w:t>
      </w:r>
    </w:p>
    <w:p w14:paraId="7AE1233E" w14:textId="77777777" w:rsidR="00A204E7" w:rsidRDefault="00A204E7" w:rsidP="002000E6">
      <w:pPr>
        <w:pStyle w:val="ListParagraph"/>
        <w:numPr>
          <w:ilvl w:val="1"/>
          <w:numId w:val="25"/>
        </w:numPr>
      </w:pPr>
      <w:r>
        <w:t>Often have ambiguous relationship with breasts &amp; don’t necessarily feel they represent their true identity, so this forces them to think about their breasts</w:t>
      </w:r>
    </w:p>
    <w:p w14:paraId="2A11E987" w14:textId="77777777" w:rsidR="00A204E7" w:rsidRDefault="00A204E7" w:rsidP="002000E6">
      <w:pPr>
        <w:pStyle w:val="ListParagraph"/>
        <w:numPr>
          <w:ilvl w:val="2"/>
          <w:numId w:val="25"/>
        </w:numPr>
      </w:pPr>
      <w:r>
        <w:t>Gender normativity &amp; production of gender by using pink, softness</w:t>
      </w:r>
    </w:p>
    <w:p w14:paraId="0C389805" w14:textId="77777777" w:rsidR="00A204E7" w:rsidRDefault="00A204E7" w:rsidP="002000E6">
      <w:pPr>
        <w:pStyle w:val="ListParagraph"/>
        <w:numPr>
          <w:ilvl w:val="2"/>
          <w:numId w:val="25"/>
        </w:numPr>
      </w:pPr>
      <w:r>
        <w:t>Hetero-normative</w:t>
      </w:r>
    </w:p>
    <w:p w14:paraId="722C9F3A" w14:textId="77777777" w:rsidR="00A204E7" w:rsidRDefault="00A204E7" w:rsidP="002000E6">
      <w:pPr>
        <w:pStyle w:val="ListParagraph"/>
        <w:numPr>
          <w:ilvl w:val="0"/>
          <w:numId w:val="25"/>
        </w:numPr>
      </w:pPr>
      <w:r>
        <w:t xml:space="preserve">Capitalism </w:t>
      </w:r>
    </w:p>
    <w:p w14:paraId="34E562BE" w14:textId="77777777" w:rsidR="00A204E7" w:rsidRDefault="00A204E7" w:rsidP="002000E6">
      <w:pPr>
        <w:pStyle w:val="ListParagraph"/>
        <w:numPr>
          <w:ilvl w:val="1"/>
          <w:numId w:val="25"/>
        </w:numPr>
      </w:pPr>
      <w:r>
        <w:t>Possibly, cancer not taken as seriously as other diseases like AIDS because it largely affects people past their productive age (retirement)</w:t>
      </w:r>
    </w:p>
    <w:p w14:paraId="5F09D170" w14:textId="77777777" w:rsidR="00A204E7" w:rsidRDefault="00A204E7" w:rsidP="002000E6">
      <w:pPr>
        <w:pStyle w:val="ListParagraph"/>
        <w:numPr>
          <w:ilvl w:val="2"/>
          <w:numId w:val="25"/>
        </w:numPr>
      </w:pPr>
      <w:r>
        <w:t xml:space="preserve">No longer working, often consuming less </w:t>
      </w:r>
    </w:p>
    <w:p w14:paraId="16B49B4B" w14:textId="77777777" w:rsidR="00A204E7" w:rsidRDefault="00A204E7" w:rsidP="002000E6">
      <w:pPr>
        <w:pStyle w:val="ListParagraph"/>
        <w:numPr>
          <w:ilvl w:val="2"/>
          <w:numId w:val="25"/>
        </w:numPr>
      </w:pPr>
      <w:r>
        <w:t>Long incubation periods, many possible causes that often can’t be pinpointed (pg. 506-507)</w:t>
      </w:r>
    </w:p>
    <w:p w14:paraId="29B64B6A" w14:textId="77777777" w:rsidR="00A204E7" w:rsidRDefault="00A204E7" w:rsidP="002000E6">
      <w:pPr>
        <w:pStyle w:val="ListParagraph"/>
        <w:numPr>
          <w:ilvl w:val="0"/>
          <w:numId w:val="25"/>
        </w:numPr>
      </w:pPr>
      <w:r>
        <w:t>Warrior or Victim (Subject Positions)</w:t>
      </w:r>
    </w:p>
    <w:p w14:paraId="5177D9B4" w14:textId="77777777" w:rsidR="00A204E7" w:rsidRDefault="00A204E7" w:rsidP="002000E6">
      <w:pPr>
        <w:pStyle w:val="ListParagraph"/>
        <w:numPr>
          <w:ilvl w:val="1"/>
          <w:numId w:val="25"/>
        </w:numPr>
      </w:pPr>
      <w:r>
        <w:t>But, the warrior is expected to conceal their illness; to look good even if they don’t feel good</w:t>
      </w:r>
    </w:p>
    <w:p w14:paraId="7DE7B111" w14:textId="77777777" w:rsidR="00A204E7" w:rsidRDefault="00A204E7" w:rsidP="002000E6">
      <w:pPr>
        <w:pStyle w:val="ListParagraph"/>
        <w:numPr>
          <w:ilvl w:val="1"/>
          <w:numId w:val="25"/>
        </w:numPr>
      </w:pPr>
      <w:r>
        <w:t>Prostheses, reconstructions, wigs, cosmetics</w:t>
      </w:r>
    </w:p>
    <w:p w14:paraId="3C80E1D8" w14:textId="77777777" w:rsidR="00A204E7" w:rsidRDefault="00A204E7" w:rsidP="002000E6">
      <w:pPr>
        <w:pStyle w:val="ListParagraph"/>
        <w:numPr>
          <w:ilvl w:val="1"/>
          <w:numId w:val="25"/>
        </w:numPr>
      </w:pPr>
      <w:r>
        <w:t>“Look Good, Feel Better” – charity that provides free cosmetics &amp; teaches women to apply makeup &amp; wigs to look better during chemo</w:t>
      </w:r>
    </w:p>
    <w:p w14:paraId="3765014C" w14:textId="77777777" w:rsidR="00A204E7" w:rsidRDefault="00A204E7" w:rsidP="002000E6">
      <w:pPr>
        <w:pStyle w:val="ListParagraph"/>
        <w:numPr>
          <w:ilvl w:val="0"/>
          <w:numId w:val="25"/>
        </w:numPr>
      </w:pPr>
      <w:r>
        <w:t>Politics</w:t>
      </w:r>
    </w:p>
    <w:p w14:paraId="38EF94AE" w14:textId="77777777" w:rsidR="00A204E7" w:rsidRDefault="00A204E7" w:rsidP="002000E6">
      <w:pPr>
        <w:pStyle w:val="ListParagraph"/>
        <w:numPr>
          <w:ilvl w:val="1"/>
          <w:numId w:val="25"/>
        </w:numPr>
      </w:pPr>
      <w:r>
        <w:t>Doctor’s feel women complain too much, so early-detection is often missed</w:t>
      </w:r>
    </w:p>
    <w:p w14:paraId="5A27A968" w14:textId="77777777" w:rsidR="00A204E7" w:rsidRDefault="00A204E7" w:rsidP="002000E6">
      <w:pPr>
        <w:pStyle w:val="ListParagraph"/>
        <w:numPr>
          <w:ilvl w:val="1"/>
          <w:numId w:val="25"/>
        </w:numPr>
      </w:pPr>
      <w:r>
        <w:t>Breast tissue is susceptible to carcinogens present in industrialized areas, but the prosthesis is thought to make women feel better through gender representation</w:t>
      </w:r>
    </w:p>
    <w:p w14:paraId="3E9ADE96" w14:textId="77777777" w:rsidR="00A204E7" w:rsidRDefault="00A204E7" w:rsidP="002000E6">
      <w:pPr>
        <w:pStyle w:val="ListParagraph"/>
        <w:numPr>
          <w:ilvl w:val="1"/>
          <w:numId w:val="25"/>
        </w:numPr>
      </w:pPr>
      <w:r>
        <w:t>Mastectomy Scars could alternately show the bravery</w:t>
      </w:r>
    </w:p>
    <w:p w14:paraId="5659F83B" w14:textId="77777777" w:rsidR="00A204E7" w:rsidRDefault="00A204E7" w:rsidP="002000E6">
      <w:pPr>
        <w:pStyle w:val="ListParagraph"/>
        <w:numPr>
          <w:ilvl w:val="2"/>
          <w:numId w:val="25"/>
        </w:numPr>
      </w:pPr>
      <w:r>
        <w:t>Photographs have been produced to show this</w:t>
      </w:r>
    </w:p>
    <w:p w14:paraId="5494E42C" w14:textId="77777777" w:rsidR="00A204E7" w:rsidRDefault="00A204E7" w:rsidP="002000E6">
      <w:pPr>
        <w:pStyle w:val="ListParagraph"/>
        <w:numPr>
          <w:ilvl w:val="1"/>
          <w:numId w:val="25"/>
        </w:numPr>
      </w:pPr>
      <w:r>
        <w:t>US Government after WWII banned representations of PTSD, but allowed pictures of amputees</w:t>
      </w:r>
    </w:p>
    <w:p w14:paraId="6F0245AC" w14:textId="77777777" w:rsidR="00A204E7" w:rsidRDefault="00A204E7" w:rsidP="002000E6">
      <w:pPr>
        <w:pStyle w:val="ListParagraph"/>
        <w:numPr>
          <w:ilvl w:val="1"/>
          <w:numId w:val="25"/>
        </w:numPr>
      </w:pPr>
      <w:r>
        <w:t>Often blamed on individual, as cancer is seen to be inevitable &amp; unavoidable but person must have taken unnecessary risk</w:t>
      </w:r>
    </w:p>
    <w:p w14:paraId="4537C195" w14:textId="77777777" w:rsidR="00A204E7" w:rsidRDefault="00A204E7" w:rsidP="002000E6">
      <w:pPr>
        <w:pStyle w:val="ListParagraph"/>
        <w:numPr>
          <w:ilvl w:val="2"/>
          <w:numId w:val="25"/>
        </w:numPr>
      </w:pPr>
      <w:r>
        <w:t>Creates discourse</w:t>
      </w:r>
    </w:p>
    <w:p w14:paraId="070A52C4" w14:textId="77777777" w:rsidR="00A204E7" w:rsidRDefault="00A204E7" w:rsidP="002000E6">
      <w:pPr>
        <w:pStyle w:val="ListParagraph"/>
        <w:numPr>
          <w:ilvl w:val="2"/>
          <w:numId w:val="25"/>
        </w:numPr>
      </w:pPr>
      <w:r>
        <w:t>Sentimental empathy as a passive, feminized ideal</w:t>
      </w:r>
    </w:p>
    <w:p w14:paraId="3215D051" w14:textId="77777777" w:rsidR="00A204E7" w:rsidRDefault="00A204E7" w:rsidP="002000E6">
      <w:pPr>
        <w:pStyle w:val="ListParagraph"/>
        <w:numPr>
          <w:ilvl w:val="2"/>
          <w:numId w:val="25"/>
        </w:numPr>
      </w:pPr>
      <w:r>
        <w:t>Cancer becomes stigmatized as iti s individual, not communal</w:t>
      </w:r>
    </w:p>
    <w:p w14:paraId="09E5863A" w14:textId="77777777" w:rsidR="00A204E7" w:rsidRDefault="00A204E7" w:rsidP="002000E6">
      <w:pPr>
        <w:pStyle w:val="ListParagraph"/>
        <w:numPr>
          <w:ilvl w:val="0"/>
          <w:numId w:val="25"/>
        </w:numPr>
      </w:pPr>
      <w:r>
        <w:t>Butch (Subjectivity)</w:t>
      </w:r>
    </w:p>
    <w:p w14:paraId="455B0788" w14:textId="77777777" w:rsidR="00A204E7" w:rsidRDefault="00A204E7" w:rsidP="002000E6">
      <w:pPr>
        <w:pStyle w:val="ListParagraph"/>
        <w:numPr>
          <w:ilvl w:val="1"/>
          <w:numId w:val="25"/>
        </w:numPr>
      </w:pPr>
      <w:r>
        <w:t>Breasts changed childhood identity of tomboy</w:t>
      </w:r>
    </w:p>
    <w:p w14:paraId="503CC98B" w14:textId="77777777" w:rsidR="00A204E7" w:rsidRDefault="00A204E7" w:rsidP="002000E6">
      <w:pPr>
        <w:pStyle w:val="ListParagraph"/>
        <w:numPr>
          <w:ilvl w:val="1"/>
          <w:numId w:val="25"/>
        </w:numPr>
      </w:pPr>
      <w:r>
        <w:t>Loss of breast forced her to think about them again, and if to get rid of 2</w:t>
      </w:r>
      <w:r w:rsidRPr="00925293">
        <w:rPr>
          <w:vertAlign w:val="superscript"/>
        </w:rPr>
        <w:t>nd</w:t>
      </w:r>
      <w:r>
        <w:t xml:space="preserve"> breast</w:t>
      </w:r>
    </w:p>
    <w:p w14:paraId="470CAADE" w14:textId="77777777" w:rsidR="00A204E7" w:rsidRDefault="00A204E7" w:rsidP="002000E6">
      <w:pPr>
        <w:pStyle w:val="ListParagraph"/>
        <w:numPr>
          <w:ilvl w:val="2"/>
          <w:numId w:val="25"/>
        </w:numPr>
      </w:pPr>
      <w:r>
        <w:t>Losing a pleasure point, but also there was no role for a 1-breasted woman in society</w:t>
      </w:r>
    </w:p>
    <w:p w14:paraId="4C03EA87" w14:textId="77777777" w:rsidR="00A204E7" w:rsidRDefault="00A204E7" w:rsidP="002000E6">
      <w:pPr>
        <w:pStyle w:val="ListParagraph"/>
        <w:numPr>
          <w:ilvl w:val="1"/>
          <w:numId w:val="25"/>
        </w:numPr>
      </w:pPr>
      <w:r>
        <w:t>Breasts did not make her girly, nor did the lack of them make her manly</w:t>
      </w:r>
    </w:p>
    <w:p w14:paraId="4D491BC0" w14:textId="77777777" w:rsidR="00A204E7" w:rsidRDefault="00A204E7" w:rsidP="002000E6">
      <w:pPr>
        <w:pStyle w:val="ListParagraph"/>
        <w:numPr>
          <w:ilvl w:val="1"/>
          <w:numId w:val="25"/>
        </w:numPr>
      </w:pPr>
      <w:r>
        <w:t>Breasts not removed for apparent reason, like sports or trans- status</w:t>
      </w:r>
    </w:p>
    <w:p w14:paraId="08BA855F" w14:textId="77777777" w:rsidR="00A204E7" w:rsidRDefault="00A204E7" w:rsidP="002000E6">
      <w:pPr>
        <w:pStyle w:val="ListParagraph"/>
        <w:numPr>
          <w:ilvl w:val="0"/>
          <w:numId w:val="25"/>
        </w:numPr>
      </w:pPr>
      <w:r>
        <w:t>Can women not show chest in public because they are women, or because they have breasts?</w:t>
      </w:r>
    </w:p>
    <w:p w14:paraId="769B4136" w14:textId="77777777" w:rsidR="00A204E7" w:rsidRDefault="00A204E7" w:rsidP="002000E6">
      <w:pPr>
        <w:pStyle w:val="ListParagraph"/>
        <w:numPr>
          <w:ilvl w:val="1"/>
          <w:numId w:val="25"/>
        </w:numPr>
      </w:pPr>
      <w:r>
        <w:t>Scars remind of illness &amp; death</w:t>
      </w:r>
    </w:p>
    <w:p w14:paraId="3D219B32" w14:textId="77777777" w:rsidR="00A204E7" w:rsidRDefault="00A204E7" w:rsidP="002000E6">
      <w:pPr>
        <w:pStyle w:val="ListParagraph"/>
        <w:numPr>
          <w:ilvl w:val="0"/>
          <w:numId w:val="25"/>
        </w:numPr>
      </w:pPr>
      <w:r>
        <w:t>AIDS</w:t>
      </w:r>
    </w:p>
    <w:p w14:paraId="4D4B9A44" w14:textId="77777777" w:rsidR="00A204E7" w:rsidRDefault="00A204E7" w:rsidP="002000E6">
      <w:pPr>
        <w:pStyle w:val="ListParagraph"/>
        <w:numPr>
          <w:ilvl w:val="1"/>
          <w:numId w:val="25"/>
        </w:numPr>
      </w:pPr>
      <w:r>
        <w:t>Charities made the cause very public</w:t>
      </w:r>
    </w:p>
    <w:p w14:paraId="6869F905" w14:textId="77777777" w:rsidR="00A204E7" w:rsidRDefault="00A204E7" w:rsidP="002000E6">
      <w:pPr>
        <w:pStyle w:val="ListParagraph"/>
        <w:numPr>
          <w:ilvl w:val="1"/>
          <w:numId w:val="25"/>
        </w:numPr>
      </w:pPr>
      <w:r>
        <w:lastRenderedPageBreak/>
        <w:t>As in history of gay activism, made the private public to change the hetero-normativity of society and demand action &amp; dispel shame</w:t>
      </w:r>
    </w:p>
    <w:p w14:paraId="4483183F" w14:textId="77777777" w:rsidR="00A204E7" w:rsidRDefault="00A204E7" w:rsidP="002000E6">
      <w:pPr>
        <w:pStyle w:val="ListParagraph"/>
        <w:numPr>
          <w:ilvl w:val="1"/>
          <w:numId w:val="25"/>
        </w:numPr>
      </w:pPr>
      <w:r>
        <w:t>However, no communal action for cancer politics</w:t>
      </w:r>
    </w:p>
    <w:p w14:paraId="74460426" w14:textId="77777777" w:rsidR="00A204E7" w:rsidRDefault="00A204E7" w:rsidP="002000E6">
      <w:pPr>
        <w:pStyle w:val="ListParagraph"/>
        <w:numPr>
          <w:ilvl w:val="2"/>
          <w:numId w:val="25"/>
        </w:numPr>
      </w:pPr>
      <w:r>
        <w:t>Causes of cancer, early detection efforts, ridding the shame (eg. of looking ill)</w:t>
      </w:r>
    </w:p>
    <w:p w14:paraId="3D1A08C9" w14:textId="77777777" w:rsidR="00A204E7" w:rsidRDefault="00A204E7" w:rsidP="002000E6">
      <w:pPr>
        <w:pStyle w:val="ListParagraph"/>
        <w:numPr>
          <w:ilvl w:val="1"/>
          <w:numId w:val="25"/>
        </w:numPr>
      </w:pPr>
      <w:r>
        <w:t>Did not focus on beauty, rather the ugliness &amp; horror of it</w:t>
      </w:r>
    </w:p>
    <w:p w14:paraId="2ACFDEE9" w14:textId="77777777" w:rsidR="00A204E7" w:rsidRDefault="00A204E7" w:rsidP="002000E6">
      <w:pPr>
        <w:pStyle w:val="ListParagraph"/>
        <w:numPr>
          <w:ilvl w:val="2"/>
          <w:numId w:val="25"/>
        </w:numPr>
      </w:pPr>
      <w:r>
        <w:t>Fought collectively</w:t>
      </w:r>
    </w:p>
    <w:p w14:paraId="03A76CF6" w14:textId="77777777" w:rsidR="00A204E7" w:rsidRDefault="00A204E7" w:rsidP="002000E6">
      <w:pPr>
        <w:pStyle w:val="ListParagraph"/>
        <w:numPr>
          <w:ilvl w:val="2"/>
          <w:numId w:val="25"/>
        </w:numPr>
      </w:pPr>
      <w:r>
        <w:t>Meanwhile, breast cancer is shrouded in hopefulness &amp; prettiness</w:t>
      </w:r>
    </w:p>
    <w:p w14:paraId="490BC473" w14:textId="77777777" w:rsidR="00A204E7" w:rsidRDefault="00A204E7" w:rsidP="002000E6">
      <w:pPr>
        <w:pStyle w:val="ListParagraph"/>
        <w:numPr>
          <w:ilvl w:val="0"/>
          <w:numId w:val="25"/>
        </w:numPr>
      </w:pPr>
      <w:r>
        <w:t>Pink-washing</w:t>
      </w:r>
    </w:p>
    <w:p w14:paraId="637C5AA0" w14:textId="77777777" w:rsidR="00A204E7" w:rsidRDefault="00A204E7" w:rsidP="002000E6">
      <w:pPr>
        <w:pStyle w:val="ListParagraph"/>
        <w:numPr>
          <w:ilvl w:val="1"/>
          <w:numId w:val="25"/>
        </w:numPr>
      </w:pPr>
      <w:r>
        <w:t>Corporate efforts using pink &amp; breast cancer to build goodwill, sell products, &amp; cover up their production of carcinogens (pg. 519)</w:t>
      </w:r>
    </w:p>
    <w:p w14:paraId="34AD86B7" w14:textId="77777777" w:rsidR="00A204E7" w:rsidRDefault="00A204E7" w:rsidP="002000E6">
      <w:pPr>
        <w:pStyle w:val="ListParagraph"/>
        <w:numPr>
          <w:ilvl w:val="2"/>
          <w:numId w:val="25"/>
        </w:numPr>
      </w:pPr>
      <w:r>
        <w:t>An undercover opportunity to sell sex</w:t>
      </w:r>
    </w:p>
    <w:p w14:paraId="0015E51D" w14:textId="77777777" w:rsidR="00A204E7" w:rsidRDefault="00A204E7" w:rsidP="002000E6">
      <w:pPr>
        <w:pStyle w:val="ListParagraph"/>
        <w:numPr>
          <w:ilvl w:val="2"/>
          <w:numId w:val="25"/>
        </w:numPr>
      </w:pPr>
      <w:r>
        <w:t>Lauder developed after a grassroots efforts of peach ribbons, but developed did not want to go  commercial</w:t>
      </w:r>
    </w:p>
    <w:p w14:paraId="630339B6" w14:textId="77777777" w:rsidR="00A204E7" w:rsidRDefault="00A204E7" w:rsidP="002000E6">
      <w:pPr>
        <w:pStyle w:val="ListParagraph"/>
        <w:numPr>
          <w:ilvl w:val="2"/>
          <w:numId w:val="25"/>
        </w:numPr>
      </w:pPr>
      <w:r>
        <w:t>Pink came from focus groups</w:t>
      </w:r>
    </w:p>
    <w:p w14:paraId="0DC9F375" w14:textId="77777777" w:rsidR="00A204E7" w:rsidRDefault="00A204E7" w:rsidP="002000E6">
      <w:pPr>
        <w:pStyle w:val="ListParagraph"/>
        <w:numPr>
          <w:ilvl w:val="3"/>
          <w:numId w:val="25"/>
        </w:numPr>
      </w:pPr>
      <w:r>
        <w:t>Thought to be health giving, feminine</w:t>
      </w:r>
    </w:p>
    <w:p w14:paraId="178D85AE" w14:textId="77777777" w:rsidR="00A204E7" w:rsidRDefault="00A204E7" w:rsidP="002000E6">
      <w:pPr>
        <w:pStyle w:val="ListParagraph"/>
        <w:numPr>
          <w:ilvl w:val="3"/>
          <w:numId w:val="25"/>
        </w:numPr>
      </w:pPr>
      <w:r>
        <w:t>1950’s became symbol of hetero females</w:t>
      </w:r>
    </w:p>
    <w:p w14:paraId="2B4E2434" w14:textId="77777777" w:rsidR="00A204E7" w:rsidRDefault="00A204E7" w:rsidP="002000E6">
      <w:pPr>
        <w:pStyle w:val="ListParagraph"/>
        <w:numPr>
          <w:ilvl w:val="3"/>
          <w:numId w:val="25"/>
        </w:numPr>
      </w:pPr>
      <w:r>
        <w:t>Had been considered a boy’s colour, as a shade of red</w:t>
      </w:r>
    </w:p>
    <w:p w14:paraId="6FCF9702" w14:textId="77777777" w:rsidR="00A204E7" w:rsidRDefault="00A204E7" w:rsidP="002000E6">
      <w:pPr>
        <w:pStyle w:val="ListParagraph"/>
        <w:numPr>
          <w:ilvl w:val="1"/>
          <w:numId w:val="25"/>
        </w:numPr>
      </w:pPr>
      <w:r>
        <w:t>Cosmetics companies developed Pink Ribbon</w:t>
      </w:r>
    </w:p>
    <w:p w14:paraId="09E129CE" w14:textId="77777777" w:rsidR="00A204E7" w:rsidRDefault="00A204E7" w:rsidP="002000E6">
      <w:pPr>
        <w:pStyle w:val="ListParagraph"/>
        <w:numPr>
          <w:ilvl w:val="0"/>
          <w:numId w:val="25"/>
        </w:numPr>
      </w:pPr>
      <w:r>
        <w:t>Butch</w:t>
      </w:r>
    </w:p>
    <w:p w14:paraId="1E0D83E7" w14:textId="77777777" w:rsidR="00A204E7" w:rsidRDefault="00A204E7" w:rsidP="002000E6">
      <w:pPr>
        <w:pStyle w:val="ListParagraph"/>
        <w:numPr>
          <w:ilvl w:val="1"/>
          <w:numId w:val="25"/>
        </w:numPr>
      </w:pPr>
      <w:r>
        <w:t>Cannot be tough in battling cancer, &amp; still retain butch gender-identity</w:t>
      </w:r>
    </w:p>
    <w:p w14:paraId="0789F403" w14:textId="77777777" w:rsidR="00A204E7" w:rsidRDefault="00A204E7" w:rsidP="002000E6">
      <w:pPr>
        <w:pStyle w:val="ListParagraph"/>
        <w:numPr>
          <w:ilvl w:val="1"/>
          <w:numId w:val="25"/>
        </w:numPr>
      </w:pPr>
      <w:r>
        <w:t>Lesbians often receive substandard medical attention as they are afraid to ask for help</w:t>
      </w:r>
    </w:p>
    <w:p w14:paraId="5262C851" w14:textId="77777777" w:rsidR="00A204E7" w:rsidRDefault="00A204E7" w:rsidP="002000E6">
      <w:pPr>
        <w:pStyle w:val="ListParagraph"/>
        <w:numPr>
          <w:ilvl w:val="1"/>
          <w:numId w:val="25"/>
        </w:numPr>
      </w:pPr>
      <w:r>
        <w:t>Scars queer a woman in a homophobic world (pg. 522)</w:t>
      </w:r>
    </w:p>
    <w:p w14:paraId="32ABB23B" w14:textId="77777777" w:rsidR="00A204E7" w:rsidRDefault="00A204E7" w:rsidP="002000E6">
      <w:pPr>
        <w:pStyle w:val="ListParagraph"/>
        <w:numPr>
          <w:ilvl w:val="1"/>
          <w:numId w:val="25"/>
        </w:numPr>
      </w:pPr>
      <w:r>
        <w:t>Mastectomy offers a recuperation of pre-gendered adolescent space (pg. 526)</w:t>
      </w:r>
    </w:p>
    <w:p w14:paraId="7FE13CFF" w14:textId="77777777" w:rsidR="00A204E7" w:rsidRDefault="00A204E7" w:rsidP="00A204E7"/>
    <w:p w14:paraId="7EEE1258" w14:textId="77777777" w:rsidR="00A204E7" w:rsidRDefault="00A204E7" w:rsidP="00A204E7"/>
    <w:p w14:paraId="0E42C929" w14:textId="542DA250" w:rsidR="00A204E7" w:rsidRDefault="00A204E7" w:rsidP="00A204E7"/>
    <w:p w14:paraId="332BE1DE" w14:textId="77777777" w:rsidR="00A204E7" w:rsidRPr="008D4781" w:rsidRDefault="00A204E7" w:rsidP="00A204E7">
      <w:pPr>
        <w:pStyle w:val="Heading3"/>
        <w:rPr>
          <w:rFonts w:asciiTheme="minorHAnsi" w:hAnsiTheme="minorHAnsi"/>
          <w:color w:val="auto"/>
          <w:sz w:val="28"/>
          <w:szCs w:val="28"/>
          <w:u w:val="single"/>
        </w:rPr>
      </w:pPr>
      <w:r w:rsidRPr="008D4781">
        <w:rPr>
          <w:rFonts w:asciiTheme="minorHAnsi" w:hAnsiTheme="minorHAnsi"/>
          <w:color w:val="auto"/>
          <w:sz w:val="28"/>
          <w:szCs w:val="28"/>
          <w:u w:val="single"/>
        </w:rPr>
        <w:t>Berry -- Unsafe Motherhood – Prologue</w:t>
      </w:r>
    </w:p>
    <w:p w14:paraId="3584CF6D" w14:textId="77777777" w:rsidR="00A204E7" w:rsidRDefault="00A204E7" w:rsidP="002000E6">
      <w:pPr>
        <w:pStyle w:val="ListParagraph"/>
        <w:numPr>
          <w:ilvl w:val="0"/>
          <w:numId w:val="26"/>
        </w:numPr>
      </w:pPr>
      <w:r>
        <w:t>Santa Cruz, Guatemala</w:t>
      </w:r>
    </w:p>
    <w:p w14:paraId="431650E7" w14:textId="77777777" w:rsidR="00A204E7" w:rsidRDefault="00A204E7" w:rsidP="002000E6">
      <w:pPr>
        <w:pStyle w:val="ListParagraph"/>
        <w:numPr>
          <w:ilvl w:val="1"/>
          <w:numId w:val="26"/>
        </w:numPr>
      </w:pPr>
      <w:r>
        <w:t>Rosario, a young woman, gave birth at home then lost consciousness</w:t>
      </w:r>
    </w:p>
    <w:p w14:paraId="4A2A929F" w14:textId="77777777" w:rsidR="00A204E7" w:rsidRDefault="00A204E7" w:rsidP="002000E6">
      <w:pPr>
        <w:pStyle w:val="ListParagraph"/>
        <w:numPr>
          <w:ilvl w:val="1"/>
          <w:numId w:val="26"/>
        </w:numPr>
      </w:pPr>
      <w:r>
        <w:t>Important socially to give birth at home, rather than hospital, despite problems during pregnancy (anemia &amp; UTI’s)</w:t>
      </w:r>
    </w:p>
    <w:p w14:paraId="5E47BC65" w14:textId="77777777" w:rsidR="00A204E7" w:rsidRDefault="00A204E7" w:rsidP="002000E6">
      <w:pPr>
        <w:pStyle w:val="ListParagraph"/>
        <w:numPr>
          <w:ilvl w:val="2"/>
          <w:numId w:val="26"/>
        </w:numPr>
      </w:pPr>
      <w:r>
        <w:t>Also, did not get proper treatment during pregnancy for infection</w:t>
      </w:r>
    </w:p>
    <w:p w14:paraId="01135858" w14:textId="77777777" w:rsidR="00A204E7" w:rsidRDefault="00A204E7" w:rsidP="002000E6">
      <w:pPr>
        <w:pStyle w:val="ListParagraph"/>
        <w:numPr>
          <w:ilvl w:val="1"/>
          <w:numId w:val="26"/>
        </w:numPr>
      </w:pPr>
      <w:r>
        <w:t>Difficult to travel as no roads connecting Santa Cruz to other cities</w:t>
      </w:r>
    </w:p>
    <w:p w14:paraId="5E30DFCA" w14:textId="77777777" w:rsidR="00A204E7" w:rsidRDefault="00A204E7" w:rsidP="002000E6">
      <w:pPr>
        <w:pStyle w:val="ListParagraph"/>
        <w:numPr>
          <w:ilvl w:val="2"/>
          <w:numId w:val="26"/>
        </w:numPr>
      </w:pPr>
      <w:r>
        <w:t>Meant travel by truck to water, then boat ride and an ambulance on other side</w:t>
      </w:r>
    </w:p>
    <w:p w14:paraId="14062E97" w14:textId="77777777" w:rsidR="00A204E7" w:rsidRDefault="00A204E7" w:rsidP="002000E6">
      <w:pPr>
        <w:pStyle w:val="ListParagraph"/>
        <w:numPr>
          <w:ilvl w:val="2"/>
          <w:numId w:val="26"/>
        </w:numPr>
      </w:pPr>
      <w:r>
        <w:t>Important to family that she be hidden from onlookers, so she was wrapped in blanket to cover her face while being carried &amp; also to protect from drafts</w:t>
      </w:r>
    </w:p>
    <w:p w14:paraId="4C360C81" w14:textId="77777777" w:rsidR="00A204E7" w:rsidRDefault="00A204E7" w:rsidP="002000E6">
      <w:pPr>
        <w:pStyle w:val="ListParagraph"/>
        <w:numPr>
          <w:ilvl w:val="2"/>
          <w:numId w:val="26"/>
        </w:numPr>
      </w:pPr>
      <w:r>
        <w:t>Family had thought a simple IV solution would be enough, but relented &amp; went to hospital</w:t>
      </w:r>
    </w:p>
    <w:p w14:paraId="508A8CCD" w14:textId="77777777" w:rsidR="00A204E7" w:rsidRDefault="00A204E7" w:rsidP="002000E6">
      <w:pPr>
        <w:pStyle w:val="ListParagraph"/>
        <w:numPr>
          <w:ilvl w:val="1"/>
          <w:numId w:val="26"/>
        </w:numPr>
      </w:pPr>
      <w:r>
        <w:t>Important to family that she remain upright while at hospital, so brother-in-law then husband propped her up</w:t>
      </w:r>
    </w:p>
    <w:p w14:paraId="6E486970" w14:textId="77777777" w:rsidR="00A204E7" w:rsidRDefault="00A204E7" w:rsidP="002000E6">
      <w:pPr>
        <w:pStyle w:val="ListParagraph"/>
        <w:numPr>
          <w:ilvl w:val="1"/>
          <w:numId w:val="26"/>
        </w:numPr>
      </w:pPr>
      <w:r>
        <w:t>However, she was already dead &amp; when they cried, they were asked to leave for making a scene</w:t>
      </w:r>
    </w:p>
    <w:p w14:paraId="6B01ED23" w14:textId="77777777" w:rsidR="00A204E7" w:rsidRDefault="00A204E7" w:rsidP="002000E6">
      <w:pPr>
        <w:pStyle w:val="ListParagraph"/>
        <w:numPr>
          <w:ilvl w:val="0"/>
          <w:numId w:val="26"/>
        </w:numPr>
      </w:pPr>
      <w:r>
        <w:t>Hospital determined cause of death to be loss of blood, but family denied this</w:t>
      </w:r>
    </w:p>
    <w:p w14:paraId="43F356DE" w14:textId="77777777" w:rsidR="00A204E7" w:rsidRDefault="00A204E7" w:rsidP="002000E6">
      <w:pPr>
        <w:pStyle w:val="ListParagraph"/>
        <w:numPr>
          <w:ilvl w:val="1"/>
          <w:numId w:val="26"/>
        </w:numPr>
      </w:pPr>
      <w:r>
        <w:t>Would not identify midwife</w:t>
      </w:r>
    </w:p>
    <w:p w14:paraId="695865ED" w14:textId="77777777" w:rsidR="00A204E7" w:rsidRDefault="00A204E7" w:rsidP="002000E6">
      <w:pPr>
        <w:pStyle w:val="ListParagraph"/>
        <w:numPr>
          <w:ilvl w:val="1"/>
          <w:numId w:val="26"/>
        </w:numPr>
      </w:pPr>
      <w:r>
        <w:t>Upset at postmortem surgery (autopsy) after not believing death &amp; wanting them to try IV</w:t>
      </w:r>
    </w:p>
    <w:p w14:paraId="7F4B28C9" w14:textId="77777777" w:rsidR="00A204E7" w:rsidRDefault="00A204E7" w:rsidP="002000E6">
      <w:pPr>
        <w:pStyle w:val="ListParagraph"/>
        <w:numPr>
          <w:ilvl w:val="1"/>
          <w:numId w:val="26"/>
        </w:numPr>
      </w:pPr>
      <w:r>
        <w:t>May have changed sheets before author’s arrival</w:t>
      </w:r>
    </w:p>
    <w:p w14:paraId="0168923F" w14:textId="77777777" w:rsidR="00A204E7" w:rsidRDefault="00A204E7" w:rsidP="002000E6">
      <w:pPr>
        <w:pStyle w:val="ListParagraph"/>
        <w:numPr>
          <w:ilvl w:val="1"/>
          <w:numId w:val="26"/>
        </w:numPr>
      </w:pPr>
      <w:r>
        <w:t>Eventually blamed on heart attack within the village</w:t>
      </w:r>
    </w:p>
    <w:p w14:paraId="23BF2BAB" w14:textId="77777777" w:rsidR="00A204E7" w:rsidRDefault="00A204E7" w:rsidP="002000E6">
      <w:pPr>
        <w:pStyle w:val="ListParagraph"/>
        <w:numPr>
          <w:ilvl w:val="2"/>
          <w:numId w:val="26"/>
        </w:numPr>
      </w:pPr>
      <w:r>
        <w:t>Weak heart, as she had shortness of breath</w:t>
      </w:r>
    </w:p>
    <w:p w14:paraId="77FAFC1C" w14:textId="77777777" w:rsidR="00A204E7" w:rsidRDefault="00A204E7" w:rsidP="002000E6">
      <w:pPr>
        <w:pStyle w:val="ListParagraph"/>
        <w:numPr>
          <w:ilvl w:val="2"/>
          <w:numId w:val="26"/>
        </w:numPr>
      </w:pPr>
      <w:r>
        <w:t>Witchcraft</w:t>
      </w:r>
    </w:p>
    <w:p w14:paraId="72A6C454" w14:textId="77777777" w:rsidR="00A204E7" w:rsidRDefault="00A204E7" w:rsidP="002000E6">
      <w:pPr>
        <w:pStyle w:val="ListParagraph"/>
        <w:numPr>
          <w:ilvl w:val="3"/>
          <w:numId w:val="26"/>
        </w:numPr>
      </w:pPr>
      <w:r>
        <w:t>Directed at midwife, who had recently almost lost other patients</w:t>
      </w:r>
    </w:p>
    <w:p w14:paraId="02C6C062" w14:textId="77777777" w:rsidR="00A204E7" w:rsidRDefault="00A204E7" w:rsidP="002000E6">
      <w:pPr>
        <w:pStyle w:val="ListParagraph"/>
        <w:numPr>
          <w:ilvl w:val="3"/>
          <w:numId w:val="26"/>
        </w:numPr>
      </w:pPr>
      <w:r>
        <w:t>Directed at Rosario, as Marcel (her husband) thought to have fathered &amp; denied other children so scorned mother too revenge. This was the opinion of Rosario’s family</w:t>
      </w:r>
    </w:p>
    <w:p w14:paraId="1DCF1871" w14:textId="77777777" w:rsidR="00A204E7" w:rsidRDefault="00A204E7" w:rsidP="00A204E7"/>
    <w:p w14:paraId="2CE95A4E" w14:textId="77777777" w:rsidR="00A204E7" w:rsidRDefault="00A204E7" w:rsidP="00A204E7"/>
    <w:p w14:paraId="0F3A361C" w14:textId="77777777" w:rsidR="00A204E7" w:rsidRPr="008D4781" w:rsidRDefault="00A204E7" w:rsidP="00A204E7">
      <w:pPr>
        <w:pStyle w:val="Heading3"/>
        <w:rPr>
          <w:rFonts w:ascii="Cambria" w:hAnsi="Cambria"/>
          <w:color w:val="auto"/>
          <w:u w:val="single"/>
        </w:rPr>
      </w:pPr>
      <w:r w:rsidRPr="008D4781">
        <w:rPr>
          <w:rFonts w:ascii="Cambria" w:hAnsi="Cambria"/>
          <w:color w:val="auto"/>
          <w:u w:val="single"/>
        </w:rPr>
        <w:t>Berry – Unsafe Motherhood – Introduction</w:t>
      </w:r>
    </w:p>
    <w:p w14:paraId="473A867F" w14:textId="77777777" w:rsidR="00A204E7" w:rsidRDefault="00A204E7" w:rsidP="002000E6">
      <w:pPr>
        <w:pStyle w:val="ListParagraph"/>
        <w:numPr>
          <w:ilvl w:val="0"/>
          <w:numId w:val="27"/>
        </w:numPr>
      </w:pPr>
      <w:r>
        <w:t>Maternal mortality – pregnancy-related death. &amp; its impact</w:t>
      </w:r>
    </w:p>
    <w:p w14:paraId="2B468410" w14:textId="77777777" w:rsidR="00A204E7" w:rsidRDefault="00A204E7" w:rsidP="002000E6">
      <w:pPr>
        <w:pStyle w:val="ListParagraph"/>
        <w:numPr>
          <w:ilvl w:val="0"/>
          <w:numId w:val="27"/>
        </w:numPr>
      </w:pPr>
      <w:r>
        <w:t>Global campaign to reduce maternal mortality has actually created barriers to reducing death, &amp; threatens to make vulnerable some of the communities it aims to protect</w:t>
      </w:r>
    </w:p>
    <w:p w14:paraId="4B45300E" w14:textId="77777777" w:rsidR="00A204E7" w:rsidRPr="00AC4EC3" w:rsidRDefault="00A204E7" w:rsidP="002000E6">
      <w:pPr>
        <w:pStyle w:val="ListParagraph"/>
        <w:numPr>
          <w:ilvl w:val="0"/>
          <w:numId w:val="27"/>
        </w:numPr>
        <w:rPr>
          <w:highlight w:val="yellow"/>
        </w:rPr>
      </w:pPr>
      <w:r w:rsidRPr="00AC4EC3">
        <w:rPr>
          <w:highlight w:val="yellow"/>
        </w:rPr>
        <w:t>Reduced to a medical problem; lack of access to skilled biomedical providers</w:t>
      </w:r>
    </w:p>
    <w:p w14:paraId="3851658C" w14:textId="77777777" w:rsidR="00A204E7" w:rsidRDefault="00A204E7" w:rsidP="002000E6">
      <w:pPr>
        <w:pStyle w:val="ListParagraph"/>
        <w:numPr>
          <w:ilvl w:val="1"/>
          <w:numId w:val="27"/>
        </w:numPr>
      </w:pPr>
      <w:r>
        <w:t>Becomes thought of as though life &amp; death only possible outcomes by which pregnancy &amp; birth are understood</w:t>
      </w:r>
    </w:p>
    <w:p w14:paraId="25B18B3F" w14:textId="77777777" w:rsidR="00A204E7" w:rsidRDefault="00A204E7" w:rsidP="002000E6">
      <w:pPr>
        <w:pStyle w:val="ListParagraph"/>
        <w:numPr>
          <w:ilvl w:val="1"/>
          <w:numId w:val="27"/>
        </w:numPr>
      </w:pPr>
      <w:r>
        <w:t>Ignoring other valuable data; only looking at ability to prevent death &amp; not at how it can disrupt lives</w:t>
      </w:r>
    </w:p>
    <w:p w14:paraId="2737AC22" w14:textId="77777777" w:rsidR="00A204E7" w:rsidRDefault="00A204E7" w:rsidP="002000E6">
      <w:pPr>
        <w:pStyle w:val="ListParagraph"/>
        <w:numPr>
          <w:ilvl w:val="1"/>
          <w:numId w:val="27"/>
        </w:numPr>
      </w:pPr>
      <w:r>
        <w:t>Weakens social safety nets</w:t>
      </w:r>
    </w:p>
    <w:p w14:paraId="1DD34954" w14:textId="77777777" w:rsidR="00A204E7" w:rsidRDefault="00A204E7" w:rsidP="002000E6">
      <w:pPr>
        <w:pStyle w:val="ListParagraph"/>
        <w:numPr>
          <w:ilvl w:val="0"/>
          <w:numId w:val="27"/>
        </w:numPr>
      </w:pPr>
      <w:r>
        <w:t>Ethnography of Safe Motherhood to understand Globalization</w:t>
      </w:r>
    </w:p>
    <w:p w14:paraId="4DB0DF1A" w14:textId="77777777" w:rsidR="00A204E7" w:rsidRDefault="00A204E7" w:rsidP="002000E6">
      <w:pPr>
        <w:pStyle w:val="ListParagraph"/>
        <w:numPr>
          <w:ilvl w:val="1"/>
          <w:numId w:val="27"/>
        </w:numPr>
      </w:pPr>
      <w:r>
        <w:t>Western dominance creating global homogenization</w:t>
      </w:r>
    </w:p>
    <w:p w14:paraId="156BBC25" w14:textId="77777777" w:rsidR="00A204E7" w:rsidRDefault="00A204E7" w:rsidP="002000E6">
      <w:pPr>
        <w:pStyle w:val="ListParagraph"/>
        <w:numPr>
          <w:ilvl w:val="1"/>
          <w:numId w:val="27"/>
        </w:numPr>
      </w:pPr>
      <w:r>
        <w:t>May not be desired by all</w:t>
      </w:r>
    </w:p>
    <w:p w14:paraId="611D86CB" w14:textId="77777777" w:rsidR="00A204E7" w:rsidRDefault="00A204E7" w:rsidP="002000E6">
      <w:pPr>
        <w:pStyle w:val="ListParagraph"/>
        <w:numPr>
          <w:ilvl w:val="1"/>
          <w:numId w:val="27"/>
        </w:numPr>
      </w:pPr>
      <w:r>
        <w:t>Problematizes practices such as home-births with midwives</w:t>
      </w:r>
    </w:p>
    <w:p w14:paraId="44C91228" w14:textId="77777777" w:rsidR="00A204E7" w:rsidRDefault="00A204E7" w:rsidP="002000E6">
      <w:pPr>
        <w:pStyle w:val="ListParagraph"/>
        <w:numPr>
          <w:ilvl w:val="1"/>
          <w:numId w:val="27"/>
        </w:numPr>
      </w:pPr>
      <w:r>
        <w:t>Globalization Theory gives us moral cover, to avoid acknowledging our involvement in the dominance through our voting &amp; purchases for example</w:t>
      </w:r>
    </w:p>
    <w:p w14:paraId="70CA5E65" w14:textId="77777777" w:rsidR="00A204E7" w:rsidRDefault="00A204E7" w:rsidP="002000E6">
      <w:pPr>
        <w:pStyle w:val="ListParagraph"/>
        <w:numPr>
          <w:ilvl w:val="0"/>
          <w:numId w:val="27"/>
        </w:numPr>
      </w:pPr>
      <w:r>
        <w:t>Safe Motherhood</w:t>
      </w:r>
    </w:p>
    <w:p w14:paraId="1E944F0A" w14:textId="77777777" w:rsidR="00A204E7" w:rsidRDefault="00A204E7" w:rsidP="002000E6">
      <w:pPr>
        <w:pStyle w:val="ListParagraph"/>
        <w:numPr>
          <w:ilvl w:val="1"/>
          <w:numId w:val="27"/>
        </w:numPr>
      </w:pPr>
      <w:r>
        <w:t>Significant consequence is to create shift in subjectivities of Maya in Guatemala</w:t>
      </w:r>
    </w:p>
    <w:p w14:paraId="3AA90056" w14:textId="77777777" w:rsidR="00A204E7" w:rsidRDefault="00A204E7" w:rsidP="002000E6">
      <w:pPr>
        <w:pStyle w:val="ListParagraph"/>
        <w:numPr>
          <w:ilvl w:val="1"/>
          <w:numId w:val="27"/>
        </w:numPr>
      </w:pPr>
      <w:r>
        <w:t>Biosocial Subjectivities</w:t>
      </w:r>
    </w:p>
    <w:p w14:paraId="007EA495" w14:textId="77777777" w:rsidR="00A204E7" w:rsidRDefault="00A204E7" w:rsidP="002000E6">
      <w:pPr>
        <w:pStyle w:val="ListParagraph"/>
        <w:numPr>
          <w:ilvl w:val="2"/>
          <w:numId w:val="27"/>
        </w:numPr>
      </w:pPr>
      <w:r>
        <w:t>Our own understandings of world mediated by &amp; reflect our biological processes</w:t>
      </w:r>
    </w:p>
    <w:p w14:paraId="157CAA98" w14:textId="77777777" w:rsidR="00A204E7" w:rsidRDefault="00A204E7" w:rsidP="002000E6">
      <w:pPr>
        <w:pStyle w:val="ListParagraph"/>
        <w:numPr>
          <w:ilvl w:val="2"/>
          <w:numId w:val="27"/>
        </w:numPr>
      </w:pPr>
      <w:r>
        <w:t>Biological &amp; social are 2 different domains that mutually constitute our world</w:t>
      </w:r>
    </w:p>
    <w:p w14:paraId="6AA9411D" w14:textId="77777777" w:rsidR="00A204E7" w:rsidRDefault="00A204E7" w:rsidP="002000E6">
      <w:pPr>
        <w:pStyle w:val="ListParagraph"/>
        <w:numPr>
          <w:ilvl w:val="2"/>
          <w:numId w:val="27"/>
        </w:numPr>
      </w:pPr>
      <w:r>
        <w:t>The state influences discourses around biological processes to control subjectivities</w:t>
      </w:r>
    </w:p>
    <w:p w14:paraId="7A33EE34" w14:textId="77777777" w:rsidR="00A204E7" w:rsidRDefault="00A204E7" w:rsidP="002000E6">
      <w:pPr>
        <w:pStyle w:val="ListParagraph"/>
        <w:numPr>
          <w:ilvl w:val="1"/>
          <w:numId w:val="27"/>
        </w:numPr>
      </w:pPr>
      <w:r>
        <w:t>Shifts focus to biological</w:t>
      </w:r>
    </w:p>
    <w:p w14:paraId="3546425E" w14:textId="77777777" w:rsidR="00A204E7" w:rsidRDefault="00A204E7" w:rsidP="002000E6">
      <w:pPr>
        <w:pStyle w:val="ListParagraph"/>
        <w:numPr>
          <w:ilvl w:val="0"/>
          <w:numId w:val="27"/>
        </w:numPr>
      </w:pPr>
      <w:r>
        <w:t>Cultures are produces &amp; reproduced with new members, so much attention paid to birth</w:t>
      </w:r>
    </w:p>
    <w:p w14:paraId="636CE531" w14:textId="77777777" w:rsidR="00A204E7" w:rsidRPr="00AC4EC3" w:rsidRDefault="00A204E7" w:rsidP="002000E6">
      <w:pPr>
        <w:pStyle w:val="ListParagraph"/>
        <w:numPr>
          <w:ilvl w:val="0"/>
          <w:numId w:val="27"/>
        </w:numPr>
        <w:rPr>
          <w:highlight w:val="yellow"/>
        </w:rPr>
      </w:pPr>
      <w:r w:rsidRPr="00AC4EC3">
        <w:rPr>
          <w:highlight w:val="yellow"/>
        </w:rPr>
        <w:t>Looking at pregnancy &amp; birth as purely physiological promotes autonomous subjectivities, not mutually constituted</w:t>
      </w:r>
    </w:p>
    <w:p w14:paraId="63A168DB" w14:textId="77777777" w:rsidR="00A204E7" w:rsidRDefault="00A204E7" w:rsidP="002000E6">
      <w:pPr>
        <w:pStyle w:val="ListParagraph"/>
        <w:numPr>
          <w:ilvl w:val="1"/>
          <w:numId w:val="27"/>
        </w:numPr>
      </w:pPr>
      <w:r>
        <w:t>Obstetric protocol is about culture too, though</w:t>
      </w:r>
    </w:p>
    <w:p w14:paraId="42409484" w14:textId="77777777" w:rsidR="00A204E7" w:rsidRDefault="00A204E7" w:rsidP="002000E6">
      <w:pPr>
        <w:pStyle w:val="ListParagraph"/>
        <w:numPr>
          <w:ilvl w:val="1"/>
          <w:numId w:val="27"/>
        </w:numPr>
      </w:pPr>
      <w:r>
        <w:t>Homebirth: participation of family/kin</w:t>
      </w:r>
    </w:p>
    <w:p w14:paraId="428E6891" w14:textId="77777777" w:rsidR="00A204E7" w:rsidRDefault="00A204E7" w:rsidP="002000E6">
      <w:pPr>
        <w:pStyle w:val="ListParagraph"/>
        <w:numPr>
          <w:ilvl w:val="2"/>
          <w:numId w:val="27"/>
        </w:numPr>
      </w:pPr>
      <w:r>
        <w:t>Father physically supports wife to squat, so is enacting what it means to be a husband</w:t>
      </w:r>
    </w:p>
    <w:p w14:paraId="6C4E49A1" w14:textId="77777777" w:rsidR="00A204E7" w:rsidRDefault="00A204E7" w:rsidP="002000E6">
      <w:pPr>
        <w:pStyle w:val="ListParagraph"/>
        <w:numPr>
          <w:ilvl w:val="2"/>
          <w:numId w:val="27"/>
        </w:numPr>
      </w:pPr>
      <w:r>
        <w:t>Defines/redefines social relationships</w:t>
      </w:r>
    </w:p>
    <w:p w14:paraId="126BA638" w14:textId="77777777" w:rsidR="00A204E7" w:rsidRDefault="00A204E7" w:rsidP="002000E6">
      <w:pPr>
        <w:pStyle w:val="ListParagraph"/>
        <w:numPr>
          <w:ilvl w:val="2"/>
          <w:numId w:val="27"/>
        </w:numPr>
      </w:pPr>
      <w:r>
        <w:t>Understanding one’s place as relating to others (relational subjectivity)</w:t>
      </w:r>
    </w:p>
    <w:p w14:paraId="46D46838" w14:textId="77777777" w:rsidR="00A204E7" w:rsidRDefault="00A204E7" w:rsidP="002000E6">
      <w:pPr>
        <w:pStyle w:val="ListParagraph"/>
        <w:numPr>
          <w:ilvl w:val="0"/>
          <w:numId w:val="27"/>
        </w:numPr>
      </w:pPr>
      <w:r>
        <w:t>Social subjectivities are constructed &amp; reconstructed through daily interactions</w:t>
      </w:r>
    </w:p>
    <w:p w14:paraId="5DAEF6D2" w14:textId="77777777" w:rsidR="00A204E7" w:rsidRDefault="00A204E7" w:rsidP="002000E6">
      <w:pPr>
        <w:pStyle w:val="ListParagraph"/>
        <w:numPr>
          <w:ilvl w:val="1"/>
          <w:numId w:val="27"/>
        </w:numPr>
      </w:pPr>
      <w:r>
        <w:t>Larger political-economy motivates construction of daily life</w:t>
      </w:r>
    </w:p>
    <w:p w14:paraId="1C3FC543" w14:textId="77777777" w:rsidR="00A204E7" w:rsidRDefault="00A204E7" w:rsidP="002000E6">
      <w:pPr>
        <w:pStyle w:val="ListParagraph"/>
        <w:numPr>
          <w:ilvl w:val="0"/>
          <w:numId w:val="27"/>
        </w:numPr>
      </w:pPr>
      <w:r>
        <w:t>For a pregnant woman, birth is a liminal state</w:t>
      </w:r>
    </w:p>
    <w:p w14:paraId="557F4F30" w14:textId="77777777" w:rsidR="00A204E7" w:rsidRDefault="00A204E7" w:rsidP="002000E6">
      <w:pPr>
        <w:pStyle w:val="ListParagraph"/>
        <w:numPr>
          <w:ilvl w:val="1"/>
          <w:numId w:val="27"/>
        </w:numPr>
      </w:pPr>
      <w:r>
        <w:t>May live, may die</w:t>
      </w:r>
    </w:p>
    <w:p w14:paraId="100DD8F4" w14:textId="77777777" w:rsidR="00A204E7" w:rsidRPr="00343E2D" w:rsidRDefault="00A204E7" w:rsidP="002000E6">
      <w:pPr>
        <w:pStyle w:val="ListParagraph"/>
        <w:numPr>
          <w:ilvl w:val="1"/>
          <w:numId w:val="27"/>
        </w:numPr>
      </w:pPr>
      <w:r>
        <w:t>Birth is one of few areas where ethnographers have achieved deep intimacy with subjects, &amp; this extends to death during birth</w:t>
      </w:r>
    </w:p>
    <w:p w14:paraId="7E48CD6C" w14:textId="77777777" w:rsidR="00A204E7" w:rsidRDefault="00A204E7" w:rsidP="00D86709"/>
    <w:p w14:paraId="49FD9EB2" w14:textId="77777777" w:rsidR="00A204E7" w:rsidRDefault="00A204E7" w:rsidP="00D86709"/>
    <w:p w14:paraId="0CDEC96F" w14:textId="59A3B579" w:rsidR="00D86709" w:rsidRPr="001C7C3E" w:rsidRDefault="00D86709" w:rsidP="00D86709">
      <w:r w:rsidRPr="008D4781">
        <w:rPr>
          <w:b/>
          <w:sz w:val="28"/>
          <w:szCs w:val="28"/>
          <w:u w:val="single"/>
        </w:rPr>
        <w:t>Berry – chapter 1</w:t>
      </w:r>
      <w:r w:rsidRPr="001C7C3E">
        <w:t xml:space="preserve"> </w:t>
      </w:r>
      <w:r>
        <w:t>(Kat An)</w:t>
      </w:r>
    </w:p>
    <w:p w14:paraId="59E262AB" w14:textId="77777777" w:rsidR="00D86709" w:rsidRPr="001C7C3E" w:rsidRDefault="00D86709" w:rsidP="00D86709">
      <w:pPr>
        <w:rPr>
          <w:rFonts w:eastAsia="Times New Roman" w:cs="Times New Roman"/>
          <w:color w:val="000000"/>
          <w:lang w:eastAsia="en-CA"/>
        </w:rPr>
      </w:pPr>
      <w:r w:rsidRPr="001C7C3E">
        <w:rPr>
          <w:rFonts w:eastAsia="Times New Roman" w:cs="Times New Roman"/>
          <w:color w:val="000000"/>
          <w:lang w:eastAsia="en-CA"/>
        </w:rPr>
        <w:t xml:space="preserve">Overview: </w:t>
      </w:r>
    </w:p>
    <w:p w14:paraId="5CF00E90" w14:textId="77777777" w:rsidR="00D86709" w:rsidRPr="001C7C3E" w:rsidRDefault="00D86709" w:rsidP="002000E6">
      <w:pPr>
        <w:numPr>
          <w:ilvl w:val="0"/>
          <w:numId w:val="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Examine the two settings for birth: the home and the hospital. </w:t>
      </w:r>
    </w:p>
    <w:p w14:paraId="006B9F5B" w14:textId="77777777" w:rsidR="00D86709" w:rsidRPr="001C7C3E" w:rsidRDefault="00D86709" w:rsidP="002000E6">
      <w:pPr>
        <w:numPr>
          <w:ilvl w:val="0"/>
          <w:numId w:val="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Focus on the everyday practices surrounding pregnancy and childbirth in Santa Cruz. </w:t>
      </w:r>
    </w:p>
    <w:p w14:paraId="3BCD0EE5" w14:textId="77777777" w:rsidR="00D86709" w:rsidRPr="001C7C3E" w:rsidRDefault="00D86709" w:rsidP="002000E6">
      <w:pPr>
        <w:numPr>
          <w:ilvl w:val="0"/>
          <w:numId w:val="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Shows how childbirth is an important local site where kin ties are formed, which creates and instantiates mutually constituted, relational subjectivities. </w:t>
      </w:r>
    </w:p>
    <w:p w14:paraId="44C140CF" w14:textId="77777777" w:rsidR="00D86709" w:rsidRPr="001C7C3E" w:rsidRDefault="00D86709" w:rsidP="002000E6">
      <w:pPr>
        <w:numPr>
          <w:ilvl w:val="0"/>
          <w:numId w:val="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Highlights the costs of policies that seek to move birth out of the home and into the hospital. </w:t>
      </w:r>
    </w:p>
    <w:p w14:paraId="44E00D6E" w14:textId="77777777" w:rsidR="00D86709" w:rsidRPr="001C7C3E" w:rsidRDefault="00D86709" w:rsidP="00D86709">
      <w:pPr>
        <w:rPr>
          <w:rFonts w:eastAsia="Times New Roman" w:cs="Times New Roman"/>
          <w:color w:val="000000"/>
          <w:lang w:eastAsia="en-CA"/>
        </w:rPr>
      </w:pPr>
      <w:r w:rsidRPr="001C7C3E">
        <w:rPr>
          <w:rFonts w:eastAsia="Times New Roman" w:cs="Times New Roman"/>
          <w:color w:val="000000"/>
          <w:u w:val="single"/>
          <w:lang w:eastAsia="en-CA"/>
        </w:rPr>
        <w:t>Life, birth and death in the village - life in Santa Cruz:</w:t>
      </w:r>
    </w:p>
    <w:p w14:paraId="627012B2" w14:textId="77777777" w:rsidR="00D86709" w:rsidRPr="001C7C3E" w:rsidRDefault="00D86709" w:rsidP="002000E6">
      <w:pPr>
        <w:numPr>
          <w:ilvl w:val="0"/>
          <w:numId w:val="1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Ideal births are described as the births of young, first time mothers. They are ideal in the sense that they highlight the birth event as a primary location for the performance and instantiation of kinship ties. During a birth, all of the family members can fulfill their roles in relation to the mother - men become husbands, older women become mothers-in-law or grandmothers -&gt; a woman is woven into the fabric of her new family. </w:t>
      </w:r>
    </w:p>
    <w:p w14:paraId="008A196C" w14:textId="77777777" w:rsidR="00D86709" w:rsidRPr="001C7C3E" w:rsidRDefault="00D86709" w:rsidP="002000E6">
      <w:pPr>
        <w:numPr>
          <w:ilvl w:val="0"/>
          <w:numId w:val="1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primary importance of birth as a site for forging and strengthening kin relations" </w:t>
      </w:r>
    </w:p>
    <w:p w14:paraId="4CFE0725"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The "Ideal" birth narrative:</w:t>
      </w:r>
    </w:p>
    <w:p w14:paraId="4864F826"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Husband and mother-in-law choose a midwife</w:t>
      </w:r>
    </w:p>
    <w:p w14:paraId="6490A9B6"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Midwife visits regularly and is served coffee and bread and tortillas every time. </w:t>
      </w:r>
    </w:p>
    <w:p w14:paraId="1CCB9824"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Midwife's role is to alleviate any negative effects of pregnancy (pain, nausea, etc.) as well as to make sure that the baby is positioned properly for delivery. She also provides the family with a list of things which will need to be purchased and to have on hand. </w:t>
      </w:r>
    </w:p>
    <w:p w14:paraId="49985B91"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birth itself, which will occur in the husband and wife's bedroom, is attended by the husband, the mother-in-law, mother, both sets of parents, sisters, grandmothers, aunts, perhaps an older daughter. </w:t>
      </w:r>
    </w:p>
    <w:p w14:paraId="74FDB63E"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Traditionally, the husband squats with his wife and hold her up as she gives birth to the baby. </w:t>
      </w:r>
    </w:p>
    <w:p w14:paraId="4445704B" w14:textId="77777777" w:rsidR="00D86709" w:rsidRPr="001C7C3E" w:rsidRDefault="00D86709" w:rsidP="002000E6">
      <w:pPr>
        <w:numPr>
          <w:ilvl w:val="0"/>
          <w:numId w:val="1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mother and baby get 30 days of rest (8 in bed) before returning to the usual home routine. The husband hires a woman to come to the house to clean and cook. Friends and relatives send food and the midwife visits daily. </w:t>
      </w:r>
    </w:p>
    <w:p w14:paraId="36F1CC2E" w14:textId="77777777" w:rsidR="00D86709" w:rsidRPr="001C7C3E" w:rsidRDefault="00D86709" w:rsidP="002000E6">
      <w:pPr>
        <w:numPr>
          <w:ilvl w:val="0"/>
          <w:numId w:val="1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8 days after the birth, the parents will celebrate. The husband will purchase food and have female relatives prepare it in order to repay everyone who had sent food earlier. </w:t>
      </w:r>
    </w:p>
    <w:p w14:paraId="7532DFDE"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Performing kinship, defining kinship</w:t>
      </w:r>
    </w:p>
    <w:p w14:paraId="3BC33BB7" w14:textId="77777777" w:rsidR="00D86709" w:rsidRPr="001C7C3E" w:rsidRDefault="00D86709" w:rsidP="002000E6">
      <w:pPr>
        <w:numPr>
          <w:ilvl w:val="0"/>
          <w:numId w:val="1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high involvement of in-laws in the pregnancy and birth indicate that in law relations are not taken for granted, but are forged through everyday interactions. </w:t>
      </w:r>
    </w:p>
    <w:p w14:paraId="4BD69CE4" w14:textId="77777777" w:rsidR="00D86709" w:rsidRPr="001C7C3E" w:rsidRDefault="00D86709" w:rsidP="002000E6">
      <w:pPr>
        <w:numPr>
          <w:ilvl w:val="0"/>
          <w:numId w:val="15"/>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mother-in-law's involvement in choosing a midwife and her family's support in paying for the midwife are signs that this new family accepts the mother and cares for her. Moreover, allowing 8 days of repose shows that the mother's family wants to ensure that she is nurtured back to health. </w:t>
      </w:r>
    </w:p>
    <w:p w14:paraId="034DC6A0" w14:textId="77777777" w:rsidR="00D86709" w:rsidRPr="001C7C3E" w:rsidRDefault="00D86709" w:rsidP="002000E6">
      <w:pPr>
        <w:numPr>
          <w:ilvl w:val="0"/>
          <w:numId w:val="16"/>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On the part of the mother, deferring the choice of midwife to her in-laws shows that she prioritizes kinship building over total comfort during her birth through cooperation and respect. However, this does not necessarily require passivity. (e.g. Josefa) </w:t>
      </w:r>
    </w:p>
    <w:p w14:paraId="59C99BE6"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Making family:</w:t>
      </w:r>
    </w:p>
    <w:p w14:paraId="266EB41B" w14:textId="77777777" w:rsidR="00D86709" w:rsidRPr="001C7C3E" w:rsidRDefault="00D86709" w:rsidP="002000E6">
      <w:pPr>
        <w:numPr>
          <w:ilvl w:val="0"/>
          <w:numId w:val="1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In the cases of women who had birthed alone, it was evident that this event (which is intended to form new kinship relations and bonds) occurred where there were no new bonds to be made. </w:t>
      </w:r>
    </w:p>
    <w:p w14:paraId="0000295C" w14:textId="77777777" w:rsidR="00D86709" w:rsidRPr="001C7C3E" w:rsidRDefault="00D86709" w:rsidP="002000E6">
      <w:pPr>
        <w:numPr>
          <w:ilvl w:val="1"/>
          <w:numId w:val="1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The older women's solitary births were unexpected and accidental, consistent with their social standing as they had already forged a relationship with their in-laws and other family during previous births. </w:t>
      </w:r>
    </w:p>
    <w:p w14:paraId="213F4EB8" w14:textId="77777777" w:rsidR="00D86709" w:rsidRPr="001C7C3E" w:rsidRDefault="00D86709" w:rsidP="002000E6">
      <w:pPr>
        <w:numPr>
          <w:ilvl w:val="1"/>
          <w:numId w:val="1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Mercedes' story, however, is still difficult to re-tell as it evidences the fact that for single, young, pregnant women with no male paternity acknowledged, there is not family into which to integrate. </w:t>
      </w:r>
    </w:p>
    <w:p w14:paraId="14BBA757" w14:textId="77777777" w:rsidR="00D86709" w:rsidRPr="001C7C3E" w:rsidRDefault="00D86709" w:rsidP="002000E6">
      <w:pPr>
        <w:numPr>
          <w:ilvl w:val="0"/>
          <w:numId w:val="18"/>
        </w:numPr>
        <w:ind w:left="540"/>
        <w:textAlignment w:val="center"/>
        <w:rPr>
          <w:rFonts w:eastAsia="Times New Roman" w:cs="Times New Roman"/>
          <w:color w:val="000000"/>
          <w:lang w:eastAsia="en-CA"/>
        </w:rPr>
      </w:pPr>
      <w:r w:rsidRPr="001C7C3E">
        <w:rPr>
          <w:rFonts w:eastAsia="Times New Roman" w:cs="Times New Roman"/>
          <w:color w:val="000000"/>
          <w:lang w:eastAsia="en-CA"/>
        </w:rPr>
        <w:t>Thus, the most important and emphasized event was the first birth of a newlywed couple, as this held the most opportunities to create social ties.</w:t>
      </w:r>
    </w:p>
    <w:p w14:paraId="7E0F623C"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Social context and risk for maternal mortality:</w:t>
      </w:r>
    </w:p>
    <w:p w14:paraId="2F388964" w14:textId="77777777" w:rsidR="00D86709" w:rsidRPr="001C7C3E" w:rsidRDefault="00D86709" w:rsidP="002000E6">
      <w:pPr>
        <w:numPr>
          <w:ilvl w:val="0"/>
          <w:numId w:val="1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While the WHO and the Safe Motherhood campaign identifies younger women as having increased risk due to certain biological/social factors, Berry identifies that the want to adhere to an "ideal" birth may also place these women at a higher risk of complications during labour and death. This is due to the fact that when a woman experiences birthing difficulty, her and her husband are frequently blamed for this. </w:t>
      </w:r>
    </w:p>
    <w:p w14:paraId="26FB82E4" w14:textId="77777777" w:rsidR="00D86709" w:rsidRPr="001C7C3E" w:rsidRDefault="00D86709" w:rsidP="002000E6">
      <w:pPr>
        <w:numPr>
          <w:ilvl w:val="0"/>
          <w:numId w:val="1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For young, unmarried women, pregnancy puts them at a higher risk of maternal mortality as they lack the necessary resource to provide for prenatal care and the baby afterwards (as a lot of these are provided by the in laws). Moreover, they are at much higher risk of violence (from their own families), putting both the mother and baby at risk. </w:t>
      </w:r>
    </w:p>
    <w:p w14:paraId="19D93C32" w14:textId="77777777" w:rsidR="00D86709" w:rsidRPr="001C7C3E" w:rsidRDefault="00D86709" w:rsidP="002000E6">
      <w:pPr>
        <w:numPr>
          <w:ilvl w:val="0"/>
          <w:numId w:val="1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stigma associated with illegitimate pregnancies means that young women could go to hospitals to give birth, as they were shut out of the "ideal" birth scenario </w:t>
      </w:r>
    </w:p>
    <w:p w14:paraId="3DE71C10"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Midwives and birthing in the village:</w:t>
      </w:r>
    </w:p>
    <w:p w14:paraId="662C59BE" w14:textId="77777777" w:rsidR="00D86709" w:rsidRPr="001C7C3E" w:rsidRDefault="00D86709" w:rsidP="002000E6">
      <w:pPr>
        <w:numPr>
          <w:ilvl w:val="0"/>
          <w:numId w:val="2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Midwives' roles range from a biomedical practitioner to a spiritual leader for the family. The role of the midwife during a pregnancy is important, as it shows how intricately she is involved in the social fabric of the community </w:t>
      </w:r>
    </w:p>
    <w:p w14:paraId="4E7BB640" w14:textId="77777777" w:rsidR="00D86709" w:rsidRPr="001C7C3E" w:rsidRDefault="00D86709" w:rsidP="002000E6">
      <w:pPr>
        <w:numPr>
          <w:ilvl w:val="0"/>
          <w:numId w:val="20"/>
        </w:numPr>
        <w:ind w:left="540"/>
        <w:textAlignment w:val="center"/>
        <w:rPr>
          <w:rFonts w:eastAsia="Times New Roman" w:cs="Times New Roman"/>
          <w:color w:val="000000"/>
          <w:lang w:eastAsia="en-CA"/>
        </w:rPr>
      </w:pPr>
      <w:r w:rsidRPr="001C7C3E">
        <w:rPr>
          <w:rFonts w:eastAsia="Times New Roman" w:cs="Times New Roman"/>
          <w:color w:val="000000"/>
          <w:lang w:eastAsia="en-CA"/>
        </w:rPr>
        <w:t>As spiritual providers:</w:t>
      </w:r>
    </w:p>
    <w:p w14:paraId="7B0B8220" w14:textId="77777777" w:rsidR="00D86709" w:rsidRPr="001C7C3E" w:rsidRDefault="00D86709" w:rsidP="002000E6">
      <w:pPr>
        <w:numPr>
          <w:ilvl w:val="1"/>
          <w:numId w:val="2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Midwifery is considered to be a destiny, not a profession </w:t>
      </w:r>
    </w:p>
    <w:p w14:paraId="038BED68" w14:textId="77777777" w:rsidR="00D86709" w:rsidRPr="001C7C3E" w:rsidRDefault="00D86709" w:rsidP="002000E6">
      <w:pPr>
        <w:numPr>
          <w:ilvl w:val="1"/>
          <w:numId w:val="20"/>
        </w:numPr>
        <w:ind w:left="1080"/>
        <w:textAlignment w:val="center"/>
        <w:rPr>
          <w:rFonts w:eastAsia="Times New Roman" w:cs="Times New Roman"/>
          <w:color w:val="000000"/>
          <w:lang w:eastAsia="en-CA"/>
        </w:rPr>
      </w:pPr>
      <w:r w:rsidRPr="001C7C3E">
        <w:rPr>
          <w:rFonts w:eastAsia="Times New Roman" w:cs="Times New Roman"/>
          <w:color w:val="000000"/>
          <w:lang w:eastAsia="en-CA"/>
        </w:rPr>
        <w:t>There is a connection between the midwife and God that is emphasized in all accounts of midwifery - although they may vary depending on religious beliefs</w:t>
      </w:r>
    </w:p>
    <w:p w14:paraId="2A1F51ED" w14:textId="77777777" w:rsidR="00D86709" w:rsidRPr="001C7C3E" w:rsidRDefault="00D86709" w:rsidP="002000E6">
      <w:pPr>
        <w:numPr>
          <w:ilvl w:val="1"/>
          <w:numId w:val="20"/>
        </w:numPr>
        <w:ind w:left="1080"/>
        <w:textAlignment w:val="center"/>
        <w:rPr>
          <w:rFonts w:eastAsia="Times New Roman" w:cs="Times New Roman"/>
          <w:color w:val="000000"/>
          <w:lang w:eastAsia="en-CA"/>
        </w:rPr>
      </w:pPr>
      <w:r w:rsidRPr="001C7C3E">
        <w:rPr>
          <w:rFonts w:eastAsia="Times New Roman" w:cs="Times New Roman"/>
          <w:color w:val="000000"/>
          <w:lang w:eastAsia="en-CA"/>
        </w:rPr>
        <w:t>Midwives are valued first and foremost for their power derived from God, rather than their medical/physiological knowledge.</w:t>
      </w:r>
    </w:p>
    <w:p w14:paraId="0E96ABD8" w14:textId="77777777" w:rsidR="00D86709" w:rsidRPr="001C7C3E" w:rsidRDefault="00D86709" w:rsidP="002000E6">
      <w:pPr>
        <w:numPr>
          <w:ilvl w:val="1"/>
          <w:numId w:val="20"/>
        </w:numPr>
        <w:ind w:left="1080"/>
        <w:textAlignment w:val="center"/>
        <w:rPr>
          <w:rFonts w:eastAsia="Times New Roman" w:cs="Times New Roman"/>
          <w:color w:val="000000"/>
          <w:lang w:eastAsia="en-CA"/>
        </w:rPr>
      </w:pPr>
      <w:r w:rsidRPr="001C7C3E">
        <w:rPr>
          <w:rFonts w:eastAsia="Times New Roman" w:cs="Times New Roman"/>
          <w:color w:val="000000"/>
          <w:lang w:eastAsia="en-CA"/>
        </w:rPr>
        <w:t>Midwives are not responsible for all pregnancy related illnesses and in fact are rarely consulted for them. Their niche consists of using God's power to help deliver the baby. In fact, they rarely accompany women to the hospital if complications during birth arose</w:t>
      </w:r>
    </w:p>
    <w:p w14:paraId="454B4088" w14:textId="77777777" w:rsidR="00D86709" w:rsidRPr="001C7C3E" w:rsidRDefault="00D86709" w:rsidP="002000E6">
      <w:pPr>
        <w:numPr>
          <w:ilvl w:val="1"/>
          <w:numId w:val="2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This role is different from the assumed parallel between midwives and biomedical workers that is common in the Safe Motherhood campaign. However, </w:t>
      </w:r>
    </w:p>
    <w:p w14:paraId="72F76AAF" w14:textId="77777777" w:rsidR="00D86709" w:rsidRPr="001C7C3E" w:rsidRDefault="00D86709" w:rsidP="002000E6">
      <w:pPr>
        <w:numPr>
          <w:ilvl w:val="2"/>
          <w:numId w:val="20"/>
        </w:numPr>
        <w:ind w:left="1620"/>
        <w:textAlignment w:val="center"/>
        <w:rPr>
          <w:rFonts w:eastAsia="Times New Roman" w:cs="Times New Roman"/>
          <w:color w:val="000000"/>
          <w:lang w:eastAsia="en-CA"/>
        </w:rPr>
      </w:pPr>
      <w:r w:rsidRPr="001C7C3E">
        <w:rPr>
          <w:rFonts w:eastAsia="Times New Roman" w:cs="Times New Roman"/>
          <w:color w:val="000000"/>
          <w:lang w:eastAsia="en-CA"/>
        </w:rPr>
        <w:t>The authority of a midwife and a biomedical worker are radically different</w:t>
      </w:r>
    </w:p>
    <w:p w14:paraId="18C4AE24" w14:textId="77777777" w:rsidR="00D86709" w:rsidRPr="001C7C3E" w:rsidRDefault="00D86709" w:rsidP="002000E6">
      <w:pPr>
        <w:numPr>
          <w:ilvl w:val="2"/>
          <w:numId w:val="20"/>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Ministry of Health should not assume blame on midwives (as this is NOT the view that is abundant in the community) </w:t>
      </w:r>
    </w:p>
    <w:p w14:paraId="4C596A94" w14:textId="77777777" w:rsidR="00D86709" w:rsidRPr="00D441F4" w:rsidRDefault="00D86709" w:rsidP="00D86709">
      <w:pPr>
        <w:rPr>
          <w:rFonts w:eastAsia="Times New Roman" w:cs="Times New Roman"/>
          <w:color w:val="000000"/>
          <w:u w:val="single"/>
          <w:lang w:eastAsia="en-CA"/>
        </w:rPr>
      </w:pPr>
      <w:r w:rsidRPr="00D441F4">
        <w:rPr>
          <w:rFonts w:eastAsia="Times New Roman" w:cs="Times New Roman"/>
          <w:color w:val="000000"/>
          <w:u w:val="single"/>
          <w:lang w:eastAsia="en-CA"/>
        </w:rPr>
        <w:t>Intervening in birth and women's agency:</w:t>
      </w:r>
    </w:p>
    <w:p w14:paraId="1D5A7EE4" w14:textId="77777777" w:rsidR="00D86709" w:rsidRPr="001C7C3E" w:rsidRDefault="00D86709" w:rsidP="002000E6">
      <w:pPr>
        <w:numPr>
          <w:ilvl w:val="0"/>
          <w:numId w:val="2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Berry argues that erasing home births is not trivial but will have varied negative effects not only on women's health, but also on their social security and kinship relations. </w:t>
      </w:r>
    </w:p>
    <w:p w14:paraId="33C2C37A" w14:textId="77777777" w:rsidR="00D86709" w:rsidRPr="001C7C3E" w:rsidRDefault="00D86709" w:rsidP="002000E6">
      <w:pPr>
        <w:numPr>
          <w:ilvl w:val="0"/>
          <w:numId w:val="22"/>
        </w:numPr>
        <w:ind w:left="540"/>
        <w:textAlignment w:val="center"/>
        <w:rPr>
          <w:rFonts w:eastAsia="Times New Roman" w:cs="Times New Roman"/>
          <w:color w:val="000000"/>
          <w:lang w:eastAsia="en-CA"/>
        </w:rPr>
      </w:pPr>
      <w:r w:rsidRPr="001C7C3E">
        <w:rPr>
          <w:rFonts w:eastAsia="Times New Roman" w:cs="Times New Roman"/>
          <w:color w:val="000000"/>
          <w:lang w:eastAsia="en-CA"/>
        </w:rPr>
        <w:t>Although she is not promoting gender inequality and subordination by supporting patriarchal birthing situations, Berry argues that "by understanding the ethnographic particulars can we begin to understand modes through which young women and men are subordinated, and how they exercise power"</w:t>
      </w:r>
    </w:p>
    <w:p w14:paraId="51D1E035" w14:textId="77777777" w:rsidR="00D86709" w:rsidRPr="001C7C3E" w:rsidRDefault="00D86709" w:rsidP="002000E6">
      <w:pPr>
        <w:numPr>
          <w:ilvl w:val="0"/>
          <w:numId w:val="2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Berry argues that the birth experience is a preference as women who are in pain during labour would prefer to be surrounded by people who care for them. Berry thus considers homebirth as an explicit exercise of women's agency - women prefer to and do stay home. </w:t>
      </w:r>
    </w:p>
    <w:p w14:paraId="7B9336A1" w14:textId="77777777" w:rsidR="00D86709" w:rsidRPr="001C7C3E" w:rsidRDefault="00D86709" w:rsidP="002000E6">
      <w:pPr>
        <w:numPr>
          <w:ilvl w:val="0"/>
          <w:numId w:val="2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preference for homebirths = importance of kin ties in supporting AND subordinating women </w:t>
      </w:r>
    </w:p>
    <w:p w14:paraId="17860E49" w14:textId="77777777" w:rsidR="00D86709" w:rsidRDefault="00D86709" w:rsidP="00E50FA5">
      <w:pPr>
        <w:pStyle w:val="NoteLevel1"/>
        <w:numPr>
          <w:ilvl w:val="0"/>
          <w:numId w:val="0"/>
        </w:numPr>
        <w:rPr>
          <w:b/>
          <w:u w:val="single"/>
        </w:rPr>
      </w:pPr>
    </w:p>
    <w:p w14:paraId="03F0CA96" w14:textId="47988075" w:rsidR="00E50FA5" w:rsidRDefault="00E50FA5" w:rsidP="00E50FA5">
      <w:pPr>
        <w:pStyle w:val="NoteLevel1"/>
        <w:numPr>
          <w:ilvl w:val="0"/>
          <w:numId w:val="0"/>
        </w:numPr>
        <w:rPr>
          <w:b/>
          <w:u w:val="single"/>
        </w:rPr>
      </w:pPr>
      <w:r>
        <w:rPr>
          <w:b/>
          <w:u w:val="single"/>
        </w:rPr>
        <w:t>Berry Chapter 2 (Alison Read)</w:t>
      </w:r>
    </w:p>
    <w:p w14:paraId="19328E57" w14:textId="77777777" w:rsidR="00E50FA5" w:rsidRPr="00645C8B" w:rsidRDefault="00E50FA5" w:rsidP="00E50FA5">
      <w:pPr>
        <w:pStyle w:val="NoteLevel1"/>
        <w:numPr>
          <w:ilvl w:val="0"/>
          <w:numId w:val="0"/>
        </w:numPr>
        <w:rPr>
          <w:b/>
          <w:u w:val="single"/>
        </w:rPr>
      </w:pPr>
      <w:r>
        <w:rPr>
          <w:b/>
          <w:u w:val="single"/>
        </w:rPr>
        <w:t>Coming to the ER: Analysis of an Interaction</w:t>
      </w:r>
    </w:p>
    <w:p w14:paraId="438B6F54" w14:textId="77777777" w:rsidR="00E50FA5" w:rsidRPr="00AA5EAF" w:rsidRDefault="00E50FA5" w:rsidP="00E50FA5">
      <w:pPr>
        <w:pStyle w:val="NoteLevel1"/>
        <w:rPr>
          <w:rFonts w:ascii="Cambria" w:hAnsi="Cambria"/>
        </w:rPr>
      </w:pPr>
      <w:r w:rsidRPr="00AA5EAF">
        <w:rPr>
          <w:rFonts w:ascii="Cambria" w:hAnsi="Cambria"/>
        </w:rPr>
        <w:t>interactions can indicate power relations b/w social classes, genders, ethnicities, status</w:t>
      </w:r>
    </w:p>
    <w:p w14:paraId="573ACD8B" w14:textId="77777777" w:rsidR="00E50FA5" w:rsidRPr="00AA5EAF" w:rsidRDefault="00E50FA5" w:rsidP="00E50FA5">
      <w:pPr>
        <w:pStyle w:val="NoteLevel1"/>
        <w:rPr>
          <w:rFonts w:ascii="Cambria" w:hAnsi="Cambria"/>
        </w:rPr>
      </w:pPr>
      <w:r w:rsidRPr="00AA5EAF">
        <w:rPr>
          <w:rFonts w:ascii="Cambria" w:hAnsi="Cambria"/>
        </w:rPr>
        <w:t>Guadalupe in hosp for emerg. obstetric care b/c placenta didn’t come out</w:t>
      </w:r>
    </w:p>
    <w:p w14:paraId="05EC3A25" w14:textId="77777777" w:rsidR="00E50FA5" w:rsidRPr="00AA5EAF" w:rsidRDefault="00E50FA5" w:rsidP="00E50FA5">
      <w:pPr>
        <w:pStyle w:val="NoteLevel1"/>
        <w:rPr>
          <w:rFonts w:ascii="Cambria" w:hAnsi="Cambria"/>
        </w:rPr>
      </w:pPr>
      <w:r w:rsidRPr="00AA5EAF">
        <w:rPr>
          <w:rFonts w:ascii="Cambria" w:hAnsi="Cambria"/>
        </w:rPr>
        <w:t>nurse misled Guad’s fam as to why she had to stay in hosp</w:t>
      </w:r>
    </w:p>
    <w:p w14:paraId="527F5F74" w14:textId="77777777" w:rsidR="00E50FA5" w:rsidRPr="00AA5EAF" w:rsidRDefault="00E50FA5" w:rsidP="00E50FA5">
      <w:pPr>
        <w:pStyle w:val="NoteLevel2"/>
        <w:rPr>
          <w:rFonts w:ascii="Cambria" w:hAnsi="Cambria"/>
        </w:rPr>
      </w:pPr>
      <w:r w:rsidRPr="00AA5EAF">
        <w:rPr>
          <w:rFonts w:ascii="Cambria" w:hAnsi="Cambria"/>
        </w:rPr>
        <w:t>needed antibiotics to prevent infenction, but nurse suggested vagina was damaged during birth</w:t>
      </w:r>
    </w:p>
    <w:p w14:paraId="7B7DBFF3" w14:textId="77777777" w:rsidR="00E50FA5" w:rsidRPr="00AA5EAF" w:rsidRDefault="00E50FA5" w:rsidP="00E50FA5">
      <w:pPr>
        <w:pStyle w:val="NoteLevel2"/>
        <w:rPr>
          <w:rFonts w:ascii="Cambria" w:hAnsi="Cambria"/>
        </w:rPr>
      </w:pPr>
      <w:r w:rsidRPr="00AA5EAF">
        <w:rPr>
          <w:rFonts w:ascii="Cambria" w:hAnsi="Cambria"/>
        </w:rPr>
        <w:t>nurse was trying to make strongest case possible for why fam shouldn’t rely on midwives &amp; homebirth</w:t>
      </w:r>
    </w:p>
    <w:p w14:paraId="2239D32D" w14:textId="77777777" w:rsidR="00E50FA5" w:rsidRPr="00AA5EAF" w:rsidRDefault="00E50FA5" w:rsidP="00E50FA5">
      <w:pPr>
        <w:pStyle w:val="NoteLevel2"/>
        <w:rPr>
          <w:rFonts w:ascii="Cambria" w:hAnsi="Cambria"/>
        </w:rPr>
      </w:pPr>
      <w:r w:rsidRPr="00AA5EAF">
        <w:rPr>
          <w:rFonts w:ascii="Cambria" w:hAnsi="Cambria"/>
        </w:rPr>
        <w:t>attempting to convert them into trusting users – hosp</w:t>
      </w:r>
    </w:p>
    <w:p w14:paraId="1F672F9B" w14:textId="77777777" w:rsidR="00E50FA5" w:rsidRPr="00AA5EAF" w:rsidRDefault="00E50FA5" w:rsidP="00E50FA5">
      <w:pPr>
        <w:pStyle w:val="NoteLevel2"/>
        <w:rPr>
          <w:rFonts w:ascii="Cambria" w:hAnsi="Cambria"/>
        </w:rPr>
      </w:pPr>
      <w:r w:rsidRPr="00AA5EAF">
        <w:rPr>
          <w:rFonts w:ascii="Cambria" w:hAnsi="Cambria"/>
        </w:rPr>
        <w:t>justaposed competence – biomedical care vs. incompetence – “traditional” care</w:t>
      </w:r>
    </w:p>
    <w:p w14:paraId="549A0102" w14:textId="77777777" w:rsidR="00E50FA5" w:rsidRPr="00AA5EAF" w:rsidRDefault="00E50FA5" w:rsidP="00E50FA5">
      <w:pPr>
        <w:pStyle w:val="NoteLevel2"/>
        <w:rPr>
          <w:rFonts w:ascii="Cambria" w:hAnsi="Cambria"/>
        </w:rPr>
      </w:pPr>
      <w:r w:rsidRPr="00AA5EAF">
        <w:rPr>
          <w:rFonts w:ascii="Cambria" w:hAnsi="Cambria"/>
        </w:rPr>
        <w:t>Guad’s fam needed to accept “modern” biomedical care</w:t>
      </w:r>
    </w:p>
    <w:p w14:paraId="3325904E" w14:textId="77777777" w:rsidR="00E50FA5" w:rsidRPr="00AA5EAF" w:rsidRDefault="00E50FA5" w:rsidP="00E50FA5">
      <w:pPr>
        <w:pStyle w:val="NoteLevel1"/>
        <w:rPr>
          <w:rFonts w:ascii="Cambria" w:hAnsi="Cambria"/>
        </w:rPr>
      </w:pPr>
      <w:r w:rsidRPr="00AA5EAF">
        <w:rPr>
          <w:rFonts w:ascii="Cambria" w:hAnsi="Cambria"/>
        </w:rPr>
        <w:t>detailed, verbatim account – interaction helps clarify why visits to hosp = daunting for poor, Mayan families</w:t>
      </w:r>
    </w:p>
    <w:p w14:paraId="431DCD5D" w14:textId="77777777" w:rsidR="00E50FA5" w:rsidRPr="00AA5EAF" w:rsidRDefault="00E50FA5" w:rsidP="00E50FA5">
      <w:pPr>
        <w:pStyle w:val="NoteLevel1"/>
        <w:numPr>
          <w:ilvl w:val="0"/>
          <w:numId w:val="0"/>
        </w:numPr>
        <w:rPr>
          <w:rFonts w:ascii="Cambria" w:hAnsi="Cambria"/>
        </w:rPr>
      </w:pPr>
    </w:p>
    <w:p w14:paraId="695C3822" w14:textId="77777777" w:rsidR="00E50FA5" w:rsidRPr="00AA5EAF" w:rsidRDefault="00E50FA5" w:rsidP="00E50FA5">
      <w:pPr>
        <w:pStyle w:val="NoteLevel1"/>
        <w:numPr>
          <w:ilvl w:val="0"/>
          <w:numId w:val="0"/>
        </w:numPr>
        <w:rPr>
          <w:rFonts w:ascii="Cambria" w:hAnsi="Cambria"/>
          <w:b/>
        </w:rPr>
      </w:pPr>
      <w:r w:rsidRPr="00AA5EAF">
        <w:rPr>
          <w:rFonts w:ascii="Cambria" w:hAnsi="Cambria"/>
          <w:b/>
        </w:rPr>
        <w:t>Guadalupe’s Trip to the Hospital</w:t>
      </w:r>
    </w:p>
    <w:p w14:paraId="11E257E8" w14:textId="77777777" w:rsidR="00E50FA5" w:rsidRPr="00AA5EAF" w:rsidRDefault="00E50FA5" w:rsidP="00E50FA5">
      <w:pPr>
        <w:pStyle w:val="NoteLevel1"/>
        <w:rPr>
          <w:rFonts w:ascii="Cambria" w:hAnsi="Cambria"/>
        </w:rPr>
      </w:pPr>
      <w:r w:rsidRPr="00AA5EAF">
        <w:rPr>
          <w:rFonts w:ascii="Cambria" w:hAnsi="Cambria"/>
        </w:rPr>
        <w:t>two important points: 1. use of SPA language, 2. issue of transport</w:t>
      </w:r>
    </w:p>
    <w:p w14:paraId="335313CF" w14:textId="77777777" w:rsidR="00E50FA5" w:rsidRPr="00AA5EAF" w:rsidRDefault="00E50FA5" w:rsidP="00E50FA5">
      <w:pPr>
        <w:pStyle w:val="NoteLevel1"/>
        <w:numPr>
          <w:ilvl w:val="0"/>
          <w:numId w:val="0"/>
        </w:numPr>
        <w:rPr>
          <w:rFonts w:ascii="Cambria" w:hAnsi="Cambria"/>
          <w:u w:val="single"/>
        </w:rPr>
      </w:pPr>
      <w:r w:rsidRPr="00AA5EAF">
        <w:rPr>
          <w:rFonts w:ascii="Cambria" w:hAnsi="Cambria"/>
          <w:u w:val="single"/>
        </w:rPr>
        <w:t>1. Use of SPA lang.</w:t>
      </w:r>
    </w:p>
    <w:p w14:paraId="152BAC57" w14:textId="77777777" w:rsidR="00E50FA5" w:rsidRPr="00AA5EAF" w:rsidRDefault="00E50FA5" w:rsidP="00E50FA5">
      <w:pPr>
        <w:pStyle w:val="NoteLevel1"/>
        <w:rPr>
          <w:rFonts w:ascii="Cambria" w:hAnsi="Cambria"/>
        </w:rPr>
      </w:pPr>
      <w:r w:rsidRPr="00AA5EAF">
        <w:rPr>
          <w:rFonts w:ascii="Cambria" w:hAnsi="Cambria"/>
        </w:rPr>
        <w:t>nurse assumes authority and addresses Guad’s fam informally, while addressing the doctor formally</w:t>
      </w:r>
    </w:p>
    <w:p w14:paraId="477F4BAA" w14:textId="77777777" w:rsidR="00E50FA5" w:rsidRPr="00AA5EAF" w:rsidRDefault="00E50FA5" w:rsidP="00E50FA5">
      <w:pPr>
        <w:pStyle w:val="NoteLevel2"/>
        <w:rPr>
          <w:rFonts w:ascii="Cambria" w:hAnsi="Cambria"/>
        </w:rPr>
      </w:pPr>
      <w:r w:rsidRPr="00AA5EAF">
        <w:rPr>
          <w:rFonts w:ascii="Cambria" w:hAnsi="Cambria"/>
        </w:rPr>
        <w:t>∴ treating them as inferior</w:t>
      </w:r>
    </w:p>
    <w:p w14:paraId="79868C3A" w14:textId="77777777" w:rsidR="00E50FA5" w:rsidRPr="00AA5EAF" w:rsidRDefault="00E50FA5" w:rsidP="00E50FA5">
      <w:pPr>
        <w:pStyle w:val="NoteLevel1"/>
        <w:rPr>
          <w:rFonts w:ascii="Cambria" w:hAnsi="Cambria"/>
        </w:rPr>
      </w:pPr>
      <w:r w:rsidRPr="00AA5EAF">
        <w:rPr>
          <w:rFonts w:ascii="Cambria" w:hAnsi="Cambria"/>
        </w:rPr>
        <w:t>Guad’s fam have little dominion over Spanish; husband’s best still poor</w:t>
      </w:r>
    </w:p>
    <w:p w14:paraId="39BE743F" w14:textId="77777777" w:rsidR="00E50FA5" w:rsidRPr="00AA5EAF" w:rsidRDefault="00E50FA5" w:rsidP="00E50FA5">
      <w:pPr>
        <w:pStyle w:val="NoteLevel1"/>
        <w:rPr>
          <w:rFonts w:ascii="Cambria" w:hAnsi="Cambria"/>
        </w:rPr>
      </w:pPr>
      <w:r w:rsidRPr="00AA5EAF">
        <w:rPr>
          <w:rFonts w:ascii="Cambria" w:hAnsi="Cambria"/>
        </w:rPr>
        <w:t>importance - Guad’s fam’s poor SPA: creates &amp; indicates pwr differential</w:t>
      </w:r>
    </w:p>
    <w:p w14:paraId="5A7E735F" w14:textId="77777777" w:rsidR="00E50FA5" w:rsidRPr="00AA5EAF" w:rsidRDefault="00E50FA5" w:rsidP="00E50FA5">
      <w:pPr>
        <w:pStyle w:val="NoteLevel1"/>
        <w:rPr>
          <w:rFonts w:ascii="Cambria" w:hAnsi="Cambria"/>
        </w:rPr>
      </w:pPr>
      <w:r w:rsidRPr="00AA5EAF">
        <w:rPr>
          <w:rFonts w:ascii="Cambria" w:hAnsi="Cambria"/>
        </w:rPr>
        <w:t>impt to note that SPA = assumed lang, although most patients have problem w/ SPA; no attempt to address nurse in K’iche’ or assume s/one cane help them in their own lang.</w:t>
      </w:r>
    </w:p>
    <w:p w14:paraId="401CDF39" w14:textId="77777777" w:rsidR="00E50FA5" w:rsidRPr="00AA5EAF" w:rsidRDefault="00E50FA5" w:rsidP="00E50FA5">
      <w:pPr>
        <w:pStyle w:val="NoteLevel1"/>
        <w:rPr>
          <w:rFonts w:ascii="Cambria" w:hAnsi="Cambria"/>
        </w:rPr>
      </w:pPr>
      <w:r w:rsidRPr="00AA5EAF">
        <w:rPr>
          <w:rFonts w:ascii="Cambria" w:hAnsi="Cambria"/>
        </w:rPr>
        <w:t xml:space="preserve">Bourdieu: </w:t>
      </w:r>
      <w:r w:rsidRPr="00AA5EAF">
        <w:rPr>
          <w:rFonts w:ascii="Cambria" w:hAnsi="Cambria"/>
          <w:b/>
        </w:rPr>
        <w:t>symbolic capital</w:t>
      </w:r>
    </w:p>
    <w:p w14:paraId="2EAC7423" w14:textId="77777777" w:rsidR="00E50FA5" w:rsidRPr="00AA5EAF" w:rsidRDefault="00E50FA5" w:rsidP="00E50FA5">
      <w:pPr>
        <w:pStyle w:val="NoteLevel1"/>
        <w:rPr>
          <w:rFonts w:ascii="Cambria" w:hAnsi="Cambria"/>
        </w:rPr>
      </w:pPr>
      <w:r w:rsidRPr="00AA5EAF">
        <w:rPr>
          <w:rFonts w:ascii="Cambria" w:hAnsi="Cambria"/>
        </w:rPr>
        <w:t>there is a connection b/w resource distribution &amp; native lang – speaker</w:t>
      </w:r>
    </w:p>
    <w:p w14:paraId="28F021CE" w14:textId="77777777" w:rsidR="00E50FA5" w:rsidRPr="00AA5EAF" w:rsidRDefault="00E50FA5" w:rsidP="00E50FA5">
      <w:pPr>
        <w:pStyle w:val="NoteLevel2"/>
        <w:rPr>
          <w:rFonts w:ascii="Cambria" w:hAnsi="Cambria"/>
        </w:rPr>
      </w:pPr>
      <w:r w:rsidRPr="00AA5EAF">
        <w:rPr>
          <w:rFonts w:ascii="Cambria" w:hAnsi="Cambria"/>
        </w:rPr>
        <w:t>i.e., SPA speakers control most resources</w:t>
      </w:r>
    </w:p>
    <w:p w14:paraId="1F4DB36E" w14:textId="77777777" w:rsidR="00E50FA5" w:rsidRPr="00AA5EAF" w:rsidRDefault="00E50FA5" w:rsidP="00E50FA5">
      <w:pPr>
        <w:pStyle w:val="NoteLevel2"/>
        <w:rPr>
          <w:rFonts w:ascii="Cambria" w:hAnsi="Cambria"/>
        </w:rPr>
      </w:pPr>
      <w:r w:rsidRPr="00AA5EAF">
        <w:rPr>
          <w:rFonts w:ascii="Cambria" w:hAnsi="Cambria"/>
        </w:rPr>
        <w:t>lang itself = a resource/good</w:t>
      </w:r>
    </w:p>
    <w:p w14:paraId="02E94367" w14:textId="77777777" w:rsidR="00E50FA5" w:rsidRPr="00AA5EAF" w:rsidRDefault="00E50FA5" w:rsidP="00E50FA5">
      <w:pPr>
        <w:pStyle w:val="NoteLevel2"/>
        <w:rPr>
          <w:rFonts w:ascii="Cambria" w:hAnsi="Cambria"/>
        </w:rPr>
      </w:pPr>
      <w:r w:rsidRPr="00AA5EAF">
        <w:rPr>
          <w:rFonts w:ascii="Cambria" w:hAnsi="Cambria"/>
        </w:rPr>
        <w:t>to access more tangible goods, one must use symbolic capital of lang.</w:t>
      </w:r>
    </w:p>
    <w:p w14:paraId="49CB81FC" w14:textId="77777777" w:rsidR="00E50FA5" w:rsidRPr="00AA5EAF" w:rsidRDefault="00E50FA5" w:rsidP="00E50FA5">
      <w:pPr>
        <w:pStyle w:val="NoteLevel1"/>
        <w:rPr>
          <w:rFonts w:ascii="Cambria" w:hAnsi="Cambria"/>
        </w:rPr>
      </w:pPr>
      <w:r w:rsidRPr="00AA5EAF">
        <w:rPr>
          <w:rFonts w:ascii="Cambria" w:hAnsi="Cambria"/>
        </w:rPr>
        <w:t>institutions of the state legitimate (decide) which linguistic practices are privileged</w:t>
      </w:r>
    </w:p>
    <w:p w14:paraId="1F4689E7" w14:textId="77777777" w:rsidR="00E50FA5" w:rsidRPr="00AA5EAF" w:rsidRDefault="00E50FA5" w:rsidP="00E50FA5">
      <w:pPr>
        <w:pStyle w:val="NoteLevel1"/>
        <w:rPr>
          <w:rFonts w:ascii="Cambria" w:hAnsi="Cambria"/>
        </w:rPr>
      </w:pPr>
      <w:r w:rsidRPr="00AA5EAF">
        <w:rPr>
          <w:rFonts w:ascii="Cambria" w:hAnsi="Cambria"/>
        </w:rPr>
        <w:t>lack – SPA skills = “inferior” position in society</w:t>
      </w:r>
    </w:p>
    <w:p w14:paraId="702515DE" w14:textId="77777777" w:rsidR="00E50FA5" w:rsidRPr="00AA5EAF" w:rsidRDefault="00E50FA5" w:rsidP="00E50FA5">
      <w:pPr>
        <w:pStyle w:val="NoteLevel2"/>
        <w:rPr>
          <w:rFonts w:ascii="Cambria" w:hAnsi="Cambria"/>
        </w:rPr>
      </w:pPr>
      <w:r w:rsidRPr="00AA5EAF">
        <w:rPr>
          <w:rFonts w:ascii="Cambria" w:hAnsi="Cambria"/>
        </w:rPr>
        <w:t>Guad’s fam ≠ have enough access to SPA to master it ∴ have limited access to resources</w:t>
      </w:r>
    </w:p>
    <w:p w14:paraId="59C4D344" w14:textId="77777777" w:rsidR="00E50FA5" w:rsidRPr="00AA5EAF" w:rsidRDefault="00E50FA5" w:rsidP="00E50FA5">
      <w:pPr>
        <w:pStyle w:val="NoteLevel2"/>
        <w:rPr>
          <w:rFonts w:ascii="Cambria" w:hAnsi="Cambria"/>
        </w:rPr>
      </w:pPr>
      <w:r w:rsidRPr="00AA5EAF">
        <w:rPr>
          <w:rFonts w:ascii="Cambria" w:hAnsi="Cambria"/>
        </w:rPr>
        <w:t>K’iche’ and Spanish are not equal</w:t>
      </w:r>
    </w:p>
    <w:p w14:paraId="6EE9CE03" w14:textId="77777777" w:rsidR="00E50FA5" w:rsidRPr="00AA5EAF" w:rsidRDefault="00E50FA5" w:rsidP="00E50FA5">
      <w:pPr>
        <w:pStyle w:val="NoteLevel1"/>
        <w:numPr>
          <w:ilvl w:val="0"/>
          <w:numId w:val="0"/>
        </w:numPr>
        <w:rPr>
          <w:rFonts w:ascii="Cambria" w:hAnsi="Cambria"/>
          <w:u w:val="single"/>
        </w:rPr>
      </w:pPr>
      <w:r w:rsidRPr="00AA5EAF">
        <w:rPr>
          <w:rFonts w:ascii="Cambria" w:hAnsi="Cambria"/>
          <w:u w:val="single"/>
        </w:rPr>
        <w:t>2. Issue of Transport</w:t>
      </w:r>
    </w:p>
    <w:p w14:paraId="1A914207" w14:textId="77777777" w:rsidR="00E50FA5" w:rsidRPr="00AA5EAF" w:rsidRDefault="00E50FA5" w:rsidP="00E50FA5">
      <w:pPr>
        <w:pStyle w:val="NoteLevel1"/>
        <w:rPr>
          <w:rFonts w:ascii="Cambria" w:hAnsi="Cambria"/>
        </w:rPr>
      </w:pPr>
      <w:r w:rsidRPr="00AA5EAF">
        <w:rPr>
          <w:rFonts w:ascii="Cambria" w:hAnsi="Cambria"/>
        </w:rPr>
        <w:t>v. hard to get fr. Chichicastenango to Solola hospital by public transport: many connections &amp; renting vehicle = v. expensive</w:t>
      </w:r>
    </w:p>
    <w:p w14:paraId="519EC09D" w14:textId="77777777" w:rsidR="00E50FA5" w:rsidRPr="00AA5EAF" w:rsidRDefault="00E50FA5" w:rsidP="00E50FA5">
      <w:pPr>
        <w:pStyle w:val="NoteLevel1"/>
        <w:rPr>
          <w:rFonts w:ascii="Cambria" w:hAnsi="Cambria"/>
        </w:rPr>
      </w:pPr>
      <w:r w:rsidRPr="00AA5EAF">
        <w:rPr>
          <w:rFonts w:ascii="Cambria" w:hAnsi="Cambria"/>
        </w:rPr>
        <w:t>this problem of transport provides backdrop/context for interaction</w:t>
      </w:r>
    </w:p>
    <w:p w14:paraId="5250181B" w14:textId="77777777" w:rsidR="00E50FA5" w:rsidRPr="00AA5EAF" w:rsidRDefault="00E50FA5" w:rsidP="00E50FA5">
      <w:pPr>
        <w:pStyle w:val="NoteLevel1"/>
        <w:rPr>
          <w:rFonts w:ascii="Cambria" w:hAnsi="Cambria"/>
        </w:rPr>
      </w:pPr>
      <w:r w:rsidRPr="00AA5EAF">
        <w:rPr>
          <w:rFonts w:ascii="Cambria" w:hAnsi="Cambria"/>
        </w:rPr>
        <w:t>1. fam does not want to leave Guad alone</w:t>
      </w:r>
    </w:p>
    <w:p w14:paraId="65B9B22D" w14:textId="77777777" w:rsidR="00E50FA5" w:rsidRPr="00AA5EAF" w:rsidRDefault="00E50FA5" w:rsidP="00E50FA5">
      <w:pPr>
        <w:pStyle w:val="NoteLevel1"/>
        <w:rPr>
          <w:rFonts w:ascii="Cambria" w:hAnsi="Cambria"/>
        </w:rPr>
      </w:pPr>
      <w:r w:rsidRPr="00AA5EAF">
        <w:rPr>
          <w:rFonts w:ascii="Cambria" w:hAnsi="Cambria"/>
        </w:rPr>
        <w:t>2. fam cannot afford cost of transport back and forth</w:t>
      </w:r>
    </w:p>
    <w:p w14:paraId="1FF5578B" w14:textId="77777777" w:rsidR="00E50FA5" w:rsidRPr="00AA5EAF" w:rsidRDefault="00E50FA5" w:rsidP="00E50FA5">
      <w:pPr>
        <w:pStyle w:val="NoteLevel2"/>
        <w:rPr>
          <w:rFonts w:ascii="Cambria" w:hAnsi="Cambria"/>
        </w:rPr>
      </w:pPr>
      <w:r w:rsidRPr="00AA5EAF">
        <w:rPr>
          <w:rFonts w:ascii="Cambria" w:hAnsi="Cambria"/>
        </w:rPr>
        <w:t>also impractical to transport a newborn this far</w:t>
      </w:r>
    </w:p>
    <w:p w14:paraId="222C3841" w14:textId="77777777" w:rsidR="00E50FA5" w:rsidRPr="00AA5EAF" w:rsidRDefault="00E50FA5" w:rsidP="00E50FA5">
      <w:pPr>
        <w:pStyle w:val="NoteLevel1"/>
        <w:rPr>
          <w:rFonts w:ascii="Cambria" w:hAnsi="Cambria"/>
        </w:rPr>
      </w:pPr>
      <w:r w:rsidRPr="00AA5EAF">
        <w:rPr>
          <w:rFonts w:ascii="Cambria" w:hAnsi="Cambria"/>
        </w:rPr>
        <w:t>nurse asserts transport ≠ an issue; “they should have brought you earlier” denies reality of transpot limitation</w:t>
      </w:r>
    </w:p>
    <w:p w14:paraId="1576D767" w14:textId="77777777" w:rsidR="00E50FA5" w:rsidRPr="00AA5EAF" w:rsidRDefault="00E50FA5" w:rsidP="00E50FA5">
      <w:pPr>
        <w:pStyle w:val="NoteLevel1"/>
        <w:rPr>
          <w:rFonts w:ascii="Cambria" w:hAnsi="Cambria"/>
        </w:rPr>
      </w:pPr>
      <w:r w:rsidRPr="00AA5EAF">
        <w:rPr>
          <w:rFonts w:ascii="Cambria" w:hAnsi="Cambria"/>
        </w:rPr>
        <w:t>*fam’s lack of access to capital (symbolic, financial) is ignored; their ituation must be negotiated w/o recognizing their legitimate limits</w:t>
      </w:r>
    </w:p>
    <w:p w14:paraId="0B325054" w14:textId="77777777" w:rsidR="00E50FA5" w:rsidRPr="00AA5EAF" w:rsidRDefault="00E50FA5" w:rsidP="00E50FA5">
      <w:pPr>
        <w:pStyle w:val="NoteLevel2"/>
        <w:rPr>
          <w:rFonts w:ascii="Cambria" w:hAnsi="Cambria"/>
        </w:rPr>
      </w:pPr>
      <w:r w:rsidRPr="00AA5EAF">
        <w:rPr>
          <w:rFonts w:ascii="Cambria" w:hAnsi="Cambria"/>
        </w:rPr>
        <w:t xml:space="preserve">“Even if it’s okay to be poor and indigenous, not okay to act poor or indigenous” </w:t>
      </w:r>
      <w:r w:rsidRPr="00AA5EAF">
        <w:rPr>
          <w:rFonts w:ascii="Cambria" w:hAnsi="Cambria"/>
        </w:rPr>
        <w:sym w:font="Wingdings" w:char="F0E0"/>
      </w:r>
      <w:r w:rsidRPr="00AA5EAF">
        <w:rPr>
          <w:rFonts w:ascii="Cambria" w:hAnsi="Cambria"/>
        </w:rPr>
        <w:t xml:space="preserve"> ∴ should pay for several trips &amp; not speak K’iche’</w:t>
      </w:r>
    </w:p>
    <w:p w14:paraId="24406C0D" w14:textId="77777777" w:rsidR="00E50FA5" w:rsidRPr="00AA5EAF" w:rsidRDefault="00E50FA5" w:rsidP="00E50FA5">
      <w:pPr>
        <w:pStyle w:val="NoteLevel1"/>
        <w:rPr>
          <w:rFonts w:ascii="Cambria" w:hAnsi="Cambria"/>
        </w:rPr>
      </w:pPr>
      <w:r w:rsidRPr="00AA5EAF">
        <w:rPr>
          <w:rFonts w:ascii="Cambria" w:hAnsi="Cambria"/>
        </w:rPr>
        <w:t>nurse asserts that Guad has been abused</w:t>
      </w:r>
    </w:p>
    <w:p w14:paraId="567DF7C7" w14:textId="77777777" w:rsidR="00E50FA5" w:rsidRPr="00AA5EAF" w:rsidRDefault="00E50FA5" w:rsidP="00E50FA5">
      <w:pPr>
        <w:pStyle w:val="NoteLevel2"/>
        <w:rPr>
          <w:rFonts w:ascii="Cambria" w:hAnsi="Cambria"/>
        </w:rPr>
      </w:pPr>
      <w:r w:rsidRPr="00AA5EAF">
        <w:rPr>
          <w:rFonts w:ascii="Cambria" w:hAnsi="Cambria"/>
        </w:rPr>
        <w:t>that they didn’t care for her ∴ pale; that midwives/fam hurt her vagina</w:t>
      </w:r>
    </w:p>
    <w:p w14:paraId="39976AF4" w14:textId="77777777" w:rsidR="00E50FA5" w:rsidRPr="00AA5EAF" w:rsidRDefault="00E50FA5" w:rsidP="00E50FA5">
      <w:pPr>
        <w:pStyle w:val="NoteLevel1"/>
        <w:rPr>
          <w:rFonts w:ascii="Cambria" w:hAnsi="Cambria"/>
        </w:rPr>
      </w:pPr>
      <w:r w:rsidRPr="00AA5EAF">
        <w:rPr>
          <w:rFonts w:ascii="Cambria" w:hAnsi="Cambria"/>
        </w:rPr>
        <w:t>denigration – homecare fams provide to wom in villages</w:t>
      </w:r>
    </w:p>
    <w:p w14:paraId="00EEEE6F" w14:textId="77777777" w:rsidR="00E50FA5" w:rsidRPr="00AA5EAF" w:rsidRDefault="00E50FA5" w:rsidP="00E50FA5">
      <w:pPr>
        <w:pStyle w:val="NoteLevel2"/>
        <w:rPr>
          <w:rFonts w:ascii="Cambria" w:hAnsi="Cambria"/>
        </w:rPr>
      </w:pPr>
      <w:r w:rsidRPr="00AA5EAF">
        <w:rPr>
          <w:rFonts w:ascii="Cambria" w:hAnsi="Cambria"/>
        </w:rPr>
        <w:t>problem w/ assumption of iyom as “skilled attendants”</w:t>
      </w:r>
    </w:p>
    <w:p w14:paraId="5925C63A" w14:textId="77777777" w:rsidR="00E50FA5" w:rsidRDefault="00E50FA5">
      <w:pPr>
        <w:rPr>
          <w:sz w:val="22"/>
          <w:szCs w:val="22"/>
        </w:rPr>
      </w:pPr>
    </w:p>
    <w:p w14:paraId="1952F94C" w14:textId="081152A7" w:rsidR="00F342A6" w:rsidRPr="008D4781" w:rsidRDefault="007E1CEE">
      <w:pPr>
        <w:rPr>
          <w:sz w:val="22"/>
          <w:szCs w:val="22"/>
        </w:rPr>
      </w:pPr>
      <w:r w:rsidRPr="00B3443D">
        <w:rPr>
          <w:b/>
          <w:sz w:val="28"/>
          <w:szCs w:val="28"/>
          <w:u w:val="single"/>
        </w:rPr>
        <w:t>Berry Chapter 3</w:t>
      </w:r>
      <w:r w:rsidR="008D4781">
        <w:rPr>
          <w:sz w:val="22"/>
          <w:szCs w:val="22"/>
        </w:rPr>
        <w:t xml:space="preserve"> (Crystal Cheung) </w:t>
      </w:r>
    </w:p>
    <w:p w14:paraId="1F32A8DC" w14:textId="77777777" w:rsidR="00635ADE" w:rsidRDefault="00635ADE">
      <w:pPr>
        <w:rPr>
          <w:sz w:val="22"/>
          <w:szCs w:val="22"/>
        </w:rPr>
      </w:pPr>
    </w:p>
    <w:p w14:paraId="45D35F74" w14:textId="5901CF2A" w:rsidR="002C49A2" w:rsidRDefault="002C49A2">
      <w:pPr>
        <w:rPr>
          <w:sz w:val="22"/>
          <w:szCs w:val="22"/>
        </w:rPr>
      </w:pPr>
      <w:r>
        <w:rPr>
          <w:sz w:val="22"/>
          <w:szCs w:val="22"/>
        </w:rPr>
        <w:t>INTRO</w:t>
      </w:r>
    </w:p>
    <w:p w14:paraId="7584C800" w14:textId="77777777" w:rsidR="00635ADE" w:rsidRDefault="00B35600" w:rsidP="00B35600">
      <w:pPr>
        <w:pStyle w:val="ListParagraph"/>
        <w:numPr>
          <w:ilvl w:val="0"/>
          <w:numId w:val="1"/>
        </w:numPr>
        <w:rPr>
          <w:sz w:val="22"/>
          <w:szCs w:val="22"/>
        </w:rPr>
      </w:pPr>
      <w:r>
        <w:rPr>
          <w:sz w:val="22"/>
          <w:szCs w:val="22"/>
        </w:rPr>
        <w:t>Safe Motherhood initiative began in 1987</w:t>
      </w:r>
    </w:p>
    <w:p w14:paraId="01F99E2B" w14:textId="77777777" w:rsidR="00B35600" w:rsidRDefault="00B35600" w:rsidP="00B35600">
      <w:pPr>
        <w:pStyle w:val="ListParagraph"/>
        <w:numPr>
          <w:ilvl w:val="1"/>
          <w:numId w:val="1"/>
        </w:numPr>
        <w:rPr>
          <w:sz w:val="22"/>
          <w:szCs w:val="22"/>
        </w:rPr>
      </w:pPr>
      <w:r>
        <w:rPr>
          <w:sz w:val="22"/>
          <w:szCs w:val="22"/>
        </w:rPr>
        <w:t xml:space="preserve">Aim  = to reduce maternal mortality </w:t>
      </w:r>
    </w:p>
    <w:p w14:paraId="7DFB7439" w14:textId="686AB78C" w:rsidR="005A3E28" w:rsidRDefault="000A0867" w:rsidP="00B35600">
      <w:pPr>
        <w:pStyle w:val="ListParagraph"/>
        <w:numPr>
          <w:ilvl w:val="0"/>
          <w:numId w:val="1"/>
        </w:numPr>
        <w:rPr>
          <w:sz w:val="22"/>
          <w:szCs w:val="22"/>
        </w:rPr>
      </w:pPr>
      <w:r>
        <w:rPr>
          <w:sz w:val="22"/>
          <w:szCs w:val="22"/>
        </w:rPr>
        <w:t xml:space="preserve">Central tension facing practitioners and policy makers in arenas of global health </w:t>
      </w:r>
      <w:r w:rsidRPr="000A0867">
        <w:rPr>
          <w:sz w:val="22"/>
          <w:szCs w:val="22"/>
        </w:rPr>
        <w:sym w:font="Wingdings" w:char="F0E0"/>
      </w:r>
      <w:r>
        <w:rPr>
          <w:sz w:val="22"/>
          <w:szCs w:val="22"/>
        </w:rPr>
        <w:t xml:space="preserve"> how to maintain safe motherhood among the important global health initiatives that </w:t>
      </w:r>
      <w:r w:rsidR="00AD0263">
        <w:rPr>
          <w:sz w:val="22"/>
          <w:szCs w:val="22"/>
        </w:rPr>
        <w:t xml:space="preserve">investors (governments &amp; donors) </w:t>
      </w:r>
      <w:r w:rsidR="00516E60">
        <w:rPr>
          <w:sz w:val="22"/>
          <w:szCs w:val="22"/>
        </w:rPr>
        <w:t>prioritize as “making a difference”</w:t>
      </w:r>
    </w:p>
    <w:p w14:paraId="61107084" w14:textId="3A53CE28" w:rsidR="00516E60" w:rsidRDefault="00DC5DC6" w:rsidP="00B35600">
      <w:pPr>
        <w:pStyle w:val="ListParagraph"/>
        <w:numPr>
          <w:ilvl w:val="0"/>
          <w:numId w:val="1"/>
        </w:numPr>
        <w:rPr>
          <w:sz w:val="22"/>
          <w:szCs w:val="22"/>
        </w:rPr>
      </w:pPr>
      <w:r>
        <w:rPr>
          <w:sz w:val="22"/>
          <w:szCs w:val="22"/>
        </w:rPr>
        <w:t xml:space="preserve">Major problem of safe motherhood </w:t>
      </w:r>
      <w:r w:rsidRPr="00DC5DC6">
        <w:rPr>
          <w:sz w:val="22"/>
          <w:szCs w:val="22"/>
        </w:rPr>
        <w:sym w:font="Wingdings" w:char="F0E0"/>
      </w:r>
      <w:r>
        <w:rPr>
          <w:sz w:val="22"/>
          <w:szCs w:val="22"/>
        </w:rPr>
        <w:t xml:space="preserve"> reporting </w:t>
      </w:r>
      <w:r w:rsidR="002D28B1">
        <w:rPr>
          <w:sz w:val="22"/>
          <w:szCs w:val="22"/>
        </w:rPr>
        <w:t xml:space="preserve">legitimate numbers </w:t>
      </w:r>
    </w:p>
    <w:p w14:paraId="42E3DAF5" w14:textId="3C18B69D" w:rsidR="002D28B1" w:rsidRDefault="002D28B1" w:rsidP="002D28B1">
      <w:pPr>
        <w:pStyle w:val="ListParagraph"/>
        <w:numPr>
          <w:ilvl w:val="1"/>
          <w:numId w:val="1"/>
        </w:numPr>
        <w:rPr>
          <w:sz w:val="22"/>
          <w:szCs w:val="22"/>
        </w:rPr>
      </w:pPr>
      <w:r>
        <w:rPr>
          <w:sz w:val="22"/>
          <w:szCs w:val="22"/>
        </w:rPr>
        <w:t xml:space="preserve">Death certificates often underreport maternal death </w:t>
      </w:r>
    </w:p>
    <w:p w14:paraId="61FA51C2" w14:textId="027ABD5D" w:rsidR="00221413" w:rsidRDefault="00221413" w:rsidP="002D28B1">
      <w:pPr>
        <w:pStyle w:val="ListParagraph"/>
        <w:numPr>
          <w:ilvl w:val="1"/>
          <w:numId w:val="1"/>
        </w:numPr>
        <w:rPr>
          <w:sz w:val="22"/>
          <w:szCs w:val="22"/>
        </w:rPr>
      </w:pPr>
      <w:r>
        <w:rPr>
          <w:sz w:val="22"/>
          <w:szCs w:val="22"/>
        </w:rPr>
        <w:t>Lacks an accurate measure of maternal mortality in the first place</w:t>
      </w:r>
    </w:p>
    <w:p w14:paraId="39BF3B7A" w14:textId="10969F45" w:rsidR="00221413" w:rsidRDefault="00221413" w:rsidP="00221413">
      <w:pPr>
        <w:pStyle w:val="ListParagraph"/>
        <w:numPr>
          <w:ilvl w:val="0"/>
          <w:numId w:val="1"/>
        </w:numPr>
        <w:rPr>
          <w:sz w:val="22"/>
          <w:szCs w:val="22"/>
        </w:rPr>
      </w:pPr>
      <w:r>
        <w:rPr>
          <w:sz w:val="22"/>
          <w:szCs w:val="22"/>
        </w:rPr>
        <w:t xml:space="preserve">The spin (timeline) </w:t>
      </w:r>
      <w:r w:rsidR="00C44309">
        <w:rPr>
          <w:sz w:val="22"/>
          <w:szCs w:val="22"/>
        </w:rPr>
        <w:t>must work to favorably position efforts to decrease maternal mortality in relation to other global health initiatives</w:t>
      </w:r>
    </w:p>
    <w:p w14:paraId="20950968" w14:textId="0424D2E4" w:rsidR="00C44309" w:rsidRDefault="00C44309" w:rsidP="00221413">
      <w:pPr>
        <w:pStyle w:val="ListParagraph"/>
        <w:numPr>
          <w:ilvl w:val="0"/>
          <w:numId w:val="1"/>
        </w:numPr>
        <w:rPr>
          <w:sz w:val="22"/>
          <w:szCs w:val="22"/>
        </w:rPr>
      </w:pPr>
      <w:r>
        <w:rPr>
          <w:sz w:val="22"/>
          <w:szCs w:val="22"/>
        </w:rPr>
        <w:t xml:space="preserve">Intentional effect of the spin </w:t>
      </w:r>
      <w:r w:rsidRPr="00C44309">
        <w:rPr>
          <w:sz w:val="22"/>
          <w:szCs w:val="22"/>
        </w:rPr>
        <w:sym w:font="Wingdings" w:char="F0E0"/>
      </w:r>
      <w:r>
        <w:rPr>
          <w:sz w:val="22"/>
          <w:szCs w:val="22"/>
        </w:rPr>
        <w:t xml:space="preserve"> generate additional funding</w:t>
      </w:r>
    </w:p>
    <w:p w14:paraId="54E584CF" w14:textId="1075CDF3" w:rsidR="00C44309" w:rsidRDefault="00C44309" w:rsidP="00221413">
      <w:pPr>
        <w:pStyle w:val="ListParagraph"/>
        <w:numPr>
          <w:ilvl w:val="0"/>
          <w:numId w:val="1"/>
        </w:numPr>
        <w:rPr>
          <w:sz w:val="22"/>
          <w:szCs w:val="22"/>
        </w:rPr>
      </w:pPr>
      <w:r>
        <w:rPr>
          <w:sz w:val="22"/>
          <w:szCs w:val="22"/>
        </w:rPr>
        <w:t>Berry argues that the spin played a role in making safe motherhood a doomed initiative</w:t>
      </w:r>
    </w:p>
    <w:p w14:paraId="7F04221D" w14:textId="067F4F2A" w:rsidR="00C44309" w:rsidRDefault="00C44309" w:rsidP="00C44309">
      <w:pPr>
        <w:pStyle w:val="ListParagraph"/>
        <w:numPr>
          <w:ilvl w:val="1"/>
          <w:numId w:val="1"/>
        </w:numPr>
        <w:rPr>
          <w:sz w:val="22"/>
          <w:szCs w:val="22"/>
        </w:rPr>
      </w:pPr>
      <w:r>
        <w:rPr>
          <w:sz w:val="22"/>
          <w:szCs w:val="22"/>
        </w:rPr>
        <w:t>Generates funding, therefore generates funding priorities</w:t>
      </w:r>
    </w:p>
    <w:p w14:paraId="2999A5ED" w14:textId="650CA53C" w:rsidR="00C44309" w:rsidRDefault="00C44309" w:rsidP="00C44309">
      <w:pPr>
        <w:pStyle w:val="ListParagraph"/>
        <w:numPr>
          <w:ilvl w:val="1"/>
          <w:numId w:val="1"/>
        </w:numPr>
        <w:rPr>
          <w:sz w:val="22"/>
          <w:szCs w:val="22"/>
        </w:rPr>
      </w:pPr>
      <w:r>
        <w:rPr>
          <w:sz w:val="22"/>
          <w:szCs w:val="22"/>
        </w:rPr>
        <w:t xml:space="preserve">Role of midwives in Sololá </w:t>
      </w:r>
    </w:p>
    <w:p w14:paraId="20DFFA4E" w14:textId="4B9247A5" w:rsidR="002C49A2" w:rsidRDefault="002C49A2" w:rsidP="00C44309">
      <w:pPr>
        <w:pStyle w:val="ListParagraph"/>
        <w:numPr>
          <w:ilvl w:val="1"/>
          <w:numId w:val="1"/>
        </w:numPr>
        <w:rPr>
          <w:sz w:val="22"/>
          <w:szCs w:val="22"/>
        </w:rPr>
      </w:pPr>
      <w:r>
        <w:rPr>
          <w:sz w:val="22"/>
          <w:szCs w:val="22"/>
        </w:rPr>
        <w:t>Safe Motherhood failure in villages</w:t>
      </w:r>
    </w:p>
    <w:p w14:paraId="357558EC" w14:textId="77777777" w:rsidR="002C49A2" w:rsidRDefault="002C49A2" w:rsidP="002C49A2">
      <w:pPr>
        <w:rPr>
          <w:sz w:val="22"/>
          <w:szCs w:val="22"/>
        </w:rPr>
      </w:pPr>
    </w:p>
    <w:p w14:paraId="36C3F421" w14:textId="4973C454" w:rsidR="002C49A2" w:rsidRDefault="002C49A2" w:rsidP="002C49A2">
      <w:pPr>
        <w:rPr>
          <w:sz w:val="22"/>
          <w:szCs w:val="22"/>
        </w:rPr>
      </w:pPr>
      <w:r>
        <w:rPr>
          <w:sz w:val="22"/>
          <w:szCs w:val="22"/>
        </w:rPr>
        <w:t>FROM THE SAFE MOTHERHOOD INITIATIVE TO MAKING PREGNANCY SAFE: A SKETCH OF THE TIMELINE</w:t>
      </w:r>
    </w:p>
    <w:p w14:paraId="16796065" w14:textId="24C88887" w:rsidR="002C49A2" w:rsidRDefault="009A5B66" w:rsidP="009A5B66">
      <w:pPr>
        <w:pStyle w:val="ListParagraph"/>
        <w:numPr>
          <w:ilvl w:val="0"/>
          <w:numId w:val="2"/>
        </w:numPr>
        <w:rPr>
          <w:sz w:val="22"/>
          <w:szCs w:val="22"/>
        </w:rPr>
      </w:pPr>
      <w:r>
        <w:rPr>
          <w:sz w:val="22"/>
          <w:szCs w:val="22"/>
        </w:rPr>
        <w:t xml:space="preserve">No united, international effort to address the problem of maternal mortality until the 1980s </w:t>
      </w:r>
    </w:p>
    <w:p w14:paraId="1ED34527" w14:textId="08DE5C4C" w:rsidR="00DF0186" w:rsidRDefault="00DF0186" w:rsidP="009A5B66">
      <w:pPr>
        <w:pStyle w:val="ListParagraph"/>
        <w:numPr>
          <w:ilvl w:val="0"/>
          <w:numId w:val="2"/>
        </w:numPr>
        <w:rPr>
          <w:sz w:val="22"/>
          <w:szCs w:val="22"/>
        </w:rPr>
      </w:pPr>
      <w:r>
        <w:rPr>
          <w:sz w:val="22"/>
          <w:szCs w:val="22"/>
        </w:rPr>
        <w:t xml:space="preserve">Safe Motherhood Initiative (SMI) product of international community’s first attempts to delineate </w:t>
      </w:r>
      <w:r w:rsidR="00FA1C7D">
        <w:rPr>
          <w:sz w:val="22"/>
          <w:szCs w:val="22"/>
        </w:rPr>
        <w:t>a maternal health agenda</w:t>
      </w:r>
    </w:p>
    <w:p w14:paraId="1BCC54CF" w14:textId="3B3D22ED" w:rsidR="00FA1C7D" w:rsidRDefault="004E596F" w:rsidP="009A5B66">
      <w:pPr>
        <w:pStyle w:val="ListParagraph"/>
        <w:numPr>
          <w:ilvl w:val="0"/>
          <w:numId w:val="2"/>
        </w:numPr>
        <w:rPr>
          <w:sz w:val="22"/>
          <w:szCs w:val="22"/>
        </w:rPr>
      </w:pPr>
      <w:r>
        <w:rPr>
          <w:sz w:val="22"/>
          <w:szCs w:val="22"/>
        </w:rPr>
        <w:t>During Nairobi Conference (1987) – outlined broad agenda for how to decrease global maternal mortality</w:t>
      </w:r>
      <w:r w:rsidR="00FD2903">
        <w:rPr>
          <w:sz w:val="22"/>
          <w:szCs w:val="22"/>
        </w:rPr>
        <w:t xml:space="preserve"> (MM)</w:t>
      </w:r>
      <w:r>
        <w:rPr>
          <w:sz w:val="22"/>
          <w:szCs w:val="22"/>
        </w:rPr>
        <w:t xml:space="preserve"> by 50% by 2000</w:t>
      </w:r>
    </w:p>
    <w:p w14:paraId="165F9C77" w14:textId="52C2C5AB" w:rsidR="00FD2903" w:rsidRDefault="00FD2903" w:rsidP="00FD2903">
      <w:pPr>
        <w:pStyle w:val="ListParagraph"/>
        <w:numPr>
          <w:ilvl w:val="1"/>
          <w:numId w:val="2"/>
        </w:numPr>
        <w:rPr>
          <w:sz w:val="22"/>
          <w:szCs w:val="22"/>
        </w:rPr>
      </w:pPr>
      <w:r>
        <w:rPr>
          <w:sz w:val="22"/>
          <w:szCs w:val="22"/>
        </w:rPr>
        <w:t>Outlined 14 broad measures to reduce MM</w:t>
      </w:r>
      <w:r w:rsidR="00D67A6A">
        <w:rPr>
          <w:sz w:val="22"/>
          <w:szCs w:val="22"/>
        </w:rPr>
        <w:t xml:space="preserve">, e.g. </w:t>
      </w:r>
      <w:r w:rsidR="0048365F">
        <w:rPr>
          <w:sz w:val="22"/>
          <w:szCs w:val="22"/>
        </w:rPr>
        <w:t xml:space="preserve">improving family planning services, primary healthcare, etc. </w:t>
      </w:r>
      <w:r>
        <w:rPr>
          <w:sz w:val="22"/>
          <w:szCs w:val="22"/>
        </w:rPr>
        <w:t xml:space="preserve"> </w:t>
      </w:r>
    </w:p>
    <w:p w14:paraId="1C3F6527" w14:textId="0C98610B" w:rsidR="005E450F" w:rsidRDefault="005E450F" w:rsidP="00FD2903">
      <w:pPr>
        <w:pStyle w:val="ListParagraph"/>
        <w:numPr>
          <w:ilvl w:val="1"/>
          <w:numId w:val="2"/>
        </w:numPr>
        <w:rPr>
          <w:sz w:val="22"/>
          <w:szCs w:val="22"/>
        </w:rPr>
      </w:pPr>
      <w:r>
        <w:rPr>
          <w:sz w:val="22"/>
          <w:szCs w:val="22"/>
        </w:rPr>
        <w:t xml:space="preserve">Big step in noticing the problem with MM but did nothing to lower rates of MM </w:t>
      </w:r>
    </w:p>
    <w:p w14:paraId="294AD68C" w14:textId="77777777" w:rsidR="008B4FF3" w:rsidRDefault="008B4FF3" w:rsidP="008B4FF3">
      <w:pPr>
        <w:pStyle w:val="ListParagraph"/>
        <w:numPr>
          <w:ilvl w:val="1"/>
          <w:numId w:val="2"/>
        </w:numPr>
        <w:rPr>
          <w:sz w:val="22"/>
          <w:szCs w:val="22"/>
        </w:rPr>
      </w:pPr>
      <w:r>
        <w:rPr>
          <w:sz w:val="22"/>
          <w:szCs w:val="22"/>
        </w:rPr>
        <w:t>Why did these strategies lead to nothing?</w:t>
      </w:r>
    </w:p>
    <w:p w14:paraId="3715781A" w14:textId="77777777" w:rsidR="008B4FF3" w:rsidRDefault="008B4FF3" w:rsidP="008B4FF3">
      <w:pPr>
        <w:pStyle w:val="ListParagraph"/>
        <w:numPr>
          <w:ilvl w:val="0"/>
          <w:numId w:val="3"/>
        </w:numPr>
        <w:ind w:left="1843" w:hanging="403"/>
        <w:rPr>
          <w:sz w:val="22"/>
          <w:szCs w:val="22"/>
        </w:rPr>
      </w:pPr>
      <w:r>
        <w:rPr>
          <w:sz w:val="22"/>
          <w:szCs w:val="22"/>
        </w:rPr>
        <w:t>Prenatal care is valuable but not particularly useful for preventing MM</w:t>
      </w:r>
    </w:p>
    <w:p w14:paraId="4DAD3C9C" w14:textId="77777777" w:rsidR="008B4FF3" w:rsidRDefault="008B4FF3" w:rsidP="002000E6">
      <w:pPr>
        <w:pStyle w:val="ListParagraph"/>
        <w:numPr>
          <w:ilvl w:val="0"/>
          <w:numId w:val="4"/>
        </w:numPr>
        <w:rPr>
          <w:sz w:val="22"/>
          <w:szCs w:val="22"/>
        </w:rPr>
      </w:pPr>
      <w:r>
        <w:rPr>
          <w:sz w:val="22"/>
          <w:szCs w:val="22"/>
        </w:rPr>
        <w:t>Risk profiling correctly identifies a small % of women who have an increased risk, but fails to identify the vast majority of women who will experience birthing problems</w:t>
      </w:r>
    </w:p>
    <w:p w14:paraId="09FB0B3C" w14:textId="77777777" w:rsidR="008B4FF3" w:rsidRDefault="008B4FF3" w:rsidP="008B4FF3">
      <w:pPr>
        <w:pStyle w:val="ListParagraph"/>
        <w:numPr>
          <w:ilvl w:val="0"/>
          <w:numId w:val="3"/>
        </w:numPr>
        <w:ind w:left="1843" w:hanging="403"/>
        <w:rPr>
          <w:sz w:val="22"/>
          <w:szCs w:val="22"/>
        </w:rPr>
      </w:pPr>
      <w:r>
        <w:rPr>
          <w:sz w:val="22"/>
          <w:szCs w:val="22"/>
        </w:rPr>
        <w:t>Working with traditional midwives is not effective in reducing MM</w:t>
      </w:r>
    </w:p>
    <w:p w14:paraId="7EEAB91C" w14:textId="77777777" w:rsidR="008B4FF3" w:rsidRDefault="008B4FF3" w:rsidP="002000E6">
      <w:pPr>
        <w:pStyle w:val="ListParagraph"/>
        <w:numPr>
          <w:ilvl w:val="0"/>
          <w:numId w:val="4"/>
        </w:numPr>
        <w:rPr>
          <w:sz w:val="22"/>
          <w:szCs w:val="22"/>
        </w:rPr>
      </w:pPr>
      <w:r>
        <w:rPr>
          <w:sz w:val="22"/>
          <w:szCs w:val="22"/>
        </w:rPr>
        <w:t>They can reduce post-partum hemorrhage an d infection but cannot address the remaining majority of primary causes of MM (i.e. eclampsia, obstructed birth, abortion, etc.)</w:t>
      </w:r>
    </w:p>
    <w:p w14:paraId="24429495" w14:textId="648E4FA6" w:rsidR="008B4FF3" w:rsidRPr="008B4FF3" w:rsidRDefault="008B4FF3" w:rsidP="002000E6">
      <w:pPr>
        <w:pStyle w:val="ListParagraph"/>
        <w:numPr>
          <w:ilvl w:val="0"/>
          <w:numId w:val="4"/>
        </w:numPr>
        <w:rPr>
          <w:sz w:val="22"/>
          <w:szCs w:val="22"/>
        </w:rPr>
      </w:pPr>
      <w:r>
        <w:rPr>
          <w:sz w:val="22"/>
          <w:szCs w:val="22"/>
        </w:rPr>
        <w:t xml:space="preserve">They learnt the new techniques but whether or not they practiced them is debatable </w:t>
      </w:r>
    </w:p>
    <w:p w14:paraId="4A0D5AA3" w14:textId="7D5AECFD" w:rsidR="008B4FF3" w:rsidRDefault="008B4FF3" w:rsidP="00FD2903">
      <w:pPr>
        <w:pStyle w:val="ListParagraph"/>
        <w:numPr>
          <w:ilvl w:val="1"/>
          <w:numId w:val="2"/>
        </w:numPr>
        <w:rPr>
          <w:sz w:val="22"/>
          <w:szCs w:val="22"/>
        </w:rPr>
      </w:pPr>
      <w:r>
        <w:rPr>
          <w:sz w:val="22"/>
          <w:szCs w:val="22"/>
        </w:rPr>
        <w:t>Failure of interventions in emergency obstetric care was the death knell for the SMI</w:t>
      </w:r>
    </w:p>
    <w:p w14:paraId="014D9C30" w14:textId="1B68B22B" w:rsidR="00CC7D70" w:rsidRDefault="00CC7D70" w:rsidP="00FD2903">
      <w:pPr>
        <w:pStyle w:val="ListParagraph"/>
        <w:numPr>
          <w:ilvl w:val="1"/>
          <w:numId w:val="2"/>
        </w:numPr>
        <w:rPr>
          <w:sz w:val="22"/>
          <w:szCs w:val="22"/>
        </w:rPr>
      </w:pPr>
      <w:r>
        <w:rPr>
          <w:sz w:val="22"/>
          <w:szCs w:val="22"/>
        </w:rPr>
        <w:t>Policy shifted to bring attention to skilled attendance at birth into bold relief, while emergency obstetric care faded into the background as just one facet of skilled attendance</w:t>
      </w:r>
    </w:p>
    <w:p w14:paraId="196D9137" w14:textId="5E5259A0" w:rsidR="00CC7D70" w:rsidRDefault="00494C92" w:rsidP="00FD2903">
      <w:pPr>
        <w:pStyle w:val="ListParagraph"/>
        <w:numPr>
          <w:ilvl w:val="1"/>
          <w:numId w:val="2"/>
        </w:numPr>
        <w:rPr>
          <w:sz w:val="22"/>
          <w:szCs w:val="22"/>
        </w:rPr>
      </w:pPr>
      <w:r>
        <w:rPr>
          <w:sz w:val="22"/>
          <w:szCs w:val="22"/>
        </w:rPr>
        <w:t xml:space="preserve">(i) convinced funders to invest their money in 3 interventions (prenatal care, working with midwives &amp; </w:t>
      </w:r>
      <w:r w:rsidR="00231DB4">
        <w:rPr>
          <w:sz w:val="22"/>
          <w:szCs w:val="22"/>
        </w:rPr>
        <w:t>strength</w:t>
      </w:r>
      <w:r w:rsidR="0043243F">
        <w:rPr>
          <w:sz w:val="22"/>
          <w:szCs w:val="22"/>
        </w:rPr>
        <w:t xml:space="preserve">ening emergency obstetric care), all which failed to decrease MM; (ii) </w:t>
      </w:r>
      <w:r w:rsidR="00C4139F">
        <w:rPr>
          <w:sz w:val="22"/>
          <w:szCs w:val="22"/>
        </w:rPr>
        <w:t xml:space="preserve">saved face by shifting emphasis back to skilled attendance at birth, but this policy is not competitive in the funding world </w:t>
      </w:r>
    </w:p>
    <w:p w14:paraId="46943F53" w14:textId="0858563C" w:rsidR="00287112" w:rsidRDefault="004500CC" w:rsidP="00287112">
      <w:pPr>
        <w:pStyle w:val="ListParagraph"/>
        <w:numPr>
          <w:ilvl w:val="0"/>
          <w:numId w:val="2"/>
        </w:numPr>
        <w:rPr>
          <w:sz w:val="22"/>
          <w:szCs w:val="22"/>
        </w:rPr>
      </w:pPr>
      <w:r>
        <w:rPr>
          <w:sz w:val="22"/>
          <w:szCs w:val="22"/>
        </w:rPr>
        <w:t xml:space="preserve">Safe Motherhood and Newborn Health became a part of the Partnership for Maternal, Newborn and Child Health (PMNCH), which the WHO backs as the new focal point for making pregnancy safer </w:t>
      </w:r>
    </w:p>
    <w:p w14:paraId="0B36F4BC" w14:textId="77777777" w:rsidR="00287112" w:rsidRDefault="00287112" w:rsidP="00287112">
      <w:pPr>
        <w:rPr>
          <w:sz w:val="22"/>
          <w:szCs w:val="22"/>
        </w:rPr>
      </w:pPr>
    </w:p>
    <w:p w14:paraId="213B2E11" w14:textId="5139CE04" w:rsidR="00287112" w:rsidRDefault="00287112" w:rsidP="00287112">
      <w:pPr>
        <w:rPr>
          <w:sz w:val="22"/>
          <w:szCs w:val="22"/>
        </w:rPr>
      </w:pPr>
      <w:r>
        <w:rPr>
          <w:sz w:val="22"/>
          <w:szCs w:val="22"/>
        </w:rPr>
        <w:t>UNRAVELING THE SPIN</w:t>
      </w:r>
    </w:p>
    <w:p w14:paraId="76630EC0" w14:textId="2AEE89EE" w:rsidR="00287112" w:rsidRDefault="005860EE" w:rsidP="002000E6">
      <w:pPr>
        <w:pStyle w:val="ListParagraph"/>
        <w:numPr>
          <w:ilvl w:val="0"/>
          <w:numId w:val="5"/>
        </w:numPr>
        <w:rPr>
          <w:sz w:val="22"/>
          <w:szCs w:val="22"/>
        </w:rPr>
      </w:pPr>
      <w:r>
        <w:rPr>
          <w:sz w:val="22"/>
          <w:szCs w:val="22"/>
        </w:rPr>
        <w:t xml:space="preserve">Shifts in Safe Motherhood policy have closely mirrored larger shifts in horizontal </w:t>
      </w:r>
      <w:r w:rsidRPr="005860EE">
        <w:rPr>
          <w:sz w:val="22"/>
          <w:szCs w:val="22"/>
        </w:rPr>
        <w:sym w:font="Wingdings" w:char="F0E0"/>
      </w:r>
      <w:r>
        <w:rPr>
          <w:sz w:val="22"/>
          <w:szCs w:val="22"/>
        </w:rPr>
        <w:t xml:space="preserve"> vertical back toward horizontal paradigms in improving health</w:t>
      </w:r>
    </w:p>
    <w:p w14:paraId="412105F6" w14:textId="3A03F083" w:rsidR="005860EE" w:rsidRDefault="005860EE" w:rsidP="002000E6">
      <w:pPr>
        <w:pStyle w:val="ListParagraph"/>
        <w:numPr>
          <w:ilvl w:val="0"/>
          <w:numId w:val="5"/>
        </w:numPr>
        <w:rPr>
          <w:sz w:val="22"/>
          <w:szCs w:val="22"/>
        </w:rPr>
      </w:pPr>
      <w:r>
        <w:rPr>
          <w:sz w:val="22"/>
          <w:szCs w:val="22"/>
        </w:rPr>
        <w:t xml:space="preserve">The “vertical” approach to health development </w:t>
      </w:r>
      <w:r w:rsidR="00F85560">
        <w:rPr>
          <w:sz w:val="22"/>
          <w:szCs w:val="22"/>
        </w:rPr>
        <w:t xml:space="preserve">advocates a health sector </w:t>
      </w:r>
      <w:r w:rsidR="006E1907">
        <w:rPr>
          <w:sz w:val="22"/>
          <w:szCs w:val="22"/>
        </w:rPr>
        <w:t>–</w:t>
      </w:r>
      <w:r w:rsidR="00F85560">
        <w:rPr>
          <w:sz w:val="22"/>
          <w:szCs w:val="22"/>
        </w:rPr>
        <w:t xml:space="preserve"> </w:t>
      </w:r>
      <w:r w:rsidR="006E1907">
        <w:rPr>
          <w:sz w:val="22"/>
          <w:szCs w:val="22"/>
        </w:rPr>
        <w:t>wide strategy that uses a “mixed group of disease control/health promoting activities”</w:t>
      </w:r>
    </w:p>
    <w:p w14:paraId="0C3415C7" w14:textId="7AF7ECB9" w:rsidR="006E1907" w:rsidRDefault="006E1907" w:rsidP="002000E6">
      <w:pPr>
        <w:pStyle w:val="ListParagraph"/>
        <w:numPr>
          <w:ilvl w:val="0"/>
          <w:numId w:val="5"/>
        </w:numPr>
        <w:rPr>
          <w:sz w:val="22"/>
          <w:szCs w:val="22"/>
        </w:rPr>
      </w:pPr>
      <w:r>
        <w:rPr>
          <w:sz w:val="22"/>
          <w:szCs w:val="22"/>
        </w:rPr>
        <w:t xml:space="preserve">The </w:t>
      </w:r>
      <w:r w:rsidR="00F02762">
        <w:rPr>
          <w:sz w:val="22"/>
          <w:szCs w:val="22"/>
        </w:rPr>
        <w:t>vertical approach was dominant in international health until the 1970s</w:t>
      </w:r>
    </w:p>
    <w:p w14:paraId="78801073" w14:textId="0100CA70" w:rsidR="00D116E6" w:rsidRDefault="00F02762" w:rsidP="002000E6">
      <w:pPr>
        <w:pStyle w:val="ListParagraph"/>
        <w:numPr>
          <w:ilvl w:val="1"/>
          <w:numId w:val="5"/>
        </w:numPr>
        <w:rPr>
          <w:sz w:val="22"/>
          <w:szCs w:val="22"/>
        </w:rPr>
      </w:pPr>
      <w:r>
        <w:rPr>
          <w:sz w:val="22"/>
          <w:szCs w:val="22"/>
        </w:rPr>
        <w:t xml:space="preserve">The </w:t>
      </w:r>
      <w:r w:rsidR="00CE53C2">
        <w:rPr>
          <w:sz w:val="22"/>
          <w:szCs w:val="22"/>
        </w:rPr>
        <w:t xml:space="preserve">Alma Ata Conference (sponsored by the same conference that shaped the SMI) </w:t>
      </w:r>
      <w:r w:rsidR="002561D2">
        <w:rPr>
          <w:sz w:val="22"/>
          <w:szCs w:val="22"/>
        </w:rPr>
        <w:t>transformed global public health by</w:t>
      </w:r>
      <w:r w:rsidR="001A0BDA">
        <w:rPr>
          <w:sz w:val="22"/>
          <w:szCs w:val="22"/>
        </w:rPr>
        <w:t xml:space="preserve"> questioning the focus of international health programs on the curative medical practices that dominated the vertical approach </w:t>
      </w:r>
    </w:p>
    <w:p w14:paraId="3CF6EEE5" w14:textId="77777777" w:rsidR="00D116E6" w:rsidRDefault="00D116E6" w:rsidP="002000E6">
      <w:pPr>
        <w:pStyle w:val="ListParagraph"/>
        <w:numPr>
          <w:ilvl w:val="1"/>
          <w:numId w:val="5"/>
        </w:numPr>
        <w:rPr>
          <w:sz w:val="22"/>
          <w:szCs w:val="22"/>
        </w:rPr>
      </w:pPr>
      <w:r w:rsidRPr="001A0BDA">
        <w:rPr>
          <w:sz w:val="22"/>
          <w:szCs w:val="22"/>
        </w:rPr>
        <w:sym w:font="Wingdings" w:char="F0E0"/>
      </w:r>
      <w:r>
        <w:rPr>
          <w:sz w:val="22"/>
          <w:szCs w:val="22"/>
        </w:rPr>
        <w:t xml:space="preserve"> Alma Ata favored horizontal approach</w:t>
      </w:r>
    </w:p>
    <w:p w14:paraId="6837902B" w14:textId="77777777" w:rsidR="00D116E6" w:rsidRDefault="00D116E6" w:rsidP="002000E6">
      <w:pPr>
        <w:pStyle w:val="ListParagraph"/>
        <w:numPr>
          <w:ilvl w:val="1"/>
          <w:numId w:val="5"/>
        </w:numPr>
        <w:rPr>
          <w:sz w:val="22"/>
          <w:szCs w:val="22"/>
        </w:rPr>
      </w:pPr>
      <w:r w:rsidRPr="00067A43">
        <w:rPr>
          <w:sz w:val="22"/>
          <w:szCs w:val="22"/>
        </w:rPr>
        <w:sym w:font="Wingdings" w:char="F0E0"/>
      </w:r>
      <w:r>
        <w:rPr>
          <w:sz w:val="22"/>
          <w:szCs w:val="22"/>
        </w:rPr>
        <w:t xml:space="preserve"> Prenatal care was firmly ensconced within the horizontal agendas of strengthening comprehensive primary healthcare </w:t>
      </w:r>
    </w:p>
    <w:p w14:paraId="36A2BEAD" w14:textId="77777777" w:rsidR="00D116E6" w:rsidRDefault="00D116E6" w:rsidP="002000E6">
      <w:pPr>
        <w:pStyle w:val="ListParagraph"/>
        <w:numPr>
          <w:ilvl w:val="1"/>
          <w:numId w:val="5"/>
        </w:numPr>
        <w:rPr>
          <w:sz w:val="22"/>
          <w:szCs w:val="22"/>
        </w:rPr>
      </w:pPr>
      <w:r w:rsidRPr="005F7B7F">
        <w:rPr>
          <w:sz w:val="22"/>
          <w:szCs w:val="22"/>
        </w:rPr>
        <w:sym w:font="Wingdings" w:char="F0E0"/>
      </w:r>
      <w:r>
        <w:rPr>
          <w:sz w:val="22"/>
          <w:szCs w:val="22"/>
        </w:rPr>
        <w:t xml:space="preserve"> by the end of the first decade of the SMI the focus swung more towards the vertical approach for global health </w:t>
      </w:r>
    </w:p>
    <w:p w14:paraId="51D761F2" w14:textId="77777777" w:rsidR="00D116E6" w:rsidRDefault="00D116E6" w:rsidP="00D116E6">
      <w:pPr>
        <w:pStyle w:val="ListParagraph"/>
        <w:ind w:left="1440"/>
        <w:rPr>
          <w:sz w:val="22"/>
          <w:szCs w:val="22"/>
        </w:rPr>
      </w:pPr>
    </w:p>
    <w:p w14:paraId="1662C9CA" w14:textId="61FABF98" w:rsidR="00D116E6" w:rsidRDefault="00D116E6" w:rsidP="002000E6">
      <w:pPr>
        <w:pStyle w:val="ListParagraph"/>
        <w:numPr>
          <w:ilvl w:val="0"/>
          <w:numId w:val="5"/>
        </w:numPr>
        <w:rPr>
          <w:sz w:val="22"/>
          <w:szCs w:val="22"/>
        </w:rPr>
      </w:pPr>
      <w:r>
        <w:rPr>
          <w:sz w:val="22"/>
          <w:szCs w:val="22"/>
        </w:rPr>
        <w:t>Sololá – lack of reliability threatened the SMI</w:t>
      </w:r>
    </w:p>
    <w:p w14:paraId="18111261" w14:textId="6B951870" w:rsidR="00D116E6" w:rsidRDefault="00D116E6" w:rsidP="002000E6">
      <w:pPr>
        <w:pStyle w:val="ListParagraph"/>
        <w:numPr>
          <w:ilvl w:val="1"/>
          <w:numId w:val="5"/>
        </w:numPr>
        <w:rPr>
          <w:sz w:val="22"/>
          <w:szCs w:val="22"/>
        </w:rPr>
      </w:pPr>
      <w:r>
        <w:rPr>
          <w:sz w:val="22"/>
          <w:szCs w:val="22"/>
        </w:rPr>
        <w:t>No formal way of reporting MM; success of policy would be evaluated on outcomes; the numbers would be so skewed that the policy was essentially condemned to failure</w:t>
      </w:r>
    </w:p>
    <w:p w14:paraId="68035F46" w14:textId="7307D1F1" w:rsidR="002B0CAD" w:rsidRDefault="002B0CAD" w:rsidP="002000E6">
      <w:pPr>
        <w:pStyle w:val="ListParagraph"/>
        <w:numPr>
          <w:ilvl w:val="1"/>
          <w:numId w:val="5"/>
        </w:numPr>
        <w:rPr>
          <w:sz w:val="22"/>
          <w:szCs w:val="22"/>
        </w:rPr>
      </w:pPr>
      <w:r>
        <w:rPr>
          <w:sz w:val="22"/>
          <w:szCs w:val="22"/>
        </w:rPr>
        <w:t>Pendulum back towards the horizontal approach has potentially allayed many of the problems that the vertically dominated SMI faced</w:t>
      </w:r>
    </w:p>
    <w:p w14:paraId="646ADF5D" w14:textId="365A2635" w:rsidR="002B0CAD" w:rsidRDefault="003D55E8" w:rsidP="002000E6">
      <w:pPr>
        <w:pStyle w:val="ListParagraph"/>
        <w:numPr>
          <w:ilvl w:val="2"/>
          <w:numId w:val="5"/>
        </w:numPr>
        <w:rPr>
          <w:sz w:val="22"/>
          <w:szCs w:val="22"/>
        </w:rPr>
      </w:pPr>
      <w:r>
        <w:rPr>
          <w:sz w:val="22"/>
          <w:szCs w:val="22"/>
        </w:rPr>
        <w:t>Top-down, vertical approach closely linked with the neoliberal thought that sees health as a good and prioritizes the cost-effectiveness of producing outcomes</w:t>
      </w:r>
    </w:p>
    <w:p w14:paraId="6242C3B0" w14:textId="40CEF3E8" w:rsidR="003D55E8" w:rsidRDefault="003D55E8" w:rsidP="002000E6">
      <w:pPr>
        <w:pStyle w:val="ListParagraph"/>
        <w:numPr>
          <w:ilvl w:val="2"/>
          <w:numId w:val="5"/>
        </w:numPr>
        <w:rPr>
          <w:sz w:val="22"/>
          <w:szCs w:val="22"/>
        </w:rPr>
      </w:pPr>
      <w:r>
        <w:rPr>
          <w:sz w:val="22"/>
          <w:szCs w:val="22"/>
        </w:rPr>
        <w:t>The new strategic initiative of improving the continuum of care for mothers and newborns shifts the focus from efficiency and effectiveness back toward a commitment to health</w:t>
      </w:r>
    </w:p>
    <w:p w14:paraId="388426BD" w14:textId="07DC66F5" w:rsidR="003D55E8" w:rsidRDefault="003D55E8" w:rsidP="002000E6">
      <w:pPr>
        <w:pStyle w:val="ListParagraph"/>
        <w:numPr>
          <w:ilvl w:val="2"/>
          <w:numId w:val="5"/>
        </w:numPr>
        <w:rPr>
          <w:sz w:val="22"/>
          <w:szCs w:val="22"/>
        </w:rPr>
      </w:pPr>
      <w:r>
        <w:rPr>
          <w:sz w:val="22"/>
          <w:szCs w:val="22"/>
        </w:rPr>
        <w:t xml:space="preserve">EFFICIENCY </w:t>
      </w:r>
      <w:r w:rsidRPr="003D55E8">
        <w:rPr>
          <w:sz w:val="22"/>
          <w:szCs w:val="22"/>
        </w:rPr>
        <w:sym w:font="Wingdings" w:char="F0E0"/>
      </w:r>
      <w:r>
        <w:rPr>
          <w:sz w:val="22"/>
          <w:szCs w:val="22"/>
        </w:rPr>
        <w:t xml:space="preserve"> COMMITMENT </w:t>
      </w:r>
    </w:p>
    <w:p w14:paraId="3A261C39" w14:textId="77777777" w:rsidR="00AD14AC" w:rsidRDefault="00AD14AC" w:rsidP="00AD14AC">
      <w:pPr>
        <w:rPr>
          <w:sz w:val="22"/>
          <w:szCs w:val="22"/>
        </w:rPr>
      </w:pPr>
    </w:p>
    <w:p w14:paraId="6B9307CA" w14:textId="1DBE29F8" w:rsidR="00AD14AC" w:rsidRDefault="00AD14AC" w:rsidP="00AD14AC">
      <w:pPr>
        <w:rPr>
          <w:sz w:val="22"/>
          <w:szCs w:val="22"/>
        </w:rPr>
      </w:pPr>
      <w:r>
        <w:rPr>
          <w:sz w:val="22"/>
          <w:szCs w:val="22"/>
        </w:rPr>
        <w:t>SAFE MOTHERHOOD IN GUATAMALA</w:t>
      </w:r>
    </w:p>
    <w:p w14:paraId="029EB624" w14:textId="64129D17" w:rsidR="00AD14AC" w:rsidRDefault="00AD14AC" w:rsidP="002000E6">
      <w:pPr>
        <w:pStyle w:val="ListParagraph"/>
        <w:numPr>
          <w:ilvl w:val="0"/>
          <w:numId w:val="6"/>
        </w:numPr>
        <w:rPr>
          <w:sz w:val="22"/>
          <w:szCs w:val="22"/>
        </w:rPr>
      </w:pPr>
      <w:r>
        <w:rPr>
          <w:sz w:val="22"/>
          <w:szCs w:val="22"/>
        </w:rPr>
        <w:t>No legitimate</w:t>
      </w:r>
      <w:r w:rsidR="00D61D79">
        <w:rPr>
          <w:sz w:val="22"/>
          <w:szCs w:val="22"/>
        </w:rPr>
        <w:t>/reliable source for</w:t>
      </w:r>
      <w:r>
        <w:rPr>
          <w:sz w:val="22"/>
          <w:szCs w:val="22"/>
        </w:rPr>
        <w:t xml:space="preserve"> countrywide </w:t>
      </w:r>
      <w:r w:rsidR="00D61D79">
        <w:rPr>
          <w:sz w:val="22"/>
          <w:szCs w:val="22"/>
        </w:rPr>
        <w:t xml:space="preserve">MM </w:t>
      </w:r>
    </w:p>
    <w:p w14:paraId="40B6FEC1" w14:textId="17D800ED" w:rsidR="004D1FB6" w:rsidRDefault="004D1FB6" w:rsidP="002000E6">
      <w:pPr>
        <w:pStyle w:val="ListParagraph"/>
        <w:numPr>
          <w:ilvl w:val="0"/>
          <w:numId w:val="6"/>
        </w:numPr>
        <w:rPr>
          <w:sz w:val="22"/>
          <w:szCs w:val="22"/>
        </w:rPr>
      </w:pPr>
      <w:r>
        <w:rPr>
          <w:sz w:val="22"/>
          <w:szCs w:val="22"/>
        </w:rPr>
        <w:t xml:space="preserve">Strange numbers with fluctuations, seems to be a bias towards people who government victimized during the civil war </w:t>
      </w:r>
    </w:p>
    <w:p w14:paraId="47580C2D" w14:textId="7FB0FE9C" w:rsidR="004D1FB6" w:rsidRDefault="004D1FB6" w:rsidP="002000E6">
      <w:pPr>
        <w:pStyle w:val="ListParagraph"/>
        <w:numPr>
          <w:ilvl w:val="0"/>
          <w:numId w:val="6"/>
        </w:numPr>
        <w:rPr>
          <w:sz w:val="22"/>
          <w:szCs w:val="22"/>
        </w:rPr>
      </w:pPr>
      <w:r>
        <w:rPr>
          <w:sz w:val="22"/>
          <w:szCs w:val="22"/>
        </w:rPr>
        <w:t xml:space="preserve">Ministry of Health within Guatemala is particularly sensitive to the ratio of MM as it could be used as a measure of how much the state has actually changed </w:t>
      </w:r>
    </w:p>
    <w:p w14:paraId="2D92D8EF" w14:textId="2AC2317D" w:rsidR="006A0544" w:rsidRDefault="006A0544" w:rsidP="002000E6">
      <w:pPr>
        <w:pStyle w:val="ListParagraph"/>
        <w:numPr>
          <w:ilvl w:val="0"/>
          <w:numId w:val="6"/>
        </w:numPr>
        <w:rPr>
          <w:sz w:val="22"/>
          <w:szCs w:val="22"/>
        </w:rPr>
      </w:pPr>
      <w:r>
        <w:rPr>
          <w:sz w:val="22"/>
          <w:szCs w:val="22"/>
        </w:rPr>
        <w:t xml:space="preserve">Sololá </w:t>
      </w:r>
      <w:r w:rsidR="00906A04">
        <w:rPr>
          <w:sz w:val="22"/>
          <w:szCs w:val="22"/>
        </w:rPr>
        <w:t>has been target of national and international interventions to curb MM since 1994</w:t>
      </w:r>
    </w:p>
    <w:p w14:paraId="5F1E5C27" w14:textId="0090D670" w:rsidR="00906A04" w:rsidRDefault="00906A04" w:rsidP="002000E6">
      <w:pPr>
        <w:pStyle w:val="ListParagraph"/>
        <w:numPr>
          <w:ilvl w:val="0"/>
          <w:numId w:val="6"/>
        </w:numPr>
        <w:rPr>
          <w:sz w:val="22"/>
          <w:szCs w:val="22"/>
        </w:rPr>
      </w:pPr>
      <w:r>
        <w:rPr>
          <w:sz w:val="22"/>
          <w:szCs w:val="22"/>
        </w:rPr>
        <w:t>MotherCare = 1</w:t>
      </w:r>
      <w:r w:rsidRPr="00906A04">
        <w:rPr>
          <w:sz w:val="22"/>
          <w:szCs w:val="22"/>
          <w:vertAlign w:val="superscript"/>
        </w:rPr>
        <w:t>st</w:t>
      </w:r>
      <w:r>
        <w:rPr>
          <w:sz w:val="22"/>
          <w:szCs w:val="22"/>
        </w:rPr>
        <w:t xml:space="preserve"> fulltime program aimed at reducing MM </w:t>
      </w:r>
    </w:p>
    <w:p w14:paraId="25672205" w14:textId="36F8434C" w:rsidR="00906A04" w:rsidRDefault="00906A04" w:rsidP="002000E6">
      <w:pPr>
        <w:pStyle w:val="ListParagraph"/>
        <w:numPr>
          <w:ilvl w:val="0"/>
          <w:numId w:val="6"/>
        </w:numPr>
        <w:rPr>
          <w:sz w:val="22"/>
          <w:szCs w:val="22"/>
        </w:rPr>
      </w:pPr>
      <w:r>
        <w:rPr>
          <w:sz w:val="22"/>
          <w:szCs w:val="22"/>
        </w:rPr>
        <w:t xml:space="preserve">MotherCare’s strategies for decreasing MM were closely aligned with the early SMI </w:t>
      </w:r>
    </w:p>
    <w:p w14:paraId="5A638528" w14:textId="6D3A866F" w:rsidR="00906A04" w:rsidRDefault="00906A04" w:rsidP="002000E6">
      <w:pPr>
        <w:pStyle w:val="ListParagraph"/>
        <w:numPr>
          <w:ilvl w:val="1"/>
          <w:numId w:val="6"/>
        </w:numPr>
        <w:rPr>
          <w:sz w:val="22"/>
          <w:szCs w:val="22"/>
        </w:rPr>
      </w:pPr>
      <w:r>
        <w:rPr>
          <w:sz w:val="22"/>
          <w:szCs w:val="22"/>
        </w:rPr>
        <w:t xml:space="preserve">Main  focus = midwife training &amp; prenatal care </w:t>
      </w:r>
    </w:p>
    <w:p w14:paraId="29A5B20F" w14:textId="3FFB2AB8" w:rsidR="0059058D" w:rsidRDefault="0059058D" w:rsidP="002000E6">
      <w:pPr>
        <w:pStyle w:val="ListParagraph"/>
        <w:numPr>
          <w:ilvl w:val="0"/>
          <w:numId w:val="6"/>
        </w:numPr>
        <w:rPr>
          <w:sz w:val="22"/>
          <w:szCs w:val="22"/>
        </w:rPr>
      </w:pPr>
      <w:r>
        <w:rPr>
          <w:sz w:val="22"/>
          <w:szCs w:val="22"/>
        </w:rPr>
        <w:t xml:space="preserve">Intervention </w:t>
      </w:r>
      <w:r w:rsidR="00A35EC5">
        <w:rPr>
          <w:sz w:val="22"/>
          <w:szCs w:val="22"/>
        </w:rPr>
        <w:t xml:space="preserve">by Jhpiego (NGO affiliated with Johns Hopkins) </w:t>
      </w:r>
      <w:r w:rsidR="00A51723">
        <w:rPr>
          <w:sz w:val="22"/>
          <w:szCs w:val="22"/>
        </w:rPr>
        <w:t xml:space="preserve">took over the Safe Motherhood campaign in Guatemala </w:t>
      </w:r>
    </w:p>
    <w:p w14:paraId="60557099" w14:textId="04C87B44" w:rsidR="000768E1" w:rsidRDefault="000768E1" w:rsidP="002000E6">
      <w:pPr>
        <w:pStyle w:val="ListParagraph"/>
        <w:numPr>
          <w:ilvl w:val="1"/>
          <w:numId w:val="6"/>
        </w:numPr>
        <w:rPr>
          <w:sz w:val="22"/>
          <w:szCs w:val="22"/>
        </w:rPr>
      </w:pPr>
      <w:r>
        <w:rPr>
          <w:sz w:val="22"/>
          <w:szCs w:val="22"/>
        </w:rPr>
        <w:t xml:space="preserve">Proposed to shift efforts toward improving emergency obstetric care </w:t>
      </w:r>
    </w:p>
    <w:p w14:paraId="69C497F9" w14:textId="2F04C735" w:rsidR="00E31ED1" w:rsidRDefault="00E31ED1" w:rsidP="002000E6">
      <w:pPr>
        <w:pStyle w:val="ListParagraph"/>
        <w:numPr>
          <w:ilvl w:val="1"/>
          <w:numId w:val="6"/>
        </w:numPr>
        <w:rPr>
          <w:sz w:val="22"/>
          <w:szCs w:val="22"/>
        </w:rPr>
      </w:pPr>
      <w:r>
        <w:rPr>
          <w:sz w:val="22"/>
          <w:szCs w:val="22"/>
        </w:rPr>
        <w:t xml:space="preserve">Encouraged </w:t>
      </w:r>
      <w:r w:rsidR="00124ECF">
        <w:rPr>
          <w:sz w:val="22"/>
          <w:szCs w:val="22"/>
        </w:rPr>
        <w:t xml:space="preserve">both communities and individuals to prepare better to evacuate emergency obstetric patients </w:t>
      </w:r>
    </w:p>
    <w:p w14:paraId="1ECCB9E8" w14:textId="5AEBED7F" w:rsidR="00124ECF" w:rsidRDefault="00124ECF" w:rsidP="002000E6">
      <w:pPr>
        <w:pStyle w:val="ListParagraph"/>
        <w:numPr>
          <w:ilvl w:val="0"/>
          <w:numId w:val="6"/>
        </w:numPr>
        <w:rPr>
          <w:sz w:val="22"/>
          <w:szCs w:val="22"/>
        </w:rPr>
      </w:pPr>
      <w:r>
        <w:rPr>
          <w:sz w:val="22"/>
          <w:szCs w:val="22"/>
        </w:rPr>
        <w:t xml:space="preserve">This shift between MotherCAre and Jhpiego </w:t>
      </w:r>
      <w:r w:rsidRPr="00124ECF">
        <w:rPr>
          <w:sz w:val="22"/>
          <w:szCs w:val="22"/>
        </w:rPr>
        <w:sym w:font="Wingdings" w:char="F0E0"/>
      </w:r>
      <w:r>
        <w:rPr>
          <w:sz w:val="22"/>
          <w:szCs w:val="22"/>
        </w:rPr>
        <w:t xml:space="preserve"> spin just just a biased story about Safe Motherhood, but how that story organizes and directs actions of health workers trying to reduce maternal mortality </w:t>
      </w:r>
    </w:p>
    <w:p w14:paraId="1D78A050" w14:textId="6D4EED14" w:rsidR="000217BB" w:rsidRDefault="000217BB" w:rsidP="002000E6">
      <w:pPr>
        <w:pStyle w:val="ListParagraph"/>
        <w:numPr>
          <w:ilvl w:val="0"/>
          <w:numId w:val="6"/>
        </w:numPr>
        <w:rPr>
          <w:sz w:val="22"/>
          <w:szCs w:val="22"/>
        </w:rPr>
      </w:pPr>
      <w:r>
        <w:rPr>
          <w:sz w:val="22"/>
          <w:szCs w:val="22"/>
        </w:rPr>
        <w:t xml:space="preserve">PROBLEM – nearly all births in Sololá were birthed by iyoma </w:t>
      </w:r>
      <w:r w:rsidR="00915257">
        <w:rPr>
          <w:sz w:val="22"/>
          <w:szCs w:val="22"/>
        </w:rPr>
        <w:t>–</w:t>
      </w:r>
      <w:r>
        <w:rPr>
          <w:sz w:val="22"/>
          <w:szCs w:val="22"/>
        </w:rPr>
        <w:t xml:space="preserve"> </w:t>
      </w:r>
      <w:r w:rsidR="00915257">
        <w:rPr>
          <w:sz w:val="22"/>
          <w:szCs w:val="22"/>
        </w:rPr>
        <w:t xml:space="preserve">the success of using emergency obstetric care to decrease MM depended </w:t>
      </w:r>
      <w:r w:rsidR="00110241">
        <w:rPr>
          <w:sz w:val="22"/>
          <w:szCs w:val="22"/>
        </w:rPr>
        <w:t>n iyoma referring their client</w:t>
      </w:r>
      <w:r w:rsidR="00915257">
        <w:rPr>
          <w:sz w:val="22"/>
          <w:szCs w:val="22"/>
        </w:rPr>
        <w:t xml:space="preserve">s to the hospital </w:t>
      </w:r>
    </w:p>
    <w:p w14:paraId="709581FC" w14:textId="665378B8" w:rsidR="002A2E2B" w:rsidRDefault="002A2E2B" w:rsidP="002000E6">
      <w:pPr>
        <w:pStyle w:val="ListParagraph"/>
        <w:numPr>
          <w:ilvl w:val="0"/>
          <w:numId w:val="6"/>
        </w:numPr>
        <w:rPr>
          <w:sz w:val="22"/>
          <w:szCs w:val="22"/>
        </w:rPr>
      </w:pPr>
      <w:r>
        <w:rPr>
          <w:sz w:val="22"/>
          <w:szCs w:val="22"/>
        </w:rPr>
        <w:t xml:space="preserve">The director of Jhpiego in Sololá invited the iyoma </w:t>
      </w:r>
      <w:r w:rsidR="00D015CE">
        <w:rPr>
          <w:sz w:val="22"/>
          <w:szCs w:val="22"/>
        </w:rPr>
        <w:t>to meetings about MM education, and provided them with transport, snack and lunch</w:t>
      </w:r>
    </w:p>
    <w:p w14:paraId="2D6066C6" w14:textId="5A27C61B" w:rsidR="00D015CE" w:rsidRDefault="00D015CE" w:rsidP="002000E6">
      <w:pPr>
        <w:pStyle w:val="ListParagraph"/>
        <w:numPr>
          <w:ilvl w:val="0"/>
          <w:numId w:val="6"/>
        </w:numPr>
        <w:rPr>
          <w:sz w:val="22"/>
          <w:szCs w:val="22"/>
        </w:rPr>
      </w:pPr>
      <w:r>
        <w:rPr>
          <w:sz w:val="22"/>
          <w:szCs w:val="22"/>
        </w:rPr>
        <w:t xml:space="preserve">The iyoma and director worked together to create a new program of responsibilities for patients in the hospital </w:t>
      </w:r>
      <w:r w:rsidRPr="00D015CE">
        <w:rPr>
          <w:sz w:val="22"/>
          <w:szCs w:val="22"/>
        </w:rPr>
        <w:sym w:font="Wingdings" w:char="F0E0"/>
      </w:r>
      <w:r>
        <w:rPr>
          <w:sz w:val="22"/>
          <w:szCs w:val="22"/>
        </w:rPr>
        <w:t xml:space="preserve"> </w:t>
      </w:r>
      <w:r w:rsidR="00CB0F66">
        <w:rPr>
          <w:sz w:val="22"/>
          <w:szCs w:val="22"/>
        </w:rPr>
        <w:t xml:space="preserve">tie in with traditional and modern approaches </w:t>
      </w:r>
      <w:r w:rsidR="006A3BBC">
        <w:rPr>
          <w:sz w:val="22"/>
          <w:szCs w:val="22"/>
        </w:rPr>
        <w:t xml:space="preserve">to healthcare </w:t>
      </w:r>
    </w:p>
    <w:p w14:paraId="5F1F1BCF" w14:textId="477AB96D" w:rsidR="00C77DEA" w:rsidRDefault="00C77DEA" w:rsidP="002000E6">
      <w:pPr>
        <w:pStyle w:val="ListParagraph"/>
        <w:numPr>
          <w:ilvl w:val="0"/>
          <w:numId w:val="6"/>
        </w:numPr>
        <w:rPr>
          <w:sz w:val="22"/>
          <w:szCs w:val="22"/>
        </w:rPr>
      </w:pPr>
      <w:r>
        <w:rPr>
          <w:sz w:val="22"/>
          <w:szCs w:val="22"/>
        </w:rPr>
        <w:t>Illustrates ways that the spin threatens our ability to address MM</w:t>
      </w:r>
    </w:p>
    <w:p w14:paraId="4A2873A6" w14:textId="4BBD1EA5" w:rsidR="00C77DEA" w:rsidRDefault="00C77DEA" w:rsidP="002000E6">
      <w:pPr>
        <w:pStyle w:val="ListParagraph"/>
        <w:numPr>
          <w:ilvl w:val="1"/>
          <w:numId w:val="6"/>
        </w:numPr>
        <w:rPr>
          <w:sz w:val="22"/>
          <w:szCs w:val="22"/>
        </w:rPr>
      </w:pPr>
      <w:r>
        <w:rPr>
          <w:sz w:val="22"/>
          <w:szCs w:val="22"/>
        </w:rPr>
        <w:t>The spin necessitates finding the next best intervention</w:t>
      </w:r>
    </w:p>
    <w:p w14:paraId="7342261D" w14:textId="63607A5E" w:rsidR="00C77DEA" w:rsidRDefault="00C77DEA" w:rsidP="002000E6">
      <w:pPr>
        <w:pStyle w:val="ListParagraph"/>
        <w:numPr>
          <w:ilvl w:val="1"/>
          <w:numId w:val="6"/>
        </w:numPr>
        <w:rPr>
          <w:sz w:val="22"/>
          <w:szCs w:val="22"/>
        </w:rPr>
      </w:pPr>
      <w:r>
        <w:rPr>
          <w:sz w:val="22"/>
          <w:szCs w:val="22"/>
        </w:rPr>
        <w:t xml:space="preserve">Shift in agenda threatens a discontinuity from program to program that can be detrimental </w:t>
      </w:r>
    </w:p>
    <w:p w14:paraId="5154B92D" w14:textId="426E11D1" w:rsidR="00676068" w:rsidRDefault="00676068" w:rsidP="002000E6">
      <w:pPr>
        <w:pStyle w:val="ListParagraph"/>
        <w:numPr>
          <w:ilvl w:val="0"/>
          <w:numId w:val="6"/>
        </w:numPr>
        <w:rPr>
          <w:sz w:val="22"/>
          <w:szCs w:val="22"/>
        </w:rPr>
      </w:pPr>
      <w:r>
        <w:rPr>
          <w:sz w:val="22"/>
          <w:szCs w:val="22"/>
        </w:rPr>
        <w:t xml:space="preserve">Results: health workers on the ground who ironically were attempting to push forward a progressive program that had met with some success in other settings were unable to sufficiently influence the larger policy agendas in Sololá </w:t>
      </w:r>
    </w:p>
    <w:p w14:paraId="71F61364" w14:textId="77777777" w:rsidR="00782C02" w:rsidRDefault="00782C02" w:rsidP="00782C02">
      <w:pPr>
        <w:rPr>
          <w:sz w:val="22"/>
          <w:szCs w:val="22"/>
        </w:rPr>
      </w:pPr>
    </w:p>
    <w:p w14:paraId="476FC7E6" w14:textId="159670A9" w:rsidR="00782C02" w:rsidRDefault="00782C02" w:rsidP="00782C02">
      <w:pPr>
        <w:rPr>
          <w:sz w:val="22"/>
          <w:szCs w:val="22"/>
        </w:rPr>
      </w:pPr>
      <w:r>
        <w:rPr>
          <w:sz w:val="22"/>
          <w:szCs w:val="22"/>
        </w:rPr>
        <w:t>THE HIGHEST RATES IN THE NATION: FIGHTING MATERNAL MORTALITY IN SANTA CRUZ</w:t>
      </w:r>
    </w:p>
    <w:p w14:paraId="265492F4" w14:textId="746D98CD" w:rsidR="00782C02" w:rsidRDefault="009D3B41" w:rsidP="002000E6">
      <w:pPr>
        <w:pStyle w:val="ListParagraph"/>
        <w:numPr>
          <w:ilvl w:val="0"/>
          <w:numId w:val="7"/>
        </w:numPr>
        <w:rPr>
          <w:sz w:val="22"/>
          <w:szCs w:val="22"/>
        </w:rPr>
      </w:pPr>
      <w:r>
        <w:rPr>
          <w:sz w:val="22"/>
          <w:szCs w:val="22"/>
        </w:rPr>
        <w:t xml:space="preserve">Women in Santa Cruz did not see MM as a problem </w:t>
      </w:r>
    </w:p>
    <w:p w14:paraId="4F1580BE" w14:textId="5293A727" w:rsidR="0001319F" w:rsidRDefault="0001319F" w:rsidP="002000E6">
      <w:pPr>
        <w:pStyle w:val="ListParagraph"/>
        <w:numPr>
          <w:ilvl w:val="0"/>
          <w:numId w:val="7"/>
        </w:numPr>
        <w:rPr>
          <w:sz w:val="22"/>
          <w:szCs w:val="22"/>
        </w:rPr>
      </w:pPr>
      <w:r>
        <w:rPr>
          <w:sz w:val="22"/>
          <w:szCs w:val="22"/>
        </w:rPr>
        <w:t xml:space="preserve">Perception that birth is a liminal state – no one knows if the woman is going to make it out alive </w:t>
      </w:r>
    </w:p>
    <w:p w14:paraId="59B4B1CC" w14:textId="4F3A0F5F" w:rsidR="009054D5" w:rsidRDefault="009054D5" w:rsidP="002000E6">
      <w:pPr>
        <w:pStyle w:val="ListParagraph"/>
        <w:numPr>
          <w:ilvl w:val="0"/>
          <w:numId w:val="7"/>
        </w:numPr>
        <w:rPr>
          <w:sz w:val="22"/>
          <w:szCs w:val="22"/>
        </w:rPr>
      </w:pPr>
      <w:r>
        <w:rPr>
          <w:sz w:val="22"/>
          <w:szCs w:val="22"/>
        </w:rPr>
        <w:t xml:space="preserve">Death during childbirth </w:t>
      </w:r>
      <w:r w:rsidR="00C075ED">
        <w:rPr>
          <w:sz w:val="22"/>
          <w:szCs w:val="22"/>
        </w:rPr>
        <w:t xml:space="preserve">seen as a regular </w:t>
      </w:r>
      <w:r w:rsidR="00A4341E">
        <w:rPr>
          <w:sz w:val="22"/>
          <w:szCs w:val="22"/>
        </w:rPr>
        <w:t>occurrence</w:t>
      </w:r>
      <w:r>
        <w:rPr>
          <w:sz w:val="22"/>
          <w:szCs w:val="22"/>
        </w:rPr>
        <w:t xml:space="preserve"> </w:t>
      </w:r>
    </w:p>
    <w:p w14:paraId="494E9B36" w14:textId="48ACA158" w:rsidR="00C075ED" w:rsidRDefault="00C075ED" w:rsidP="002000E6">
      <w:pPr>
        <w:pStyle w:val="ListParagraph"/>
        <w:numPr>
          <w:ilvl w:val="0"/>
          <w:numId w:val="7"/>
        </w:numPr>
        <w:rPr>
          <w:sz w:val="22"/>
          <w:szCs w:val="22"/>
        </w:rPr>
      </w:pPr>
      <w:r>
        <w:rPr>
          <w:sz w:val="22"/>
          <w:szCs w:val="22"/>
        </w:rPr>
        <w:t xml:space="preserve">Healthcare </w:t>
      </w:r>
      <w:r w:rsidR="00A4341E">
        <w:rPr>
          <w:sz w:val="22"/>
          <w:szCs w:val="22"/>
        </w:rPr>
        <w:t xml:space="preserve">availability next to none – no hospital nearby up until very recently </w:t>
      </w:r>
    </w:p>
    <w:p w14:paraId="44605C19" w14:textId="177E0C90" w:rsidR="009054D5" w:rsidRDefault="009054D5" w:rsidP="002000E6">
      <w:pPr>
        <w:pStyle w:val="ListParagraph"/>
        <w:numPr>
          <w:ilvl w:val="0"/>
          <w:numId w:val="7"/>
        </w:numPr>
        <w:rPr>
          <w:sz w:val="22"/>
          <w:szCs w:val="22"/>
        </w:rPr>
      </w:pPr>
      <w:r>
        <w:rPr>
          <w:sz w:val="22"/>
          <w:szCs w:val="22"/>
        </w:rPr>
        <w:t>Community engagement is essential to building a successful health promotion program precisely because the agendas of researchers or health workers can differ so vastly from those of community members</w:t>
      </w:r>
    </w:p>
    <w:p w14:paraId="35F54914" w14:textId="77777777" w:rsidR="0032662A" w:rsidRDefault="0032662A" w:rsidP="0032662A">
      <w:pPr>
        <w:rPr>
          <w:sz w:val="22"/>
          <w:szCs w:val="22"/>
        </w:rPr>
      </w:pPr>
    </w:p>
    <w:p w14:paraId="593942DB" w14:textId="77777777" w:rsidR="0032662A" w:rsidRDefault="0032662A" w:rsidP="0032662A">
      <w:pPr>
        <w:rPr>
          <w:sz w:val="22"/>
          <w:szCs w:val="22"/>
        </w:rPr>
      </w:pPr>
    </w:p>
    <w:p w14:paraId="04C6C193" w14:textId="5514796F" w:rsidR="0032662A" w:rsidRDefault="00170E7A" w:rsidP="002000E6">
      <w:pPr>
        <w:pStyle w:val="ListParagraph"/>
        <w:numPr>
          <w:ilvl w:val="0"/>
          <w:numId w:val="7"/>
        </w:numPr>
        <w:rPr>
          <w:sz w:val="22"/>
          <w:szCs w:val="22"/>
        </w:rPr>
      </w:pPr>
      <w:r>
        <w:rPr>
          <w:sz w:val="22"/>
          <w:szCs w:val="22"/>
        </w:rPr>
        <w:t>The primary goal of collecting all the data = to collect funds to support the Safe Motherhood program</w:t>
      </w:r>
    </w:p>
    <w:p w14:paraId="0739F263" w14:textId="60EFADF4" w:rsidR="00170E7A" w:rsidRDefault="00170E7A" w:rsidP="002000E6">
      <w:pPr>
        <w:pStyle w:val="ListParagraph"/>
        <w:numPr>
          <w:ilvl w:val="0"/>
          <w:numId w:val="7"/>
        </w:numPr>
        <w:rPr>
          <w:sz w:val="22"/>
          <w:szCs w:val="22"/>
        </w:rPr>
      </w:pPr>
      <w:r>
        <w:rPr>
          <w:sz w:val="22"/>
          <w:szCs w:val="22"/>
        </w:rPr>
        <w:t xml:space="preserve">The spin therefore obscures the most pressing questions: how can MM </w:t>
      </w:r>
      <w:r w:rsidR="00D158E9">
        <w:rPr>
          <w:sz w:val="22"/>
          <w:szCs w:val="22"/>
        </w:rPr>
        <w:t xml:space="preserve">reliably be estimated? What evidence do we need to be basing our policies on? What sort of interventions should drive our attempts to decrease maternal mortality? </w:t>
      </w:r>
    </w:p>
    <w:p w14:paraId="03142309" w14:textId="77777777" w:rsidR="00432DC8" w:rsidRDefault="00432DC8" w:rsidP="00432DC8">
      <w:pPr>
        <w:rPr>
          <w:sz w:val="22"/>
          <w:szCs w:val="22"/>
        </w:rPr>
      </w:pPr>
    </w:p>
    <w:p w14:paraId="6C89A53D" w14:textId="77777777" w:rsidR="00432DC8" w:rsidRDefault="00432DC8" w:rsidP="00432DC8">
      <w:pPr>
        <w:rPr>
          <w:sz w:val="22"/>
          <w:szCs w:val="22"/>
        </w:rPr>
      </w:pPr>
    </w:p>
    <w:p w14:paraId="2B649980" w14:textId="7A7BBD67" w:rsidR="00432DC8" w:rsidRPr="00432DC8" w:rsidRDefault="00432DC8" w:rsidP="00432DC8">
      <w:pPr>
        <w:pStyle w:val="Heading4"/>
        <w:keepLines w:val="0"/>
        <w:widowControl w:val="0"/>
        <w:numPr>
          <w:ilvl w:val="3"/>
          <w:numId w:val="0"/>
        </w:numPr>
        <w:tabs>
          <w:tab w:val="num" w:pos="864"/>
        </w:tabs>
        <w:suppressAutoHyphens/>
        <w:spacing w:before="240" w:after="120" w:line="100" w:lineRule="atLeast"/>
        <w:ind w:left="864" w:hanging="864"/>
        <w:rPr>
          <w:rFonts w:ascii="Times" w:hAnsi="Times"/>
          <w:b w:val="0"/>
          <w:i w:val="0"/>
          <w:color w:val="424242"/>
        </w:rPr>
      </w:pPr>
      <w:r w:rsidRPr="00B3443D">
        <w:rPr>
          <w:rFonts w:ascii="Times" w:hAnsi="Times"/>
          <w:i w:val="0"/>
          <w:color w:val="424242"/>
          <w:sz w:val="28"/>
          <w:szCs w:val="28"/>
          <w:u w:val="single"/>
        </w:rPr>
        <w:t xml:space="preserve">Foucault </w:t>
      </w:r>
      <w:r>
        <w:rPr>
          <w:rFonts w:ascii="Times" w:hAnsi="Times"/>
          <w:i w:val="0"/>
          <w:color w:val="424242"/>
        </w:rPr>
        <w:t xml:space="preserve">Summary </w:t>
      </w:r>
      <w:r>
        <w:rPr>
          <w:rFonts w:ascii="Times" w:hAnsi="Times"/>
          <w:b w:val="0"/>
          <w:i w:val="0"/>
          <w:color w:val="424242"/>
        </w:rPr>
        <w:t xml:space="preserve">(Ben Donato-Woodger) </w:t>
      </w:r>
    </w:p>
    <w:p w14:paraId="4D618510" w14:textId="77777777" w:rsidR="00432DC8" w:rsidRDefault="00432DC8" w:rsidP="002000E6">
      <w:pPr>
        <w:pStyle w:val="BodyText"/>
        <w:numPr>
          <w:ilvl w:val="0"/>
          <w:numId w:val="28"/>
        </w:numPr>
        <w:spacing w:after="264" w:line="100" w:lineRule="atLeast"/>
        <w:rPr>
          <w:rFonts w:ascii="Times" w:hAnsi="Times"/>
          <w:color w:val="424242"/>
        </w:rPr>
      </w:pPr>
      <w:r>
        <w:rPr>
          <w:rFonts w:ascii="Times" w:hAnsi="Times"/>
          <w:color w:val="424242"/>
        </w:rPr>
        <w:t xml:space="preserve">In earlier times, the sovereign had the right of life and death over his subjects. </w:t>
      </w:r>
    </w:p>
    <w:p w14:paraId="313A8E2E" w14:textId="77777777" w:rsidR="00432DC8" w:rsidRDefault="00432DC8" w:rsidP="002000E6">
      <w:pPr>
        <w:pStyle w:val="BodyText"/>
        <w:numPr>
          <w:ilvl w:val="0"/>
          <w:numId w:val="28"/>
        </w:numPr>
        <w:spacing w:after="264" w:line="100" w:lineRule="atLeast"/>
        <w:rPr>
          <w:rFonts w:ascii="Times" w:hAnsi="Times"/>
          <w:color w:val="424242"/>
        </w:rPr>
      </w:pPr>
      <w:r>
        <w:rPr>
          <w:rFonts w:ascii="Times" w:hAnsi="Times"/>
          <w:color w:val="424242"/>
        </w:rPr>
        <w:t xml:space="preserve"> "right of life" was effectively a "right of death." The power exercised by the sovereign was simply a matter of deciding whether or not someone would be killed. Sovereign power in general exercised itself as a form of "deduction": it consisted in the power to take things—life, taxes, property, privileges—away from its subjects.</w:t>
      </w:r>
    </w:p>
    <w:p w14:paraId="2E6D4C9C" w14:textId="77777777" w:rsidR="00432DC8" w:rsidRDefault="00432DC8" w:rsidP="00432DC8">
      <w:pPr>
        <w:pStyle w:val="BodyText"/>
        <w:spacing w:after="264" w:line="100" w:lineRule="atLeast"/>
        <w:rPr>
          <w:rFonts w:ascii="Times" w:hAnsi="Times"/>
          <w:color w:val="424242"/>
        </w:rPr>
      </w:pPr>
      <w:r>
        <w:rPr>
          <w:rFonts w:ascii="Times" w:hAnsi="Times"/>
          <w:color w:val="424242"/>
        </w:rPr>
        <w:t xml:space="preserve">Today: </w:t>
      </w:r>
    </w:p>
    <w:p w14:paraId="3220C49B" w14:textId="77777777" w:rsidR="00432DC8" w:rsidRDefault="00432DC8" w:rsidP="002000E6">
      <w:pPr>
        <w:pStyle w:val="BodyText"/>
        <w:numPr>
          <w:ilvl w:val="0"/>
          <w:numId w:val="29"/>
        </w:numPr>
        <w:spacing w:after="264" w:line="100" w:lineRule="atLeast"/>
        <w:rPr>
          <w:rFonts w:ascii="Times" w:hAnsi="Times"/>
          <w:color w:val="424242"/>
        </w:rPr>
      </w:pPr>
      <w:r>
        <w:rPr>
          <w:rFonts w:ascii="Times" w:hAnsi="Times"/>
          <w:color w:val="424242"/>
        </w:rPr>
        <w:t xml:space="preserve">primary interest of power now is in life, and how to secure, extend, and improve it. </w:t>
      </w:r>
    </w:p>
    <w:p w14:paraId="2E23302C" w14:textId="77777777" w:rsidR="00432DC8" w:rsidRDefault="00432DC8" w:rsidP="002000E6">
      <w:pPr>
        <w:pStyle w:val="BodyText"/>
        <w:numPr>
          <w:ilvl w:val="0"/>
          <w:numId w:val="29"/>
        </w:numPr>
        <w:spacing w:after="264" w:line="100" w:lineRule="atLeast"/>
        <w:rPr>
          <w:rFonts w:ascii="Times" w:hAnsi="Times"/>
          <w:color w:val="424242"/>
        </w:rPr>
      </w:pPr>
      <w:r>
        <w:rPr>
          <w:rFonts w:ascii="Times" w:hAnsi="Times"/>
          <w:color w:val="424242"/>
        </w:rPr>
        <w:t xml:space="preserve">Wars are still waged— bloodier than ever—but they are not waged on behalf of the "right of death" of some sovereign lord, but are rather waged to secure a better way of life for an entire people. </w:t>
      </w:r>
    </w:p>
    <w:p w14:paraId="16FBD4DD" w14:textId="77777777" w:rsidR="00432DC8" w:rsidRDefault="00432DC8" w:rsidP="002000E6">
      <w:pPr>
        <w:pStyle w:val="BodyText"/>
        <w:numPr>
          <w:ilvl w:val="0"/>
          <w:numId w:val="29"/>
        </w:numPr>
        <w:spacing w:after="264" w:line="100" w:lineRule="atLeast"/>
        <w:rPr>
          <w:rFonts w:ascii="Times" w:hAnsi="Times"/>
          <w:color w:val="424242"/>
        </w:rPr>
      </w:pPr>
      <w:r>
        <w:rPr>
          <w:rFonts w:ascii="Times" w:hAnsi="Times"/>
          <w:color w:val="424242"/>
        </w:rPr>
        <w:t>Bloodier wars but less frequent death penalty. And whereas the death penalty was once a vengeful act of destruction, now it is seen as a safeguard, as a way of eliminating a menace to society. Power is now exercised exclusively over life, and is exercised either to</w:t>
      </w:r>
      <w:r>
        <w:rPr>
          <w:rFonts w:ascii="Times" w:hAnsi="Times"/>
          <w:b/>
          <w:bCs/>
          <w:color w:val="424242"/>
        </w:rPr>
        <w:t xml:space="preserve"> foster life or to disallow it.</w:t>
      </w:r>
    </w:p>
    <w:p w14:paraId="5621E3B2" w14:textId="77777777" w:rsidR="00432DC8" w:rsidRDefault="00432DC8" w:rsidP="00432DC8">
      <w:pPr>
        <w:pStyle w:val="BodyText"/>
        <w:spacing w:after="264" w:line="100" w:lineRule="atLeast"/>
        <w:rPr>
          <w:rFonts w:ascii="Times" w:hAnsi="Times"/>
          <w:color w:val="424242"/>
        </w:rPr>
      </w:pPr>
      <w:r>
        <w:rPr>
          <w:rFonts w:ascii="Times" w:hAnsi="Times"/>
          <w:color w:val="424242"/>
        </w:rPr>
        <w:t>Bio-power:</w:t>
      </w:r>
    </w:p>
    <w:p w14:paraId="6D291374" w14:textId="77777777" w:rsidR="00432DC8" w:rsidRDefault="00432DC8" w:rsidP="002000E6">
      <w:pPr>
        <w:pStyle w:val="BodyText"/>
        <w:numPr>
          <w:ilvl w:val="0"/>
          <w:numId w:val="30"/>
        </w:numPr>
        <w:spacing w:after="264" w:line="100" w:lineRule="atLeast"/>
        <w:rPr>
          <w:rFonts w:ascii="Times" w:hAnsi="Times"/>
          <w:color w:val="424242"/>
        </w:rPr>
      </w:pPr>
      <w:r>
        <w:rPr>
          <w:rFonts w:ascii="Times" w:hAnsi="Times"/>
          <w:color w:val="424242"/>
        </w:rPr>
        <w:t xml:space="preserve">Two main forms. First, the discipline of the body, where the human body is treated like a machine: productive, economically useful, etc. This form of bio-power appears in the military, in education, in the workplace, and seeks to create a more disciplined, effective population. </w:t>
      </w:r>
    </w:p>
    <w:p w14:paraId="5BDC49A4" w14:textId="77777777" w:rsidR="00432DC8" w:rsidRDefault="00432DC8" w:rsidP="002000E6">
      <w:pPr>
        <w:pStyle w:val="BodyText"/>
        <w:numPr>
          <w:ilvl w:val="0"/>
          <w:numId w:val="30"/>
        </w:numPr>
        <w:spacing w:after="264" w:line="100" w:lineRule="atLeast"/>
        <w:rPr>
          <w:rFonts w:ascii="Times" w:hAnsi="Times"/>
          <w:color w:val="424242"/>
        </w:rPr>
      </w:pPr>
      <w:r>
        <w:rPr>
          <w:rFonts w:ascii="Times" w:hAnsi="Times"/>
          <w:color w:val="424242"/>
        </w:rPr>
        <w:t>Second, the regulation of population, which focuses on the reproductive capacity of the human body. This form of bio-power appears in demography, wealth analysis, and ideology, and seeks to control the population on a statistical level.</w:t>
      </w:r>
    </w:p>
    <w:p w14:paraId="2D020633" w14:textId="77777777" w:rsidR="00432DC8" w:rsidRDefault="00432DC8" w:rsidP="00432DC8">
      <w:pPr>
        <w:pStyle w:val="BodyText"/>
        <w:spacing w:after="264" w:line="100" w:lineRule="atLeast"/>
        <w:rPr>
          <w:rFonts w:ascii="Times" w:hAnsi="Times"/>
          <w:color w:val="424242"/>
        </w:rPr>
      </w:pPr>
      <w:r>
        <w:rPr>
          <w:rFonts w:ascii="Times" w:hAnsi="Times"/>
          <w:color w:val="424242"/>
        </w:rPr>
        <w:t xml:space="preserve">Consequences: </w:t>
      </w:r>
    </w:p>
    <w:p w14:paraId="41B4A267"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 xml:space="preserve">bio-power enabled rise of capitalism. Human life came to be seen as an important element in history and politics. Life became an object of power and knowledge, to be understood, regulated, and controlled. </w:t>
      </w:r>
    </w:p>
    <w:p w14:paraId="49C71505"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Law became less interested in forbidding and condemning, and became more interested in normalizing and optimizing the conditions of life. Human life now depends on politics.</w:t>
      </w:r>
    </w:p>
    <w:p w14:paraId="757E4538"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Distinguish the right of death from power over life by saying that the former is a negative kind of power and the latter is a positive kind of power. During the age of absolute monarchies (Louis XIV of France being the most famous example), the king was thought of as the embodiment of the state. Any harm done to the state was metaphorically seen as harm done to the king himself. The punishment for crimes was consequently seen as the king's (or the state's) vengeance on this transgressor. If a man were caught stealing, that man was stealing from the king, and the king would have the right to punish him accordingly.</w:t>
      </w:r>
    </w:p>
    <w:p w14:paraId="08325E79"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 xml:space="preserve">The power exercised by absolute monarchies took the form of "thou shalt not." Citizens were forbidden from doing certain things that would be of harm to the state, and consequently to the king, and if they broke these prohibitions they would be punished. They weren't expected to </w:t>
      </w:r>
      <w:r>
        <w:rPr>
          <w:rFonts w:ascii="Times" w:hAnsi="Times"/>
          <w:i/>
          <w:color w:val="424242"/>
        </w:rPr>
        <w:t xml:space="preserve">do </w:t>
      </w:r>
      <w:r>
        <w:rPr>
          <w:rFonts w:ascii="Times" w:hAnsi="Times"/>
          <w:color w:val="424242"/>
        </w:rPr>
        <w:t xml:space="preserve">anything in particular; instead, there were limitations (laws, taxes, military service) placed on their freedom. </w:t>
      </w:r>
    </w:p>
    <w:p w14:paraId="0F5EF571"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 xml:space="preserve">Biopolitics = emphasis on what people </w:t>
      </w:r>
      <w:r>
        <w:rPr>
          <w:rFonts w:ascii="Times" w:hAnsi="Times"/>
          <w:i/>
          <w:color w:val="424242"/>
        </w:rPr>
        <w:t xml:space="preserve">should </w:t>
      </w:r>
      <w:r>
        <w:rPr>
          <w:rFonts w:ascii="Times" w:hAnsi="Times"/>
          <w:color w:val="424242"/>
        </w:rPr>
        <w:t>do, or how their freedom ought to manifest itself.</w:t>
      </w:r>
    </w:p>
    <w:p w14:paraId="48FAAD58" w14:textId="77777777" w:rsidR="00432DC8" w:rsidRDefault="00432DC8" w:rsidP="002000E6">
      <w:pPr>
        <w:pStyle w:val="BodyText"/>
        <w:numPr>
          <w:ilvl w:val="0"/>
          <w:numId w:val="31"/>
        </w:numPr>
        <w:spacing w:after="264" w:line="100" w:lineRule="atLeast"/>
        <w:rPr>
          <w:rFonts w:ascii="Times" w:hAnsi="Times"/>
          <w:color w:val="424242"/>
        </w:rPr>
      </w:pPr>
      <w:r>
        <w:rPr>
          <w:rFonts w:ascii="Times" w:hAnsi="Times"/>
          <w:color w:val="424242"/>
        </w:rPr>
        <w:t>Revolutions overthrew absolutist regimes that seemed to have little concern for the lives of its citizens. They were replaced by regimes that had a deep interest in the lives of its citizens: so much so that how people lived and how people ought to live became a matter of public importance. "Thou shalt not" was replaced with "thou shalt."</w:t>
      </w:r>
    </w:p>
    <w:p w14:paraId="53D8D2C6" w14:textId="77777777" w:rsidR="00432DC8" w:rsidRDefault="00432DC8" w:rsidP="002000E6">
      <w:pPr>
        <w:pStyle w:val="BodyText"/>
        <w:numPr>
          <w:ilvl w:val="0"/>
          <w:numId w:val="31"/>
        </w:numPr>
        <w:spacing w:line="100" w:lineRule="atLeast"/>
        <w:rPr>
          <w:rFonts w:ascii="Times" w:hAnsi="Times"/>
          <w:b/>
          <w:bCs/>
          <w:color w:val="424242"/>
        </w:rPr>
      </w:pPr>
      <w:r>
        <w:rPr>
          <w:rFonts w:ascii="Times" w:hAnsi="Times"/>
          <w:color w:val="424242"/>
        </w:rPr>
        <w:t xml:space="preserve">Powers overlap e.g. Cold War, both the United States and the Soviet Union exercised a kind of bio-power: both countries had a vested interest in the education, health, economic productivity, fertility, and so on, of its populace. </w:t>
      </w:r>
    </w:p>
    <w:p w14:paraId="401ACC8C" w14:textId="77777777" w:rsidR="00432DC8" w:rsidRDefault="00432DC8" w:rsidP="002000E6">
      <w:pPr>
        <w:pStyle w:val="BodyText"/>
        <w:numPr>
          <w:ilvl w:val="0"/>
          <w:numId w:val="31"/>
        </w:numPr>
        <w:spacing w:line="100" w:lineRule="atLeast"/>
        <w:rPr>
          <w:rFonts w:ascii="Times" w:hAnsi="Times"/>
          <w:color w:val="424242"/>
        </w:rPr>
      </w:pPr>
      <w:r>
        <w:rPr>
          <w:rFonts w:ascii="Times" w:hAnsi="Times"/>
          <w:b/>
          <w:bCs/>
          <w:color w:val="424242"/>
        </w:rPr>
        <w:t xml:space="preserve">Normalizing society: </w:t>
      </w:r>
      <w:r>
        <w:rPr>
          <w:rFonts w:ascii="Times" w:hAnsi="Times"/>
          <w:color w:val="424242"/>
        </w:rPr>
        <w:t xml:space="preserve">consquence of regulatory biopolitical demands. Sexuality deployed as regulatory technology. Regulating sex meant discipling many bodily functions e.g. Work to have hetero-normative family/state-sanctionned life-course/life-style, raise kids, surplus from work-life sustains state. Blood and sex were invested with tremendous symbolic power in people's lives (blood and essentialist nationalism/ sex and Victorian norms). </w:t>
      </w:r>
    </w:p>
    <w:p w14:paraId="5F25EFCC" w14:textId="77777777" w:rsidR="00432DC8" w:rsidRDefault="00432DC8" w:rsidP="002000E6">
      <w:pPr>
        <w:pStyle w:val="BodyText"/>
        <w:numPr>
          <w:ilvl w:val="0"/>
          <w:numId w:val="31"/>
        </w:numPr>
        <w:spacing w:line="100" w:lineRule="atLeast"/>
      </w:pPr>
      <w:r>
        <w:rPr>
          <w:rFonts w:ascii="Times" w:hAnsi="Times"/>
          <w:color w:val="424242"/>
        </w:rPr>
        <w:t>Racism a biologizing logic emerging from regime of power in national state (clear e.g. Nazism). Sex norms became embedded in law.</w:t>
      </w:r>
    </w:p>
    <w:p w14:paraId="77950819" w14:textId="77777777" w:rsidR="00432DC8" w:rsidRDefault="00432DC8" w:rsidP="00432DC8">
      <w:pPr>
        <w:rPr>
          <w:sz w:val="22"/>
          <w:szCs w:val="22"/>
        </w:rPr>
      </w:pPr>
    </w:p>
    <w:p w14:paraId="79A1022B" w14:textId="5019A2B0" w:rsidR="00607073" w:rsidRDefault="00607073" w:rsidP="00607073">
      <w:pPr>
        <w:pStyle w:val="NormalWeb"/>
        <w:rPr>
          <w:rFonts w:ascii="Symbol" w:hAnsi="Symbol"/>
          <w:sz w:val="24"/>
          <w:szCs w:val="24"/>
        </w:rPr>
      </w:pPr>
      <w:r w:rsidRPr="00B3443D">
        <w:rPr>
          <w:rFonts w:ascii="Times New Roman" w:hAnsi="Times New Roman"/>
          <w:b/>
          <w:sz w:val="28"/>
          <w:szCs w:val="28"/>
          <w:u w:val="single"/>
        </w:rPr>
        <w:t>Janzen, Quest for therapy: Medical Pluralism in Lower Zaire</w:t>
      </w:r>
      <w:r>
        <w:rPr>
          <w:rFonts w:ascii="Times New Roman" w:hAnsi="Times New Roman"/>
          <w:sz w:val="24"/>
          <w:szCs w:val="24"/>
        </w:rPr>
        <w:t xml:space="preserve"> (Chapters 4,5,6) (Lauren Howse)</w:t>
      </w:r>
    </w:p>
    <w:p w14:paraId="3643F380" w14:textId="77777777" w:rsidR="00607073" w:rsidRDefault="00607073" w:rsidP="002000E6">
      <w:pPr>
        <w:pStyle w:val="NormalWeb"/>
        <w:numPr>
          <w:ilvl w:val="0"/>
          <w:numId w:val="32"/>
        </w:numPr>
      </w:pPr>
      <w:r>
        <w:rPr>
          <w:rFonts w:ascii="Times New Roman" w:hAnsi="Times New Roman"/>
          <w:sz w:val="24"/>
          <w:szCs w:val="24"/>
        </w:rPr>
        <w:t xml:space="preserve">Case 1: Luzaydio develops health issues after giving birth to her first child. Many </w:t>
      </w:r>
      <w:r w:rsidRPr="00607073">
        <w:rPr>
          <w:rFonts w:ascii="Times New Roman" w:hAnsi="Times New Roman"/>
          <w:sz w:val="24"/>
          <w:szCs w:val="24"/>
        </w:rPr>
        <w:t xml:space="preserve">different treatments are attempted, but in the end she passes away. Throughout her sickness social tensions are evident between her paternal and maternal clans because of the controversial relation she had to her child’s father. </w:t>
      </w:r>
    </w:p>
    <w:p w14:paraId="50FE6C7B" w14:textId="77777777" w:rsidR="00607073" w:rsidRDefault="00607073" w:rsidP="002000E6">
      <w:pPr>
        <w:pStyle w:val="NormalWeb"/>
        <w:numPr>
          <w:ilvl w:val="1"/>
          <w:numId w:val="32"/>
        </w:numPr>
      </w:pPr>
      <w:r w:rsidRPr="00607073">
        <w:rPr>
          <w:rFonts w:ascii="Times New Roman" w:hAnsi="Times New Roman"/>
          <w:sz w:val="24"/>
          <w:szCs w:val="24"/>
        </w:rPr>
        <w:t xml:space="preserve">She played a very passive role as a decision maker in her treatments, fulfilling the criteria of the sick role in Congo society. </w:t>
      </w:r>
    </w:p>
    <w:p w14:paraId="532ABCFD" w14:textId="77777777" w:rsidR="00607073" w:rsidRDefault="00607073" w:rsidP="002000E6">
      <w:pPr>
        <w:pStyle w:val="NormalWeb"/>
        <w:numPr>
          <w:ilvl w:val="1"/>
          <w:numId w:val="32"/>
        </w:numPr>
      </w:pPr>
      <w:r w:rsidRPr="00607073">
        <w:rPr>
          <w:rFonts w:ascii="Times New Roman" w:hAnsi="Times New Roman"/>
          <w:sz w:val="24"/>
          <w:szCs w:val="24"/>
        </w:rPr>
        <w:t xml:space="preserve">The father of her child was of her fathers generation, making him her “fathers brother”. </w:t>
      </w:r>
    </w:p>
    <w:p w14:paraId="7701FA8C" w14:textId="77777777" w:rsidR="00607073" w:rsidRDefault="00607073" w:rsidP="002000E6">
      <w:pPr>
        <w:pStyle w:val="NormalWeb"/>
        <w:numPr>
          <w:ilvl w:val="1"/>
          <w:numId w:val="32"/>
        </w:numPr>
      </w:pPr>
      <w:r w:rsidRPr="00607073">
        <w:rPr>
          <w:rFonts w:ascii="Times New Roman" w:hAnsi="Times New Roman"/>
          <w:sz w:val="24"/>
          <w:szCs w:val="24"/>
        </w:rPr>
        <w:t xml:space="preserve">She received treatment from a retired mission nurse, as well as, a local curer, and also, a Sundi European dispensary worker. </w:t>
      </w:r>
    </w:p>
    <w:p w14:paraId="770F4212" w14:textId="77777777" w:rsidR="00607073" w:rsidRDefault="00607073" w:rsidP="002000E6">
      <w:pPr>
        <w:pStyle w:val="NormalWeb"/>
        <w:numPr>
          <w:ilvl w:val="1"/>
          <w:numId w:val="32"/>
        </w:numPr>
      </w:pPr>
      <w:r w:rsidRPr="00607073">
        <w:rPr>
          <w:rFonts w:ascii="Times New Roman" w:hAnsi="Times New Roman"/>
          <w:sz w:val="24"/>
          <w:szCs w:val="24"/>
        </w:rPr>
        <w:t xml:space="preserve">Tensions in the clan about the legitimacy of her future marriage led to disagreements among treatment options. </w:t>
      </w:r>
    </w:p>
    <w:p w14:paraId="414F21F0" w14:textId="77777777" w:rsidR="00607073" w:rsidRDefault="00607073" w:rsidP="002000E6">
      <w:pPr>
        <w:pStyle w:val="NormalWeb"/>
        <w:numPr>
          <w:ilvl w:val="1"/>
          <w:numId w:val="32"/>
        </w:numPr>
      </w:pPr>
      <w:r w:rsidRPr="00607073">
        <w:rPr>
          <w:rFonts w:ascii="Times New Roman" w:hAnsi="Times New Roman"/>
          <w:sz w:val="24"/>
          <w:szCs w:val="24"/>
        </w:rPr>
        <w:t xml:space="preserve">As her illness got worse, more believed it was caused by an incestuous relationship. </w:t>
      </w:r>
    </w:p>
    <w:p w14:paraId="5D6AC77F" w14:textId="13D5B993" w:rsidR="00607073" w:rsidRDefault="00607073" w:rsidP="002000E6">
      <w:pPr>
        <w:pStyle w:val="NormalWeb"/>
        <w:numPr>
          <w:ilvl w:val="1"/>
          <w:numId w:val="32"/>
        </w:numPr>
      </w:pPr>
      <w:r w:rsidRPr="00607073">
        <w:rPr>
          <w:rFonts w:ascii="Times New Roman" w:hAnsi="Times New Roman"/>
          <w:sz w:val="24"/>
          <w:szCs w:val="24"/>
        </w:rPr>
        <w:t xml:space="preserve">After her death the scientific nature of her passing had not been told to her family members and this had led to an awkward halting of burial ritual. The ethnographers stepped in an explained her hearth defect in order for the ritual to continue. </w:t>
      </w:r>
    </w:p>
    <w:p w14:paraId="6C9DA22F" w14:textId="77777777" w:rsidR="00607073" w:rsidRDefault="00607073" w:rsidP="002000E6">
      <w:pPr>
        <w:pStyle w:val="NormalWeb"/>
        <w:numPr>
          <w:ilvl w:val="0"/>
          <w:numId w:val="32"/>
        </w:numPr>
      </w:pPr>
      <w:r>
        <w:rPr>
          <w:rFonts w:ascii="Times New Roman" w:hAnsi="Times New Roman"/>
          <w:sz w:val="24"/>
          <w:szCs w:val="24"/>
        </w:rPr>
        <w:t xml:space="preserve">Case 2: When a newborn baby is sick, the mother Cecile decided to stop biomedical treatments. It was believed the illness was caused because of family jealousy. Cecile’s unique junior lineage meant that she was the only childbearing woman and it was believed the other older females whom were postmenopausal were jealous. Also, possible incest was brought up as a cause. </w:t>
      </w:r>
    </w:p>
    <w:p w14:paraId="2CC46F1A" w14:textId="77777777" w:rsidR="00607073" w:rsidRPr="00607073" w:rsidRDefault="00607073" w:rsidP="002000E6">
      <w:pPr>
        <w:pStyle w:val="NormalWeb"/>
        <w:numPr>
          <w:ilvl w:val="1"/>
          <w:numId w:val="32"/>
        </w:numPr>
      </w:pPr>
      <w:r w:rsidRPr="00607073">
        <w:rPr>
          <w:rFonts w:ascii="Times New Roman" w:hAnsi="Times New Roman"/>
          <w:sz w:val="24"/>
          <w:szCs w:val="24"/>
        </w:rPr>
        <w:t>Cecile took her baby from the hospital, to a prophet-seer, and when that did not work, a herbalist.</w:t>
      </w:r>
    </w:p>
    <w:p w14:paraId="5EA364F4" w14:textId="77777777" w:rsidR="00607073" w:rsidRPr="00607073" w:rsidRDefault="00607073" w:rsidP="002000E6">
      <w:pPr>
        <w:pStyle w:val="NormalWeb"/>
        <w:numPr>
          <w:ilvl w:val="1"/>
          <w:numId w:val="32"/>
        </w:numPr>
      </w:pPr>
      <w:r w:rsidRPr="00607073">
        <w:rPr>
          <w:rFonts w:ascii="Times New Roman" w:hAnsi="Times New Roman"/>
          <w:sz w:val="24"/>
          <w:szCs w:val="24"/>
        </w:rPr>
        <w:t>Fight between biomedical (husband) and traditional (wife)</w:t>
      </w:r>
      <w:r>
        <w:rPr>
          <w:rFonts w:ascii="Times New Roman" w:hAnsi="Times New Roman"/>
          <w:sz w:val="24"/>
          <w:szCs w:val="24"/>
        </w:rPr>
        <w:t>.</w:t>
      </w:r>
    </w:p>
    <w:p w14:paraId="52F1B386" w14:textId="77777777" w:rsidR="00607073" w:rsidRDefault="00607073" w:rsidP="002000E6">
      <w:pPr>
        <w:pStyle w:val="NormalWeb"/>
        <w:numPr>
          <w:ilvl w:val="1"/>
          <w:numId w:val="32"/>
        </w:numPr>
      </w:pPr>
      <w:r w:rsidRPr="00607073">
        <w:rPr>
          <w:rFonts w:ascii="Times New Roman" w:hAnsi="Times New Roman"/>
          <w:sz w:val="24"/>
          <w:szCs w:val="24"/>
        </w:rPr>
        <w:t xml:space="preserve">Disjuncture between wife/husband and their respective clans, potential witchcraft between three decent lines believed to be cause of sickness. </w:t>
      </w:r>
    </w:p>
    <w:p w14:paraId="573C33AE" w14:textId="77777777" w:rsidR="00607073" w:rsidRPr="00607073" w:rsidRDefault="00607073" w:rsidP="002000E6">
      <w:pPr>
        <w:pStyle w:val="NormalWeb"/>
        <w:numPr>
          <w:ilvl w:val="1"/>
          <w:numId w:val="32"/>
        </w:numPr>
      </w:pPr>
      <w:r>
        <w:rPr>
          <w:rFonts w:ascii="Times New Roman" w:hAnsi="Times New Roman"/>
          <w:sz w:val="24"/>
          <w:szCs w:val="24"/>
        </w:rPr>
        <w:t>Many ongoing interpretations</w:t>
      </w:r>
    </w:p>
    <w:p w14:paraId="10C6DC68" w14:textId="77777777" w:rsidR="00607073" w:rsidRPr="00607073" w:rsidRDefault="00607073" w:rsidP="002000E6">
      <w:pPr>
        <w:pStyle w:val="NormalWeb"/>
        <w:numPr>
          <w:ilvl w:val="1"/>
          <w:numId w:val="32"/>
        </w:numPr>
      </w:pPr>
      <w:r w:rsidRPr="00607073">
        <w:rPr>
          <w:rFonts w:ascii="Times New Roman" w:hAnsi="Times New Roman"/>
          <w:sz w:val="24"/>
          <w:szCs w:val="24"/>
        </w:rPr>
        <w:t>This case highlights the lack of in</w:t>
      </w:r>
      <w:r>
        <w:rPr>
          <w:rFonts w:ascii="Times New Roman" w:hAnsi="Times New Roman"/>
          <w:sz w:val="24"/>
          <w:szCs w:val="24"/>
        </w:rPr>
        <w:t>tegration of various treatments.</w:t>
      </w:r>
    </w:p>
    <w:p w14:paraId="5058F143" w14:textId="77777777" w:rsidR="00607073" w:rsidRDefault="00607073" w:rsidP="002000E6">
      <w:pPr>
        <w:pStyle w:val="NormalWeb"/>
        <w:numPr>
          <w:ilvl w:val="1"/>
          <w:numId w:val="32"/>
        </w:numPr>
      </w:pPr>
      <w:r w:rsidRPr="00607073">
        <w:rPr>
          <w:rFonts w:ascii="Times New Roman" w:hAnsi="Times New Roman"/>
          <w:sz w:val="24"/>
          <w:szCs w:val="24"/>
        </w:rPr>
        <w:t xml:space="preserve">The explanation of jealous older women was less controversial for the clan than the idea that it could have been caused from an incestuous marriage. The fact that Cecile had a contracted pelvis was never discussed. </w:t>
      </w:r>
    </w:p>
    <w:p w14:paraId="05AC6D26" w14:textId="77777777" w:rsidR="00607073" w:rsidRDefault="00607073" w:rsidP="002000E6">
      <w:pPr>
        <w:pStyle w:val="NormalWeb"/>
        <w:numPr>
          <w:ilvl w:val="0"/>
          <w:numId w:val="32"/>
        </w:numPr>
      </w:pPr>
      <w:r w:rsidRPr="00607073">
        <w:rPr>
          <w:rFonts w:ascii="Times New Roman" w:hAnsi="Times New Roman"/>
          <w:sz w:val="24"/>
          <w:szCs w:val="24"/>
        </w:rPr>
        <w:t xml:space="preserve">Case 3: Nzita Ann had bouts of madness, with one particularly bad episode where her family tried many treatments, including a prophetess, witch doctor and hospital. </w:t>
      </w:r>
    </w:p>
    <w:p w14:paraId="3A479E53" w14:textId="77777777" w:rsidR="00607073" w:rsidRPr="00607073" w:rsidRDefault="00607073" w:rsidP="002000E6">
      <w:pPr>
        <w:pStyle w:val="NormalWeb"/>
        <w:numPr>
          <w:ilvl w:val="1"/>
          <w:numId w:val="32"/>
        </w:numPr>
      </w:pPr>
      <w:r w:rsidRPr="00607073">
        <w:rPr>
          <w:rFonts w:ascii="Times New Roman" w:hAnsi="Times New Roman"/>
          <w:sz w:val="24"/>
          <w:szCs w:val="24"/>
        </w:rPr>
        <w:t>Western and traditional medicine as forms of social control.</w:t>
      </w:r>
    </w:p>
    <w:p w14:paraId="6B2F4009" w14:textId="77777777" w:rsidR="00607073" w:rsidRPr="00607073" w:rsidRDefault="00607073" w:rsidP="002000E6">
      <w:pPr>
        <w:pStyle w:val="NormalWeb"/>
        <w:numPr>
          <w:ilvl w:val="1"/>
          <w:numId w:val="32"/>
        </w:numPr>
      </w:pPr>
      <w:r w:rsidRPr="00607073">
        <w:rPr>
          <w:rFonts w:ascii="Times New Roman" w:hAnsi="Times New Roman"/>
          <w:sz w:val="24"/>
          <w:szCs w:val="24"/>
        </w:rPr>
        <w:t>Visiting a Protestant deaconess suggested her illness was caused by a young man in the family was “playing with a fetish”.</w:t>
      </w:r>
    </w:p>
    <w:p w14:paraId="0A6FE424" w14:textId="77777777" w:rsidR="00607073" w:rsidRDefault="00607073" w:rsidP="002000E6">
      <w:pPr>
        <w:pStyle w:val="NormalWeb"/>
        <w:numPr>
          <w:ilvl w:val="1"/>
          <w:numId w:val="32"/>
        </w:numPr>
      </w:pPr>
      <w:r w:rsidRPr="00607073">
        <w:rPr>
          <w:rFonts w:ascii="Times New Roman" w:hAnsi="Times New Roman"/>
          <w:sz w:val="24"/>
          <w:szCs w:val="24"/>
        </w:rPr>
        <w:t xml:space="preserve">Her almost unconscious state in the dispensary is attributed to family giving her a herbal medicine that they kept under her bed and failed to tell the medical workers. </w:t>
      </w:r>
    </w:p>
    <w:p w14:paraId="1BC140BE" w14:textId="77777777" w:rsidR="00607073" w:rsidRDefault="00607073" w:rsidP="002000E6">
      <w:pPr>
        <w:pStyle w:val="NormalWeb"/>
        <w:numPr>
          <w:ilvl w:val="1"/>
          <w:numId w:val="32"/>
        </w:numPr>
      </w:pPr>
      <w:r w:rsidRPr="00607073">
        <w:rPr>
          <w:rFonts w:ascii="Times New Roman" w:hAnsi="Times New Roman"/>
          <w:sz w:val="24"/>
          <w:szCs w:val="24"/>
        </w:rPr>
        <w:t xml:space="preserve">It was labeled as “urban-derived insanity” from succumbing to the temptations of city life, including joining a prophetic sect and having an affair. She was also stressed about her financial situation. </w:t>
      </w:r>
    </w:p>
    <w:p w14:paraId="0CDC471E" w14:textId="5FDD8AC5" w:rsidR="00607073" w:rsidRPr="005157AF" w:rsidRDefault="00607073" w:rsidP="002000E6">
      <w:pPr>
        <w:pStyle w:val="NormalWeb"/>
        <w:numPr>
          <w:ilvl w:val="1"/>
          <w:numId w:val="32"/>
        </w:numPr>
      </w:pPr>
      <w:r w:rsidRPr="00607073">
        <w:rPr>
          <w:rFonts w:ascii="Times New Roman" w:hAnsi="Times New Roman"/>
          <w:sz w:val="24"/>
          <w:szCs w:val="24"/>
        </w:rPr>
        <w:t xml:space="preserve">Stress induced madness, thinking too much about family problems. Common illness that is associated with the hardships for rural poor in urban centers, like Kinshasa. </w:t>
      </w:r>
    </w:p>
    <w:p w14:paraId="14B72C21" w14:textId="77777777" w:rsidR="005157AF" w:rsidRDefault="005157AF" w:rsidP="005157AF">
      <w:pPr>
        <w:pStyle w:val="NormalWeb"/>
        <w:rPr>
          <w:rFonts w:ascii="Times New Roman" w:hAnsi="Times New Roman"/>
          <w:sz w:val="24"/>
          <w:szCs w:val="24"/>
        </w:rPr>
      </w:pPr>
    </w:p>
    <w:p w14:paraId="641C2F56" w14:textId="63AA68BA" w:rsidR="005157AF" w:rsidRPr="005157AF" w:rsidRDefault="005157AF" w:rsidP="005157AF">
      <w:pPr>
        <w:rPr>
          <w:rFonts w:ascii="Times New Roman" w:hAnsi="Times New Roman" w:cs="Times New Roman"/>
        </w:rPr>
      </w:pPr>
      <w:r w:rsidRPr="00B64E51">
        <w:rPr>
          <w:rFonts w:ascii="Times New Roman" w:hAnsi="Times New Roman" w:cs="Times New Roman"/>
          <w:b/>
          <w:sz w:val="28"/>
          <w:szCs w:val="28"/>
          <w:u w:val="single"/>
        </w:rPr>
        <w:t>Das &amp; Das (2007): “How the Body Speaks</w:t>
      </w:r>
      <w:r w:rsidRPr="009C1209">
        <w:rPr>
          <w:rFonts w:ascii="Times New Roman" w:hAnsi="Times New Roman" w:cs="Times New Roman"/>
          <w:i/>
          <w:u w:val="single"/>
        </w:rPr>
        <w:t>”</w:t>
      </w:r>
      <w:r>
        <w:rPr>
          <w:rFonts w:ascii="Times New Roman" w:hAnsi="Times New Roman" w:cs="Times New Roman"/>
        </w:rPr>
        <w:t xml:space="preserve">  (Lisa Chan)</w:t>
      </w:r>
    </w:p>
    <w:p w14:paraId="2850F2ED" w14:textId="77777777" w:rsidR="005157AF" w:rsidRPr="009C1209"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Illness experience</w:t>
      </w:r>
    </w:p>
    <w:p w14:paraId="44842B2A" w14:textId="77777777" w:rsidR="005157AF" w:rsidRPr="009C1209" w:rsidRDefault="005157AF" w:rsidP="002000E6">
      <w:pPr>
        <w:pStyle w:val="ListParagraph"/>
        <w:numPr>
          <w:ilvl w:val="4"/>
          <w:numId w:val="33"/>
        </w:numPr>
        <w:ind w:left="1276" w:hanging="425"/>
        <w:textAlignment w:val="center"/>
        <w:rPr>
          <w:rFonts w:ascii="Times New Roman" w:eastAsia="Times New Roman" w:hAnsi="Times New Roman" w:cs="Times New Roman"/>
          <w:lang w:eastAsia="en-CA"/>
        </w:rPr>
      </w:pPr>
      <w:r w:rsidRPr="009C1209">
        <w:rPr>
          <w:rFonts w:ascii="Times New Roman" w:eastAsia="Times New Roman" w:hAnsi="Times New Roman" w:cs="Times New Roman"/>
          <w:lang w:eastAsia="en-CA"/>
        </w:rPr>
        <w:t>Used as a lens for understanding lives of urban poor in New Delhi</w:t>
      </w:r>
      <w:r>
        <w:rPr>
          <w:rFonts w:ascii="Times New Roman" w:eastAsia="Times New Roman" w:hAnsi="Times New Roman" w:cs="Times New Roman"/>
          <w:lang w:eastAsia="en-CA"/>
        </w:rPr>
        <w:t xml:space="preserve"> (their experience of pain is / can be different in how they perceive pain and illness)</w:t>
      </w:r>
    </w:p>
    <w:p w14:paraId="1D78C586" w14:textId="77777777" w:rsidR="005157AF" w:rsidRPr="009C1209" w:rsidRDefault="005157AF" w:rsidP="002000E6">
      <w:pPr>
        <w:pStyle w:val="ListParagraph"/>
        <w:numPr>
          <w:ilvl w:val="4"/>
          <w:numId w:val="33"/>
        </w:numPr>
        <w:tabs>
          <w:tab w:val="left" w:pos="1276"/>
        </w:tabs>
        <w:ind w:hanging="2749"/>
        <w:textAlignment w:val="center"/>
        <w:rPr>
          <w:rFonts w:ascii="Times New Roman" w:eastAsia="Times New Roman" w:hAnsi="Times New Roman" w:cs="Times New Roman"/>
          <w:lang w:eastAsia="en-CA"/>
        </w:rPr>
      </w:pPr>
      <w:r w:rsidRPr="009C1209">
        <w:rPr>
          <w:rFonts w:ascii="Times New Roman" w:eastAsia="Times New Roman" w:hAnsi="Times New Roman" w:cs="Times New Roman"/>
          <w:lang w:eastAsia="en-CA"/>
        </w:rPr>
        <w:t>Illness and health relate to politics and economics</w:t>
      </w:r>
    </w:p>
    <w:p w14:paraId="3D3E624C"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Theme: interconnectedness of political economy and culture (esp. urban poor)</w:t>
      </w:r>
    </w:p>
    <w:p w14:paraId="1D4DD56E"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Patient's construction of their experience</w:t>
      </w:r>
    </w:p>
    <w:p w14:paraId="4E018BF1"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Illness narratives serve therapeutic purpose</w:t>
      </w:r>
    </w:p>
    <w:p w14:paraId="2C62721F"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Context of telling may influence the way stories are organized</w:t>
      </w:r>
    </w:p>
    <w:p w14:paraId="57C0D35F"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Linguistic/lexical terms to point presence of illness</w:t>
      </w:r>
    </w:p>
    <w:p w14:paraId="1B79C1A0"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Notions of compliant, symptom, diagnosis</w:t>
      </w:r>
    </w:p>
    <w:p w14:paraId="2905CFFF"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Significant variations exist in illness experiences</w:t>
      </w:r>
    </w:p>
    <w:p w14:paraId="5F093E4E"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Different ends of spectrum:</w:t>
      </w:r>
    </w:p>
    <w:p w14:paraId="00A819EB" w14:textId="77777777" w:rsidR="005157AF" w:rsidRPr="00581F18" w:rsidRDefault="005157AF" w:rsidP="002000E6">
      <w:pPr>
        <w:numPr>
          <w:ilvl w:val="2"/>
          <w:numId w:val="33"/>
        </w:numPr>
        <w:ind w:left="1276"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illness = deviation from life</w:t>
      </w:r>
    </w:p>
    <w:p w14:paraId="4BF70F35" w14:textId="77777777" w:rsidR="005157AF" w:rsidRPr="00581F18" w:rsidRDefault="005157AF" w:rsidP="002000E6">
      <w:pPr>
        <w:numPr>
          <w:ilvl w:val="2"/>
          <w:numId w:val="33"/>
        </w:numPr>
        <w:ind w:left="1276"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Illness = sense of failure of body</w:t>
      </w:r>
    </w:p>
    <w:p w14:paraId="600F3EFE"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The lexical terms refer to illness / abnormal bodily sensations</w:t>
      </w:r>
    </w:p>
    <w:p w14:paraId="43F07A4E"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“taklif” can mean symptom, discomfort or medical complaint</w:t>
      </w:r>
    </w:p>
    <w:p w14:paraId="7B90C89E" w14:textId="77777777" w:rsidR="005157AF" w:rsidRPr="00581F18" w:rsidRDefault="005157AF" w:rsidP="002000E6">
      <w:pPr>
        <w:numPr>
          <w:ilvl w:val="2"/>
          <w:numId w:val="33"/>
        </w:numPr>
        <w:tabs>
          <w:tab w:val="clear" w:pos="2160"/>
          <w:tab w:val="num" w:pos="1276"/>
        </w:tabs>
        <w:ind w:hanging="1309"/>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 xml:space="preserve">Shows that terminology and meanings vary among groups of people and cultures </w:t>
      </w:r>
    </w:p>
    <w:p w14:paraId="7C6D3DC5"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Linguistic means in which illness requires a social existence</w:t>
      </w:r>
    </w:p>
    <w:p w14:paraId="05E7AFD2"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Illness is talked about in the language of otherness</w:t>
      </w:r>
    </w:p>
    <w:p w14:paraId="2450CB81"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“sick weeks” vs. “full episodes”</w:t>
      </w:r>
    </w:p>
    <w:p w14:paraId="4A9BE0E4" w14:textId="77777777" w:rsidR="005157AF" w:rsidRPr="006A38CC"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Sick that week …or sickness that last more than a week</w:t>
      </w:r>
    </w:p>
    <w:p w14:paraId="590F5A2D"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 xml:space="preserve">Study shows relation between illness and income -&gt; also relates to treatment </w:t>
      </w:r>
    </w:p>
    <w:p w14:paraId="3D0357E6" w14:textId="77777777" w:rsidR="005157AF" w:rsidRPr="00581F18" w:rsidRDefault="005157AF" w:rsidP="002000E6">
      <w:pPr>
        <w:numPr>
          <w:ilvl w:val="2"/>
          <w:numId w:val="33"/>
        </w:numPr>
        <w:ind w:left="1276"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Poor and rich have different diseases</w:t>
      </w:r>
    </w:p>
    <w:p w14:paraId="444FED71"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 xml:space="preserve">Locality and income are important influences </w:t>
      </w:r>
    </w:p>
    <w:p w14:paraId="4954EE8D"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Chronic diseases higher among upper-income groups</w:t>
      </w:r>
    </w:p>
    <w:p w14:paraId="5A5083A5" w14:textId="77777777" w:rsidR="005157AF" w:rsidRDefault="005157AF" w:rsidP="002000E6">
      <w:pPr>
        <w:numPr>
          <w:ilvl w:val="2"/>
          <w:numId w:val="33"/>
        </w:numPr>
        <w:ind w:left="1276"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More older people, better-quality doctors</w:t>
      </w:r>
      <w:r>
        <w:rPr>
          <w:rFonts w:ascii="Times New Roman" w:eastAsia="Times New Roman" w:hAnsi="Times New Roman" w:cs="Times New Roman"/>
          <w:lang w:eastAsia="en-CA"/>
        </w:rPr>
        <w:t xml:space="preserve"> = easier recognition, proper medication</w:t>
      </w:r>
    </w:p>
    <w:p w14:paraId="5DD72469" w14:textId="77777777" w:rsidR="005157AF" w:rsidRPr="00581F18" w:rsidRDefault="005157AF" w:rsidP="002000E6">
      <w:pPr>
        <w:numPr>
          <w:ilvl w:val="2"/>
          <w:numId w:val="33"/>
        </w:numPr>
        <w:ind w:left="1276"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Usually faster heal/cure</w:t>
      </w:r>
    </w:p>
    <w:p w14:paraId="219CB753"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Hindi "viral" fever</w:t>
      </w:r>
      <w:r>
        <w:rPr>
          <w:rFonts w:ascii="Times New Roman" w:eastAsia="Times New Roman" w:hAnsi="Times New Roman" w:cs="Times New Roman"/>
          <w:lang w:eastAsia="en-CA"/>
        </w:rPr>
        <w:t xml:space="preserve"> -&gt; colds, sore throat, fever, sneezing..</w:t>
      </w:r>
    </w:p>
    <w:p w14:paraId="1431A334"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People seen these as ‘normal’ just a process of aging perhaps, or something that everyone is bound to have</w:t>
      </w:r>
    </w:p>
    <w:p w14:paraId="4F4EB045"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Ideas of "normal"? What is illness?</w:t>
      </w:r>
    </w:p>
    <w:p w14:paraId="18CD319E"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 xml:space="preserve">Spending -&gt; relief or cure, depend on how much money is willing to be spent </w:t>
      </w:r>
    </w:p>
    <w:p w14:paraId="12F5391E" w14:textId="77777777" w:rsidR="005157AF" w:rsidRPr="00581F18"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Example: Meena</w:t>
      </w:r>
    </w:p>
    <w:p w14:paraId="649CE8A5" w14:textId="77777777" w:rsidR="005157AF" w:rsidRPr="00581F18" w:rsidRDefault="005157AF" w:rsidP="002000E6">
      <w:pPr>
        <w:numPr>
          <w:ilvl w:val="2"/>
          <w:numId w:val="33"/>
        </w:numPr>
        <w:ind w:left="1418" w:hanging="567"/>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She has tuberculosis, looking for treatment</w:t>
      </w:r>
    </w:p>
    <w:p w14:paraId="7295FD58" w14:textId="77777777" w:rsidR="005157AF" w:rsidRPr="00581F18" w:rsidRDefault="005157AF" w:rsidP="002000E6">
      <w:pPr>
        <w:numPr>
          <w:ilvl w:val="2"/>
          <w:numId w:val="33"/>
        </w:numPr>
        <w:ind w:left="1418" w:hanging="567"/>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Suspects her husband has an affair with another woman (which he was)</w:t>
      </w:r>
    </w:p>
    <w:p w14:paraId="7F251F63" w14:textId="77777777" w:rsidR="005157AF" w:rsidRPr="00581F18" w:rsidRDefault="005157AF" w:rsidP="002000E6">
      <w:pPr>
        <w:numPr>
          <w:ilvl w:val="2"/>
          <w:numId w:val="33"/>
        </w:numPr>
        <w:ind w:left="1418" w:hanging="567"/>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She wants to heal ASAP so she can tend to his needs and do chores</w:t>
      </w:r>
    </w:p>
    <w:p w14:paraId="4E321412" w14:textId="77777777" w:rsidR="005157AF" w:rsidRPr="00581F18" w:rsidRDefault="005157AF" w:rsidP="002000E6">
      <w:pPr>
        <w:numPr>
          <w:ilvl w:val="2"/>
          <w:numId w:val="33"/>
        </w:numPr>
        <w:ind w:left="1418" w:hanging="567"/>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Her husband probably does not want to care for her illness</w:t>
      </w:r>
    </w:p>
    <w:p w14:paraId="7238E129" w14:textId="77777777" w:rsidR="005157AF" w:rsidRPr="00581F18" w:rsidRDefault="005157AF" w:rsidP="002000E6">
      <w:pPr>
        <w:numPr>
          <w:ilvl w:val="2"/>
          <w:numId w:val="33"/>
        </w:numPr>
        <w:ind w:left="1418" w:hanging="567"/>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Meena soon died in a private hospital and she accumulated a lot of debt from the illness</w:t>
      </w:r>
    </w:p>
    <w:p w14:paraId="0B22CDF2" w14:textId="77777777" w:rsidR="005157AF" w:rsidRPr="00581F18" w:rsidRDefault="005157AF" w:rsidP="002000E6">
      <w:pPr>
        <w:numPr>
          <w:ilvl w:val="3"/>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Because she went to many doctors and after treatment, she was 'supposedly' cured but turns out she still had the disease</w:t>
      </w:r>
    </w:p>
    <w:p w14:paraId="51436DB1" w14:textId="77777777" w:rsidR="005157AF" w:rsidRPr="00581F18" w:rsidRDefault="005157AF" w:rsidP="002000E6">
      <w:pPr>
        <w:numPr>
          <w:ilvl w:val="3"/>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She was not given proper treatment</w:t>
      </w:r>
    </w:p>
    <w:p w14:paraId="22D402A8"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sidRPr="00581F18">
        <w:rPr>
          <w:rFonts w:ascii="Times New Roman" w:eastAsia="Times New Roman" w:hAnsi="Times New Roman" w:cs="Times New Roman"/>
          <w:lang w:eastAsia="en-CA"/>
        </w:rPr>
        <w:t xml:space="preserve">The impact of Meena's death also affected her child - school, life, health </w:t>
      </w:r>
    </w:p>
    <w:p w14:paraId="40018E1F" w14:textId="77777777" w:rsidR="005157AF" w:rsidRDefault="005157AF" w:rsidP="005157AF">
      <w:pPr>
        <w:textAlignment w:val="center"/>
        <w:rPr>
          <w:rFonts w:ascii="Times New Roman" w:eastAsia="Times New Roman" w:hAnsi="Times New Roman" w:cs="Times New Roman"/>
          <w:lang w:eastAsia="en-CA"/>
        </w:rPr>
      </w:pPr>
    </w:p>
    <w:p w14:paraId="16B61E05" w14:textId="77777777" w:rsidR="005157AF" w:rsidRPr="00581F18" w:rsidRDefault="005157AF" w:rsidP="005157AF">
      <w:pPr>
        <w:textAlignment w:val="center"/>
        <w:rPr>
          <w:rFonts w:ascii="Times New Roman" w:eastAsia="Times New Roman" w:hAnsi="Times New Roman" w:cs="Times New Roman"/>
          <w:lang w:eastAsia="en-CA"/>
        </w:rPr>
      </w:pPr>
    </w:p>
    <w:p w14:paraId="3A76BB54" w14:textId="77777777" w:rsidR="005157AF" w:rsidRPr="00B64E51" w:rsidRDefault="005157AF" w:rsidP="005157AF">
      <w:pPr>
        <w:rPr>
          <w:rFonts w:ascii="Times New Roman" w:hAnsi="Times New Roman" w:cs="Times New Roman"/>
          <w:b/>
          <w:sz w:val="28"/>
          <w:szCs w:val="28"/>
          <w:u w:val="single"/>
        </w:rPr>
      </w:pPr>
      <w:r w:rsidRPr="00B64E51">
        <w:rPr>
          <w:rFonts w:ascii="Times New Roman" w:hAnsi="Times New Roman" w:cs="Times New Roman"/>
          <w:b/>
          <w:sz w:val="28"/>
          <w:szCs w:val="28"/>
          <w:u w:val="single"/>
        </w:rPr>
        <w:t xml:space="preserve">Miklavcic (2012): </w:t>
      </w:r>
      <w:r w:rsidRPr="00B64E51">
        <w:rPr>
          <w:rFonts w:ascii="Times New Roman" w:hAnsi="Times New Roman" w:cs="Times New Roman"/>
          <w:b/>
          <w:sz w:val="28"/>
          <w:szCs w:val="28"/>
          <w:u w:val="single"/>
        </w:rPr>
        <w:br/>
        <w:t>“Canada’s non-status immigrants: Negotiating access to health care and citizenship”</w:t>
      </w:r>
    </w:p>
    <w:p w14:paraId="77FD4640" w14:textId="77777777" w:rsidR="005157AF"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Immigration status / no status = important for determining health care access</w:t>
      </w:r>
    </w:p>
    <w:p w14:paraId="4A7D030E" w14:textId="77777777" w:rsidR="005157AF" w:rsidRPr="009C1209" w:rsidRDefault="005157AF" w:rsidP="002000E6">
      <w:pPr>
        <w:numPr>
          <w:ilvl w:val="1"/>
          <w:numId w:val="33"/>
        </w:numPr>
        <w:ind w:left="851"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Everyone who is born holds dual citizenship:</w:t>
      </w:r>
    </w:p>
    <w:p w14:paraId="38EB0907" w14:textId="77777777" w:rsidR="005157AF" w:rsidRDefault="005157AF" w:rsidP="002000E6">
      <w:pPr>
        <w:pStyle w:val="ListParagraph"/>
        <w:numPr>
          <w:ilvl w:val="4"/>
          <w:numId w:val="33"/>
        </w:numPr>
        <w:ind w:left="1276"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Kingdom of the ‘well’</w:t>
      </w:r>
    </w:p>
    <w:p w14:paraId="2BC61C53" w14:textId="77777777" w:rsidR="005157AF" w:rsidRDefault="005157AF" w:rsidP="002000E6">
      <w:pPr>
        <w:pStyle w:val="ListParagraph"/>
        <w:numPr>
          <w:ilvl w:val="4"/>
          <w:numId w:val="33"/>
        </w:numPr>
        <w:ind w:left="1276"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Kingdom of the ‘sick’</w:t>
      </w:r>
    </w:p>
    <w:p w14:paraId="6A395A44"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"well" = healthy (the 'good' passport)</w:t>
      </w:r>
    </w:p>
    <w:p w14:paraId="3548D2CC"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"sick" = not healthy (we will all need to use this passport some time in our lives)</w:t>
      </w:r>
    </w:p>
    <w:p w14:paraId="45CBABC2" w14:textId="77777777" w:rsidR="005157AF"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Thesis: </w:t>
      </w:r>
    </w:p>
    <w:p w14:paraId="31890E8A" w14:textId="77777777" w:rsidR="005157AF" w:rsidRPr="00D60E44" w:rsidRDefault="005157AF" w:rsidP="002000E6">
      <w:pPr>
        <w:pStyle w:val="ListParagraph"/>
        <w:numPr>
          <w:ilvl w:val="0"/>
          <w:numId w:val="36"/>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Address complex dynamics of immigration, citizenship, and rights to "life"</w:t>
      </w:r>
    </w:p>
    <w:p w14:paraId="71FF8E89"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Study access to health care</w:t>
      </w:r>
    </w:p>
    <w:p w14:paraId="740C05C4"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Recognition of immigration status in contemporary Canada</w:t>
      </w:r>
    </w:p>
    <w:p w14:paraId="0C4634E8"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Susan Sontag's famous metaphor on illness (well vs. sick)</w:t>
      </w:r>
    </w:p>
    <w:p w14:paraId="7C684FC4"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Fact: over the course of one's life, one's status changes unpredictably</w:t>
      </w:r>
    </w:p>
    <w:p w14:paraId="48C907D7"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One is inscribed in several kinds of citizenship</w:t>
      </w:r>
    </w:p>
    <w:p w14:paraId="633EA3D6"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"hospital" and "citizenship" relationships overlap</w:t>
      </w:r>
    </w:p>
    <w:p w14:paraId="752035AF"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Hospital* (according to author):</w:t>
      </w:r>
    </w:p>
    <w:p w14:paraId="6FB87ED2"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Is an analytical site of mode of governance</w:t>
      </w:r>
    </w:p>
    <w:p w14:paraId="13E62F0F"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Therapeutic &amp; bureaucratic</w:t>
      </w:r>
    </w:p>
    <w:p w14:paraId="00A8142A"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Care of life exercised within health care system defines the type/ level of provision of care given, with exceptions</w:t>
      </w:r>
    </w:p>
    <w:p w14:paraId="4B1A4E32"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Pr>
          <w:rFonts w:ascii="Times New Roman" w:eastAsia="Times New Roman" w:hAnsi="Times New Roman" w:cs="Times New Roman"/>
          <w:lang w:eastAsia="en-CA"/>
        </w:rPr>
        <w:t>Practice Governmentality and B</w:t>
      </w:r>
      <w:r w:rsidRPr="00D60E44">
        <w:rPr>
          <w:rFonts w:ascii="Times New Roman" w:eastAsia="Times New Roman" w:hAnsi="Times New Roman" w:cs="Times New Roman"/>
          <w:lang w:eastAsia="en-CA"/>
        </w:rPr>
        <w:t xml:space="preserve">iopower </w:t>
      </w:r>
    </w:p>
    <w:p w14:paraId="4B36C42F"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Distinguishes:</w:t>
      </w:r>
    </w:p>
    <w:p w14:paraId="0F111339" w14:textId="77777777" w:rsidR="005157AF" w:rsidRPr="00D60E44" w:rsidRDefault="005157AF" w:rsidP="002000E6">
      <w:pPr>
        <w:numPr>
          <w:ilvl w:val="3"/>
          <w:numId w:val="34"/>
        </w:numPr>
        <w:ind w:left="1985"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Life with </w:t>
      </w:r>
      <w:r w:rsidRPr="00D60E44">
        <w:rPr>
          <w:rFonts w:ascii="Times New Roman" w:eastAsia="Times New Roman" w:hAnsi="Times New Roman" w:cs="Times New Roman"/>
          <w:u w:val="single"/>
          <w:lang w:eastAsia="en-CA"/>
        </w:rPr>
        <w:t>full value</w:t>
      </w:r>
      <w:r w:rsidRPr="00D60E44">
        <w:rPr>
          <w:rFonts w:ascii="Times New Roman" w:eastAsia="Times New Roman" w:hAnsi="Times New Roman" w:cs="Times New Roman"/>
          <w:lang w:eastAsia="en-CA"/>
        </w:rPr>
        <w:t xml:space="preserve"> = citizens</w:t>
      </w:r>
    </w:p>
    <w:p w14:paraId="1D1B2483" w14:textId="77777777" w:rsidR="005157AF" w:rsidRPr="00D60E44" w:rsidRDefault="005157AF" w:rsidP="002000E6">
      <w:pPr>
        <w:numPr>
          <w:ilvl w:val="3"/>
          <w:numId w:val="34"/>
        </w:numPr>
        <w:ind w:left="1985"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Life with </w:t>
      </w:r>
      <w:r w:rsidRPr="00D60E44">
        <w:rPr>
          <w:rFonts w:ascii="Times New Roman" w:eastAsia="Times New Roman" w:hAnsi="Times New Roman" w:cs="Times New Roman"/>
          <w:u w:val="single"/>
          <w:lang w:eastAsia="en-CA"/>
        </w:rPr>
        <w:t>no value or limited value</w:t>
      </w:r>
      <w:r w:rsidRPr="00D60E44">
        <w:rPr>
          <w:rFonts w:ascii="Times New Roman" w:eastAsia="Times New Roman" w:hAnsi="Times New Roman" w:cs="Times New Roman"/>
          <w:lang w:eastAsia="en-CA"/>
        </w:rPr>
        <w:t xml:space="preserve"> = non-status immigrants</w:t>
      </w:r>
    </w:p>
    <w:p w14:paraId="35546EE9"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Citizenship = legal status, possession of rights, political activity (e.g. voting), collective identity, sentiment</w:t>
      </w:r>
    </w:p>
    <w:p w14:paraId="032FB8C4"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Non-status immigrants = denote fact that Canadian situation characterized by prominence of immigrants who are known to the state </w:t>
      </w:r>
    </w:p>
    <w:p w14:paraId="58CFDBB1"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Non-status life = life with limited rights, uncertain about future (e.g. deportation), health hazards</w:t>
      </w:r>
    </w:p>
    <w:p w14:paraId="392C00C0"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"Don't Ask, Don't Tell"</w:t>
      </w:r>
    </w:p>
    <w:p w14:paraId="6825A25C"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Give health care unconditionally to non-status immigrants</w:t>
      </w:r>
    </w:p>
    <w:p w14:paraId="06D290BF"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Different projects of Biopower tend to make life with own disciplinary paradigms</w:t>
      </w:r>
    </w:p>
    <w:p w14:paraId="5707A363"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Subjectifying the "illegal" and providing interstitial space for 'humanness' </w:t>
      </w:r>
    </w:p>
    <w:p w14:paraId="5B13E90D"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What is and who is 'human'? </w:t>
      </w:r>
    </w:p>
    <w:p w14:paraId="25E07AA1"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Immigration Ideology:</w:t>
      </w:r>
    </w:p>
    <w:p w14:paraId="2FCD4356"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u w:val="single"/>
          <w:lang w:eastAsia="en-CA"/>
        </w:rPr>
        <w:t>Human Rights:</w:t>
      </w:r>
      <w:r w:rsidRPr="00D60E44">
        <w:rPr>
          <w:rFonts w:ascii="Times New Roman" w:eastAsia="Times New Roman" w:hAnsi="Times New Roman" w:cs="Times New Roman"/>
          <w:lang w:eastAsia="en-CA"/>
        </w:rPr>
        <w:t xml:space="preserve"> everyone has rights to life</w:t>
      </w:r>
    </w:p>
    <w:p w14:paraId="709D13B4" w14:textId="77777777" w:rsidR="005157AF" w:rsidRPr="00D60E44" w:rsidRDefault="005157AF" w:rsidP="002000E6">
      <w:pPr>
        <w:numPr>
          <w:ilvl w:val="2"/>
          <w:numId w:val="34"/>
        </w:numPr>
        <w:ind w:left="1276"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u w:val="single"/>
          <w:lang w:eastAsia="en-CA"/>
        </w:rPr>
        <w:t>Security Paradigm: (Global immigration lean towards this)</w:t>
      </w:r>
      <w:r w:rsidRPr="00D60E44">
        <w:rPr>
          <w:rFonts w:ascii="Times New Roman" w:eastAsia="Times New Roman" w:hAnsi="Times New Roman" w:cs="Times New Roman"/>
          <w:lang w:eastAsia="en-CA"/>
        </w:rPr>
        <w:t xml:space="preserve"> prioritize security to maintain and protect wealth </w:t>
      </w:r>
    </w:p>
    <w:p w14:paraId="5509DBF2" w14:textId="77777777" w:rsidR="005157AF" w:rsidRPr="00D60E44" w:rsidRDefault="005157AF" w:rsidP="002000E6">
      <w:pPr>
        <w:numPr>
          <w:ilvl w:val="3"/>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Select immigrants based on country of origin or </w:t>
      </w:r>
    </w:p>
    <w:p w14:paraId="7647C0FB" w14:textId="77777777" w:rsidR="005157AF" w:rsidRPr="00D60E44" w:rsidRDefault="005157AF" w:rsidP="002000E6">
      <w:pPr>
        <w:numPr>
          <w:ilvl w:val="3"/>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point-system (in Canada for example) - education, skills, age, resources = assets of worthiness</w:t>
      </w:r>
    </w:p>
    <w:p w14:paraId="39C356DE"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Undocumented, alien, unauthorized, irregular, clandestine = "illegality"</w:t>
      </w:r>
      <w:r>
        <w:rPr>
          <w:rFonts w:ascii="Times New Roman" w:eastAsia="Times New Roman" w:hAnsi="Times New Roman" w:cs="Times New Roman"/>
          <w:lang w:eastAsia="en-CA"/>
        </w:rPr>
        <w:br/>
      </w:r>
    </w:p>
    <w:p w14:paraId="15E85BE4" w14:textId="77777777" w:rsidR="005157AF" w:rsidRPr="00D60E44" w:rsidRDefault="005157AF" w:rsidP="002000E6">
      <w:pPr>
        <w:numPr>
          <w:ilvl w:val="1"/>
          <w:numId w:val="34"/>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Canada has 3 classes:</w:t>
      </w:r>
    </w:p>
    <w:p w14:paraId="0E19FA1F" w14:textId="77777777" w:rsidR="005157AF" w:rsidRPr="00D60E44" w:rsidRDefault="005157AF" w:rsidP="002000E6">
      <w:pPr>
        <w:numPr>
          <w:ilvl w:val="2"/>
          <w:numId w:val="35"/>
        </w:numPr>
        <w:ind w:left="170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Economy-class (bring wealth / knowledge)</w:t>
      </w:r>
    </w:p>
    <w:p w14:paraId="159D24E5" w14:textId="77777777" w:rsidR="005157AF" w:rsidRPr="00D60E44" w:rsidRDefault="005157AF" w:rsidP="002000E6">
      <w:pPr>
        <w:numPr>
          <w:ilvl w:val="2"/>
          <w:numId w:val="35"/>
        </w:numPr>
        <w:ind w:left="170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Family-class (compassionate understanding of family)</w:t>
      </w:r>
    </w:p>
    <w:p w14:paraId="489D306B" w14:textId="77777777" w:rsidR="005157AF" w:rsidRPr="00D60E44" w:rsidRDefault="005157AF" w:rsidP="002000E6">
      <w:pPr>
        <w:numPr>
          <w:ilvl w:val="2"/>
          <w:numId w:val="35"/>
        </w:numPr>
        <w:ind w:left="170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Refugees (humanitarian)</w:t>
      </w:r>
    </w:p>
    <w:p w14:paraId="515760CC"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Fate of non-status = deportation</w:t>
      </w:r>
    </w:p>
    <w:p w14:paraId="2029497A"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Although health care = fundamental human right</w:t>
      </w:r>
    </w:p>
    <w:p w14:paraId="6AF49F37"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Exception / waver with immigration, esp. illegal</w:t>
      </w:r>
    </w:p>
    <w:p w14:paraId="458CEF46"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Canada was founded by immigrants</w:t>
      </w:r>
    </w:p>
    <w:p w14:paraId="4AC438A8"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Non-status immigrants tend to live in depressed urban areas</w:t>
      </w:r>
    </w:p>
    <w:p w14:paraId="64BE51E8"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Work risky, underpaid jobs</w:t>
      </w:r>
    </w:p>
    <w:p w14:paraId="7459190E"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Marginal life</w:t>
      </w:r>
    </w:p>
    <w:p w14:paraId="19231DE2"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Informal economy </w:t>
      </w:r>
    </w:p>
    <w:p w14:paraId="733E1AE0"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Noncitizens … "non-person"</w:t>
      </w:r>
    </w:p>
    <w:p w14:paraId="3099F0EC"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Restricted access to health care despite contributing to country's wealth (through informal econ)</w:t>
      </w:r>
    </w:p>
    <w:p w14:paraId="1CBC56CB"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Physicians who help non-status = "compassionate doctors"</w:t>
      </w:r>
    </w:p>
    <w:p w14:paraId="005A610C"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Fear of deportation</w:t>
      </w:r>
    </w:p>
    <w:p w14:paraId="2649BEC9"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DADT (Don't As</w:t>
      </w:r>
      <w:r>
        <w:rPr>
          <w:rFonts w:ascii="Times New Roman" w:eastAsia="Times New Roman" w:hAnsi="Times New Roman" w:cs="Times New Roman"/>
          <w:lang w:eastAsia="en-CA"/>
        </w:rPr>
        <w:t>k</w:t>
      </w:r>
      <w:r w:rsidRPr="00D60E44">
        <w:rPr>
          <w:rFonts w:ascii="Times New Roman" w:eastAsia="Times New Roman" w:hAnsi="Times New Roman" w:cs="Times New Roman"/>
          <w:lang w:eastAsia="en-CA"/>
        </w:rPr>
        <w:t xml:space="preserve">, Don't Tell) - origin: Bill Clinton presidency off-set military policy prohibiting gays in military </w:t>
      </w:r>
    </w:p>
    <w:p w14:paraId="7628EC0D"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Will not ask, and do not tell</w:t>
      </w:r>
    </w:p>
    <w:p w14:paraId="1AF49E71"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In Canada DADT:</w:t>
      </w:r>
    </w:p>
    <w:p w14:paraId="356F284C"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Provide a way to circumvent laws that discriminate against citizens on the basis of immigrant status</w:t>
      </w:r>
    </w:p>
    <w:p w14:paraId="0469BDE2"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Started in Toronto 2004</w:t>
      </w:r>
    </w:p>
    <w:p w14:paraId="67A64B82"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Unintended social, economic, political consequences </w:t>
      </w:r>
    </w:p>
    <w:p w14:paraId="71ABB435"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Dangerous - threat of suicide of non-status immigrants </w:t>
      </w:r>
    </w:p>
    <w:p w14:paraId="632D4A5D"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Reality </w:t>
      </w:r>
    </w:p>
    <w:p w14:paraId="5B8ACE64"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ethics of care</w:t>
      </w:r>
    </w:p>
    <w:p w14:paraId="771CAEC9"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moral commitment of health practitioners</w:t>
      </w:r>
    </w:p>
    <w:p w14:paraId="226A5AC5"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Conditional, hinges on patient's legal status</w:t>
      </w:r>
    </w:p>
    <w:p w14:paraId="6528F3E2"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Long delay in status - lead to mental health issues</w:t>
      </w:r>
    </w:p>
    <w:p w14:paraId="6F210768"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Double bind: making themselves identifiable or facilitate explusion </w:t>
      </w:r>
    </w:p>
    <w:p w14:paraId="6126069B"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Patient express suicidal ideation out of fear of being deported </w:t>
      </w:r>
    </w:p>
    <w:p w14:paraId="0AD862D2"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Example: Immigrant from Algeria</w:t>
      </w:r>
    </w:p>
    <w:p w14:paraId="2A53C518" w14:textId="77777777" w:rsidR="005157AF" w:rsidRPr="00D60E44" w:rsidRDefault="005157AF" w:rsidP="002000E6">
      <w:pPr>
        <w:numPr>
          <w:ilvl w:val="2"/>
          <w:numId w:val="35"/>
        </w:numPr>
        <w:tabs>
          <w:tab w:val="left" w:pos="1418"/>
        </w:tabs>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Fear of deported and killed in country of origin</w:t>
      </w:r>
    </w:p>
    <w:p w14:paraId="6ABCE309" w14:textId="77777777" w:rsidR="005157AF" w:rsidRPr="00D60E44" w:rsidRDefault="005157AF" w:rsidP="002000E6">
      <w:pPr>
        <w:numPr>
          <w:ilvl w:val="2"/>
          <w:numId w:val="35"/>
        </w:numPr>
        <w:tabs>
          <w:tab w:val="left" w:pos="1418"/>
        </w:tabs>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Wanted to commit suicide</w:t>
      </w:r>
    </w:p>
    <w:p w14:paraId="6B5ECEBF" w14:textId="77777777" w:rsidR="005157AF" w:rsidRPr="00D60E44" w:rsidRDefault="005157AF" w:rsidP="002000E6">
      <w:pPr>
        <w:numPr>
          <w:ilvl w:val="2"/>
          <w:numId w:val="35"/>
        </w:numPr>
        <w:tabs>
          <w:tab w:val="left" w:pos="1418"/>
        </w:tabs>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State considered him invisible</w:t>
      </w:r>
    </w:p>
    <w:p w14:paraId="2F2E669B"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2 main aspects of bearing witness</w:t>
      </w:r>
    </w:p>
    <w:p w14:paraId="22230D78"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Medical - therapeutic</w:t>
      </w:r>
    </w:p>
    <w:p w14:paraId="35C8812C" w14:textId="77777777" w:rsidR="005157AF" w:rsidRPr="00D60E44" w:rsidRDefault="005157AF" w:rsidP="002000E6">
      <w:pPr>
        <w:numPr>
          <w:ilvl w:val="2"/>
          <w:numId w:val="35"/>
        </w:numPr>
        <w:ind w:left="1418"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 xml:space="preserve">Social - political </w:t>
      </w:r>
    </w:p>
    <w:p w14:paraId="681040E2" w14:textId="77777777" w:rsidR="005157AF" w:rsidRPr="00D60E44"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"Special Regulatization Procedure for Algerians Residing in Quebec" was introduced</w:t>
      </w:r>
    </w:p>
    <w:p w14:paraId="52961E61" w14:textId="77777777" w:rsidR="005157AF" w:rsidRDefault="005157AF" w:rsidP="002000E6">
      <w:pPr>
        <w:numPr>
          <w:ilvl w:val="1"/>
          <w:numId w:val="35"/>
        </w:numPr>
        <w:ind w:left="851" w:hanging="425"/>
        <w:textAlignment w:val="center"/>
        <w:rPr>
          <w:rFonts w:ascii="Times New Roman" w:eastAsia="Times New Roman" w:hAnsi="Times New Roman" w:cs="Times New Roman"/>
          <w:lang w:eastAsia="en-CA"/>
        </w:rPr>
      </w:pPr>
      <w:r w:rsidRPr="00D60E44">
        <w:rPr>
          <w:rFonts w:ascii="Times New Roman" w:eastAsia="Times New Roman" w:hAnsi="Times New Roman" w:cs="Times New Roman"/>
          <w:lang w:eastAsia="en-CA"/>
        </w:rPr>
        <w:t>Discussion of how the hospital could become a temporary safe haven - how? Unclear</w:t>
      </w:r>
    </w:p>
    <w:p w14:paraId="5529BC05" w14:textId="77777777" w:rsidR="007C34A1" w:rsidRDefault="007C34A1" w:rsidP="007C34A1">
      <w:pPr>
        <w:textAlignment w:val="center"/>
        <w:rPr>
          <w:rFonts w:ascii="Times New Roman" w:eastAsia="Times New Roman" w:hAnsi="Times New Roman" w:cs="Times New Roman"/>
          <w:lang w:eastAsia="en-CA"/>
        </w:rPr>
      </w:pPr>
    </w:p>
    <w:p w14:paraId="3D1EF7A4" w14:textId="77777777" w:rsidR="007C34A1" w:rsidRDefault="007C34A1" w:rsidP="007C34A1">
      <w:pPr>
        <w:textAlignment w:val="center"/>
        <w:rPr>
          <w:rFonts w:ascii="Times New Roman" w:eastAsia="Times New Roman" w:hAnsi="Times New Roman" w:cs="Times New Roman"/>
          <w:lang w:eastAsia="en-CA"/>
        </w:rPr>
      </w:pPr>
    </w:p>
    <w:p w14:paraId="24FF2B8B" w14:textId="04E2C88F" w:rsidR="007C34A1" w:rsidRDefault="007C34A1" w:rsidP="007C34A1">
      <w:r>
        <w:t xml:space="preserve">Martin, Emily  - </w:t>
      </w:r>
      <w:r w:rsidR="009D2F3F">
        <w:t>(</w:t>
      </w:r>
      <w:r>
        <w:t>Giulian Alfano</w:t>
      </w:r>
      <w:r w:rsidR="009D2F3F">
        <w:t>)</w:t>
      </w:r>
    </w:p>
    <w:p w14:paraId="389B8728" w14:textId="77777777" w:rsidR="007C34A1" w:rsidRDefault="007C34A1" w:rsidP="007C34A1"/>
    <w:p w14:paraId="6C36288B" w14:textId="77777777" w:rsidR="007C34A1" w:rsidRPr="004C2122" w:rsidRDefault="007C34A1" w:rsidP="007C34A1">
      <w:pPr>
        <w:rPr>
          <w:b/>
          <w:sz w:val="28"/>
          <w:szCs w:val="28"/>
          <w:u w:val="single"/>
        </w:rPr>
      </w:pPr>
      <w:r>
        <w:tab/>
      </w:r>
      <w:r w:rsidRPr="004C2122">
        <w:rPr>
          <w:b/>
          <w:sz w:val="28"/>
          <w:szCs w:val="28"/>
          <w:u w:val="single"/>
        </w:rPr>
        <w:t xml:space="preserve">“The Egg and the Sperm: How Science Has Constructed a Romance Based on Stereotypical Male-Female Roles” </w:t>
      </w:r>
    </w:p>
    <w:p w14:paraId="74BE4D69" w14:textId="77777777" w:rsidR="007C34A1" w:rsidRDefault="007C34A1" w:rsidP="007C34A1"/>
    <w:p w14:paraId="43ACAB28" w14:textId="77777777" w:rsidR="007C34A1" w:rsidRDefault="007C34A1" w:rsidP="002000E6">
      <w:pPr>
        <w:pStyle w:val="ListParagraph"/>
        <w:numPr>
          <w:ilvl w:val="0"/>
          <w:numId w:val="37"/>
        </w:numPr>
        <w:spacing w:after="200" w:line="276" w:lineRule="auto"/>
      </w:pPr>
      <w:r>
        <w:t>Stereotypical implication that female biological processes less worthy than male processes; also the implication that women generally are less worthy</w:t>
      </w:r>
    </w:p>
    <w:p w14:paraId="522EFAAB" w14:textId="77777777" w:rsidR="007C34A1" w:rsidRDefault="007C34A1" w:rsidP="002000E6">
      <w:pPr>
        <w:pStyle w:val="ListParagraph"/>
        <w:numPr>
          <w:ilvl w:val="0"/>
          <w:numId w:val="37"/>
        </w:numPr>
        <w:spacing w:after="200" w:line="276" w:lineRule="auto"/>
      </w:pPr>
      <w:r>
        <w:t>Martin aims to expose gender stereotypes hidden in scientific, biological language</w:t>
      </w:r>
    </w:p>
    <w:p w14:paraId="6F53437E" w14:textId="77777777" w:rsidR="007C34A1" w:rsidRDefault="007C34A1" w:rsidP="002000E6">
      <w:pPr>
        <w:pStyle w:val="ListParagraph"/>
        <w:numPr>
          <w:ilvl w:val="0"/>
          <w:numId w:val="37"/>
        </w:numPr>
        <w:spacing w:after="200" w:line="276" w:lineRule="auto"/>
      </w:pPr>
      <w:r>
        <w:t xml:space="preserve">Arguments against female reproduction: </w:t>
      </w:r>
    </w:p>
    <w:p w14:paraId="68511CA7" w14:textId="77777777" w:rsidR="007C34A1" w:rsidRDefault="007C34A1" w:rsidP="002000E6">
      <w:pPr>
        <w:pStyle w:val="ListParagraph"/>
        <w:numPr>
          <w:ilvl w:val="1"/>
          <w:numId w:val="37"/>
        </w:numPr>
        <w:spacing w:after="200" w:line="276" w:lineRule="auto"/>
      </w:pPr>
      <w:r>
        <w:t>Menstruation described as “debris” of uterine lining</w:t>
      </w:r>
    </w:p>
    <w:p w14:paraId="0AC51175" w14:textId="77777777" w:rsidR="007C34A1" w:rsidRDefault="007C34A1" w:rsidP="002000E6">
      <w:pPr>
        <w:pStyle w:val="ListParagraph"/>
        <w:numPr>
          <w:ilvl w:val="1"/>
          <w:numId w:val="37"/>
        </w:numPr>
        <w:spacing w:after="200" w:line="276" w:lineRule="auto"/>
      </w:pPr>
      <w:r>
        <w:t xml:space="preserve">Seen as reproductive failure </w:t>
      </w:r>
    </w:p>
    <w:p w14:paraId="453B605D" w14:textId="77777777" w:rsidR="007C34A1" w:rsidRDefault="007C34A1" w:rsidP="002000E6">
      <w:pPr>
        <w:pStyle w:val="ListParagraph"/>
        <w:numPr>
          <w:ilvl w:val="0"/>
          <w:numId w:val="37"/>
        </w:numPr>
        <w:spacing w:after="200" w:line="276" w:lineRule="auto"/>
      </w:pPr>
      <w:r>
        <w:t xml:space="preserve">Arguments for male reproduction: </w:t>
      </w:r>
    </w:p>
    <w:p w14:paraId="11ECA5BB" w14:textId="77777777" w:rsidR="007C34A1" w:rsidRDefault="007C34A1" w:rsidP="002000E6">
      <w:pPr>
        <w:pStyle w:val="ListParagraph"/>
        <w:numPr>
          <w:ilvl w:val="1"/>
          <w:numId w:val="37"/>
        </w:numPr>
        <w:spacing w:after="200" w:line="276" w:lineRule="auto"/>
      </w:pPr>
      <w:r>
        <w:t xml:space="preserve">“maturation” of sperm </w:t>
      </w:r>
    </w:p>
    <w:p w14:paraId="3E9EB786" w14:textId="77777777" w:rsidR="007C34A1" w:rsidRDefault="007C34A1" w:rsidP="002000E6">
      <w:pPr>
        <w:pStyle w:val="ListParagraph"/>
        <w:numPr>
          <w:ilvl w:val="1"/>
          <w:numId w:val="37"/>
        </w:numPr>
        <w:spacing w:after="200" w:line="276" w:lineRule="auto"/>
      </w:pPr>
      <w:r>
        <w:t xml:space="preserve">Magnitude of production of sperm </w:t>
      </w:r>
    </w:p>
    <w:p w14:paraId="69F3592F" w14:textId="77777777" w:rsidR="007C34A1" w:rsidRDefault="007C34A1" w:rsidP="002000E6">
      <w:pPr>
        <w:pStyle w:val="ListParagraph"/>
        <w:numPr>
          <w:ilvl w:val="0"/>
          <w:numId w:val="37"/>
        </w:numPr>
        <w:spacing w:after="200" w:line="276" w:lineRule="auto"/>
      </w:pPr>
      <w:r>
        <w:t xml:space="preserve">Females shed one gamete/month vs. males producing millions of gametes per day; male sperm is produced whereas female is born with all eggs at birth and viewed as “slowly expiring” </w:t>
      </w:r>
      <w:r>
        <w:sym w:font="Wingdings" w:char="F0E0"/>
      </w:r>
      <w:r>
        <w:t xml:space="preserve"> female reproduction seen as flawed/backwards </w:t>
      </w:r>
      <w:r>
        <w:sym w:font="Wingdings" w:char="F0E0"/>
      </w:r>
      <w:r>
        <w:t xml:space="preserve"> production vs. degeneration </w:t>
      </w:r>
    </w:p>
    <w:p w14:paraId="37B1412F" w14:textId="77777777" w:rsidR="007C34A1" w:rsidRDefault="007C34A1" w:rsidP="002000E6">
      <w:pPr>
        <w:pStyle w:val="ListParagraph"/>
        <w:numPr>
          <w:ilvl w:val="0"/>
          <w:numId w:val="37"/>
        </w:numPr>
        <w:spacing w:after="200" w:line="276" w:lineRule="auto"/>
      </w:pPr>
      <w:r>
        <w:t xml:space="preserve">However, no questioning of whether the overproduction of sperm is somewhat wasteful </w:t>
      </w:r>
    </w:p>
    <w:p w14:paraId="261E6B23" w14:textId="77777777" w:rsidR="007C34A1" w:rsidRDefault="007C34A1" w:rsidP="002000E6">
      <w:pPr>
        <w:pStyle w:val="ListParagraph"/>
        <w:numPr>
          <w:ilvl w:val="0"/>
          <w:numId w:val="37"/>
        </w:numPr>
        <w:spacing w:after="200" w:line="276" w:lineRule="auto"/>
      </w:pPr>
      <w:r>
        <w:t>Gender roles given in conception as well</w:t>
      </w:r>
    </w:p>
    <w:p w14:paraId="7800E6FE" w14:textId="77777777" w:rsidR="007C34A1" w:rsidRDefault="007C34A1" w:rsidP="002000E6">
      <w:pPr>
        <w:pStyle w:val="ListParagraph"/>
        <w:numPr>
          <w:ilvl w:val="1"/>
          <w:numId w:val="37"/>
        </w:numPr>
        <w:spacing w:after="200" w:line="276" w:lineRule="auto"/>
      </w:pPr>
      <w:r>
        <w:t>Egg = large, passive; does not journey, but is “swept” or “drifts” along fallopian tube</w:t>
      </w:r>
    </w:p>
    <w:p w14:paraId="55AA90D6" w14:textId="77777777" w:rsidR="007C34A1" w:rsidRDefault="007C34A1" w:rsidP="002000E6">
      <w:pPr>
        <w:pStyle w:val="ListParagraph"/>
        <w:numPr>
          <w:ilvl w:val="1"/>
          <w:numId w:val="37"/>
        </w:numPr>
        <w:spacing w:after="200" w:line="276" w:lineRule="auto"/>
      </w:pPr>
      <w:r>
        <w:t>Sperm = small, active; journey and deliver; have strong tails and burrow through the egg coat and “penetrate” it</w:t>
      </w:r>
    </w:p>
    <w:p w14:paraId="0B83579C" w14:textId="77777777" w:rsidR="007C34A1" w:rsidRDefault="007C34A1" w:rsidP="002000E6">
      <w:pPr>
        <w:pStyle w:val="ListParagraph"/>
        <w:numPr>
          <w:ilvl w:val="0"/>
          <w:numId w:val="37"/>
        </w:numPr>
        <w:spacing w:after="200" w:line="276" w:lineRule="auto"/>
      </w:pPr>
      <w:r>
        <w:t xml:space="preserve">Process of fertilization heavily romanticized; Martin likens descriptions of the egg to that of “Sleeping Beauty” </w:t>
      </w:r>
    </w:p>
    <w:p w14:paraId="48C4A46F" w14:textId="77777777" w:rsidR="007C34A1" w:rsidRDefault="007C34A1" w:rsidP="002000E6">
      <w:pPr>
        <w:pStyle w:val="ListParagraph"/>
        <w:numPr>
          <w:ilvl w:val="0"/>
          <w:numId w:val="37"/>
        </w:numPr>
        <w:spacing w:after="200" w:line="276" w:lineRule="auto"/>
      </w:pPr>
      <w:r>
        <w:t xml:space="preserve">Sperm have a “mission” to search through genital tract in search of the ovum they will “rescue” </w:t>
      </w:r>
      <w:r>
        <w:sym w:font="Wingdings" w:char="F0E0"/>
      </w:r>
      <w:r>
        <w:t xml:space="preserve"> sperm then seen as the heroic rescuer</w:t>
      </w:r>
    </w:p>
    <w:p w14:paraId="3AE508F9" w14:textId="77777777" w:rsidR="007C34A1" w:rsidRDefault="007C34A1" w:rsidP="002000E6">
      <w:pPr>
        <w:pStyle w:val="ListParagraph"/>
        <w:numPr>
          <w:ilvl w:val="0"/>
          <w:numId w:val="37"/>
        </w:numPr>
        <w:spacing w:after="200" w:line="276" w:lineRule="auto"/>
      </w:pPr>
      <w:r>
        <w:t>Sperm also portrayed as a dangerous entity with a projectile weapon</w:t>
      </w:r>
    </w:p>
    <w:p w14:paraId="7F95F957" w14:textId="77777777" w:rsidR="007C34A1" w:rsidRDefault="007C34A1" w:rsidP="002000E6">
      <w:pPr>
        <w:pStyle w:val="ListParagraph"/>
        <w:numPr>
          <w:ilvl w:val="1"/>
          <w:numId w:val="37"/>
        </w:numPr>
        <w:spacing w:after="200" w:line="276" w:lineRule="auto"/>
      </w:pPr>
      <w:r>
        <w:t xml:space="preserve">“How would you like to stand in a narrow hall and have someone shoot 200 million machine gun bullets at you? With odds like this, is it any wonder a million and a half teenagers get pregnant every year?” </w:t>
      </w:r>
    </w:p>
    <w:p w14:paraId="378B8A59" w14:textId="77777777" w:rsidR="007C34A1" w:rsidRDefault="007C34A1" w:rsidP="002000E6">
      <w:pPr>
        <w:pStyle w:val="ListParagraph"/>
        <w:numPr>
          <w:ilvl w:val="0"/>
          <w:numId w:val="37"/>
        </w:numPr>
        <w:spacing w:after="200" w:line="276" w:lineRule="auto"/>
      </w:pPr>
      <w:r>
        <w:t xml:space="preserve">Conception narrated within biological jargon to be some kind of battle </w:t>
      </w:r>
    </w:p>
    <w:p w14:paraId="7F474907" w14:textId="77777777" w:rsidR="007C34A1" w:rsidRDefault="007C34A1" w:rsidP="002000E6">
      <w:pPr>
        <w:pStyle w:val="ListParagraph"/>
        <w:numPr>
          <w:ilvl w:val="0"/>
          <w:numId w:val="37"/>
        </w:numPr>
        <w:spacing w:after="200" w:line="276" w:lineRule="auto"/>
      </w:pPr>
      <w:r>
        <w:t xml:space="preserve">Ruth Herschberger </w:t>
      </w:r>
      <w:r>
        <w:sym w:font="Wingdings" w:char="F0E0"/>
      </w:r>
      <w:r>
        <w:t xml:space="preserve"> argued that female reproductive organs seen as biologically interdependent while male organs seen as autonomous, operating independently and in isolation from the egg </w:t>
      </w:r>
    </w:p>
    <w:p w14:paraId="6CC9836E" w14:textId="77777777" w:rsidR="007C34A1" w:rsidRDefault="007C34A1" w:rsidP="007C34A1">
      <w:pPr>
        <w:rPr>
          <w:b/>
        </w:rPr>
      </w:pPr>
      <w:r w:rsidRPr="0037129C">
        <w:rPr>
          <w:b/>
        </w:rPr>
        <w:t xml:space="preserve">New Research, Old Images </w:t>
      </w:r>
    </w:p>
    <w:p w14:paraId="09C416C3" w14:textId="77777777" w:rsidR="007C34A1" w:rsidRPr="0037129C" w:rsidRDefault="007C34A1" w:rsidP="002000E6">
      <w:pPr>
        <w:pStyle w:val="ListParagraph"/>
        <w:numPr>
          <w:ilvl w:val="0"/>
          <w:numId w:val="37"/>
        </w:numPr>
        <w:spacing w:after="200" w:line="276" w:lineRule="auto"/>
        <w:rPr>
          <w:b/>
        </w:rPr>
      </w:pPr>
      <w:r>
        <w:t>Egg transformed from passive to active party in research done at John Hopkins U</w:t>
      </w:r>
    </w:p>
    <w:p w14:paraId="42A9FDCC" w14:textId="77777777" w:rsidR="007C34A1" w:rsidRPr="0037129C" w:rsidRDefault="007C34A1" w:rsidP="002000E6">
      <w:pPr>
        <w:pStyle w:val="ListParagraph"/>
        <w:numPr>
          <w:ilvl w:val="1"/>
          <w:numId w:val="37"/>
        </w:numPr>
        <w:spacing w:after="200" w:line="276" w:lineRule="auto"/>
        <w:rPr>
          <w:b/>
        </w:rPr>
      </w:pPr>
      <w:r>
        <w:t>Concluded that egg and sperm actually bind together b/c of adhesive molecules on the surface of each gamete</w:t>
      </w:r>
    </w:p>
    <w:p w14:paraId="0E7A557A" w14:textId="77777777" w:rsidR="007C34A1" w:rsidRPr="0037129C" w:rsidRDefault="007C34A1" w:rsidP="002000E6">
      <w:pPr>
        <w:pStyle w:val="ListParagraph"/>
        <w:numPr>
          <w:ilvl w:val="1"/>
          <w:numId w:val="37"/>
        </w:numPr>
        <w:spacing w:after="200" w:line="276" w:lineRule="auto"/>
        <w:rPr>
          <w:b/>
        </w:rPr>
      </w:pPr>
      <w:r>
        <w:t>New research broke cultural grounds, however researchers still conveyed the sperm as the attacking, binding, and penetrating force</w:t>
      </w:r>
    </w:p>
    <w:p w14:paraId="062DDF0C" w14:textId="77777777" w:rsidR="007C34A1" w:rsidRPr="0037129C" w:rsidRDefault="007C34A1" w:rsidP="002000E6">
      <w:pPr>
        <w:pStyle w:val="ListParagraph"/>
        <w:numPr>
          <w:ilvl w:val="2"/>
          <w:numId w:val="37"/>
        </w:numPr>
        <w:spacing w:after="200" w:line="276" w:lineRule="auto"/>
        <w:rPr>
          <w:b/>
        </w:rPr>
      </w:pPr>
      <w:r>
        <w:t xml:space="preserve">3 years later, same researchers depicted the egg as an “aggressive sperm catcher” </w:t>
      </w:r>
    </w:p>
    <w:p w14:paraId="28D28BE7" w14:textId="77777777" w:rsidR="007C34A1" w:rsidRDefault="007C34A1" w:rsidP="007C34A1">
      <w:pPr>
        <w:rPr>
          <w:b/>
        </w:rPr>
      </w:pPr>
      <w:r>
        <w:rPr>
          <w:b/>
        </w:rPr>
        <w:t xml:space="preserve">Social Implications: Thinking Beyond </w:t>
      </w:r>
    </w:p>
    <w:p w14:paraId="304DEDC4" w14:textId="77777777" w:rsidR="007C34A1" w:rsidRPr="0037129C" w:rsidRDefault="007C34A1" w:rsidP="002000E6">
      <w:pPr>
        <w:pStyle w:val="ListParagraph"/>
        <w:numPr>
          <w:ilvl w:val="0"/>
          <w:numId w:val="37"/>
        </w:numPr>
        <w:spacing w:after="200" w:line="276" w:lineRule="auto"/>
        <w:rPr>
          <w:b/>
        </w:rPr>
      </w:pPr>
      <w:r>
        <w:t>Revisionist accounts can’t delete old images</w:t>
      </w:r>
    </w:p>
    <w:p w14:paraId="38A751AB" w14:textId="77777777" w:rsidR="007C34A1" w:rsidRPr="0037129C" w:rsidRDefault="007C34A1" w:rsidP="002000E6">
      <w:pPr>
        <w:pStyle w:val="ListParagraph"/>
        <w:numPr>
          <w:ilvl w:val="1"/>
          <w:numId w:val="37"/>
        </w:numPr>
        <w:spacing w:after="200" w:line="276" w:lineRule="auto"/>
        <w:rPr>
          <w:b/>
        </w:rPr>
      </w:pPr>
      <w:r>
        <w:t xml:space="preserve">New research shows eggs playing larger, more active role however at a cost as it plays into cultural stereotypes that women are aggressive threats to men </w:t>
      </w:r>
    </w:p>
    <w:p w14:paraId="05F4E252" w14:textId="77777777" w:rsidR="007C34A1" w:rsidRPr="0037129C" w:rsidRDefault="007C34A1" w:rsidP="002000E6">
      <w:pPr>
        <w:pStyle w:val="ListParagraph"/>
        <w:numPr>
          <w:ilvl w:val="2"/>
          <w:numId w:val="37"/>
        </w:numPr>
        <w:spacing w:after="200" w:line="276" w:lineRule="auto"/>
        <w:rPr>
          <w:b/>
        </w:rPr>
      </w:pPr>
      <w:r>
        <w:t>John Hopkins U – egg “captures and tethers” the sperm</w:t>
      </w:r>
    </w:p>
    <w:p w14:paraId="1E9B050F" w14:textId="77777777" w:rsidR="007C34A1" w:rsidRPr="0037129C" w:rsidRDefault="007C34A1" w:rsidP="002000E6">
      <w:pPr>
        <w:pStyle w:val="ListParagraph"/>
        <w:numPr>
          <w:ilvl w:val="2"/>
          <w:numId w:val="37"/>
        </w:numPr>
        <w:spacing w:after="200" w:line="276" w:lineRule="auto"/>
        <w:rPr>
          <w:b/>
        </w:rPr>
      </w:pPr>
      <w:r>
        <w:t>Schatter lab depicts egg’s nucleus as “interrupting” sperms dive and “clasping” and “dragging” sperm to her center</w:t>
      </w:r>
    </w:p>
    <w:p w14:paraId="3C1DDCCD" w14:textId="77777777" w:rsidR="007C34A1" w:rsidRPr="0037129C" w:rsidRDefault="007C34A1" w:rsidP="002000E6">
      <w:pPr>
        <w:pStyle w:val="ListParagraph"/>
        <w:numPr>
          <w:ilvl w:val="2"/>
          <w:numId w:val="37"/>
        </w:numPr>
        <w:spacing w:after="200" w:line="276" w:lineRule="auto"/>
        <w:rPr>
          <w:b/>
        </w:rPr>
      </w:pPr>
      <w:r>
        <w:t xml:space="preserve">Wasserman’s microvilli on surface of egg which reach out and “grab” the sperm </w:t>
      </w:r>
    </w:p>
    <w:p w14:paraId="60AC81D5" w14:textId="77777777" w:rsidR="007C34A1" w:rsidRDefault="007C34A1" w:rsidP="002000E6">
      <w:pPr>
        <w:pStyle w:val="ListParagraph"/>
        <w:numPr>
          <w:ilvl w:val="0"/>
          <w:numId w:val="37"/>
        </w:numPr>
        <w:spacing w:after="200" w:line="276" w:lineRule="auto"/>
      </w:pPr>
      <w:r>
        <w:t xml:space="preserve">Egg as the femme fatale; given a larger role but at a social cost </w:t>
      </w:r>
    </w:p>
    <w:p w14:paraId="54FDAEA8" w14:textId="77777777" w:rsidR="007C34A1" w:rsidRDefault="007C34A1" w:rsidP="002000E6">
      <w:pPr>
        <w:pStyle w:val="ListParagraph"/>
        <w:numPr>
          <w:ilvl w:val="0"/>
          <w:numId w:val="37"/>
        </w:numPr>
        <w:spacing w:after="200" w:line="276" w:lineRule="auto"/>
      </w:pPr>
      <w:r>
        <w:t xml:space="preserve">Cybernetic model </w:t>
      </w:r>
      <w:r>
        <w:sym w:font="Wingdings" w:char="F0E0"/>
      </w:r>
      <w:r>
        <w:t xml:space="preserve"> based on feedback loops, flexible adaptation to change, coordination of the parts within a whole, evolution over time, and changing response to the environment</w:t>
      </w:r>
    </w:p>
    <w:p w14:paraId="23223A8D" w14:textId="77777777" w:rsidR="007C34A1" w:rsidRDefault="007C34A1" w:rsidP="002000E6">
      <w:pPr>
        <w:pStyle w:val="ListParagraph"/>
        <w:numPr>
          <w:ilvl w:val="1"/>
          <w:numId w:val="37"/>
        </w:numPr>
        <w:spacing w:after="200" w:line="276" w:lineRule="auto"/>
      </w:pPr>
      <w:r>
        <w:t xml:space="preserve">Shifts imagery from the negative female processes to the positive </w:t>
      </w:r>
    </w:p>
    <w:p w14:paraId="732CECB1" w14:textId="77777777" w:rsidR="007C34A1" w:rsidRDefault="007C34A1" w:rsidP="002000E6">
      <w:pPr>
        <w:pStyle w:val="ListParagraph"/>
        <w:numPr>
          <w:ilvl w:val="2"/>
          <w:numId w:val="37"/>
        </w:numPr>
        <w:spacing w:after="200" w:line="276" w:lineRule="auto"/>
      </w:pPr>
      <w:r>
        <w:t xml:space="preserve">Female reproductive system and body seen as responding to environment, adjusting to monthly changes (menstruation), and flexibly changing from reproductivity after puberty to nonreproductivity later in life </w:t>
      </w:r>
    </w:p>
    <w:p w14:paraId="1D81285B" w14:textId="77777777" w:rsidR="007C34A1" w:rsidRDefault="007C34A1" w:rsidP="002000E6">
      <w:pPr>
        <w:pStyle w:val="ListParagraph"/>
        <w:numPr>
          <w:ilvl w:val="0"/>
          <w:numId w:val="37"/>
        </w:numPr>
        <w:spacing w:after="200" w:line="276" w:lineRule="auto"/>
      </w:pPr>
      <w:r>
        <w:t xml:space="preserve">Martin believes that the biological models used have significant detrimental social effects </w:t>
      </w:r>
    </w:p>
    <w:p w14:paraId="7EF5EDD1" w14:textId="77777777" w:rsidR="007C34A1" w:rsidRDefault="007C34A1" w:rsidP="002000E6">
      <w:pPr>
        <w:pStyle w:val="ListParagraph"/>
        <w:numPr>
          <w:ilvl w:val="1"/>
          <w:numId w:val="37"/>
        </w:numPr>
        <w:spacing w:after="200" w:line="276" w:lineRule="auto"/>
      </w:pPr>
      <w:r>
        <w:t xml:space="preserve">The social influences the biological, and the biological effects the social </w:t>
      </w:r>
    </w:p>
    <w:p w14:paraId="3BB1650F" w14:textId="77777777" w:rsidR="007C34A1" w:rsidRDefault="007C34A1" w:rsidP="002000E6">
      <w:pPr>
        <w:pStyle w:val="ListParagraph"/>
        <w:numPr>
          <w:ilvl w:val="0"/>
          <w:numId w:val="37"/>
        </w:numPr>
        <w:spacing w:after="200" w:line="276" w:lineRule="auto"/>
      </w:pPr>
      <w:r>
        <w:t xml:space="preserve">Implanting social imagery on representation of nature so as to lay a firm basis for reimporting exactly the same imagery as natural explanations of social phenomena </w:t>
      </w:r>
    </w:p>
    <w:p w14:paraId="1F7ECD4A" w14:textId="77777777" w:rsidR="007C34A1" w:rsidRDefault="007C34A1" w:rsidP="002000E6">
      <w:pPr>
        <w:pStyle w:val="ListParagraph"/>
        <w:numPr>
          <w:ilvl w:val="1"/>
          <w:numId w:val="37"/>
        </w:numPr>
        <w:spacing w:after="200" w:line="276" w:lineRule="auto"/>
      </w:pPr>
      <w:r>
        <w:t xml:space="preserve">Makes point to say that biological imagery of egg and sperm most definitely have a social cost </w:t>
      </w:r>
    </w:p>
    <w:p w14:paraId="5E964561" w14:textId="77777777" w:rsidR="007C34A1" w:rsidRDefault="007C34A1" w:rsidP="002000E6">
      <w:pPr>
        <w:pStyle w:val="ListParagraph"/>
        <w:numPr>
          <w:ilvl w:val="0"/>
          <w:numId w:val="37"/>
        </w:numPr>
        <w:spacing w:after="200" w:line="276" w:lineRule="auto"/>
      </w:pPr>
      <w:r>
        <w:t xml:space="preserve">Even if there are alternative narratives, w would still be participating in the endowing of cellular entities with life and personhood </w:t>
      </w:r>
    </w:p>
    <w:p w14:paraId="45F08E9A" w14:textId="77777777" w:rsidR="007C34A1" w:rsidRDefault="007C34A1" w:rsidP="002000E6">
      <w:pPr>
        <w:pStyle w:val="ListParagraph"/>
        <w:numPr>
          <w:ilvl w:val="1"/>
          <w:numId w:val="37"/>
        </w:numPr>
        <w:spacing w:after="200" w:line="276" w:lineRule="auto"/>
      </w:pPr>
      <w:r>
        <w:t>Process may be most critical for enhancing the social effects of biological imagery</w:t>
      </w:r>
    </w:p>
    <w:p w14:paraId="0C5831C9" w14:textId="77777777" w:rsidR="00832FAE" w:rsidRDefault="00832FAE" w:rsidP="00832FAE">
      <w:pPr>
        <w:spacing w:after="200" w:line="276" w:lineRule="auto"/>
      </w:pPr>
    </w:p>
    <w:p w14:paraId="714F0BC8" w14:textId="77777777" w:rsidR="00832FAE" w:rsidRDefault="00832FAE" w:rsidP="00832FAE">
      <w:pPr>
        <w:pStyle w:val="Body"/>
        <w:jc w:val="center"/>
        <w:rPr>
          <w:sz w:val="34"/>
        </w:rPr>
      </w:pPr>
      <w:r>
        <w:rPr>
          <w:b/>
          <w:sz w:val="34"/>
        </w:rPr>
        <w:t>E. Obadare</w:t>
      </w:r>
      <w:r>
        <w:rPr>
          <w:sz w:val="34"/>
        </w:rPr>
        <w:t xml:space="preserve"> - “A Crisis of Trust: History, Politics, Religion and the Polio Controversy in Northern Nigeria”</w:t>
      </w:r>
    </w:p>
    <w:p w14:paraId="0083FA43" w14:textId="35549964" w:rsidR="00832FAE" w:rsidRPr="00832FAE" w:rsidRDefault="00832FAE" w:rsidP="00832FAE">
      <w:pPr>
        <w:pStyle w:val="Body"/>
        <w:jc w:val="center"/>
      </w:pPr>
      <w:r>
        <w:rPr>
          <w:i/>
        </w:rPr>
        <w:t xml:space="preserve">Week One (September 12, 2013) </w:t>
      </w:r>
      <w:r>
        <w:t xml:space="preserve"> (Jackie Hames)</w:t>
      </w:r>
      <w:bookmarkStart w:id="0" w:name="_GoBack"/>
      <w:bookmarkEnd w:id="0"/>
    </w:p>
    <w:p w14:paraId="62248087" w14:textId="77777777" w:rsidR="00832FAE" w:rsidRDefault="00832FAE" w:rsidP="00832FAE">
      <w:pPr>
        <w:pStyle w:val="Body"/>
        <w:jc w:val="center"/>
        <w:rPr>
          <w:i/>
        </w:rPr>
      </w:pPr>
    </w:p>
    <w:p w14:paraId="2D63B0FC" w14:textId="77777777" w:rsidR="00832FAE" w:rsidRDefault="00832FAE" w:rsidP="00832FAE">
      <w:pPr>
        <w:pStyle w:val="Body"/>
        <w:jc w:val="center"/>
        <w:rPr>
          <w:i/>
        </w:rPr>
      </w:pPr>
    </w:p>
    <w:p w14:paraId="64896EBD" w14:textId="77777777" w:rsidR="00832FAE" w:rsidRDefault="00832FAE" w:rsidP="00832FAE">
      <w:pPr>
        <w:pStyle w:val="Body"/>
        <w:rPr>
          <w:b/>
          <w:sz w:val="32"/>
          <w:u w:val="single"/>
        </w:rPr>
      </w:pPr>
      <w:r>
        <w:rPr>
          <w:b/>
          <w:sz w:val="32"/>
          <w:u w:val="single"/>
        </w:rPr>
        <w:t>Summary &amp; Notes</w:t>
      </w:r>
    </w:p>
    <w:p w14:paraId="076A3589" w14:textId="77777777" w:rsidR="00832FAE" w:rsidRDefault="00832FAE" w:rsidP="00832FAE">
      <w:pPr>
        <w:pStyle w:val="Body"/>
        <w:rPr>
          <w:b/>
          <w:sz w:val="32"/>
          <w:u w:val="single"/>
        </w:rPr>
      </w:pPr>
    </w:p>
    <w:p w14:paraId="10947954" w14:textId="77777777" w:rsidR="00832FAE" w:rsidRDefault="00832FAE" w:rsidP="00832FAE">
      <w:pPr>
        <w:numPr>
          <w:ilvl w:val="1"/>
          <w:numId w:val="29"/>
        </w:numPr>
        <w:ind w:left="540" w:hanging="180"/>
        <w:rPr>
          <w:rStyle w:val="Normal"/>
          <w:position w:val="-2"/>
        </w:rPr>
      </w:pPr>
      <w:r>
        <w:t xml:space="preserve">In 2003, there was a disagreement over the safety of the oral polio vaccine in Nigeria, pitting citizens and community leaders against one another </w:t>
      </w:r>
    </w:p>
    <w:p w14:paraId="2AFF339B" w14:textId="77777777" w:rsidR="00832FAE" w:rsidRDefault="00832FAE" w:rsidP="00832FAE">
      <w:pPr>
        <w:numPr>
          <w:ilvl w:val="1"/>
          <w:numId w:val="29"/>
        </w:numPr>
        <w:ind w:left="540" w:hanging="180"/>
        <w:rPr>
          <w:rStyle w:val="Normal"/>
          <w:position w:val="-2"/>
        </w:rPr>
      </w:pPr>
      <w:r>
        <w:t xml:space="preserve">A crisis ensued, and the northern states of Nigeria banned the use of the polio vaccine for children </w:t>
      </w:r>
    </w:p>
    <w:p w14:paraId="1B6B7B9B" w14:textId="77777777" w:rsidR="00832FAE" w:rsidRDefault="00832FAE" w:rsidP="00832FAE">
      <w:pPr>
        <w:numPr>
          <w:ilvl w:val="1"/>
          <w:numId w:val="29"/>
        </w:numPr>
        <w:ind w:left="540" w:hanging="180"/>
        <w:rPr>
          <w:rStyle w:val="Normal"/>
          <w:position w:val="-2"/>
        </w:rPr>
      </w:pPr>
      <w:r>
        <w:t>Obadare argues - this crisis is best understood by looking at the broader political and religious contexts (both local and global) of the time</w:t>
      </w:r>
    </w:p>
    <w:p w14:paraId="0571A8ED" w14:textId="77777777" w:rsidR="00832FAE" w:rsidRDefault="00832FAE" w:rsidP="00832FAE">
      <w:pPr>
        <w:numPr>
          <w:ilvl w:val="1"/>
          <w:numId w:val="29"/>
        </w:numPr>
        <w:ind w:left="540" w:hanging="180"/>
        <w:rPr>
          <w:rStyle w:val="Normal"/>
          <w:position w:val="-2"/>
        </w:rPr>
      </w:pPr>
      <w:r>
        <w:t xml:space="preserve">For example, the muslim body of the Supreme Council for Islamic Affairs (SCIA) claimed that the oral polio vaccine had been deliberately contaminated with AIDS and anti-fertility drugs - why would they do this? </w:t>
      </w:r>
    </w:p>
    <w:p w14:paraId="746A47BD" w14:textId="77777777" w:rsidR="00832FAE" w:rsidRDefault="00832FAE" w:rsidP="00832FAE">
      <w:pPr>
        <w:numPr>
          <w:ilvl w:val="1"/>
          <w:numId w:val="29"/>
        </w:numPr>
        <w:ind w:left="540" w:hanging="180"/>
        <w:rPr>
          <w:rStyle w:val="Normal"/>
          <w:position w:val="-2"/>
        </w:rPr>
      </w:pPr>
      <w:r>
        <w:t xml:space="preserve">The crisis quickly elevated and created heated political drama, with political and religious leaders vehemently opposing the federal government and World Health Organization (WHO) spokespersons </w:t>
      </w:r>
    </w:p>
    <w:p w14:paraId="2C4F0DFB" w14:textId="77777777" w:rsidR="00832FAE" w:rsidRDefault="00832FAE" w:rsidP="00832FAE">
      <w:pPr>
        <w:numPr>
          <w:ilvl w:val="1"/>
          <w:numId w:val="29"/>
        </w:numPr>
        <w:ind w:left="540" w:hanging="180"/>
        <w:rPr>
          <w:rStyle w:val="Normal"/>
          <w:position w:val="-2"/>
        </w:rPr>
      </w:pPr>
      <w:r>
        <w:t xml:space="preserve">However, there is </w:t>
      </w:r>
      <w:r>
        <w:rPr>
          <w:u w:val="single"/>
        </w:rPr>
        <w:t>more</w:t>
      </w:r>
      <w:r>
        <w:t xml:space="preserve"> to this crisis than just the safety of the polio vaccination here - it is about the </w:t>
      </w:r>
      <w:r>
        <w:rPr>
          <w:b/>
        </w:rPr>
        <w:t>critical subject of trust</w:t>
      </w:r>
    </w:p>
    <w:p w14:paraId="6FD81472" w14:textId="77777777" w:rsidR="00832FAE" w:rsidRDefault="00832FAE" w:rsidP="00832FAE">
      <w:pPr>
        <w:numPr>
          <w:ilvl w:val="2"/>
          <w:numId w:val="29"/>
        </w:numPr>
        <w:ind w:left="900" w:hanging="180"/>
        <w:rPr>
          <w:rStyle w:val="Normal"/>
          <w:position w:val="-2"/>
        </w:rPr>
      </w:pPr>
      <w:r>
        <w:t>To understand how this came about, we must look at the crisis as situated in a historical continuum</w:t>
      </w:r>
    </w:p>
    <w:p w14:paraId="4F955771" w14:textId="77777777" w:rsidR="00832FAE" w:rsidRDefault="00832FAE" w:rsidP="00832FAE">
      <w:pPr>
        <w:numPr>
          <w:ilvl w:val="2"/>
          <w:numId w:val="29"/>
        </w:numPr>
        <w:ind w:left="900" w:hanging="180"/>
        <w:rPr>
          <w:rStyle w:val="Normal"/>
          <w:position w:val="-2"/>
        </w:rPr>
      </w:pPr>
      <w:r>
        <w:t xml:space="preserve">There has been longstanding climate of suspicion and distrust between the Northern Muslim Nigerians and the federal government, starting since the civil rule in 2009 </w:t>
      </w:r>
    </w:p>
    <w:p w14:paraId="2F4877F9" w14:textId="77777777" w:rsidR="00832FAE" w:rsidRDefault="00832FAE" w:rsidP="00832FAE">
      <w:pPr>
        <w:numPr>
          <w:ilvl w:val="2"/>
          <w:numId w:val="29"/>
        </w:numPr>
        <w:ind w:left="900" w:hanging="180"/>
        <w:rPr>
          <w:rStyle w:val="Normal"/>
          <w:position w:val="-2"/>
        </w:rPr>
      </w:pPr>
      <w:r>
        <w:t xml:space="preserve">There is also fear and distrust between Muslims and the West, particularly since September 11th and the US global campaign against ‘terrorism’ </w:t>
      </w:r>
    </w:p>
    <w:p w14:paraId="0A2F50D8" w14:textId="77777777" w:rsidR="00832FAE" w:rsidRDefault="00832FAE" w:rsidP="00832FAE">
      <w:pPr>
        <w:numPr>
          <w:ilvl w:val="2"/>
          <w:numId w:val="29"/>
        </w:numPr>
        <w:ind w:left="900" w:hanging="180"/>
        <w:rPr>
          <w:rStyle w:val="Normal"/>
          <w:position w:val="-2"/>
        </w:rPr>
      </w:pPr>
      <w:r>
        <w:t xml:space="preserve">“For many Nigerian Muslims, the George W Bush regime’s war on terror is a euphemism for war against Islam, wile western agencies and pharmaceutical corporations are seen as agents of American hegemony” (page 4) </w:t>
      </w:r>
    </w:p>
    <w:p w14:paraId="543D2996" w14:textId="77777777" w:rsidR="00832FAE" w:rsidRDefault="00832FAE" w:rsidP="00832FAE">
      <w:pPr>
        <w:numPr>
          <w:ilvl w:val="0"/>
          <w:numId w:val="29"/>
        </w:numPr>
        <w:ind w:left="180" w:hanging="180"/>
        <w:rPr>
          <w:rStyle w:val="Normal"/>
          <w:position w:val="-2"/>
        </w:rPr>
      </w:pPr>
      <w:r>
        <w:t xml:space="preserve">Consider the larger context here - North/South global exchanges - health issues have become more significant for developing countries now, with the declining capacity of the state to provide the basic means of survival for its citizens </w:t>
      </w:r>
    </w:p>
    <w:p w14:paraId="49714565" w14:textId="77777777" w:rsidR="00832FAE" w:rsidRDefault="00832FAE" w:rsidP="00832FAE">
      <w:pPr>
        <w:numPr>
          <w:ilvl w:val="1"/>
          <w:numId w:val="29"/>
        </w:numPr>
        <w:ind w:left="540" w:hanging="180"/>
        <w:rPr>
          <w:rStyle w:val="Normal"/>
          <w:position w:val="-2"/>
        </w:rPr>
      </w:pPr>
      <w:r>
        <w:t xml:space="preserve">Predicted that as globalism continues to grow, which will “throw some societies into even greater jeopardy”, we are likely to see more political crises like the polio vaccine crisis emerge </w:t>
      </w:r>
    </w:p>
    <w:p w14:paraId="19800EBB" w14:textId="77777777" w:rsidR="00832FAE" w:rsidRDefault="00832FAE" w:rsidP="00832FAE">
      <w:pPr>
        <w:numPr>
          <w:ilvl w:val="0"/>
          <w:numId w:val="29"/>
        </w:numPr>
        <w:ind w:left="180" w:hanging="180"/>
        <w:rPr>
          <w:rStyle w:val="Normal"/>
          <w:b/>
          <w:position w:val="-2"/>
        </w:rPr>
      </w:pPr>
      <w:r>
        <w:rPr>
          <w:b/>
        </w:rPr>
        <w:t xml:space="preserve">one of the major assumptions underpinning this paper is that the issue of </w:t>
      </w:r>
      <w:r>
        <w:rPr>
          <w:b/>
          <w:u w:val="single"/>
        </w:rPr>
        <w:t>trust</w:t>
      </w:r>
      <w:r>
        <w:rPr>
          <w:b/>
        </w:rPr>
        <w:t xml:space="preserve"> is at the root of the polio immunization crisis</w:t>
      </w:r>
    </w:p>
    <w:p w14:paraId="60C1EA02" w14:textId="77777777" w:rsidR="00832FAE" w:rsidRDefault="00832FAE" w:rsidP="00832FAE">
      <w:pPr>
        <w:numPr>
          <w:ilvl w:val="1"/>
          <w:numId w:val="29"/>
        </w:numPr>
        <w:ind w:left="540" w:hanging="180"/>
        <w:rPr>
          <w:rStyle w:val="Normal"/>
          <w:position w:val="-2"/>
        </w:rPr>
      </w:pPr>
      <w:r>
        <w:t xml:space="preserve">Francis Fukuyama - “one of the most important lessons we can learn from an examination of economic life is that a nation’s well-being, as well as its ability to compete, is conditioned by a single cultural characteristic: the level of trust inherent in the society” (page 7) </w:t>
      </w:r>
    </w:p>
    <w:p w14:paraId="0A3B32E9" w14:textId="77777777" w:rsidR="00832FAE" w:rsidRDefault="00832FAE" w:rsidP="00832FAE">
      <w:pPr>
        <w:numPr>
          <w:ilvl w:val="0"/>
          <w:numId w:val="29"/>
        </w:numPr>
        <w:ind w:left="180" w:hanging="180"/>
        <w:rPr>
          <w:position w:val="-2"/>
        </w:rPr>
      </w:pPr>
      <w:r>
        <w:rPr>
          <w:b/>
          <w:i/>
        </w:rPr>
        <w:t xml:space="preserve">What is trust? </w:t>
      </w:r>
      <w:r>
        <w:rPr>
          <w:i/>
        </w:rPr>
        <w:t xml:space="preserve"> </w:t>
      </w:r>
      <w:r>
        <w:t xml:space="preserve">- there is yet to be scholarly consensus on this matter </w:t>
      </w:r>
    </w:p>
    <w:p w14:paraId="1C1CC281" w14:textId="77777777" w:rsidR="00832FAE" w:rsidRDefault="00832FAE" w:rsidP="00832FAE">
      <w:pPr>
        <w:numPr>
          <w:ilvl w:val="1"/>
          <w:numId w:val="29"/>
        </w:numPr>
        <w:ind w:left="540" w:hanging="180"/>
        <w:rPr>
          <w:position w:val="-2"/>
        </w:rPr>
      </w:pPr>
      <w:r>
        <w:t xml:space="preserve">Generally, analyses of trust have focused on </w:t>
      </w:r>
      <w:r>
        <w:rPr>
          <w:u w:val="single"/>
        </w:rPr>
        <w:t>how</w:t>
      </w:r>
      <w:r>
        <w:t xml:space="preserve"> it plays out in specific social formations and locations - especially in solidifying relations between the state and the citizen </w:t>
      </w:r>
    </w:p>
    <w:p w14:paraId="165E88A3" w14:textId="77777777" w:rsidR="00832FAE" w:rsidRDefault="00832FAE" w:rsidP="00832FAE">
      <w:pPr>
        <w:numPr>
          <w:ilvl w:val="1"/>
          <w:numId w:val="29"/>
        </w:numPr>
        <w:ind w:left="540" w:hanging="180"/>
        <w:rPr>
          <w:position w:val="-2"/>
        </w:rPr>
      </w:pPr>
      <w:r>
        <w:rPr>
          <w:b/>
          <w:i/>
        </w:rPr>
        <w:t xml:space="preserve">“transnational dimension of trust” - </w:t>
      </w:r>
      <w:r>
        <w:t xml:space="preserve">the effect of pervasive distrust between northern nigerian communities and the west, which is symbolized by its international health organizations (WHO, UNICEF, etc) </w:t>
      </w:r>
    </w:p>
    <w:p w14:paraId="43AC8A6A" w14:textId="77777777" w:rsidR="00832FAE" w:rsidRDefault="00832FAE" w:rsidP="00832FAE">
      <w:pPr>
        <w:numPr>
          <w:ilvl w:val="1"/>
          <w:numId w:val="29"/>
        </w:numPr>
        <w:ind w:left="540" w:hanging="180"/>
        <w:rPr>
          <w:position w:val="-2"/>
        </w:rPr>
      </w:pPr>
      <w:r>
        <w:rPr>
          <w:b/>
          <w:u w:val="single"/>
        </w:rPr>
        <w:t>trust depends on knowledge and belief</w:t>
      </w:r>
      <w:r>
        <w:t xml:space="preserve"> </w:t>
      </w:r>
    </w:p>
    <w:p w14:paraId="4D46DCFF" w14:textId="77777777" w:rsidR="00832FAE" w:rsidRDefault="00832FAE" w:rsidP="00832FAE">
      <w:pPr>
        <w:numPr>
          <w:ilvl w:val="1"/>
          <w:numId w:val="29"/>
        </w:numPr>
        <w:ind w:left="540" w:hanging="180"/>
        <w:rPr>
          <w:b/>
          <w:position w:val="-2"/>
          <w:shd w:val="clear" w:color="auto" w:fill="EF8FB3"/>
        </w:rPr>
      </w:pPr>
      <w:r>
        <w:rPr>
          <w:b/>
          <w:shd w:val="clear" w:color="auto" w:fill="EF8FB3"/>
        </w:rPr>
        <w:t>Therefore, Based on their own past histories and experiences, which make up a particular set of “knowledge”, it makes sense that Northern Nigerians are compelled to have ‘negative expectations’ about WHO, UNICEF, and other western agencies</w:t>
      </w:r>
    </w:p>
    <w:p w14:paraId="32991055" w14:textId="77777777" w:rsidR="00832FAE" w:rsidRDefault="00832FAE" w:rsidP="00832FAE">
      <w:pPr>
        <w:numPr>
          <w:ilvl w:val="0"/>
          <w:numId w:val="29"/>
        </w:numPr>
        <w:ind w:left="180" w:hanging="180"/>
        <w:rPr>
          <w:rStyle w:val="Normal"/>
          <w:position w:val="-2"/>
        </w:rPr>
      </w:pPr>
      <w:r>
        <w:t>“those lacking resources (power, wealth, information) cannot afford to trust as misplaced trust is feared to have disastrous consequences from which actors are incapable of protecting themselves... they have to spend the limited resources they actually have in highly trust-saving and inefficient ways...” (page 8)</w:t>
      </w:r>
    </w:p>
    <w:p w14:paraId="351463B9" w14:textId="77777777" w:rsidR="00832FAE" w:rsidRDefault="00832FAE" w:rsidP="00832FAE">
      <w:pPr>
        <w:numPr>
          <w:ilvl w:val="1"/>
          <w:numId w:val="29"/>
        </w:numPr>
        <w:ind w:left="540" w:hanging="180"/>
        <w:rPr>
          <w:rStyle w:val="Normal"/>
          <w:position w:val="-2"/>
        </w:rPr>
      </w:pPr>
      <w:r>
        <w:t xml:space="preserve">Therefore, for the Northern Nigerians who lack these resources, a manifestation of distrust (for example, against a transmittable disease like polio) actually becomes a sort of </w:t>
      </w:r>
      <w:r>
        <w:rPr>
          <w:b/>
          <w:i/>
        </w:rPr>
        <w:t>social power</w:t>
      </w:r>
      <w:r>
        <w:t xml:space="preserve"> in itself! </w:t>
      </w:r>
    </w:p>
    <w:p w14:paraId="6A4277B0" w14:textId="77777777" w:rsidR="00832FAE" w:rsidRDefault="00832FAE" w:rsidP="00832FAE">
      <w:pPr>
        <w:numPr>
          <w:ilvl w:val="1"/>
          <w:numId w:val="29"/>
        </w:numPr>
        <w:ind w:left="540" w:hanging="180"/>
        <w:rPr>
          <w:rStyle w:val="Normal"/>
          <w:position w:val="-2"/>
        </w:rPr>
      </w:pPr>
      <w:r>
        <w:rPr>
          <w:u w:val="single"/>
        </w:rPr>
        <w:t>Must look at the intersectional role of health and the human body to understand the whole controversy</w:t>
      </w:r>
      <w:r>
        <w:t xml:space="preserve"> - for communities of people facing entrenched deprivation, good health may be the only “wealth” or resource they have, so safeguarding it really does become a “matter of life and death” (page 9)</w:t>
      </w:r>
    </w:p>
    <w:p w14:paraId="12F67FB8" w14:textId="77777777" w:rsidR="00832FAE" w:rsidRDefault="00832FAE" w:rsidP="00832FAE">
      <w:pPr>
        <w:numPr>
          <w:ilvl w:val="0"/>
          <w:numId w:val="29"/>
        </w:numPr>
        <w:ind w:left="180" w:hanging="180"/>
        <w:rPr>
          <w:rStyle w:val="Normal"/>
          <w:position w:val="-2"/>
        </w:rPr>
      </w:pPr>
      <w:r>
        <w:rPr>
          <w:shd w:val="clear" w:color="auto" w:fill="6293FE"/>
        </w:rPr>
        <w:t>Again, we must look at the historical context to understand personal subjectivities</w:t>
      </w:r>
      <w:r>
        <w:t xml:space="preserve"> - “the continued elusiveness of a cure has once again reopened historical wounds between the developed and developing world” (page 10) </w:t>
      </w:r>
    </w:p>
    <w:p w14:paraId="158E7516" w14:textId="77777777" w:rsidR="00832FAE" w:rsidRDefault="00832FAE" w:rsidP="00832FAE">
      <w:pPr>
        <w:numPr>
          <w:ilvl w:val="1"/>
          <w:numId w:val="29"/>
        </w:numPr>
        <w:ind w:left="540" w:hanging="180"/>
        <w:rPr>
          <w:rStyle w:val="Normal"/>
          <w:position w:val="-2"/>
        </w:rPr>
      </w:pPr>
      <w:r>
        <w:t>We must realize that there is emergent trends in the POLITICS OF INFECTION DISEASES</w:t>
      </w:r>
    </w:p>
    <w:p w14:paraId="152E8C29" w14:textId="77777777" w:rsidR="00832FAE" w:rsidRDefault="00832FAE" w:rsidP="00832FAE">
      <w:pPr>
        <w:numPr>
          <w:ilvl w:val="1"/>
          <w:numId w:val="29"/>
        </w:numPr>
        <w:ind w:left="540" w:hanging="180"/>
        <w:rPr>
          <w:rStyle w:val="Normal"/>
          <w:position w:val="-2"/>
        </w:rPr>
      </w:pPr>
      <w:r>
        <w:t>For example, the mutual trading of blame into the origin of HIV/AIDS</w:t>
      </w:r>
    </w:p>
    <w:p w14:paraId="35C3B917" w14:textId="77777777" w:rsidR="00832FAE" w:rsidRDefault="00832FAE" w:rsidP="00832FAE">
      <w:pPr>
        <w:numPr>
          <w:ilvl w:val="1"/>
          <w:numId w:val="29"/>
        </w:numPr>
        <w:ind w:left="540" w:hanging="180"/>
        <w:rPr>
          <w:rStyle w:val="Normal"/>
          <w:position w:val="-2"/>
        </w:rPr>
      </w:pPr>
      <w:r>
        <w:t xml:space="preserve">Can only understand this by looking at the whole historical context - that is, colonialism and the designed portrait of the “African Native” </w:t>
      </w:r>
    </w:p>
    <w:p w14:paraId="30A08A0A" w14:textId="77777777" w:rsidR="00832FAE" w:rsidRDefault="00832FAE" w:rsidP="00832FAE">
      <w:pPr>
        <w:numPr>
          <w:ilvl w:val="1"/>
          <w:numId w:val="29"/>
        </w:numPr>
        <w:ind w:left="540" w:hanging="180"/>
        <w:rPr>
          <w:rStyle w:val="Normal"/>
          <w:b/>
          <w:position w:val="-2"/>
        </w:rPr>
      </w:pPr>
      <w:r>
        <w:rPr>
          <w:b/>
          <w:i/>
        </w:rPr>
        <w:t>BOTH groups have resulted in deeply embedded mistrust of each other’s motives</w:t>
      </w:r>
    </w:p>
    <w:p w14:paraId="19DC5D94" w14:textId="77777777" w:rsidR="00832FAE" w:rsidRDefault="00832FAE" w:rsidP="00832FAE">
      <w:pPr>
        <w:numPr>
          <w:ilvl w:val="1"/>
          <w:numId w:val="29"/>
        </w:numPr>
        <w:ind w:left="540" w:hanging="180"/>
        <w:rPr>
          <w:rStyle w:val="Normal"/>
          <w:position w:val="-2"/>
        </w:rPr>
      </w:pPr>
      <w:r>
        <w:t>For example, the West (Europe, North American) views AIDS and Africa as synonymous with disease, death, and uncontrolled sexuality... while Africans believe they “never get sick innocently”, that is, AIDS was a western health problem which was skillfully forced and then blamed on Africa</w:t>
      </w:r>
    </w:p>
    <w:p w14:paraId="35FEB63B" w14:textId="77777777" w:rsidR="00832FAE" w:rsidRDefault="00832FAE" w:rsidP="00832FAE">
      <w:pPr>
        <w:numPr>
          <w:ilvl w:val="1"/>
          <w:numId w:val="29"/>
        </w:numPr>
        <w:ind w:left="540" w:hanging="180"/>
        <w:rPr>
          <w:rStyle w:val="Normal"/>
          <w:position w:val="-2"/>
        </w:rPr>
      </w:pPr>
      <w:r>
        <w:t xml:space="preserve">We can see that it is not only the West who creates ideas of “otherness” - Africans believed AIDS is a disease associated with the degeneracy of the West, especially due to the “exotic” practice of homosexuality... therefore, Africans continue to view Africa as “traditional” and “wholesome”, while Europe and North America created a disease brought about by their own sexual degeneracy </w:t>
      </w:r>
    </w:p>
    <w:p w14:paraId="07A1C982" w14:textId="77777777" w:rsidR="00832FAE" w:rsidRDefault="00832FAE" w:rsidP="00832FAE">
      <w:pPr>
        <w:numPr>
          <w:ilvl w:val="0"/>
          <w:numId w:val="29"/>
        </w:numPr>
        <w:ind w:left="180" w:hanging="180"/>
        <w:rPr>
          <w:rStyle w:val="Normal"/>
          <w:position w:val="-2"/>
        </w:rPr>
      </w:pPr>
      <w:r>
        <w:t xml:space="preserve">The point here is </w:t>
      </w:r>
      <w:r>
        <w:rPr>
          <w:u w:val="single"/>
        </w:rPr>
        <w:t>not</w:t>
      </w:r>
      <w:r>
        <w:t xml:space="preserve"> concerned with the truthfulness of these claims - it is only about understanding particular histories, and the viewpoints they invoke</w:t>
      </w:r>
    </w:p>
    <w:p w14:paraId="64BC2C0F" w14:textId="77777777" w:rsidR="00832FAE" w:rsidRDefault="00832FAE" w:rsidP="00832FAE">
      <w:pPr>
        <w:numPr>
          <w:ilvl w:val="1"/>
          <w:numId w:val="29"/>
        </w:numPr>
        <w:ind w:left="540" w:hanging="180"/>
        <w:rPr>
          <w:rStyle w:val="Normal"/>
          <w:position w:val="-2"/>
        </w:rPr>
      </w:pPr>
      <w:r>
        <w:t xml:space="preserve">So for the polio vaccine crisis, it is easy to see where health, politics, and history “coincide” - there are larger factors at play that go far beyond health! </w:t>
      </w:r>
    </w:p>
    <w:p w14:paraId="21F31F42" w14:textId="77777777" w:rsidR="00832FAE" w:rsidRDefault="00832FAE" w:rsidP="00832FAE">
      <w:pPr>
        <w:numPr>
          <w:ilvl w:val="1"/>
          <w:numId w:val="29"/>
        </w:numPr>
        <w:ind w:left="540" w:hanging="180"/>
        <w:rPr>
          <w:rStyle w:val="Normal"/>
          <w:position w:val="-2"/>
        </w:rPr>
      </w:pPr>
      <w:r>
        <w:t xml:space="preserve">For one, politics! For the Nigerian political leaders, the polio crisis was brought about because they perceived a negative agenda from the West; they were mistrustful, believed that the West was trying to depopulate the South by infecting their people with infectious diseases, like AIDS! </w:t>
      </w:r>
    </w:p>
    <w:p w14:paraId="0702D85C" w14:textId="77777777" w:rsidR="00832FAE" w:rsidRDefault="00832FAE" w:rsidP="00832FAE">
      <w:pPr>
        <w:numPr>
          <w:ilvl w:val="1"/>
          <w:numId w:val="29"/>
        </w:numPr>
        <w:ind w:left="540" w:hanging="180"/>
        <w:rPr>
          <w:rStyle w:val="Normal"/>
          <w:position w:val="-2"/>
        </w:rPr>
      </w:pPr>
      <w:r>
        <w:t>Dr Ahmed, leader of SCIA - “We believe that modern day Hitlers have deliberately adulterated the polio vaccines with anti-fertility drugs and contaminated them with viruses which are known to cause HIV/AIDS” (page 11)</w:t>
      </w:r>
    </w:p>
    <w:p w14:paraId="1332E970" w14:textId="77777777" w:rsidR="00832FAE" w:rsidRDefault="00832FAE" w:rsidP="00832FAE">
      <w:pPr>
        <w:numPr>
          <w:ilvl w:val="0"/>
          <w:numId w:val="29"/>
        </w:numPr>
        <w:ind w:left="180" w:hanging="180"/>
        <w:rPr>
          <w:rStyle w:val="Normal"/>
          <w:position w:val="-2"/>
        </w:rPr>
      </w:pPr>
      <w:r>
        <w:t xml:space="preserve">Building of distrust seen in recalling old tropes - for example, infectious diseases were involved in the early days of colonialism </w:t>
      </w:r>
    </w:p>
    <w:p w14:paraId="23322104" w14:textId="77777777" w:rsidR="00832FAE" w:rsidRDefault="00832FAE" w:rsidP="00832FAE">
      <w:pPr>
        <w:numPr>
          <w:ilvl w:val="1"/>
          <w:numId w:val="29"/>
        </w:numPr>
        <w:ind w:left="540" w:hanging="180"/>
        <w:rPr>
          <w:rStyle w:val="Normal"/>
          <w:position w:val="-2"/>
        </w:rPr>
      </w:pPr>
      <w:r>
        <w:t>Even though colonizers viewed natives as dirty and diseased, there is incontestable evidence that the colonizers brought as much disease with them as they took back</w:t>
      </w:r>
    </w:p>
    <w:p w14:paraId="55295A30" w14:textId="77777777" w:rsidR="00832FAE" w:rsidRDefault="00832FAE" w:rsidP="00832FAE">
      <w:pPr>
        <w:numPr>
          <w:ilvl w:val="1"/>
          <w:numId w:val="29"/>
        </w:numPr>
        <w:ind w:left="540" w:hanging="180"/>
        <w:rPr>
          <w:rStyle w:val="Normal"/>
          <w:position w:val="-2"/>
        </w:rPr>
      </w:pPr>
      <w:r>
        <w:t>Even though the people were getting very sick, colonial administrators only took interest in the diseases which threatened the health of their own workers, and thus only targeting specific medical conditions  - the colonizers were basically denying “essential humanity” to the people they dominated, and did not value any medical knowledge used in the local cultures</w:t>
      </w:r>
    </w:p>
    <w:p w14:paraId="2E75C512" w14:textId="77777777" w:rsidR="00832FAE" w:rsidRDefault="00832FAE" w:rsidP="00832FAE">
      <w:pPr>
        <w:pStyle w:val="BodyBullet"/>
        <w:numPr>
          <w:ilvl w:val="0"/>
          <w:numId w:val="29"/>
        </w:numPr>
        <w:ind w:left="180" w:hanging="180"/>
        <w:rPr>
          <w:rStyle w:val="NoteLevel1"/>
          <w:position w:val="-2"/>
        </w:rPr>
      </w:pPr>
      <w:r>
        <w:t xml:space="preserve">So now in the context of a modern day example... HIV/AIDS has “revived and inflamed already existing suspicions about western medical stereotyping of Africa” (page 13) </w:t>
      </w:r>
    </w:p>
    <w:p w14:paraId="77161103" w14:textId="77777777" w:rsidR="00832FAE" w:rsidRDefault="00832FAE" w:rsidP="00832FAE">
      <w:pPr>
        <w:pStyle w:val="BodyBullet"/>
        <w:numPr>
          <w:ilvl w:val="1"/>
          <w:numId w:val="29"/>
        </w:numPr>
        <w:ind w:left="540" w:hanging="180"/>
        <w:rPr>
          <w:rStyle w:val="NoteLevel1"/>
          <w:position w:val="-2"/>
        </w:rPr>
      </w:pPr>
      <w:r>
        <w:t xml:space="preserve">This has created politics of mistrust and blame, and puts up “psychological and social boundaries” between groups </w:t>
      </w:r>
    </w:p>
    <w:p w14:paraId="24979940" w14:textId="77777777" w:rsidR="00832FAE" w:rsidRDefault="00832FAE" w:rsidP="00832FAE">
      <w:pPr>
        <w:pStyle w:val="BodyBullet"/>
        <w:numPr>
          <w:ilvl w:val="1"/>
          <w:numId w:val="29"/>
        </w:numPr>
        <w:ind w:left="540" w:hanging="180"/>
        <w:rPr>
          <w:rStyle w:val="NoteLevel1"/>
          <w:position w:val="-2"/>
        </w:rPr>
      </w:pPr>
      <w:r>
        <w:t>This is because “disease” is frequently associated with “the other” - and the locus of blame thus becomes attached to a specific ideological, political, or social group</w:t>
      </w:r>
    </w:p>
    <w:p w14:paraId="66DEFB26" w14:textId="77777777" w:rsidR="00832FAE" w:rsidRDefault="00832FAE" w:rsidP="00832FAE">
      <w:pPr>
        <w:pStyle w:val="BodyBullet"/>
        <w:numPr>
          <w:ilvl w:val="1"/>
          <w:numId w:val="29"/>
        </w:numPr>
        <w:ind w:left="540" w:hanging="180"/>
        <w:rPr>
          <w:rStyle w:val="NoteLevel1"/>
          <w:position w:val="-2"/>
        </w:rPr>
      </w:pPr>
      <w:r>
        <w:t xml:space="preserve">Blame is a social construct; it reflects the worldviews, stereotypes, and political biases that prevail at any given time (page 13) </w:t>
      </w:r>
    </w:p>
    <w:p w14:paraId="1355C4E9" w14:textId="77777777" w:rsidR="00832FAE" w:rsidRDefault="00832FAE" w:rsidP="00832FAE">
      <w:pPr>
        <w:pStyle w:val="BodyBullet"/>
        <w:numPr>
          <w:ilvl w:val="1"/>
          <w:numId w:val="31"/>
        </w:numPr>
        <w:ind w:left="720" w:hanging="720"/>
        <w:rPr>
          <w:rStyle w:val="NoteLevel1"/>
        </w:rPr>
      </w:pPr>
    </w:p>
    <w:p w14:paraId="5C6FEBE5" w14:textId="77777777" w:rsidR="00832FAE" w:rsidRDefault="00832FAE" w:rsidP="00832FAE">
      <w:pPr>
        <w:rPr>
          <w:b/>
          <w:u w:val="single"/>
        </w:rPr>
      </w:pPr>
      <w:r>
        <w:rPr>
          <w:b/>
          <w:u w:val="single"/>
        </w:rPr>
        <w:t xml:space="preserve">One large historical event leading to mistrust </w:t>
      </w:r>
    </w:p>
    <w:p w14:paraId="4CB99472" w14:textId="77777777" w:rsidR="00832FAE" w:rsidRDefault="00832FAE" w:rsidP="00832FAE">
      <w:pPr>
        <w:numPr>
          <w:ilvl w:val="0"/>
          <w:numId w:val="29"/>
        </w:numPr>
        <w:ind w:left="180" w:hanging="180"/>
        <w:rPr>
          <w:rStyle w:val="Normal"/>
          <w:position w:val="-2"/>
        </w:rPr>
      </w:pPr>
      <w:r>
        <w:rPr>
          <w:shd w:val="clear" w:color="auto" w:fill="FFFCAB"/>
        </w:rPr>
        <w:t>The 1996 Pfizer International Scandal</w:t>
      </w:r>
      <w:r>
        <w:t xml:space="preserve"> - “allegedly in collaboration with state officials, used </w:t>
      </w:r>
      <w:r>
        <w:rPr>
          <w:i/>
        </w:rPr>
        <w:t>Trovan</w:t>
      </w:r>
      <w:r>
        <w:t xml:space="preserve"> in a clinical trial of children sufferers of meningitis without regard for established medical ethics... Pfizer administrated the drug to over 200 patients, largely in a form never tested on humans before, and led to 11 deaths” </w:t>
      </w:r>
    </w:p>
    <w:p w14:paraId="0680B49B" w14:textId="77777777" w:rsidR="00832FAE" w:rsidRDefault="00832FAE" w:rsidP="00832FAE">
      <w:pPr>
        <w:numPr>
          <w:ilvl w:val="0"/>
          <w:numId w:val="29"/>
        </w:numPr>
        <w:ind w:left="180" w:hanging="180"/>
        <w:rPr>
          <w:rStyle w:val="Normal"/>
          <w:position w:val="-2"/>
        </w:rPr>
      </w:pPr>
      <w:r>
        <w:t>Nigerian politicians have drawn mirror images between the Trovan scandal and the Oral Polio Vaccine Campaign</w:t>
      </w:r>
    </w:p>
    <w:p w14:paraId="129D53F6" w14:textId="77777777" w:rsidR="00832FAE" w:rsidRDefault="00832FAE" w:rsidP="00832FAE">
      <w:pPr>
        <w:numPr>
          <w:ilvl w:val="0"/>
          <w:numId w:val="29"/>
        </w:numPr>
        <w:ind w:left="180" w:hanging="180"/>
        <w:rPr>
          <w:rStyle w:val="Normal"/>
          <w:position w:val="-2"/>
        </w:rPr>
      </w:pPr>
      <w:r>
        <w:t>Therefore, the polio vaccine crisis demonstrates the power of tensions between the North and the South, that are best understood in light of their historical relations with one another</w:t>
      </w:r>
    </w:p>
    <w:p w14:paraId="38AAB9F1" w14:textId="77777777" w:rsidR="00832FAE" w:rsidRDefault="00832FAE" w:rsidP="00832FAE">
      <w:pPr>
        <w:numPr>
          <w:ilvl w:val="0"/>
          <w:numId w:val="29"/>
        </w:numPr>
        <w:ind w:left="180" w:hanging="180"/>
        <w:rPr>
          <w:rStyle w:val="Normal"/>
          <w:position w:val="-2"/>
        </w:rPr>
      </w:pPr>
      <w:r>
        <w:t xml:space="preserve">Taking a historical approach can actually assist our understanding of the motivations of individual actors in crises, otherwise which may seem ‘ignorant’ or ‘deliberately harmful’ without taking a closer, more critical look </w:t>
      </w:r>
    </w:p>
    <w:p w14:paraId="08AC2786" w14:textId="77777777" w:rsidR="00832FAE" w:rsidRDefault="00832FAE" w:rsidP="00832FAE">
      <w:pPr>
        <w:numPr>
          <w:ilvl w:val="0"/>
          <w:numId w:val="29"/>
        </w:numPr>
        <w:ind w:left="180" w:hanging="180"/>
        <w:rPr>
          <w:rStyle w:val="Normal"/>
          <w:position w:val="-2"/>
        </w:rPr>
      </w:pPr>
      <w:r>
        <w:t xml:space="preserve">“Who can blame the people of Kano for refusing the vaccine until they conducted their own independent analysis? ... the government had refused to investigate Pfizer for its role in the Trovan study of meningitis patients!” (page 15) </w:t>
      </w:r>
    </w:p>
    <w:p w14:paraId="4F74F268" w14:textId="77777777" w:rsidR="00832FAE" w:rsidRDefault="00832FAE" w:rsidP="00832FAE">
      <w:pPr>
        <w:numPr>
          <w:ilvl w:val="0"/>
          <w:numId w:val="29"/>
        </w:numPr>
        <w:ind w:left="180" w:hanging="180"/>
        <w:rPr>
          <w:rStyle w:val="Normal"/>
          <w:position w:val="-2"/>
        </w:rPr>
      </w:pPr>
      <w:r>
        <w:t>Other political factors at play - for example, “a state-citizen divide... has worsened since Nigeria returned to civil democratic rule in 1999, with religion now playing a central role in conditioning the attitudes of northern nigerians”  (page 15)</w:t>
      </w:r>
    </w:p>
    <w:p w14:paraId="5484587F" w14:textId="77777777" w:rsidR="00832FAE" w:rsidRDefault="00832FAE" w:rsidP="00832FAE">
      <w:pPr>
        <w:numPr>
          <w:ilvl w:val="0"/>
          <w:numId w:val="29"/>
        </w:numPr>
        <w:ind w:left="180" w:hanging="180"/>
        <w:rPr>
          <w:rStyle w:val="Normal"/>
          <w:position w:val="-2"/>
        </w:rPr>
      </w:pPr>
      <w:r>
        <w:t>There was existing political and religious strain between Northern Nigerian citizens and the federal government, which were at an all time low when the WHO’s polio eradication campaign was “directly inserted in 2003” (page 19)</w:t>
      </w:r>
    </w:p>
    <w:p w14:paraId="7443DC5F" w14:textId="77777777" w:rsidR="00832FAE" w:rsidRDefault="00832FAE" w:rsidP="00832FAE">
      <w:pPr>
        <w:numPr>
          <w:ilvl w:val="1"/>
          <w:numId w:val="29"/>
        </w:numPr>
        <w:ind w:left="540" w:hanging="180"/>
        <w:rPr>
          <w:rStyle w:val="Normal"/>
          <w:position w:val="-2"/>
        </w:rPr>
      </w:pPr>
      <w:r>
        <w:t xml:space="preserve">Therefore, it was “hardly surprising that the citizens of Kano refused to collaborate [with the polio campaign]... instead, they chose to invest their confidence in their local leaders, who further played up the fear of depopulation and elimination to their own political advantage” (page 19) </w:t>
      </w:r>
    </w:p>
    <w:p w14:paraId="6A6A195A" w14:textId="77777777" w:rsidR="00832FAE" w:rsidRDefault="00832FAE" w:rsidP="00832FAE">
      <w:pPr>
        <w:rPr>
          <w:sz w:val="30"/>
        </w:rPr>
      </w:pPr>
    </w:p>
    <w:p w14:paraId="035B80D1" w14:textId="77777777" w:rsidR="00832FAE" w:rsidRDefault="00832FAE" w:rsidP="00832FAE">
      <w:pPr>
        <w:pStyle w:val="BodyBullet"/>
        <w:numPr>
          <w:ilvl w:val="0"/>
          <w:numId w:val="29"/>
        </w:numPr>
        <w:ind w:left="180" w:hanging="180"/>
        <w:rPr>
          <w:rStyle w:val="NoteLevel1"/>
          <w:i/>
          <w:position w:val="-2"/>
          <w:sz w:val="30"/>
        </w:rPr>
      </w:pPr>
      <w:r>
        <w:rPr>
          <w:i/>
          <w:sz w:val="30"/>
        </w:rPr>
        <w:t>Ultimately, the polio vaccine campaign did not fare well in Nigeria, and criticism can be given to the WHO and UNICEF for disregarding the “social embeddedness of medicine” - that is, ignoring the broader historical and political contexts into which they were inserting their campaign efforts</w:t>
      </w:r>
    </w:p>
    <w:p w14:paraId="686993B6" w14:textId="77777777" w:rsidR="00832FAE" w:rsidRDefault="00832FAE" w:rsidP="00832FAE">
      <w:pPr>
        <w:pStyle w:val="BodyBullet"/>
        <w:rPr>
          <w:rFonts w:ascii="Times New Roman" w:eastAsia="Times New Roman" w:hAnsi="Times New Roman"/>
          <w:color w:val="auto"/>
          <w:sz w:val="20"/>
          <w:lang w:val="en-US" w:eastAsia="en-US" w:bidi="x-none"/>
        </w:rPr>
      </w:pPr>
    </w:p>
    <w:p w14:paraId="6C436A39" w14:textId="77777777" w:rsidR="00832FAE" w:rsidRDefault="00832FAE" w:rsidP="00832FAE">
      <w:pPr>
        <w:spacing w:after="200" w:line="276" w:lineRule="auto"/>
      </w:pPr>
    </w:p>
    <w:p w14:paraId="468033F2" w14:textId="77777777" w:rsidR="00832FAE" w:rsidRDefault="00832FAE" w:rsidP="00832FAE">
      <w:pPr>
        <w:pStyle w:val="Body"/>
        <w:jc w:val="center"/>
        <w:rPr>
          <w:sz w:val="34"/>
        </w:rPr>
      </w:pPr>
      <w:r>
        <w:rPr>
          <w:b/>
          <w:sz w:val="34"/>
        </w:rPr>
        <w:t>M. Buchbinder</w:t>
      </w:r>
      <w:r>
        <w:rPr>
          <w:sz w:val="34"/>
        </w:rPr>
        <w:t xml:space="preserve"> - “Sticky Brains and Sticky Encounters in a US Pediatric Pain Clinic”</w:t>
      </w:r>
    </w:p>
    <w:p w14:paraId="3F55AEDE" w14:textId="3D11312E" w:rsidR="00832FAE" w:rsidRPr="00832FAE" w:rsidRDefault="00832FAE" w:rsidP="00832FAE">
      <w:pPr>
        <w:pStyle w:val="Body"/>
        <w:jc w:val="center"/>
      </w:pPr>
      <w:r>
        <w:rPr>
          <w:i/>
        </w:rPr>
        <w:t xml:space="preserve">Week Four (October 3rd, 2013) </w:t>
      </w:r>
      <w:r>
        <w:t xml:space="preserve"> (Jackie Hames)</w:t>
      </w:r>
    </w:p>
    <w:p w14:paraId="55226053" w14:textId="77777777" w:rsidR="00832FAE" w:rsidRDefault="00832FAE" w:rsidP="00832FAE">
      <w:pPr>
        <w:pStyle w:val="Body"/>
      </w:pPr>
    </w:p>
    <w:p w14:paraId="22D63CA7" w14:textId="77777777" w:rsidR="00832FAE" w:rsidRDefault="00832FAE" w:rsidP="00832FAE">
      <w:pPr>
        <w:pStyle w:val="Body"/>
        <w:rPr>
          <w:b/>
          <w:sz w:val="32"/>
          <w:u w:val="single"/>
        </w:rPr>
      </w:pPr>
      <w:r>
        <w:rPr>
          <w:b/>
          <w:sz w:val="32"/>
          <w:u w:val="single"/>
        </w:rPr>
        <w:t>Summary &amp; Notes</w:t>
      </w:r>
    </w:p>
    <w:p w14:paraId="0FE186BF" w14:textId="77777777" w:rsidR="00832FAE" w:rsidRDefault="00832FAE" w:rsidP="00832FAE">
      <w:pPr>
        <w:pStyle w:val="Body"/>
        <w:rPr>
          <w:b/>
          <w:sz w:val="32"/>
          <w:u w:val="single"/>
        </w:rPr>
      </w:pPr>
    </w:p>
    <w:p w14:paraId="59FB0A14" w14:textId="77777777" w:rsidR="00832FAE" w:rsidRDefault="00832FAE" w:rsidP="00832FAE">
      <w:pPr>
        <w:numPr>
          <w:ilvl w:val="1"/>
          <w:numId w:val="29"/>
        </w:numPr>
        <w:ind w:left="540" w:hanging="180"/>
        <w:rPr>
          <w:rStyle w:val="Normal"/>
          <w:color w:val="000000"/>
        </w:rPr>
      </w:pPr>
      <w:r>
        <w:rPr>
          <w:color w:val="000000"/>
        </w:rPr>
        <w:t xml:space="preserve">Set in a US pediatric pain clinic </w:t>
      </w:r>
    </w:p>
    <w:p w14:paraId="0EBE800E" w14:textId="77777777" w:rsidR="00832FAE" w:rsidRDefault="00832FAE" w:rsidP="00832FAE">
      <w:pPr>
        <w:numPr>
          <w:ilvl w:val="1"/>
          <w:numId w:val="29"/>
        </w:numPr>
        <w:ind w:left="540" w:hanging="180"/>
        <w:rPr>
          <w:rStyle w:val="Normal"/>
          <w:color w:val="000000"/>
        </w:rPr>
      </w:pPr>
      <w:r>
        <w:rPr>
          <w:color w:val="000000"/>
        </w:rPr>
        <w:t xml:space="preserve">At the clinic, there was a widely held model of neurobiology of intractable pain </w:t>
      </w:r>
      <w:r>
        <w:rPr>
          <w:color w:val="000000"/>
          <w:u w:val="single"/>
        </w:rPr>
        <w:t>linked to</w:t>
      </w:r>
      <w:r>
        <w:rPr>
          <w:color w:val="000000"/>
        </w:rPr>
        <w:t xml:space="preserve"> certain features of Pervasive Development Disorder (PDD) </w:t>
      </w:r>
    </w:p>
    <w:p w14:paraId="3D4343F2" w14:textId="77777777" w:rsidR="00832FAE" w:rsidRDefault="00832FAE" w:rsidP="00832FAE">
      <w:pPr>
        <w:numPr>
          <w:ilvl w:val="1"/>
          <w:numId w:val="29"/>
        </w:numPr>
        <w:ind w:left="540" w:hanging="180"/>
        <w:rPr>
          <w:rStyle w:val="Normal"/>
          <w:color w:val="000000"/>
        </w:rPr>
      </w:pPr>
      <w:r>
        <w:rPr>
          <w:color w:val="000000"/>
        </w:rPr>
        <w:t>PDD - umbrella term for neurodevelopmental disorders, including autism, Asperger syndrome, Rett syndrome, etc.</w:t>
      </w:r>
    </w:p>
    <w:p w14:paraId="589270DB" w14:textId="77777777" w:rsidR="00832FAE" w:rsidRDefault="00832FAE" w:rsidP="00832FAE">
      <w:pPr>
        <w:numPr>
          <w:ilvl w:val="1"/>
          <w:numId w:val="29"/>
        </w:numPr>
        <w:ind w:left="540" w:hanging="180"/>
        <w:rPr>
          <w:color w:val="000000"/>
          <w:u w:val="single"/>
        </w:rPr>
      </w:pPr>
      <w:r>
        <w:rPr>
          <w:color w:val="000000"/>
        </w:rPr>
        <w:t xml:space="preserve">Usual “symptoms” include - impairments in communication, impairments in social interaction, </w:t>
      </w:r>
      <w:r>
        <w:rPr>
          <w:color w:val="000000"/>
          <w:u w:val="single"/>
        </w:rPr>
        <w:t xml:space="preserve">and repetitive and stereotyped interests and behaviours </w:t>
      </w:r>
    </w:p>
    <w:p w14:paraId="05006884" w14:textId="77777777" w:rsidR="00832FAE" w:rsidRDefault="00832FAE" w:rsidP="00832FAE">
      <w:pPr>
        <w:numPr>
          <w:ilvl w:val="2"/>
          <w:numId w:val="29"/>
        </w:numPr>
        <w:ind w:left="900" w:hanging="180"/>
        <w:rPr>
          <w:rStyle w:val="Normal"/>
          <w:color w:val="000000"/>
        </w:rPr>
      </w:pPr>
      <w:r>
        <w:rPr>
          <w:color w:val="000000"/>
        </w:rPr>
        <w:t xml:space="preserve">Traits included = concrete thinking, an interest in details, hyper-attentiveness </w:t>
      </w:r>
    </w:p>
    <w:p w14:paraId="7BB63317" w14:textId="77777777" w:rsidR="00832FAE" w:rsidRDefault="00832FAE" w:rsidP="00832FAE">
      <w:pPr>
        <w:numPr>
          <w:ilvl w:val="2"/>
          <w:numId w:val="29"/>
        </w:numPr>
        <w:ind w:left="900" w:hanging="180"/>
        <w:rPr>
          <w:rStyle w:val="Normal"/>
          <w:b/>
          <w:position w:val="-2"/>
        </w:rPr>
      </w:pPr>
      <w:r>
        <w:rPr>
          <w:b/>
        </w:rPr>
        <w:t xml:space="preserve">The clinicians thus used the term “Sticky Brains” and “Sticky Neurons” to describe any preservative thoughts or quirky behaviours in patients that did </w:t>
      </w:r>
      <w:r>
        <w:rPr>
          <w:b/>
          <w:u w:val="single"/>
        </w:rPr>
        <w:t>not</w:t>
      </w:r>
      <w:r>
        <w:rPr>
          <w:b/>
        </w:rPr>
        <w:t xml:space="preserve"> respond well to treatment for chronic pain</w:t>
      </w:r>
    </w:p>
    <w:p w14:paraId="17D300D4" w14:textId="77777777" w:rsidR="00832FAE" w:rsidRDefault="00832FAE" w:rsidP="00832FAE">
      <w:pPr>
        <w:numPr>
          <w:ilvl w:val="2"/>
          <w:numId w:val="29"/>
        </w:numPr>
        <w:ind w:left="900" w:hanging="180"/>
        <w:rPr>
          <w:rStyle w:val="Normal"/>
          <w:color w:val="000000"/>
        </w:rPr>
      </w:pPr>
      <w:r>
        <w:rPr>
          <w:color w:val="000000"/>
        </w:rPr>
        <w:t xml:space="preserve">“Clinical difficulties were thus inscribed onto difficult patients” (page 1) </w:t>
      </w:r>
    </w:p>
    <w:p w14:paraId="14D38814" w14:textId="77777777" w:rsidR="00832FAE" w:rsidRDefault="00832FAE" w:rsidP="00832FAE">
      <w:pPr>
        <w:numPr>
          <w:ilvl w:val="2"/>
          <w:numId w:val="29"/>
        </w:numPr>
        <w:ind w:left="900" w:hanging="180"/>
        <w:rPr>
          <w:rStyle w:val="Normal"/>
          <w:color w:val="000000"/>
        </w:rPr>
      </w:pPr>
      <w:r>
        <w:rPr>
          <w:color w:val="000000"/>
        </w:rPr>
        <w:t>That is, the discourse of “sticky brains” was used by clinicians to re-classify challenging patients as psychologically abnormal, which rationalized their failed response to treatment</w:t>
      </w:r>
    </w:p>
    <w:p w14:paraId="1218308C" w14:textId="77777777" w:rsidR="00832FAE" w:rsidRDefault="00832FAE" w:rsidP="00832FAE">
      <w:pPr>
        <w:numPr>
          <w:ilvl w:val="1"/>
          <w:numId w:val="31"/>
        </w:numPr>
        <w:ind w:left="720" w:hanging="720"/>
        <w:rPr>
          <w:rStyle w:val="Normal"/>
        </w:rPr>
      </w:pPr>
    </w:p>
    <w:p w14:paraId="450B3710" w14:textId="77777777" w:rsidR="00832FAE" w:rsidRDefault="00832FAE" w:rsidP="00832FAE">
      <w:pPr>
        <w:pStyle w:val="BodyBullet"/>
        <w:numPr>
          <w:ilvl w:val="0"/>
          <w:numId w:val="29"/>
        </w:numPr>
        <w:ind w:left="180" w:hanging="180"/>
        <w:rPr>
          <w:rStyle w:val="NoteLevel2"/>
          <w:position w:val="-2"/>
        </w:rPr>
      </w:pPr>
      <w:r>
        <w:t xml:space="preserve">Chronic pain patients can be challenging - they are usually portrayed as irritable, disheartened, and difficult to help </w:t>
      </w:r>
    </w:p>
    <w:p w14:paraId="5A4C303C" w14:textId="77777777" w:rsidR="00832FAE" w:rsidRDefault="00832FAE" w:rsidP="00832FAE">
      <w:pPr>
        <w:pStyle w:val="BodyBullet"/>
        <w:numPr>
          <w:ilvl w:val="0"/>
          <w:numId w:val="29"/>
        </w:numPr>
        <w:ind w:left="180" w:hanging="180"/>
        <w:rPr>
          <w:rStyle w:val="NoteLevel2"/>
          <w:b/>
          <w:position w:val="-2"/>
        </w:rPr>
      </w:pPr>
      <w:r>
        <w:rPr>
          <w:b/>
        </w:rPr>
        <w:t xml:space="preserve">However, in this clinic, one group of difficult patients stood out among the rest - those that were believed to have PDD as well as chronic pain </w:t>
      </w:r>
    </w:p>
    <w:p w14:paraId="37E35C51" w14:textId="77777777" w:rsidR="00832FAE" w:rsidRDefault="00832FAE" w:rsidP="00832FAE">
      <w:pPr>
        <w:pStyle w:val="BodyBullet"/>
        <w:numPr>
          <w:ilvl w:val="0"/>
          <w:numId w:val="29"/>
        </w:numPr>
        <w:ind w:left="180" w:hanging="180"/>
        <w:rPr>
          <w:rStyle w:val="NoteLevel2"/>
          <w:position w:val="-2"/>
        </w:rPr>
      </w:pPr>
      <w:r>
        <w:t xml:space="preserve">Pain patients who were thought to also have PDD were considered the most difficult to treat because they “resisted standard therapeutic approaches” </w:t>
      </w:r>
    </w:p>
    <w:p w14:paraId="28596632" w14:textId="77777777" w:rsidR="00832FAE" w:rsidRDefault="00832FAE" w:rsidP="00832FAE">
      <w:pPr>
        <w:pStyle w:val="BodyBullet"/>
        <w:numPr>
          <w:ilvl w:val="1"/>
          <w:numId w:val="31"/>
        </w:numPr>
        <w:ind w:left="720" w:hanging="720"/>
        <w:rPr>
          <w:rStyle w:val="NoteLevel2"/>
        </w:rPr>
      </w:pPr>
    </w:p>
    <w:p w14:paraId="08B24CAE" w14:textId="77777777" w:rsidR="00832FAE" w:rsidRDefault="00832FAE" w:rsidP="00832FAE">
      <w:pPr>
        <w:numPr>
          <w:ilvl w:val="0"/>
          <w:numId w:val="29"/>
        </w:numPr>
        <w:ind w:left="180" w:hanging="180"/>
        <w:rPr>
          <w:rStyle w:val="Normal"/>
          <w:position w:val="-2"/>
        </w:rPr>
      </w:pPr>
      <w:r>
        <w:rPr>
          <w:b/>
          <w:shd w:val="clear" w:color="auto" w:fill="FFFA83"/>
        </w:rPr>
        <w:t xml:space="preserve">“The Difficult Patient” </w:t>
      </w:r>
      <w:r>
        <w:t>= an important trope in medicine</w:t>
      </w:r>
    </w:p>
    <w:p w14:paraId="3B3471BF" w14:textId="77777777" w:rsidR="00832FAE" w:rsidRDefault="00832FAE" w:rsidP="00832FAE">
      <w:pPr>
        <w:numPr>
          <w:ilvl w:val="0"/>
          <w:numId w:val="29"/>
        </w:numPr>
        <w:ind w:left="180" w:hanging="180"/>
        <w:rPr>
          <w:rStyle w:val="Normal"/>
          <w:position w:val="-2"/>
        </w:rPr>
      </w:pPr>
      <w:r>
        <w:t>The “Difficult Patient” uses disproportionate health care resources, displays challenging interpersonal qualities, are aggressive, manipulative, and rude, and are seen to obstruct physicians’ efforts to help them</w:t>
      </w:r>
    </w:p>
    <w:p w14:paraId="65FC919D" w14:textId="77777777" w:rsidR="00832FAE" w:rsidRDefault="00832FAE" w:rsidP="00832FAE">
      <w:pPr>
        <w:numPr>
          <w:ilvl w:val="0"/>
          <w:numId w:val="29"/>
        </w:numPr>
        <w:ind w:left="180" w:hanging="180"/>
        <w:rPr>
          <w:rStyle w:val="Normal"/>
          <w:position w:val="-2"/>
        </w:rPr>
      </w:pPr>
      <w:r>
        <w:t xml:space="preserve">often defined as “one whom most physicians would dread to treat” (page 2) </w:t>
      </w:r>
    </w:p>
    <w:p w14:paraId="256B1D16" w14:textId="77777777" w:rsidR="00832FAE" w:rsidRDefault="00832FAE" w:rsidP="00832FAE">
      <w:pPr>
        <w:numPr>
          <w:ilvl w:val="1"/>
          <w:numId w:val="31"/>
        </w:numPr>
        <w:ind w:left="720" w:hanging="720"/>
        <w:rPr>
          <w:rStyle w:val="Normal"/>
        </w:rPr>
      </w:pPr>
    </w:p>
    <w:p w14:paraId="1947A1CC" w14:textId="77777777" w:rsidR="00832FAE" w:rsidRDefault="00832FAE" w:rsidP="00832FAE">
      <w:pPr>
        <w:pStyle w:val="BodyBullet"/>
        <w:numPr>
          <w:ilvl w:val="0"/>
          <w:numId w:val="29"/>
        </w:numPr>
        <w:ind w:left="180" w:hanging="180"/>
        <w:rPr>
          <w:rStyle w:val="NoteLevel2"/>
          <w:position w:val="-2"/>
        </w:rPr>
      </w:pPr>
      <w:r>
        <w:rPr>
          <w:b/>
          <w:i/>
        </w:rPr>
        <w:t>However, Buchbinder does not employ the stereotypical “difficult patient” trope</w:t>
      </w:r>
      <w:r>
        <w:t xml:space="preserve"> - she departs here, and thus argues, that “Stickiness” is actually better understood as a feature of difficult clinical encounters, rather than of the actual neurobiological makeup of the patients </w:t>
      </w:r>
    </w:p>
    <w:p w14:paraId="6C16C98D" w14:textId="77777777" w:rsidR="00832FAE" w:rsidRDefault="00832FAE" w:rsidP="00832FAE">
      <w:pPr>
        <w:pStyle w:val="BodyBullet"/>
        <w:numPr>
          <w:ilvl w:val="0"/>
          <w:numId w:val="29"/>
        </w:numPr>
        <w:ind w:left="180" w:hanging="180"/>
        <w:rPr>
          <w:rStyle w:val="NoteLevel2"/>
          <w:position w:val="-2"/>
        </w:rPr>
      </w:pPr>
      <w:r>
        <w:rPr>
          <w:u w:val="single"/>
        </w:rPr>
        <w:t>Anthropological studies in the past</w:t>
      </w:r>
      <w:r>
        <w:t xml:space="preserve"> = notion that patients and healers often hold conflictive views of clinical reality.... clinical encounters are most difficult when the patient lacks a clear pathology, usually in domains such as psychiatry </w:t>
      </w:r>
    </w:p>
    <w:p w14:paraId="413F1A23" w14:textId="77777777" w:rsidR="00832FAE" w:rsidRDefault="00832FAE" w:rsidP="00832FAE">
      <w:pPr>
        <w:pStyle w:val="BodyBullet"/>
        <w:numPr>
          <w:ilvl w:val="1"/>
          <w:numId w:val="31"/>
        </w:numPr>
        <w:ind w:left="720" w:hanging="720"/>
        <w:rPr>
          <w:rStyle w:val="NoteLevel2"/>
        </w:rPr>
      </w:pPr>
    </w:p>
    <w:p w14:paraId="2CDA8A8E" w14:textId="77777777" w:rsidR="00832FAE" w:rsidRDefault="00832FAE" w:rsidP="00832FAE">
      <w:pPr>
        <w:pStyle w:val="BodyBullet"/>
        <w:numPr>
          <w:ilvl w:val="0"/>
          <w:numId w:val="29"/>
        </w:numPr>
        <w:ind w:left="180" w:hanging="180"/>
        <w:rPr>
          <w:rStyle w:val="NoteLevel2"/>
          <w:position w:val="-2"/>
        </w:rPr>
      </w:pPr>
      <w:r>
        <w:t>Therefore, the label of “stickiness” is ascribed not only for as a metaphor for a particular neurological condition - it is used to describe challenging clinical encounters</w:t>
      </w:r>
    </w:p>
    <w:p w14:paraId="57023B42" w14:textId="77777777" w:rsidR="00832FAE" w:rsidRDefault="00832FAE" w:rsidP="00832FAE">
      <w:pPr>
        <w:pStyle w:val="BodyBullet"/>
        <w:numPr>
          <w:ilvl w:val="1"/>
          <w:numId w:val="31"/>
        </w:numPr>
        <w:ind w:left="720" w:hanging="720"/>
        <w:rPr>
          <w:rStyle w:val="NoteLevel2"/>
        </w:rPr>
      </w:pPr>
    </w:p>
    <w:p w14:paraId="0BA82C5F" w14:textId="77777777" w:rsidR="00832FAE" w:rsidRDefault="00832FAE" w:rsidP="00832FAE">
      <w:pPr>
        <w:pStyle w:val="BodyBullet"/>
        <w:numPr>
          <w:ilvl w:val="0"/>
          <w:numId w:val="29"/>
        </w:numPr>
        <w:ind w:left="180" w:hanging="180"/>
        <w:rPr>
          <w:rStyle w:val="NoteLevel2"/>
          <w:position w:val="-2"/>
        </w:rPr>
      </w:pPr>
      <w:r>
        <w:t>This particular pain clinic treated some patients with ‘organic’ health diseases, like cancer and sickle cell anemia - but most patients  were diagnosed wtih “functional pain disorders” that were not linked to any identifiable disorder</w:t>
      </w:r>
    </w:p>
    <w:p w14:paraId="4DBAE060" w14:textId="77777777" w:rsidR="00832FAE" w:rsidRDefault="00832FAE" w:rsidP="00832FAE">
      <w:pPr>
        <w:pStyle w:val="BodyBullet"/>
        <w:numPr>
          <w:ilvl w:val="0"/>
          <w:numId w:val="29"/>
        </w:numPr>
        <w:ind w:left="180" w:hanging="180"/>
        <w:rPr>
          <w:rStyle w:val="NoteLevel2"/>
          <w:position w:val="-2"/>
        </w:rPr>
      </w:pPr>
      <w:r>
        <w:t xml:space="preserve">Most of the patients had been in pain for over 6 months before visiting the clinic, and had consulted with multiple physicians before being referred to the clinic </w:t>
      </w:r>
    </w:p>
    <w:p w14:paraId="153E8EA1" w14:textId="77777777" w:rsidR="00832FAE" w:rsidRDefault="00832FAE" w:rsidP="00832FAE">
      <w:pPr>
        <w:pStyle w:val="BodyBullet"/>
        <w:numPr>
          <w:ilvl w:val="0"/>
          <w:numId w:val="29"/>
        </w:numPr>
        <w:ind w:left="180" w:hanging="180"/>
        <w:rPr>
          <w:rStyle w:val="NoteLevel2"/>
          <w:position w:val="-2"/>
        </w:rPr>
      </w:pPr>
      <w:r>
        <w:t>The clinicians believed that comorbidities were quite common among their patients, as seen in the quick labeling of PDD</w:t>
      </w:r>
    </w:p>
    <w:p w14:paraId="1BF28278" w14:textId="77777777" w:rsidR="00832FAE" w:rsidRDefault="00832FAE" w:rsidP="00832FAE">
      <w:r>
        <w:t xml:space="preserve"> </w:t>
      </w:r>
    </w:p>
    <w:p w14:paraId="4183F01D" w14:textId="77777777" w:rsidR="00832FAE" w:rsidRDefault="00832FAE" w:rsidP="00832FAE">
      <w:pPr>
        <w:pStyle w:val="BodyBullet"/>
        <w:numPr>
          <w:ilvl w:val="0"/>
          <w:numId w:val="29"/>
        </w:numPr>
        <w:ind w:left="180" w:hanging="180"/>
        <w:rPr>
          <w:rStyle w:val="NoteLevel2"/>
          <w:position w:val="-2"/>
        </w:rPr>
      </w:pPr>
      <w:r>
        <w:t xml:space="preserve">“In the pain clinic, discussions of PDD focused primarily on the repetitive and stereotyped natures of certain patient behaviours” (page 5) </w:t>
      </w:r>
    </w:p>
    <w:p w14:paraId="7D9F5D0D" w14:textId="77777777" w:rsidR="00832FAE" w:rsidRDefault="00832FAE" w:rsidP="00832FAE">
      <w:pPr>
        <w:pStyle w:val="BodyBullet"/>
        <w:numPr>
          <w:ilvl w:val="0"/>
          <w:numId w:val="29"/>
        </w:numPr>
        <w:ind w:left="180" w:hanging="180"/>
        <w:rPr>
          <w:rStyle w:val="NoteLevel2"/>
          <w:position w:val="-2"/>
        </w:rPr>
      </w:pPr>
      <w:r>
        <w:t>PDD-like features often led to a label of “Sticky brains” or “sticky neurons” by clinicians</w:t>
      </w:r>
    </w:p>
    <w:p w14:paraId="65C1B7BA" w14:textId="77777777" w:rsidR="00832FAE" w:rsidRDefault="00832FAE" w:rsidP="00832FAE">
      <w:pPr>
        <w:pStyle w:val="BodyBullet"/>
        <w:numPr>
          <w:ilvl w:val="0"/>
          <w:numId w:val="29"/>
        </w:numPr>
        <w:ind w:left="180" w:hanging="180"/>
        <w:rPr>
          <w:position w:val="-2"/>
        </w:rPr>
      </w:pPr>
      <w:r>
        <w:rPr>
          <w:b/>
          <w:u w:val="single"/>
        </w:rPr>
        <w:t>the underlying logic for clinicians</w:t>
      </w:r>
      <w:r>
        <w:t xml:space="preserve"> - suggests that these patients “get stuck” on their pain as a result of their neurobiological abnormalities </w:t>
      </w:r>
    </w:p>
    <w:p w14:paraId="53B24C16" w14:textId="77777777" w:rsidR="00832FAE" w:rsidRDefault="00832FAE" w:rsidP="00832FAE">
      <w:pPr>
        <w:pStyle w:val="BodyBullet"/>
        <w:numPr>
          <w:ilvl w:val="1"/>
          <w:numId w:val="29"/>
        </w:numPr>
        <w:ind w:left="540" w:hanging="180"/>
        <w:rPr>
          <w:position w:val="-2"/>
        </w:rPr>
      </w:pPr>
      <w:r>
        <w:t xml:space="preserve">“their nervous systems are hardwired to perseverate on their pain - like, my foot hurts, my foot hurts, my foot hurts... their nervous system is sticky, and they keep thinking about the pain” (clinician description, page 5) </w:t>
      </w:r>
    </w:p>
    <w:p w14:paraId="7A1DC8F2" w14:textId="77777777" w:rsidR="00832FAE" w:rsidRDefault="00832FAE" w:rsidP="00832FAE">
      <w:pPr>
        <w:pStyle w:val="BodyBullet"/>
        <w:numPr>
          <w:ilvl w:val="1"/>
          <w:numId w:val="31"/>
        </w:numPr>
        <w:ind w:left="720" w:hanging="720"/>
      </w:pPr>
    </w:p>
    <w:p w14:paraId="63B2EDC3" w14:textId="77777777" w:rsidR="00832FAE" w:rsidRDefault="00832FAE" w:rsidP="00832FAE">
      <w:pPr>
        <w:pStyle w:val="BodyBullet"/>
        <w:numPr>
          <w:ilvl w:val="0"/>
          <w:numId w:val="29"/>
        </w:numPr>
        <w:ind w:left="180" w:hanging="180"/>
        <w:rPr>
          <w:position w:val="-2"/>
        </w:rPr>
      </w:pPr>
      <w:r>
        <w:t xml:space="preserve">The Clinical Explanatory Model used - “[ties chronic pain to PDD] based on the premise that people with PDD spectrum disorder are at risk for developing pain disorders because of their unusual sensory processing and impaired attention regulation” </w:t>
      </w:r>
    </w:p>
    <w:p w14:paraId="625849CC" w14:textId="77777777" w:rsidR="00832FAE" w:rsidRDefault="00832FAE" w:rsidP="00832FAE">
      <w:pPr>
        <w:pStyle w:val="BodyBullet"/>
        <w:numPr>
          <w:ilvl w:val="0"/>
          <w:numId w:val="29"/>
        </w:numPr>
        <w:ind w:left="180" w:hanging="180"/>
        <w:rPr>
          <w:position w:val="-2"/>
        </w:rPr>
      </w:pPr>
      <w:r>
        <w:t>The prevailing clinical wisdom - “held that patients with PDD did not respond well to traditional therapy because their pain produced an enormous cognitive burden” (page 6)</w:t>
      </w:r>
    </w:p>
    <w:p w14:paraId="70140FE4" w14:textId="77777777" w:rsidR="00832FAE" w:rsidRDefault="00832FAE" w:rsidP="00832FAE">
      <w:pPr>
        <w:pStyle w:val="BodyBullet"/>
        <w:numPr>
          <w:ilvl w:val="1"/>
          <w:numId w:val="31"/>
        </w:numPr>
        <w:ind w:left="720" w:hanging="720"/>
      </w:pPr>
    </w:p>
    <w:p w14:paraId="4CB2968A" w14:textId="77777777" w:rsidR="00832FAE" w:rsidRDefault="00832FAE" w:rsidP="00832FAE">
      <w:pPr>
        <w:pStyle w:val="BodyBullet"/>
        <w:numPr>
          <w:ilvl w:val="0"/>
          <w:numId w:val="29"/>
        </w:numPr>
        <w:ind w:left="180" w:hanging="180"/>
        <w:rPr>
          <w:rStyle w:val="NoteLevel2"/>
          <w:b/>
          <w:i/>
          <w:position w:val="-2"/>
        </w:rPr>
      </w:pPr>
      <w:r>
        <w:rPr>
          <w:b/>
          <w:i/>
        </w:rPr>
        <w:t>However, Patients are rarely diagnosed with PDD before coming to the clinic...</w:t>
      </w:r>
    </w:p>
    <w:p w14:paraId="7A45F795" w14:textId="77777777" w:rsidR="00832FAE" w:rsidRDefault="00832FAE" w:rsidP="00832FAE">
      <w:pPr>
        <w:pStyle w:val="BodyBullet"/>
        <w:numPr>
          <w:ilvl w:val="0"/>
          <w:numId w:val="29"/>
        </w:numPr>
        <w:ind w:left="180" w:hanging="180"/>
        <w:rPr>
          <w:rStyle w:val="NoteLevel2"/>
          <w:b/>
          <w:i/>
          <w:position w:val="-2"/>
        </w:rPr>
      </w:pPr>
      <w:r>
        <w:rPr>
          <w:b/>
          <w:i/>
        </w:rPr>
        <w:t>These were “soft diagnoses”, not “hard diagnoses” which must be based on standardized criteria, like that in the DSM</w:t>
      </w:r>
    </w:p>
    <w:p w14:paraId="69380BF5" w14:textId="77777777" w:rsidR="00832FAE" w:rsidRDefault="00832FAE" w:rsidP="00832FAE">
      <w:pPr>
        <w:pStyle w:val="BodyBullet"/>
        <w:numPr>
          <w:ilvl w:val="0"/>
          <w:numId w:val="29"/>
        </w:numPr>
        <w:ind w:left="180" w:hanging="180"/>
        <w:rPr>
          <w:rStyle w:val="NoteLevel2"/>
          <w:position w:val="-2"/>
          <w:u w:val="single"/>
        </w:rPr>
      </w:pPr>
      <w:r>
        <w:rPr>
          <w:u w:val="single"/>
        </w:rPr>
        <w:t>Buchbinder argues</w:t>
      </w:r>
      <w:r>
        <w:t xml:space="preserve"> - soft diagnoses lead to conflation of therapeutic and bureaucratic goals, in that a PDD diagnosis is used as a way to diffuse the clinic’s problems, rather than to find better therapeutic treatments and solutions (page 7) </w:t>
      </w:r>
    </w:p>
    <w:p w14:paraId="262FA786" w14:textId="77777777" w:rsidR="00832FAE" w:rsidRDefault="00832FAE" w:rsidP="00832FAE">
      <w:pPr>
        <w:pStyle w:val="BodyBullet"/>
        <w:numPr>
          <w:ilvl w:val="0"/>
          <w:numId w:val="29"/>
        </w:numPr>
        <w:ind w:left="180" w:hanging="180"/>
        <w:rPr>
          <w:position w:val="-2"/>
        </w:rPr>
      </w:pPr>
      <w:r>
        <w:rPr>
          <w:b/>
          <w:i/>
        </w:rPr>
        <w:t xml:space="preserve">Therefore, note that this is a </w:t>
      </w:r>
      <w:r>
        <w:rPr>
          <w:b/>
          <w:i/>
          <w:u w:val="single"/>
        </w:rPr>
        <w:t>localized understanding</w:t>
      </w:r>
      <w:r>
        <w:rPr>
          <w:b/>
          <w:i/>
        </w:rPr>
        <w:t xml:space="preserve"> of a relationship between chronic pain and sticky brains </w:t>
      </w:r>
      <w:r>
        <w:t xml:space="preserve">- currently, there is no empirical research proving a link between chronic pain and PDD! </w:t>
      </w:r>
    </w:p>
    <w:p w14:paraId="0D3A7A47" w14:textId="77777777" w:rsidR="00832FAE" w:rsidRDefault="00832FAE" w:rsidP="00832FAE">
      <w:pPr>
        <w:pStyle w:val="BodyBullet"/>
        <w:numPr>
          <w:ilvl w:val="1"/>
          <w:numId w:val="31"/>
        </w:numPr>
        <w:ind w:left="720" w:hanging="720"/>
      </w:pPr>
    </w:p>
    <w:p w14:paraId="1771AAEC" w14:textId="77777777" w:rsidR="00832FAE" w:rsidRDefault="00832FAE" w:rsidP="00832FAE">
      <w:pPr>
        <w:pStyle w:val="BodyBullet"/>
        <w:numPr>
          <w:ilvl w:val="0"/>
          <w:numId w:val="29"/>
        </w:numPr>
        <w:ind w:left="180" w:hanging="180"/>
        <w:rPr>
          <w:position w:val="-2"/>
        </w:rPr>
      </w:pPr>
      <w:r>
        <w:t xml:space="preserve">Because it is a localized explanatory model, we must ask - “WHAT DO STICKY BRAINS DO IN THE EVERYDAY TALK OF THE CLINIC?” </w:t>
      </w:r>
    </w:p>
    <w:p w14:paraId="7EB6CAE4" w14:textId="77777777" w:rsidR="00832FAE" w:rsidRDefault="00832FAE" w:rsidP="00832FAE">
      <w:pPr>
        <w:pStyle w:val="BodyBullet"/>
        <w:numPr>
          <w:ilvl w:val="1"/>
          <w:numId w:val="29"/>
        </w:numPr>
        <w:ind w:left="540" w:hanging="180"/>
        <w:rPr>
          <w:position w:val="-2"/>
        </w:rPr>
      </w:pPr>
      <w:r>
        <w:t>must pay attention to the ways contemporary popular scientific cultures inscribe social difference onto brain structures (page 7)</w:t>
      </w:r>
    </w:p>
    <w:p w14:paraId="45927EA5" w14:textId="77777777" w:rsidR="00832FAE" w:rsidRDefault="00832FAE" w:rsidP="00832FAE">
      <w:pPr>
        <w:pStyle w:val="BodyBullet"/>
        <w:numPr>
          <w:ilvl w:val="1"/>
          <w:numId w:val="29"/>
        </w:numPr>
        <w:ind w:left="540" w:hanging="180"/>
        <w:rPr>
          <w:position w:val="-2"/>
        </w:rPr>
      </w:pPr>
      <w:r>
        <w:t>From the Clinic’s perspective, neurological differences denote different types of people - thus a powerful discourse, or frame, for understanding personhood!</w:t>
      </w:r>
    </w:p>
    <w:p w14:paraId="2011567C" w14:textId="77777777" w:rsidR="00832FAE" w:rsidRDefault="00832FAE" w:rsidP="00832FAE">
      <w:pPr>
        <w:pStyle w:val="BodyBullet"/>
        <w:numPr>
          <w:ilvl w:val="1"/>
          <w:numId w:val="29"/>
        </w:numPr>
        <w:ind w:left="540" w:hanging="180"/>
        <w:rPr>
          <w:rStyle w:val="NoteLevel2"/>
          <w:position w:val="-2"/>
        </w:rPr>
      </w:pPr>
      <w:r>
        <w:t xml:space="preserve">Buchbinder argues - that “sticky brains” was not actually about the material brain itself, but instead used by physicians as a </w:t>
      </w:r>
      <w:r>
        <w:rPr>
          <w:b/>
          <w:i/>
        </w:rPr>
        <w:t>clinical rhetoric device</w:t>
      </w:r>
      <w:r>
        <w:t xml:space="preserve"> to explain why treatments did not work - they invoke stickiness as an explanatory model with biological legitimacy </w:t>
      </w:r>
    </w:p>
    <w:p w14:paraId="542FA504" w14:textId="77777777" w:rsidR="00832FAE" w:rsidRDefault="00832FAE" w:rsidP="00832FAE"/>
    <w:p w14:paraId="42DA7FB7" w14:textId="77777777" w:rsidR="00832FAE" w:rsidRDefault="00832FAE" w:rsidP="00832FAE">
      <w:pPr>
        <w:numPr>
          <w:ilvl w:val="0"/>
          <w:numId w:val="29"/>
        </w:numPr>
        <w:ind w:left="180" w:hanging="180"/>
        <w:rPr>
          <w:rStyle w:val="Normal"/>
          <w:position w:val="-2"/>
        </w:rPr>
      </w:pPr>
      <w:r>
        <w:rPr>
          <w:b/>
        </w:rPr>
        <w:t xml:space="preserve"> Buchbinder is NOT concerned about the legitimacy of the diagnosis</w:t>
      </w:r>
      <w:r>
        <w:t xml:space="preserve"> (whether or not it is a ‘hard diagnosis’, that is, correctly identified based on DSM criteria, is NOT important issue here)</w:t>
      </w:r>
    </w:p>
    <w:p w14:paraId="53627395" w14:textId="77777777" w:rsidR="00832FAE" w:rsidRDefault="00832FAE" w:rsidP="00832FAE">
      <w:pPr>
        <w:numPr>
          <w:ilvl w:val="1"/>
          <w:numId w:val="29"/>
        </w:numPr>
        <w:ind w:left="540" w:hanging="180"/>
        <w:rPr>
          <w:rStyle w:val="Normal"/>
          <w:position w:val="-2"/>
        </w:rPr>
      </w:pPr>
      <w:r>
        <w:rPr>
          <w:b/>
        </w:rPr>
        <w:t>She is more concerned about the FUNCTION STICKINESS HAS ON CLINICAL DISCOURSE</w:t>
      </w:r>
      <w:r>
        <w:t xml:space="preserve">, and the complexities it can create </w:t>
      </w:r>
    </w:p>
    <w:p w14:paraId="02F90EBF" w14:textId="77777777" w:rsidR="00832FAE" w:rsidRDefault="00832FAE" w:rsidP="00832FAE">
      <w:pPr>
        <w:numPr>
          <w:ilvl w:val="1"/>
          <w:numId w:val="31"/>
        </w:numPr>
        <w:ind w:left="720" w:hanging="720"/>
        <w:rPr>
          <w:rStyle w:val="Normal"/>
        </w:rPr>
      </w:pPr>
    </w:p>
    <w:p w14:paraId="27B77348" w14:textId="77777777" w:rsidR="00832FAE" w:rsidRDefault="00832FAE" w:rsidP="00832FAE">
      <w:pPr>
        <w:pStyle w:val="BodyBullet"/>
        <w:numPr>
          <w:ilvl w:val="0"/>
          <w:numId w:val="29"/>
        </w:numPr>
        <w:ind w:left="180" w:hanging="180"/>
        <w:rPr>
          <w:rStyle w:val="NoteLevel2"/>
          <w:position w:val="-2"/>
        </w:rPr>
      </w:pPr>
      <w:r>
        <w:t>For example, “Encounters of stickiness sometimes begin even before face-to-face meetings with patients occur” (page 8)</w:t>
      </w:r>
    </w:p>
    <w:p w14:paraId="43CE45FC" w14:textId="77777777" w:rsidR="00832FAE" w:rsidRDefault="00832FAE" w:rsidP="00832FAE">
      <w:pPr>
        <w:pStyle w:val="BodyBullet"/>
        <w:numPr>
          <w:ilvl w:val="1"/>
          <w:numId w:val="29"/>
        </w:numPr>
        <w:ind w:left="540" w:hanging="180"/>
        <w:rPr>
          <w:rStyle w:val="NoteLevel2"/>
          <w:position w:val="-2"/>
        </w:rPr>
      </w:pPr>
      <w:r>
        <w:t xml:space="preserve">the clinicians often base their diagnostic assumptions based off an intake questionnaire that is completed beforehand by the patient and their family </w:t>
      </w:r>
    </w:p>
    <w:p w14:paraId="5B5FA132" w14:textId="77777777" w:rsidR="00832FAE" w:rsidRDefault="00832FAE" w:rsidP="00832FAE">
      <w:pPr>
        <w:pStyle w:val="BodyBullet"/>
        <w:numPr>
          <w:ilvl w:val="1"/>
          <w:numId w:val="29"/>
        </w:numPr>
        <w:ind w:left="540" w:hanging="180"/>
        <w:rPr>
          <w:rStyle w:val="NoteLevel2"/>
          <w:position w:val="-2"/>
        </w:rPr>
      </w:pPr>
      <w:r>
        <w:t xml:space="preserve">The questionnaires give important background information about the patient, but they also have a secondary effect - “act as a sort of projectively lens onto patient and parent personalities - the [physicians] regularly scanned the questionnaires for clues about the type of people they would be meeting soon” (page 8) </w:t>
      </w:r>
    </w:p>
    <w:p w14:paraId="7EB7F465" w14:textId="77777777" w:rsidR="00832FAE" w:rsidRDefault="00832FAE" w:rsidP="00832FAE">
      <w:pPr>
        <w:pStyle w:val="BodyBullet"/>
        <w:numPr>
          <w:ilvl w:val="1"/>
          <w:numId w:val="29"/>
        </w:numPr>
        <w:ind w:left="540" w:hanging="180"/>
        <w:rPr>
          <w:rStyle w:val="NoteLevel2"/>
          <w:position w:val="-2"/>
        </w:rPr>
      </w:pPr>
      <w:r>
        <w:t xml:space="preserve">When patients had difficulty answering the questions properly, one doctor laughed and said “oh, he is so PDD!” (page 8) </w:t>
      </w:r>
    </w:p>
    <w:p w14:paraId="7227C2D8" w14:textId="77777777" w:rsidR="00832FAE" w:rsidRDefault="00832FAE" w:rsidP="00832FAE">
      <w:pPr>
        <w:pStyle w:val="BodyBullet"/>
        <w:numPr>
          <w:ilvl w:val="1"/>
          <w:numId w:val="29"/>
        </w:numPr>
        <w:ind w:left="540" w:hanging="180"/>
        <w:rPr>
          <w:rStyle w:val="NoteLevel2"/>
          <w:position w:val="-2"/>
        </w:rPr>
      </w:pPr>
      <w:r>
        <w:t xml:space="preserve">Therefore, these questionnaires create “indexical markers of PDD” because they give clinicians meaningful clues about challenging patient behaviours that might occur </w:t>
      </w:r>
    </w:p>
    <w:p w14:paraId="7A6AD7EB" w14:textId="77777777" w:rsidR="00832FAE" w:rsidRDefault="00832FAE" w:rsidP="00832FAE">
      <w:pPr>
        <w:pStyle w:val="BodyBullet"/>
        <w:numPr>
          <w:ilvl w:val="2"/>
          <w:numId w:val="29"/>
        </w:numPr>
        <w:ind w:left="900" w:hanging="180"/>
        <w:rPr>
          <w:rStyle w:val="NoteLevel2"/>
          <w:position w:val="-2"/>
        </w:rPr>
      </w:pPr>
      <w:r>
        <w:t xml:space="preserve">For example, one physician says she suspects PDD whenever she sees the words “computer geek” written on the questionnaire </w:t>
      </w:r>
    </w:p>
    <w:p w14:paraId="6FEA5186" w14:textId="77777777" w:rsidR="00832FAE" w:rsidRDefault="00832FAE" w:rsidP="00832FAE">
      <w:pPr>
        <w:pStyle w:val="BodyBullet"/>
        <w:numPr>
          <w:ilvl w:val="2"/>
          <w:numId w:val="29"/>
        </w:numPr>
        <w:ind w:left="900" w:hanging="180"/>
        <w:rPr>
          <w:rStyle w:val="NoteLevel2"/>
          <w:position w:val="-2"/>
        </w:rPr>
      </w:pPr>
      <w:r>
        <w:t xml:space="preserve">Or another example- when one 11-year-old boy says he is interested in maps, airplanes and weather, the doctor promptly replied “so he is Aspergers” </w:t>
      </w:r>
    </w:p>
    <w:p w14:paraId="0B4664F7" w14:textId="77777777" w:rsidR="00832FAE" w:rsidRDefault="00832FAE" w:rsidP="00832FAE">
      <w:pPr>
        <w:pStyle w:val="BodyBullet"/>
        <w:numPr>
          <w:ilvl w:val="2"/>
          <w:numId w:val="29"/>
        </w:numPr>
        <w:ind w:left="900" w:hanging="180"/>
        <w:rPr>
          <w:rStyle w:val="NoteLevel2"/>
          <w:position w:val="-2"/>
        </w:rPr>
      </w:pPr>
      <w:r>
        <w:t xml:space="preserve">But Buchbinder emphasizes the fact that these indexical markers (or stereotypical behaviours) are not actually determinative of PDD = they are only heuristic devices which may lead to diagnostic mistakes (page 9) </w:t>
      </w:r>
    </w:p>
    <w:p w14:paraId="269BFEC5" w14:textId="77777777" w:rsidR="00832FAE" w:rsidRDefault="00832FAE" w:rsidP="00832FAE">
      <w:pPr>
        <w:pStyle w:val="BodyBullet"/>
        <w:numPr>
          <w:ilvl w:val="2"/>
          <w:numId w:val="29"/>
        </w:numPr>
        <w:ind w:left="900" w:hanging="180"/>
        <w:rPr>
          <w:rStyle w:val="NoteLevel2"/>
          <w:position w:val="-2"/>
        </w:rPr>
      </w:pPr>
      <w:r>
        <w:t>But Buchbinder says the fact that clinicians use heuristic devices to typecast their patients is not surprising = it simply reflects pain medicine’s longstanding relationship with psychiatry</w:t>
      </w:r>
    </w:p>
    <w:p w14:paraId="49899765" w14:textId="77777777" w:rsidR="00832FAE" w:rsidRDefault="00832FAE" w:rsidP="00832FAE">
      <w:pPr>
        <w:pStyle w:val="BodyBullet"/>
        <w:numPr>
          <w:ilvl w:val="1"/>
          <w:numId w:val="31"/>
        </w:numPr>
        <w:ind w:left="720" w:hanging="720"/>
        <w:rPr>
          <w:rStyle w:val="NoteLevel2"/>
        </w:rPr>
      </w:pPr>
    </w:p>
    <w:p w14:paraId="3E81D0A3" w14:textId="77777777" w:rsidR="00832FAE" w:rsidRDefault="00832FAE" w:rsidP="00832FAE">
      <w:pPr>
        <w:rPr>
          <w:b/>
          <w:sz w:val="28"/>
          <w:u w:val="single"/>
        </w:rPr>
      </w:pPr>
      <w:r>
        <w:rPr>
          <w:b/>
          <w:sz w:val="28"/>
          <w:u w:val="single"/>
        </w:rPr>
        <w:t>Case Study: Mark (14)</w:t>
      </w:r>
    </w:p>
    <w:p w14:paraId="152DD9FB" w14:textId="77777777" w:rsidR="00832FAE" w:rsidRDefault="00832FAE" w:rsidP="00832FAE">
      <w:pPr>
        <w:pStyle w:val="BodyBullet"/>
        <w:numPr>
          <w:ilvl w:val="1"/>
          <w:numId w:val="29"/>
        </w:numPr>
        <w:ind w:left="540" w:hanging="180"/>
        <w:rPr>
          <w:rStyle w:val="NoteLevel2"/>
          <w:position w:val="-2"/>
        </w:rPr>
      </w:pPr>
      <w:r>
        <w:t xml:space="preserve">Mark and his mother Julie were quickly labelled as difficult patients upon their first visit </w:t>
      </w:r>
    </w:p>
    <w:p w14:paraId="1B1020B7" w14:textId="77777777" w:rsidR="00832FAE" w:rsidRDefault="00832FAE" w:rsidP="00832FAE">
      <w:pPr>
        <w:pStyle w:val="BodyBullet"/>
        <w:numPr>
          <w:ilvl w:val="1"/>
          <w:numId w:val="29"/>
        </w:numPr>
        <w:ind w:left="540" w:hanging="180"/>
        <w:rPr>
          <w:rStyle w:val="NoteLevel2"/>
          <w:position w:val="-2"/>
        </w:rPr>
      </w:pPr>
      <w:r>
        <w:t xml:space="preserve">Julie told the doctor that Mark had been taking prescription drugs for his ADD over the past 6 years </w:t>
      </w:r>
    </w:p>
    <w:p w14:paraId="54C3DE9A" w14:textId="77777777" w:rsidR="00832FAE" w:rsidRDefault="00832FAE" w:rsidP="00832FAE">
      <w:pPr>
        <w:pStyle w:val="BodyBullet"/>
        <w:numPr>
          <w:ilvl w:val="1"/>
          <w:numId w:val="29"/>
        </w:numPr>
        <w:ind w:left="540" w:hanging="180"/>
        <w:rPr>
          <w:rStyle w:val="NoteLevel2"/>
          <w:position w:val="-2"/>
        </w:rPr>
      </w:pPr>
      <w:r>
        <w:t xml:space="preserve">However, his interests (computers, TV, airplanes) were heuristic markers of PDD in the clinic - so the doctor said to Mark, “One of the major problems here i s that you have too good of a memory” (ascribing the sticky brain label here!) </w:t>
      </w:r>
    </w:p>
    <w:p w14:paraId="793F96C7" w14:textId="77777777" w:rsidR="00832FAE" w:rsidRDefault="00832FAE" w:rsidP="00832FAE">
      <w:pPr>
        <w:pStyle w:val="BodyBullet"/>
        <w:numPr>
          <w:ilvl w:val="1"/>
          <w:numId w:val="29"/>
        </w:numPr>
        <w:ind w:left="540" w:hanging="180"/>
        <w:rPr>
          <w:rStyle w:val="NoteLevel2"/>
          <w:position w:val="-2"/>
        </w:rPr>
      </w:pPr>
      <w:r>
        <w:t xml:space="preserve">Doctor sent Mark home with new pain medication, and suggested that he be re-tested with his psychologist for PDD, rather than ADD (perhaps a misdiagnosis?) </w:t>
      </w:r>
    </w:p>
    <w:p w14:paraId="17885285" w14:textId="77777777" w:rsidR="00832FAE" w:rsidRDefault="00832FAE" w:rsidP="00832FAE">
      <w:pPr>
        <w:pStyle w:val="BodyBullet"/>
        <w:numPr>
          <w:ilvl w:val="1"/>
          <w:numId w:val="29"/>
        </w:numPr>
        <w:ind w:left="540" w:hanging="180"/>
        <w:rPr>
          <w:rStyle w:val="NoteLevel2"/>
          <w:position w:val="-2"/>
        </w:rPr>
      </w:pPr>
      <w:r>
        <w:t xml:space="preserve">However, Julie was FURIOUS - she said she had spent thousands of dollars on his ADD diagnosis, and was baffled by the idea that he may have PDD instead </w:t>
      </w:r>
    </w:p>
    <w:p w14:paraId="63D28677" w14:textId="77777777" w:rsidR="00832FAE" w:rsidRDefault="00832FAE" w:rsidP="00832FAE">
      <w:pPr>
        <w:pStyle w:val="BodyBullet"/>
        <w:numPr>
          <w:ilvl w:val="1"/>
          <w:numId w:val="29"/>
        </w:numPr>
        <w:ind w:left="540" w:hanging="180"/>
        <w:rPr>
          <w:rStyle w:val="NoteLevel2"/>
          <w:position w:val="-2"/>
        </w:rPr>
      </w:pPr>
      <w:r>
        <w:t xml:space="preserve">She was outraged by the idea that the doctors at the clinic believed the pain “was all in his head” (page 11) </w:t>
      </w:r>
    </w:p>
    <w:p w14:paraId="1E7D6E61" w14:textId="77777777" w:rsidR="00832FAE" w:rsidRDefault="00832FAE" w:rsidP="00832FAE">
      <w:pPr>
        <w:pStyle w:val="BodyBullet"/>
        <w:numPr>
          <w:ilvl w:val="1"/>
          <w:numId w:val="29"/>
        </w:numPr>
        <w:ind w:left="540" w:hanging="180"/>
        <w:rPr>
          <w:rStyle w:val="NoteLevel2"/>
          <w:position w:val="-2"/>
        </w:rPr>
      </w:pPr>
      <w:r>
        <w:t xml:space="preserve">Julie was extremely dissatisfied with the clinic, and said she would not return </w:t>
      </w:r>
    </w:p>
    <w:p w14:paraId="4D004F56" w14:textId="77777777" w:rsidR="00832FAE" w:rsidRDefault="00832FAE" w:rsidP="00832FAE">
      <w:pPr>
        <w:pStyle w:val="BodyBullet"/>
        <w:numPr>
          <w:ilvl w:val="1"/>
          <w:numId w:val="29"/>
        </w:numPr>
        <w:ind w:left="540" w:hanging="180"/>
        <w:rPr>
          <w:rStyle w:val="NoteLevel2"/>
          <w:position w:val="-2"/>
        </w:rPr>
      </w:pPr>
      <w:r>
        <w:t xml:space="preserve">Despite some optimistic cases, the clinicians often found that families in the clinic were resistant to talking about PDD - however, it is interesting to Buchbinder that this resistance actually strengthens the physicians’ beliefs about the patient having PDD! </w:t>
      </w:r>
    </w:p>
    <w:p w14:paraId="1FF076C1" w14:textId="77777777" w:rsidR="00832FAE" w:rsidRDefault="00832FAE" w:rsidP="00832FAE">
      <w:pPr>
        <w:pStyle w:val="BodyBullet"/>
        <w:numPr>
          <w:ilvl w:val="2"/>
          <w:numId w:val="29"/>
        </w:numPr>
        <w:ind w:left="900" w:hanging="180"/>
        <w:rPr>
          <w:rStyle w:val="NoteLevel2"/>
          <w:position w:val="-2"/>
        </w:rPr>
      </w:pPr>
      <w:r>
        <w:t xml:space="preserve">It was actually interpreted as a sign that the parents themselves were “sticky!” (as PDD is often believed to have a genetic role) </w:t>
      </w:r>
    </w:p>
    <w:p w14:paraId="67087BCA" w14:textId="77777777" w:rsidR="00832FAE" w:rsidRDefault="00832FAE" w:rsidP="00832FAE">
      <w:pPr>
        <w:pStyle w:val="BodyBullet"/>
        <w:numPr>
          <w:ilvl w:val="2"/>
          <w:numId w:val="29"/>
        </w:numPr>
        <w:ind w:left="900" w:hanging="180"/>
        <w:rPr>
          <w:rStyle w:val="NoteLevel2"/>
          <w:position w:val="-2"/>
        </w:rPr>
      </w:pPr>
      <w:r>
        <w:t xml:space="preserve">It was not uncommon for the clinicians to ascribe PDD to patients based on observations from the parents’ behaviours - for example, one doctor reports “having nearly diagnosed a boy through his father” (page 13) </w:t>
      </w:r>
    </w:p>
    <w:p w14:paraId="4B81DEA1" w14:textId="77777777" w:rsidR="00832FAE" w:rsidRDefault="00832FAE" w:rsidP="00832FAE">
      <w:pPr>
        <w:pStyle w:val="BodyBullet"/>
        <w:numPr>
          <w:ilvl w:val="2"/>
          <w:numId w:val="29"/>
        </w:numPr>
        <w:ind w:left="900" w:hanging="180"/>
        <w:rPr>
          <w:rStyle w:val="NoteLevel2"/>
          <w:position w:val="-2"/>
        </w:rPr>
      </w:pPr>
      <w:r>
        <w:t xml:space="preserve">Buchbinder - “That PDD was seen to run in families was significant because it suggested that children were ‘difficult’ patients because they come from difficult families!” </w:t>
      </w:r>
    </w:p>
    <w:p w14:paraId="5046B60E" w14:textId="77777777" w:rsidR="00832FAE" w:rsidRDefault="00832FAE" w:rsidP="00832FAE">
      <w:pPr>
        <w:pStyle w:val="BodyBullet"/>
        <w:numPr>
          <w:ilvl w:val="2"/>
          <w:numId w:val="29"/>
        </w:numPr>
        <w:ind w:left="900" w:hanging="180"/>
        <w:rPr>
          <w:rStyle w:val="NoteLevel2"/>
          <w:position w:val="-2"/>
        </w:rPr>
      </w:pPr>
      <w:r>
        <w:t>And a label of “difficult” did not always come from particular behaviours, but from the family’s level of cooperation around a particular treatment path! One doctor - “Mom was also very PDD... wanted to know exactly how the [PDD] was causing pain, and how it was going to be treated... She did her own research and sent several emails per week...” (page 14)</w:t>
      </w:r>
    </w:p>
    <w:p w14:paraId="43C322AF" w14:textId="77777777" w:rsidR="00832FAE" w:rsidRDefault="00832FAE" w:rsidP="00832FAE">
      <w:pPr>
        <w:pStyle w:val="BodyBullet"/>
        <w:numPr>
          <w:ilvl w:val="2"/>
          <w:numId w:val="29"/>
        </w:numPr>
        <w:ind w:left="900" w:hanging="180"/>
        <w:rPr>
          <w:rStyle w:val="NoteLevel2"/>
          <w:position w:val="-2"/>
        </w:rPr>
      </w:pPr>
      <w:r>
        <w:t>However, Buchbinder asks - is it really unusual for a parent to take interest in their child’s health and potential therapeutic paths?</w:t>
      </w:r>
    </w:p>
    <w:p w14:paraId="3016671F" w14:textId="77777777" w:rsidR="00832FAE" w:rsidRDefault="00832FAE" w:rsidP="00832FAE">
      <w:pPr>
        <w:pStyle w:val="BodyBullet"/>
        <w:numPr>
          <w:ilvl w:val="1"/>
          <w:numId w:val="31"/>
        </w:numPr>
        <w:ind w:left="720" w:hanging="720"/>
        <w:rPr>
          <w:rStyle w:val="NoteLevel2"/>
        </w:rPr>
      </w:pPr>
    </w:p>
    <w:p w14:paraId="667ED80A" w14:textId="77777777" w:rsidR="00832FAE" w:rsidRDefault="00832FAE" w:rsidP="00832FAE">
      <w:pPr>
        <w:pStyle w:val="BodyBullet"/>
        <w:numPr>
          <w:ilvl w:val="0"/>
          <w:numId w:val="29"/>
        </w:numPr>
        <w:ind w:left="180" w:hanging="180"/>
        <w:rPr>
          <w:rStyle w:val="NoteLevel2"/>
          <w:position w:val="-2"/>
        </w:rPr>
      </w:pPr>
      <w:r>
        <w:t xml:space="preserve">Within this model - blaming parents made it easier for the clinicians to rationalize a patient’s failed treatment! </w:t>
      </w:r>
    </w:p>
    <w:p w14:paraId="2B32F849" w14:textId="77777777" w:rsidR="00832FAE" w:rsidRDefault="00832FAE" w:rsidP="00832FAE">
      <w:pPr>
        <w:pStyle w:val="BodyBullet"/>
        <w:numPr>
          <w:ilvl w:val="1"/>
          <w:numId w:val="29"/>
        </w:numPr>
        <w:ind w:left="540" w:hanging="180"/>
        <w:rPr>
          <w:rStyle w:val="NoteLevel2"/>
          <w:position w:val="-2"/>
        </w:rPr>
      </w:pPr>
      <w:r>
        <w:t>Suggests that “if parents had only listened to the clinicians properly” then they would have been able to help the patient get better</w:t>
      </w:r>
    </w:p>
    <w:p w14:paraId="5D6BDDA3" w14:textId="77777777" w:rsidR="00832FAE" w:rsidRDefault="00832FAE" w:rsidP="00832FAE">
      <w:pPr>
        <w:pStyle w:val="BodyBullet"/>
        <w:numPr>
          <w:ilvl w:val="1"/>
          <w:numId w:val="29"/>
        </w:numPr>
        <w:ind w:left="540" w:hanging="180"/>
        <w:rPr>
          <w:rStyle w:val="NoteLevel2"/>
          <w:position w:val="-2"/>
        </w:rPr>
      </w:pPr>
      <w:r>
        <w:t>Buchbinder didn’t know how to feel - angry with the clinical staff who misrepresented many of the details to fit their own needs, but also conceded that some parents had been impatient and manipulative during their appointments</w:t>
      </w:r>
    </w:p>
    <w:p w14:paraId="0E229D3F" w14:textId="77777777" w:rsidR="00832FAE" w:rsidRDefault="00832FAE" w:rsidP="00832FAE">
      <w:pPr>
        <w:pStyle w:val="BodyBullet"/>
        <w:numPr>
          <w:ilvl w:val="1"/>
          <w:numId w:val="31"/>
        </w:numPr>
        <w:ind w:left="720" w:hanging="720"/>
        <w:rPr>
          <w:rStyle w:val="NoteLevel2"/>
        </w:rPr>
      </w:pPr>
    </w:p>
    <w:p w14:paraId="60F723FF" w14:textId="77777777" w:rsidR="00832FAE" w:rsidRDefault="00832FAE" w:rsidP="00832FAE">
      <w:pPr>
        <w:pStyle w:val="BodyBullet"/>
        <w:numPr>
          <w:ilvl w:val="1"/>
          <w:numId w:val="31"/>
        </w:numPr>
        <w:ind w:left="720" w:hanging="720"/>
        <w:rPr>
          <w:rStyle w:val="NoteLevel2"/>
        </w:rPr>
      </w:pPr>
    </w:p>
    <w:p w14:paraId="042CCAA0" w14:textId="77777777" w:rsidR="00832FAE" w:rsidRDefault="00832FAE" w:rsidP="00832FAE">
      <w:pPr>
        <w:pStyle w:val="BodyBullet"/>
        <w:numPr>
          <w:ilvl w:val="0"/>
          <w:numId w:val="29"/>
        </w:numPr>
        <w:ind w:left="180" w:hanging="180"/>
        <w:rPr>
          <w:rStyle w:val="NoteLevel2"/>
          <w:position w:val="-2"/>
        </w:rPr>
      </w:pPr>
      <w:r>
        <w:t xml:space="preserve">Therefore, Buchbinder argues that in this clinic, “stickiness” functioned as an idiom of distress (Nichter, 1981) </w:t>
      </w:r>
    </w:p>
    <w:p w14:paraId="45661F8F" w14:textId="77777777" w:rsidR="00832FAE" w:rsidRDefault="00832FAE" w:rsidP="00832FAE">
      <w:pPr>
        <w:pStyle w:val="BodyBullet"/>
        <w:numPr>
          <w:ilvl w:val="1"/>
          <w:numId w:val="29"/>
        </w:numPr>
        <w:ind w:left="540" w:hanging="180"/>
        <w:rPr>
          <w:rStyle w:val="NoteLevel2"/>
          <w:position w:val="-2"/>
        </w:rPr>
      </w:pPr>
      <w:r>
        <w:t>From this perspective, stickiness may be seen as “an interpretive lens” from which to view clinical difficulties more generally (page 16)</w:t>
      </w:r>
    </w:p>
    <w:p w14:paraId="79D59D11" w14:textId="77777777" w:rsidR="00832FAE" w:rsidRDefault="00832FAE" w:rsidP="00832FAE">
      <w:pPr>
        <w:pStyle w:val="BodyBullet"/>
        <w:numPr>
          <w:ilvl w:val="1"/>
          <w:numId w:val="29"/>
        </w:numPr>
        <w:ind w:left="540" w:hanging="180"/>
        <w:rPr>
          <w:rStyle w:val="NoteLevel2"/>
          <w:position w:val="-2"/>
        </w:rPr>
      </w:pPr>
      <w:r>
        <w:t>But Buchbinder argues that by doing this, the clinicians themselves also get “stuck”! (for example, the refusal to acknowledge the potential benefits of using an interdisciplinary team, including the parents, in creating treatment plans)</w:t>
      </w:r>
    </w:p>
    <w:p w14:paraId="12F79981" w14:textId="77777777" w:rsidR="00832FAE" w:rsidRDefault="00832FAE" w:rsidP="00832FAE">
      <w:pPr>
        <w:pStyle w:val="BodyBullet"/>
        <w:numPr>
          <w:ilvl w:val="1"/>
          <w:numId w:val="29"/>
        </w:numPr>
        <w:ind w:left="540" w:hanging="180"/>
        <w:rPr>
          <w:position w:val="-2"/>
          <w:u w:val="single"/>
        </w:rPr>
      </w:pPr>
      <w:r>
        <w:t xml:space="preserve">So </w:t>
      </w:r>
      <w:r>
        <w:rPr>
          <w:u w:val="single"/>
        </w:rPr>
        <w:t>in the discourse on sticky brains, difficult clinical problems were translated into neurological defects</w:t>
      </w:r>
    </w:p>
    <w:p w14:paraId="3FC894F3" w14:textId="77777777" w:rsidR="00832FAE" w:rsidRDefault="00832FAE" w:rsidP="00832FAE">
      <w:pPr>
        <w:pStyle w:val="BodyBullet"/>
        <w:numPr>
          <w:ilvl w:val="2"/>
          <w:numId w:val="29"/>
        </w:numPr>
        <w:ind w:left="900" w:hanging="180"/>
        <w:rPr>
          <w:rStyle w:val="NoteLevel2"/>
          <w:position w:val="-2"/>
        </w:rPr>
      </w:pPr>
      <w:r>
        <w:t xml:space="preserve">This TRANSFORMS a shared collective burden into a concrete personal problem (shift in analysis) </w:t>
      </w:r>
    </w:p>
    <w:p w14:paraId="0D06F2C4" w14:textId="77777777" w:rsidR="00832FAE" w:rsidRDefault="00832FAE" w:rsidP="00832FAE">
      <w:pPr>
        <w:pStyle w:val="BodyBullet"/>
        <w:numPr>
          <w:ilvl w:val="2"/>
          <w:numId w:val="29"/>
        </w:numPr>
        <w:ind w:left="900" w:hanging="180"/>
        <w:rPr>
          <w:rStyle w:val="NoteLevel2"/>
          <w:position w:val="-2"/>
        </w:rPr>
      </w:pPr>
      <w:r>
        <w:t xml:space="preserve">But Buchbinder asks, were do we locate “stickiness” then? In the brain, or in the social world? </w:t>
      </w:r>
    </w:p>
    <w:p w14:paraId="5E9BFD6D" w14:textId="77777777" w:rsidR="00832FAE" w:rsidRDefault="00832FAE" w:rsidP="00832FAE">
      <w:pPr>
        <w:pStyle w:val="BodyBullet"/>
        <w:numPr>
          <w:ilvl w:val="2"/>
          <w:numId w:val="29"/>
        </w:numPr>
        <w:ind w:left="900" w:hanging="180"/>
        <w:rPr>
          <w:rStyle w:val="NoteLevel2"/>
          <w:b/>
          <w:position w:val="-2"/>
          <w:shd w:val="clear" w:color="auto" w:fill="FFFCAB"/>
        </w:rPr>
      </w:pPr>
      <w:r>
        <w:rPr>
          <w:b/>
          <w:shd w:val="clear" w:color="auto" w:fill="FFFCAB"/>
        </w:rPr>
        <w:t>Here is where the rhetoric is useful - by locating the stickiness problem within the brain, this leads to a very different intervention strategy - that is, the locus of blame is shifted from the clinic and onto the patient</w:t>
      </w:r>
    </w:p>
    <w:p w14:paraId="21562F97" w14:textId="77777777" w:rsidR="00832FAE" w:rsidRDefault="00832FAE" w:rsidP="00832FAE"/>
    <w:p w14:paraId="026C8A67" w14:textId="77777777" w:rsidR="00832FAE" w:rsidRDefault="00832FAE" w:rsidP="00832FAE">
      <w:pPr>
        <w:numPr>
          <w:ilvl w:val="0"/>
          <w:numId w:val="29"/>
        </w:numPr>
        <w:ind w:left="180" w:hanging="180"/>
        <w:rPr>
          <w:rStyle w:val="Normal"/>
          <w:position w:val="-2"/>
        </w:rPr>
      </w:pPr>
      <w:r>
        <w:t xml:space="preserve">But Buchbinder also says that this “stickiness” discourse also has a potential double function - that is, describing the failures of biomedicine to address to needs of these particular patients (page 16) </w:t>
      </w:r>
    </w:p>
    <w:p w14:paraId="19063D07" w14:textId="77777777" w:rsidR="00832FAE" w:rsidRDefault="00832FAE" w:rsidP="00832FAE">
      <w:pPr>
        <w:numPr>
          <w:ilvl w:val="1"/>
          <w:numId w:val="29"/>
        </w:numPr>
        <w:ind w:left="540" w:hanging="180"/>
        <w:rPr>
          <w:rStyle w:val="Normal"/>
          <w:position w:val="-2"/>
        </w:rPr>
      </w:pPr>
      <w:r>
        <w:t>Function specifically for the physicians - “it is extraordinarily difficult to treat patients who rarely seem to get better” (page 17)</w:t>
      </w:r>
    </w:p>
    <w:p w14:paraId="1F600472" w14:textId="77777777" w:rsidR="00832FAE" w:rsidRDefault="00832FAE" w:rsidP="00832FAE">
      <w:pPr>
        <w:numPr>
          <w:ilvl w:val="1"/>
          <w:numId w:val="29"/>
        </w:numPr>
        <w:ind w:left="540" w:hanging="180"/>
        <w:rPr>
          <w:rStyle w:val="Normal"/>
          <w:b/>
          <w:position w:val="-2"/>
          <w:shd w:val="clear" w:color="auto" w:fill="F6C7D9"/>
        </w:rPr>
      </w:pPr>
      <w:r>
        <w:rPr>
          <w:b/>
          <w:shd w:val="clear" w:color="auto" w:fill="F6C7D9"/>
        </w:rPr>
        <w:t>So therefore, rationalizing failed treatment through the discourse of stickiness was one way for the clinicians to alleviate the burden from themselves, making the difficult cases easier to withstand over time</w:t>
      </w:r>
    </w:p>
    <w:p w14:paraId="41975E28" w14:textId="77777777" w:rsidR="00832FAE" w:rsidRDefault="00832FAE" w:rsidP="00832FAE">
      <w:pPr>
        <w:numPr>
          <w:ilvl w:val="1"/>
          <w:numId w:val="31"/>
        </w:numPr>
        <w:ind w:left="720" w:hanging="720"/>
        <w:rPr>
          <w:rStyle w:val="Normal"/>
          <w:b/>
          <w:shd w:val="clear" w:color="auto" w:fill="F6C7D9"/>
        </w:rPr>
      </w:pPr>
    </w:p>
    <w:p w14:paraId="67040F14" w14:textId="77777777" w:rsidR="00832FAE" w:rsidRDefault="00832FAE" w:rsidP="00832FAE">
      <w:pPr>
        <w:pStyle w:val="BodyBullet"/>
        <w:numPr>
          <w:ilvl w:val="0"/>
          <w:numId w:val="29"/>
        </w:numPr>
        <w:ind w:left="180" w:hanging="180"/>
        <w:rPr>
          <w:rStyle w:val="NoteLevel2"/>
          <w:position w:val="-2"/>
        </w:rPr>
      </w:pPr>
      <w:r>
        <w:t>In conclusion, many readers will wonder about the validity of the sticky brain discourse</w:t>
      </w:r>
    </w:p>
    <w:p w14:paraId="21C35759" w14:textId="77777777" w:rsidR="00832FAE" w:rsidRDefault="00832FAE" w:rsidP="00832FAE">
      <w:pPr>
        <w:pStyle w:val="BodyBullet"/>
        <w:numPr>
          <w:ilvl w:val="1"/>
          <w:numId w:val="29"/>
        </w:numPr>
        <w:ind w:left="540" w:hanging="180"/>
        <w:rPr>
          <w:rStyle w:val="NoteLevel2"/>
          <w:position w:val="-2"/>
        </w:rPr>
      </w:pPr>
      <w:r>
        <w:t xml:space="preserve">but as Buchbinder argues, it is NOT about determining whether or not these patients actually do have sticky brains </w:t>
      </w:r>
    </w:p>
    <w:p w14:paraId="5DFAA614" w14:textId="77777777" w:rsidR="00832FAE" w:rsidRDefault="00832FAE" w:rsidP="00832FAE">
      <w:pPr>
        <w:pStyle w:val="BodyBullet"/>
        <w:numPr>
          <w:ilvl w:val="1"/>
          <w:numId w:val="29"/>
        </w:numPr>
        <w:ind w:left="540" w:hanging="180"/>
        <w:rPr>
          <w:rStyle w:val="NoteLevel2"/>
          <w:position w:val="-2"/>
        </w:rPr>
      </w:pPr>
      <w:r>
        <w:t xml:space="preserve">The purpose is actually to elaborate and theorize on the ways that clinicians manage therapeutic difficulties and “difficult” patients over time </w:t>
      </w:r>
    </w:p>
    <w:p w14:paraId="73C248AB" w14:textId="77777777" w:rsidR="00832FAE" w:rsidRDefault="00832FAE" w:rsidP="00832FAE">
      <w:pPr>
        <w:pStyle w:val="BodyBullet"/>
        <w:numPr>
          <w:ilvl w:val="1"/>
          <w:numId w:val="29"/>
        </w:numPr>
        <w:ind w:left="540" w:hanging="180"/>
        <w:rPr>
          <w:rStyle w:val="NoteLevel2"/>
          <w:position w:val="-2"/>
        </w:rPr>
      </w:pPr>
      <w:r>
        <w:t>Therefore, we must acknowledge that diagnosis is diverse and conceptual - that is an ongoing, negotiated process... that reveals the pragmatic needs of the clinicians and the patients, just as much as it settles the “facts” about the illness itself (page 18)</w:t>
      </w:r>
    </w:p>
    <w:p w14:paraId="7F6ACE8A" w14:textId="77777777" w:rsidR="00832FAE" w:rsidRDefault="00832FAE" w:rsidP="00832FAE">
      <w:pPr>
        <w:pStyle w:val="BodyBullet"/>
        <w:numPr>
          <w:ilvl w:val="1"/>
          <w:numId w:val="29"/>
        </w:numPr>
        <w:ind w:left="540" w:hanging="180"/>
        <w:rPr>
          <w:rStyle w:val="NoteLevel2"/>
          <w:position w:val="-2"/>
        </w:rPr>
      </w:pPr>
      <w:r>
        <w:t xml:space="preserve">Therefore, talking about patients with sticky brains says more about the clinical encounter itself, rather than about neurobiology </w:t>
      </w:r>
    </w:p>
    <w:p w14:paraId="3F827F3E" w14:textId="77777777" w:rsidR="00832FAE" w:rsidRDefault="00832FAE" w:rsidP="00832FAE">
      <w:pPr>
        <w:pStyle w:val="BodyBullet"/>
        <w:numPr>
          <w:ilvl w:val="1"/>
          <w:numId w:val="29"/>
        </w:numPr>
        <w:ind w:left="540" w:hanging="180"/>
        <w:rPr>
          <w:rStyle w:val="NoteLevel2"/>
          <w:position w:val="-2"/>
        </w:rPr>
      </w:pPr>
      <w:r>
        <w:t>As Buchbinder says, Clinical talk can be explanatory, cautionary, or self-protective in ways that are not always tied to symptomology (page 18)</w:t>
      </w:r>
    </w:p>
    <w:p w14:paraId="331FB7AF" w14:textId="77777777" w:rsidR="002000E6" w:rsidRDefault="002000E6" w:rsidP="002000E6">
      <w:pPr>
        <w:spacing w:after="200" w:line="276" w:lineRule="auto"/>
      </w:pPr>
    </w:p>
    <w:p w14:paraId="0854A8B7" w14:textId="0060A7A4" w:rsidR="002000E6" w:rsidRDefault="002000E6" w:rsidP="002000E6">
      <w:pPr>
        <w:spacing w:after="200" w:line="276" w:lineRule="auto"/>
      </w:pPr>
      <w:r w:rsidRPr="000E1EB4">
        <w:rPr>
          <w:u w:val="single"/>
        </w:rPr>
        <w:t>In-class discussion questions:</w:t>
      </w:r>
      <w:r>
        <w:br/>
      </w:r>
      <w:r w:rsidR="00BF2A7F">
        <w:t xml:space="preserve">Thanks Kat for submitting all of these! :D </w:t>
      </w:r>
    </w:p>
    <w:p w14:paraId="31B37238" w14:textId="4C318DA8" w:rsidR="002000E6" w:rsidRPr="002000E6" w:rsidRDefault="002000E6" w:rsidP="002000E6">
      <w:pPr>
        <w:spacing w:after="200" w:line="276" w:lineRule="auto"/>
        <w:rPr>
          <w:b/>
        </w:rPr>
      </w:pPr>
      <w:r w:rsidRPr="002000E6">
        <w:rPr>
          <w:b/>
        </w:rPr>
        <w:t>Lecture 2</w:t>
      </w:r>
    </w:p>
    <w:p w14:paraId="20A37F6E" w14:textId="77777777" w:rsidR="002000E6" w:rsidRPr="001C7C3E" w:rsidRDefault="002000E6" w:rsidP="002000E6">
      <w:pPr>
        <w:numPr>
          <w:ilvl w:val="0"/>
          <w:numId w:val="38"/>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are the subject positions available to women in dominant cancer culture? Why is there no subject position for cancer butch? What alternative relationship with cancer is she arguing? </w:t>
      </w:r>
    </w:p>
    <w:p w14:paraId="3B5C6EAF"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Gender normativity - femininity is inherently healing - but crude assumptions of what it means to be a woman </w:t>
      </w:r>
    </w:p>
    <w:p w14:paraId="640F139A"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Warrior/victim/survivor - again individualising cancer; disconnecting from political/social </w:t>
      </w:r>
    </w:p>
    <w:p w14:paraId="316FE798"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No place for reality of death </w:t>
      </w:r>
    </w:p>
    <w:p w14:paraId="2D14743B"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Making breast cancer an individual responsibility - genetic testing vs. carcinogenic testing </w:t>
      </w:r>
    </w:p>
    <w:p w14:paraId="04BBD640"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Prosthetics </w:t>
      </w:r>
    </w:p>
    <w:p w14:paraId="35170E6C"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Unaccepting of butch, straight women </w:t>
      </w:r>
    </w:p>
    <w:p w14:paraId="50910F6A"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Society has trouble with queer gender issues; homophobia in health care </w:t>
      </w:r>
    </w:p>
    <w:p w14:paraId="6809289A"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Cancer butches want different representations </w:t>
      </w:r>
    </w:p>
    <w:p w14:paraId="426786A5" w14:textId="77777777" w:rsidR="002000E6" w:rsidRPr="001C7C3E" w:rsidRDefault="002000E6" w:rsidP="002000E6">
      <w:pPr>
        <w:numPr>
          <w:ilvl w:val="1"/>
          <w:numId w:val="3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Against pinkwashing breast cancer. Addressing more serious social issues that are tied in with cancer </w:t>
      </w:r>
    </w:p>
    <w:p w14:paraId="18A53499"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14DF7E18" w14:textId="77777777" w:rsidR="002000E6" w:rsidRPr="001C7C3E" w:rsidRDefault="002000E6" w:rsidP="002000E6">
      <w:pPr>
        <w:numPr>
          <w:ilvl w:val="0"/>
          <w:numId w:val="3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Das &amp; Das note that "the story of the illness in many cases was also the story of kinship relations". Explain, with examples from the text. </w:t>
      </w:r>
    </w:p>
    <w:p w14:paraId="5CF50E26"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Meena case - cheating, fear of damaging relations with her husband, gaining access to hospital care, loss of a loved one is a precipitating event </w:t>
      </w:r>
    </w:p>
    <w:p w14:paraId="402CA0D2"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Grandmother - referring to late husband's illness - generation gap. </w:t>
      </w:r>
    </w:p>
    <w:p w14:paraId="0B226A0A"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Illness is often a symptom of social breakdown/issues. </w:t>
      </w:r>
    </w:p>
    <w:p w14:paraId="424ABBA1"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Dependence on males. </w:t>
      </w:r>
    </w:p>
    <w:p w14:paraId="480CD998"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Debt issues when family members are ill. </w:t>
      </w:r>
    </w:p>
    <w:p w14:paraId="30046859"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Passing of mother further damages kinship and may further contribute to illness within family. </w:t>
      </w:r>
    </w:p>
    <w:p w14:paraId="3423E6CA"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Interaction with medical professionals -referral to private practitioners = social network (false name) </w:t>
      </w:r>
    </w:p>
    <w:p w14:paraId="60599FA8" w14:textId="77777777" w:rsidR="002000E6" w:rsidRPr="001C7C3E" w:rsidRDefault="002000E6" w:rsidP="002000E6">
      <w:pPr>
        <w:numPr>
          <w:ilvl w:val="1"/>
          <w:numId w:val="3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Berry reading - kinship relations makes the individual more than just a person. </w:t>
      </w:r>
    </w:p>
    <w:p w14:paraId="694EECC9"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13DEC56C" w14:textId="77777777" w:rsidR="002000E6" w:rsidRPr="001C7C3E" w:rsidRDefault="002000E6" w:rsidP="002000E6">
      <w:pPr>
        <w:numPr>
          <w:ilvl w:val="0"/>
          <w:numId w:val="4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does ethnography contribute to understanding the social implications of death? How does this contrast with the approach used by health economists? </w:t>
      </w:r>
    </w:p>
    <w:p w14:paraId="64487103" w14:textId="77777777" w:rsidR="002000E6" w:rsidRPr="001C7C3E" w:rsidRDefault="002000E6" w:rsidP="002000E6">
      <w:pPr>
        <w:numPr>
          <w:ilvl w:val="1"/>
          <w:numId w:val="4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Meena's passing impacts children vs. no longer an economic burden - debt </w:t>
      </w:r>
    </w:p>
    <w:p w14:paraId="4A246372" w14:textId="77777777" w:rsidR="002000E6" w:rsidRPr="001C7C3E" w:rsidRDefault="002000E6" w:rsidP="002000E6">
      <w:pPr>
        <w:numPr>
          <w:ilvl w:val="1"/>
          <w:numId w:val="4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Illness vs. natural progression of old age </w:t>
      </w:r>
    </w:p>
    <w:p w14:paraId="7107E0B5" w14:textId="77777777" w:rsidR="002000E6" w:rsidRPr="001C7C3E" w:rsidRDefault="002000E6" w:rsidP="002000E6">
      <w:pPr>
        <w:numPr>
          <w:ilvl w:val="1"/>
          <w:numId w:val="4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Jain - cancer is a capitalist disease </w:t>
      </w:r>
    </w:p>
    <w:p w14:paraId="564466DB" w14:textId="77777777" w:rsidR="002000E6" w:rsidRPr="001C7C3E" w:rsidRDefault="002000E6" w:rsidP="002000E6">
      <w:pPr>
        <w:numPr>
          <w:ilvl w:val="1"/>
          <w:numId w:val="4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Passing of women from breast cancer --&gt; insignificant. </w:t>
      </w:r>
    </w:p>
    <w:p w14:paraId="192AB701" w14:textId="77777777" w:rsidR="002000E6" w:rsidRPr="001C7C3E" w:rsidRDefault="002000E6" w:rsidP="002000E6">
      <w:pPr>
        <w:numPr>
          <w:ilvl w:val="1"/>
          <w:numId w:val="4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Loss of family/community members is more clearly understood with long-term research with established rapport </w:t>
      </w:r>
    </w:p>
    <w:p w14:paraId="16BB53DE"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2B8D2F76" w14:textId="77777777" w:rsidR="002000E6" w:rsidRPr="001C7C3E" w:rsidRDefault="002000E6" w:rsidP="002000E6">
      <w:pPr>
        <w:numPr>
          <w:ilvl w:val="0"/>
          <w:numId w:val="41"/>
        </w:numPr>
        <w:ind w:left="540"/>
        <w:textAlignment w:val="center"/>
        <w:rPr>
          <w:rFonts w:eastAsia="Times New Roman" w:cs="Times New Roman"/>
          <w:color w:val="000000"/>
          <w:lang w:eastAsia="en-CA"/>
        </w:rPr>
      </w:pPr>
      <w:r w:rsidRPr="001C7C3E">
        <w:rPr>
          <w:rFonts w:eastAsia="Times New Roman" w:cs="Times New Roman"/>
          <w:color w:val="000000"/>
          <w:lang w:eastAsia="en-CA"/>
        </w:rPr>
        <w:t>What does Jain mean by describing cancer as "the perfect capitalist disease"? What is "corporate pinkwashing"?</w:t>
      </w:r>
    </w:p>
    <w:p w14:paraId="6262841A"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Branding cancer into a corporate image </w:t>
      </w:r>
    </w:p>
    <w:p w14:paraId="7872C929"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 xml:space="preserve">Pinkwashing - ignoring the hard parts of illness; not confronting people's "ugly" emotions (fear, anger) </w:t>
      </w:r>
    </w:p>
    <w:p w14:paraId="669C236D"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 xml:space="preserve">No accountability - actively distracting from how corporations may be culpable for high prevalence of cancer </w:t>
      </w:r>
    </w:p>
    <w:p w14:paraId="0F07FE6B"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Buying a pink ribbon product is the only way to help fight against cancer. </w:t>
      </w:r>
    </w:p>
    <w:p w14:paraId="40B7FEFA"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 xml:space="preserve">Cancer doesn't pose a significant threat to productive workforce (cancer diagnoses tend to occur later in life) </w:t>
      </w:r>
    </w:p>
    <w:p w14:paraId="6DBD87D2"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 xml:space="preserve">"everything" causes cancer - no one product/corporation can be blamed </w:t>
      </w:r>
    </w:p>
    <w:p w14:paraId="1B107CAD" w14:textId="77777777" w:rsidR="002000E6" w:rsidRPr="001C7C3E" w:rsidRDefault="002000E6" w:rsidP="002000E6">
      <w:pPr>
        <w:numPr>
          <w:ilvl w:val="1"/>
          <w:numId w:val="4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Many known carcinogens in the environment, but their complex interactions and functions make it </w:t>
      </w:r>
      <w:r w:rsidRPr="001C7C3E">
        <w:rPr>
          <w:rFonts w:eastAsia="Times New Roman" w:cs="Times New Roman"/>
          <w:i/>
          <w:iCs/>
          <w:color w:val="000000"/>
          <w:lang w:eastAsia="en-CA"/>
        </w:rPr>
        <w:t xml:space="preserve">difficult to prove causation. </w:t>
      </w:r>
    </w:p>
    <w:p w14:paraId="628BB636"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24DA2CC1" w14:textId="77777777" w:rsidR="002000E6" w:rsidRPr="001C7C3E" w:rsidRDefault="002000E6" w:rsidP="002000E6">
      <w:pPr>
        <w:numPr>
          <w:ilvl w:val="0"/>
          <w:numId w:val="42"/>
        </w:numPr>
        <w:ind w:left="540"/>
        <w:textAlignment w:val="center"/>
        <w:rPr>
          <w:rFonts w:eastAsia="Times New Roman" w:cs="Times New Roman"/>
          <w:color w:val="000000"/>
          <w:lang w:eastAsia="en-CA"/>
        </w:rPr>
      </w:pPr>
      <w:r w:rsidRPr="001C7C3E">
        <w:rPr>
          <w:rFonts w:eastAsia="Times New Roman" w:cs="Times New Roman"/>
          <w:color w:val="000000"/>
          <w:lang w:eastAsia="en-CA"/>
        </w:rPr>
        <w:t>What is the "unique neighbourhood ecology of care" (Das and Das)</w:t>
      </w:r>
    </w:p>
    <w:p w14:paraId="60F3BA9C" w14:textId="77777777" w:rsidR="002000E6" w:rsidRPr="001C7C3E" w:rsidRDefault="002000E6" w:rsidP="002000E6">
      <w:pPr>
        <w:numPr>
          <w:ilvl w:val="1"/>
          <w:numId w:val="42"/>
        </w:numPr>
        <w:ind w:left="1080"/>
        <w:textAlignment w:val="center"/>
        <w:rPr>
          <w:rFonts w:eastAsia="Times New Roman" w:cs="Times New Roman"/>
          <w:color w:val="000000"/>
          <w:lang w:eastAsia="en-CA"/>
        </w:rPr>
      </w:pPr>
      <w:r w:rsidRPr="001C7C3E">
        <w:rPr>
          <w:rFonts w:eastAsia="Times New Roman" w:cs="Times New Roman"/>
          <w:color w:val="000000"/>
          <w:lang w:eastAsia="en-CA"/>
        </w:rPr>
        <w:t>Different explanatory models of care</w:t>
      </w:r>
    </w:p>
    <w:p w14:paraId="014ACBFE" w14:textId="77777777" w:rsidR="002000E6" w:rsidRPr="001C7C3E" w:rsidRDefault="002000E6" w:rsidP="002000E6">
      <w:pPr>
        <w:numPr>
          <w:ilvl w:val="1"/>
          <w:numId w:val="42"/>
        </w:numPr>
        <w:ind w:left="1080"/>
        <w:textAlignment w:val="center"/>
        <w:rPr>
          <w:rFonts w:eastAsia="Times New Roman" w:cs="Times New Roman"/>
          <w:color w:val="000000"/>
          <w:lang w:eastAsia="en-CA"/>
        </w:rPr>
      </w:pPr>
      <w:r w:rsidRPr="001C7C3E">
        <w:rPr>
          <w:rFonts w:eastAsia="Times New Roman" w:cs="Times New Roman"/>
          <w:color w:val="000000"/>
          <w:lang w:eastAsia="en-CA"/>
        </w:rPr>
        <w:t>Practices of pharmacists and physicians - adapted to meet social and economic conditions - dispensing small quantities of relatively cheap drugs</w:t>
      </w:r>
    </w:p>
    <w:p w14:paraId="2D80702B" w14:textId="77777777" w:rsidR="002000E6" w:rsidRPr="001C7C3E" w:rsidRDefault="002000E6" w:rsidP="002000E6">
      <w:pPr>
        <w:numPr>
          <w:ilvl w:val="1"/>
          <w:numId w:val="42"/>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 xml:space="preserve">Immediate relief, not cure. </w:t>
      </w:r>
    </w:p>
    <w:p w14:paraId="335BF17F" w14:textId="77777777" w:rsidR="002000E6" w:rsidRPr="001C7C3E" w:rsidRDefault="002000E6" w:rsidP="002000E6">
      <w:pPr>
        <w:numPr>
          <w:ilvl w:val="1"/>
          <w:numId w:val="42"/>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Referral to private institution - networking for better treatment; physicians get commissions for referrals to secondary/tertiary health care providers </w:t>
      </w:r>
    </w:p>
    <w:p w14:paraId="694C6C3D" w14:textId="77777777" w:rsidR="002000E6" w:rsidRPr="001C7C3E" w:rsidRDefault="002000E6" w:rsidP="002000E6">
      <w:pPr>
        <w:numPr>
          <w:ilvl w:val="1"/>
          <w:numId w:val="42"/>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Referrals occur when person is close to death. Why? </w:t>
      </w:r>
    </w:p>
    <w:p w14:paraId="33E15337" w14:textId="77777777" w:rsidR="002000E6" w:rsidRPr="001C7C3E" w:rsidRDefault="002000E6" w:rsidP="002000E6">
      <w:pPr>
        <w:numPr>
          <w:ilvl w:val="2"/>
          <w:numId w:val="42"/>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Reputation in community </w:t>
      </w:r>
    </w:p>
    <w:p w14:paraId="6642281D"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1309D726" w14:textId="77777777" w:rsidR="002000E6" w:rsidRPr="001C7C3E" w:rsidRDefault="002000E6" w:rsidP="002000E6">
      <w:pPr>
        <w:numPr>
          <w:ilvl w:val="0"/>
          <w:numId w:val="4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political work does sentimentality do, according to Jain? </w:t>
      </w:r>
    </w:p>
    <w:p w14:paraId="7B8F94E2"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Evokes sadness, loss, which is associated with passivity regarding the disease</w:t>
      </w:r>
    </w:p>
    <w:p w14:paraId="4E4F9843"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Pushes suffering/fear/anger into the private sphere </w:t>
      </w:r>
    </w:p>
    <w:p w14:paraId="5E912D69"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Each cancer case is framed as an individual experience, rather than addressing it as a communal disease (back to the yoga thing) </w:t>
      </w:r>
    </w:p>
    <w:p w14:paraId="028804A4"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Discourages critical questioning of disease causes and prevention; encourages acceptance instead </w:t>
      </w:r>
    </w:p>
    <w:p w14:paraId="3726C5D8"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Potentially providing false comfort </w:t>
      </w:r>
    </w:p>
    <w:p w14:paraId="6580C723" w14:textId="77777777" w:rsidR="002000E6" w:rsidRPr="001C7C3E" w:rsidRDefault="002000E6" w:rsidP="002000E6">
      <w:pPr>
        <w:numPr>
          <w:ilvl w:val="1"/>
          <w:numId w:val="4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All contributes to framing of corporations as innocent </w:t>
      </w:r>
    </w:p>
    <w:p w14:paraId="18646821" w14:textId="77777777" w:rsidR="002000E6" w:rsidRPr="001C7C3E" w:rsidRDefault="002000E6" w:rsidP="002000E6">
      <w:pPr>
        <w:textAlignment w:val="center"/>
        <w:rPr>
          <w:rFonts w:eastAsia="Times New Roman" w:cs="Times New Roman"/>
          <w:color w:val="000000"/>
          <w:lang w:eastAsia="en-CA"/>
        </w:rPr>
      </w:pPr>
    </w:p>
    <w:p w14:paraId="5EFB685E" w14:textId="77777777" w:rsidR="002000E6" w:rsidRPr="001C7C3E" w:rsidRDefault="002000E6" w:rsidP="002000E6">
      <w:pPr>
        <w:textAlignment w:val="center"/>
        <w:rPr>
          <w:rFonts w:eastAsia="Times New Roman" w:cs="Times New Roman"/>
          <w:color w:val="000000"/>
          <w:lang w:eastAsia="en-CA"/>
        </w:rPr>
      </w:pPr>
    </w:p>
    <w:p w14:paraId="6DDFC8B2" w14:textId="77777777" w:rsidR="002000E6" w:rsidRPr="001C7C3E" w:rsidRDefault="002000E6" w:rsidP="002000E6">
      <w:pPr>
        <w:rPr>
          <w:b/>
        </w:rPr>
      </w:pPr>
      <w:r w:rsidRPr="001C7C3E">
        <w:rPr>
          <w:b/>
        </w:rPr>
        <w:t xml:space="preserve">Lecture 3: </w:t>
      </w:r>
    </w:p>
    <w:p w14:paraId="3D2339BE" w14:textId="77777777" w:rsidR="002000E6" w:rsidRPr="001C7C3E" w:rsidRDefault="002000E6" w:rsidP="002000E6">
      <w:pPr>
        <w:numPr>
          <w:ilvl w:val="0"/>
          <w:numId w:val="4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social conflicts or disharmonies underlie the illnesses and quests for therapy in each of Janzen's case studies? </w:t>
      </w:r>
    </w:p>
    <w:p w14:paraId="0B6B0937"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Case 1: incestuous, husband much older, not fully paid bride payments (pg. 73 - disjunction of a marriage of romance…)</w:t>
      </w:r>
    </w:p>
    <w:p w14:paraId="244D38A2"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Case 2: incestuous, only woman of child-bearing age = jealousy and witchcraft, discord between parents, herbalist = family problems (refer back to witchcraft practices)</w:t>
      </w:r>
    </w:p>
    <w:p w14:paraId="4182546D"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Case 3 - social discord, unhappiness with lack of control in daily life, thinking too much (stress), urban-derived insanity (gender implications)</w:t>
      </w:r>
    </w:p>
    <w:p w14:paraId="3FEDAE91"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Patients have no say in treatments - but this may not necessarily reflect oppression of right to decide</w:t>
      </w:r>
    </w:p>
    <w:p w14:paraId="1C4EC9C5"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Need to establish kinship relations </w:t>
      </w:r>
    </w:p>
    <w:p w14:paraId="159F3CEC" w14:textId="77777777" w:rsidR="002000E6" w:rsidRPr="001C7C3E" w:rsidRDefault="002000E6" w:rsidP="002000E6">
      <w:pPr>
        <w:numPr>
          <w:ilvl w:val="0"/>
          <w:numId w:val="45"/>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Social taboos are not always addressed, until one falls sick </w:t>
      </w:r>
    </w:p>
    <w:p w14:paraId="18F0DF9C" w14:textId="77777777" w:rsidR="002000E6" w:rsidRPr="001C7C3E" w:rsidRDefault="002000E6" w:rsidP="002000E6">
      <w:pPr>
        <w:textAlignment w:val="center"/>
        <w:rPr>
          <w:rFonts w:eastAsia="Times New Roman" w:cs="Times New Roman"/>
          <w:color w:val="000000"/>
          <w:lang w:eastAsia="en-CA"/>
        </w:rPr>
      </w:pPr>
    </w:p>
    <w:p w14:paraId="6BBF2E26"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205A56C7" w14:textId="77777777" w:rsidR="002000E6" w:rsidRPr="001C7C3E" w:rsidRDefault="002000E6" w:rsidP="002000E6">
      <w:pPr>
        <w:numPr>
          <w:ilvl w:val="0"/>
          <w:numId w:val="46"/>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are Janzen's observations and suggestions regarding relations between the biomedical practitioners and those using their services? </w:t>
      </w:r>
    </w:p>
    <w:p w14:paraId="44BFC438" w14:textId="77777777" w:rsidR="002000E6" w:rsidRPr="001C7C3E" w:rsidRDefault="002000E6" w:rsidP="002000E6">
      <w:pPr>
        <w:numPr>
          <w:ilvl w:val="0"/>
          <w:numId w:val="4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Offering reassurance and meaning-making in hospitals (Cecil's case) </w:t>
      </w:r>
    </w:p>
    <w:p w14:paraId="0BD76D77" w14:textId="77777777" w:rsidR="002000E6" w:rsidRPr="001C7C3E" w:rsidRDefault="002000E6" w:rsidP="002000E6">
      <w:pPr>
        <w:numPr>
          <w:ilvl w:val="0"/>
          <w:numId w:val="4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Traditional and biomedical approaches don't have to separate (Luzayadio) - previously, no communication between therapy management group and the dispensary </w:t>
      </w:r>
    </w:p>
    <w:p w14:paraId="628F2EE4" w14:textId="77777777" w:rsidR="002000E6" w:rsidRPr="001C7C3E" w:rsidRDefault="002000E6" w:rsidP="002000E6">
      <w:pPr>
        <w:numPr>
          <w:ilvl w:val="0"/>
          <w:numId w:val="4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Advocating cooperation between the two ,rather than any sort of  hierarchical relationship </w:t>
      </w:r>
    </w:p>
    <w:p w14:paraId="2A06D7AB"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638C71BE" w14:textId="77777777" w:rsidR="002000E6" w:rsidRPr="001C7C3E" w:rsidRDefault="002000E6" w:rsidP="002000E6">
      <w:pPr>
        <w:numPr>
          <w:ilvl w:val="0"/>
          <w:numId w:val="48"/>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have the iyomas' practices shifted historically? </w:t>
      </w:r>
    </w:p>
    <w:p w14:paraId="1DF46FD3" w14:textId="77777777" w:rsidR="002000E6" w:rsidRPr="001C7C3E" w:rsidRDefault="002000E6" w:rsidP="002000E6">
      <w:pPr>
        <w:numPr>
          <w:ilvl w:val="0"/>
          <w:numId w:val="4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Transition practices through religious transition - multiple diety in nature -&gt; all-powerful God </w:t>
      </w:r>
    </w:p>
    <w:p w14:paraId="4572B769"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Reflection of the importance of the spiritual role of midwives </w:t>
      </w:r>
    </w:p>
    <w:p w14:paraId="5CF3151A"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Changing causal explanations of illness </w:t>
      </w:r>
    </w:p>
    <w:p w14:paraId="747D7E1A"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Never responsible for any complications </w:t>
      </w:r>
    </w:p>
    <w:p w14:paraId="0D5BAEB9"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Abandoned their previous integration of religious and spiritual ideas for the idea of a single God </w:t>
      </w:r>
    </w:p>
    <w:p w14:paraId="114AABAD"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Difficulty in reaching the hospital (geographical barriers) </w:t>
      </w:r>
    </w:p>
    <w:p w14:paraId="78A8D5B9" w14:textId="77777777" w:rsidR="002000E6" w:rsidRPr="001C7C3E" w:rsidRDefault="002000E6" w:rsidP="002000E6">
      <w:pPr>
        <w:numPr>
          <w:ilvl w:val="0"/>
          <w:numId w:val="5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Role of shamans was completely eradicated </w:t>
      </w:r>
    </w:p>
    <w:p w14:paraId="001C1E29"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51BDB96D" w14:textId="77777777" w:rsidR="002000E6" w:rsidRPr="001C7C3E" w:rsidRDefault="002000E6" w:rsidP="002000E6">
      <w:pPr>
        <w:numPr>
          <w:ilvl w:val="0"/>
          <w:numId w:val="5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does the SM campaign reflect a problematic assumption about medical pluralism? </w:t>
      </w:r>
    </w:p>
    <w:p w14:paraId="767F5CB8" w14:textId="77777777" w:rsidR="002000E6" w:rsidRPr="001C7C3E" w:rsidRDefault="002000E6" w:rsidP="002000E6">
      <w:pPr>
        <w:numPr>
          <w:ilvl w:val="0"/>
          <w:numId w:val="5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Knee-jerk feminism - women were actually showing agency by choosing to give up their choice in pregnancy decisions </w:t>
      </w:r>
    </w:p>
    <w:p w14:paraId="0F14EA12" w14:textId="77777777" w:rsidR="002000E6" w:rsidRPr="001C7C3E" w:rsidRDefault="002000E6" w:rsidP="002000E6">
      <w:pPr>
        <w:numPr>
          <w:ilvl w:val="0"/>
          <w:numId w:val="5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Neglect non-medical aspects of iyoma's role, but assume that they have a role parallel to obstetricians. </w:t>
      </w:r>
    </w:p>
    <w:p w14:paraId="30646552" w14:textId="77777777" w:rsidR="002000E6" w:rsidRPr="001C7C3E" w:rsidRDefault="002000E6" w:rsidP="002000E6">
      <w:pPr>
        <w:numPr>
          <w:ilvl w:val="0"/>
          <w:numId w:val="5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Iyomas are not responsible for the biological well-being of mother and child </w:t>
      </w:r>
    </w:p>
    <w:p w14:paraId="168FB7C9" w14:textId="77777777" w:rsidR="002000E6" w:rsidRPr="001C7C3E" w:rsidRDefault="002000E6" w:rsidP="002000E6">
      <w:pPr>
        <w:numPr>
          <w:ilvl w:val="0"/>
          <w:numId w:val="5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Also, made assumptions re: risks (age, children, etc.) and ignoring the social risks that are also imposed on certain pregnancies (esp. first-time mothers) </w:t>
      </w:r>
    </w:p>
    <w:p w14:paraId="228A47F4" w14:textId="77777777" w:rsidR="002000E6" w:rsidRPr="001C7C3E" w:rsidRDefault="002000E6" w:rsidP="002000E6">
      <w:pPr>
        <w:numPr>
          <w:ilvl w:val="0"/>
          <w:numId w:val="55"/>
        </w:numPr>
        <w:ind w:left="540"/>
        <w:textAlignment w:val="center"/>
        <w:rPr>
          <w:rFonts w:eastAsia="Times New Roman" w:cs="Times New Roman"/>
          <w:color w:val="000000"/>
          <w:lang w:eastAsia="en-CA"/>
        </w:rPr>
      </w:pPr>
      <w:r w:rsidRPr="001C7C3E">
        <w:rPr>
          <w:rFonts w:eastAsia="Times New Roman" w:cs="Times New Roman"/>
          <w:b/>
          <w:bCs/>
          <w:color w:val="000000"/>
          <w:lang w:eastAsia="en-CA"/>
        </w:rPr>
        <w:t xml:space="preserve">Assumption of equivalence (between biomedical and indigenous systems, drawing parallels between roles) </w:t>
      </w:r>
      <w:r w:rsidRPr="001C7C3E">
        <w:rPr>
          <w:rFonts w:eastAsia="Times New Roman" w:cs="Times New Roman"/>
          <w:color w:val="000000"/>
          <w:lang w:eastAsia="en-CA"/>
        </w:rPr>
        <w:t xml:space="preserve">think back to the film from last week - emphasis on skilled biomedical workers </w:t>
      </w:r>
    </w:p>
    <w:p w14:paraId="2DF71C61"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7C088CAD" w14:textId="77777777" w:rsidR="002000E6" w:rsidRPr="001C7C3E" w:rsidRDefault="002000E6" w:rsidP="002000E6">
      <w:pPr>
        <w:rPr>
          <w:b/>
        </w:rPr>
      </w:pPr>
      <w:r w:rsidRPr="001C7C3E">
        <w:rPr>
          <w:b/>
        </w:rPr>
        <w:t xml:space="preserve">Lecture 4: </w:t>
      </w:r>
    </w:p>
    <w:p w14:paraId="6F09C813" w14:textId="77777777" w:rsidR="002000E6" w:rsidRPr="001C7C3E" w:rsidRDefault="002000E6" w:rsidP="002000E6">
      <w:pPr>
        <w:numPr>
          <w:ilvl w:val="0"/>
          <w:numId w:val="56"/>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can scientific and popular accounts of the biology of human reproduction be interpreted as based on cultural gender stereotypes? </w:t>
      </w:r>
    </w:p>
    <w:p w14:paraId="654D6B39"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Martin- sperm and egg </w:t>
      </w:r>
    </w:p>
    <w:p w14:paraId="66176051"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Sperm - aggressive, active, doing most of the work, </w:t>
      </w:r>
    </w:p>
    <w:p w14:paraId="29D6F1DF"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Egg - lazy, passive, waste, damsel in distress, wasteful (menstruation is a loss of commodity because eggs are not produced throughout life as sperm is).</w:t>
      </w:r>
    </w:p>
    <w:p w14:paraId="3609C7D0" w14:textId="77777777" w:rsidR="002000E6" w:rsidRPr="001C7C3E" w:rsidRDefault="002000E6" w:rsidP="002000E6">
      <w:pPr>
        <w:numPr>
          <w:ilvl w:val="2"/>
          <w:numId w:val="56"/>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Uses metaphor of production of value and is central to capitalist society </w:t>
      </w:r>
    </w:p>
    <w:p w14:paraId="30433B33" w14:textId="77777777" w:rsidR="002000E6" w:rsidRPr="001C7C3E" w:rsidRDefault="002000E6" w:rsidP="002000E6">
      <w:pPr>
        <w:numPr>
          <w:ilvl w:val="2"/>
          <w:numId w:val="56"/>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Aside from the "damsel in distress", the egg is also seen as the "femme fatale" stereotype. The idea of partnership is never addressed </w:t>
      </w:r>
    </w:p>
    <w:p w14:paraId="1E42D5B1"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History of capitalism has influenced biomedical understanding of the body </w:t>
      </w:r>
    </w:p>
    <w:p w14:paraId="050CA9B1"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Sperm is also seen as a "warrior", hyper aggressive in the context of teenage pregnancy (undesirable) </w:t>
      </w:r>
    </w:p>
    <w:p w14:paraId="51D69C3A" w14:textId="77777777" w:rsidR="002000E6" w:rsidRPr="001C7C3E" w:rsidRDefault="002000E6" w:rsidP="002000E6">
      <w:pPr>
        <w:numPr>
          <w:ilvl w:val="1"/>
          <w:numId w:val="56"/>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Fluidity of medical metaphor; representations of medical factors can reflect current social and political discourse </w:t>
      </w:r>
    </w:p>
    <w:p w14:paraId="31344E5D"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3EAF11D6" w14:textId="77777777" w:rsidR="002000E6" w:rsidRPr="001C7C3E" w:rsidRDefault="002000E6" w:rsidP="002000E6">
      <w:pPr>
        <w:numPr>
          <w:ilvl w:val="0"/>
          <w:numId w:val="5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social and cultural work does the clinical explanatory mode l of "sticky brains" do, according to Buchbinder? </w:t>
      </w:r>
    </w:p>
    <w:p w14:paraId="5D4C2697" w14:textId="77777777" w:rsidR="002000E6" w:rsidRPr="001C7C3E" w:rsidRDefault="002000E6" w:rsidP="002000E6">
      <w:pPr>
        <w:numPr>
          <w:ilvl w:val="1"/>
          <w:numId w:val="5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Sticky brains imply that patients are inherently wrong and not the treatment itself </w:t>
      </w:r>
    </w:p>
    <w:p w14:paraId="4D71659E" w14:textId="77777777" w:rsidR="002000E6" w:rsidRPr="001C7C3E" w:rsidRDefault="002000E6" w:rsidP="002000E6">
      <w:pPr>
        <w:numPr>
          <w:ilvl w:val="1"/>
          <w:numId w:val="5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Diagnosed through various behaviours and characteristics - inherently social process and diagnosis </w:t>
      </w:r>
    </w:p>
    <w:p w14:paraId="1254346B" w14:textId="77777777" w:rsidR="002000E6" w:rsidRPr="001C7C3E" w:rsidRDefault="002000E6" w:rsidP="002000E6">
      <w:pPr>
        <w:numPr>
          <w:ilvl w:val="1"/>
          <w:numId w:val="5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Transforms a clinical problem into what is contained within the individual </w:t>
      </w:r>
    </w:p>
    <w:p w14:paraId="436BB46D" w14:textId="77777777" w:rsidR="002000E6" w:rsidRPr="001C7C3E" w:rsidRDefault="002000E6" w:rsidP="002000E6">
      <w:pPr>
        <w:numPr>
          <w:ilvl w:val="1"/>
          <w:numId w:val="5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However, medicalizing a social experience can be validating for some people and even open up resources (material consequences) </w:t>
      </w:r>
    </w:p>
    <w:p w14:paraId="15F5A559" w14:textId="77777777" w:rsidR="002000E6" w:rsidRPr="001C7C3E" w:rsidRDefault="002000E6" w:rsidP="002000E6">
      <w:pPr>
        <w:numPr>
          <w:ilvl w:val="1"/>
          <w:numId w:val="5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Be careful in thinking of social influence on biomedicine as arbitrary, IT IS NOT </w:t>
      </w:r>
    </w:p>
    <w:p w14:paraId="0BD50274"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05CBDBAF" w14:textId="77777777" w:rsidR="002000E6" w:rsidRPr="001C7C3E" w:rsidRDefault="002000E6" w:rsidP="002000E6">
      <w:pPr>
        <w:numPr>
          <w:ilvl w:val="0"/>
          <w:numId w:val="58"/>
        </w:numPr>
        <w:ind w:left="540"/>
        <w:textAlignment w:val="center"/>
        <w:rPr>
          <w:rFonts w:eastAsia="Times New Roman" w:cs="Times New Roman"/>
          <w:color w:val="000000"/>
          <w:lang w:eastAsia="en-CA"/>
        </w:rPr>
      </w:pPr>
      <w:r w:rsidRPr="001C7C3E">
        <w:rPr>
          <w:rFonts w:eastAsia="Times New Roman" w:cs="Times New Roman"/>
          <w:color w:val="000000"/>
          <w:lang w:eastAsia="en-CA"/>
        </w:rPr>
        <w:t>How is the nurse who treats Guadalupe using SF motherhood discourse?</w:t>
      </w:r>
    </w:p>
    <w:p w14:paraId="78B77D3F" w14:textId="77777777" w:rsidR="002000E6" w:rsidRPr="001C7C3E" w:rsidRDefault="002000E6" w:rsidP="002000E6">
      <w:pPr>
        <w:numPr>
          <w:ilvl w:val="1"/>
          <w:numId w:val="58"/>
        </w:numPr>
        <w:ind w:left="1080"/>
        <w:textAlignment w:val="center"/>
        <w:rPr>
          <w:rFonts w:eastAsia="Times New Roman" w:cs="Times New Roman"/>
          <w:color w:val="000000"/>
          <w:lang w:eastAsia="en-CA"/>
        </w:rPr>
      </w:pPr>
      <w:r w:rsidRPr="001C7C3E">
        <w:rPr>
          <w:rFonts w:eastAsia="Times New Roman" w:cs="Times New Roman"/>
          <w:color w:val="000000"/>
          <w:lang w:eastAsia="en-CA"/>
        </w:rPr>
        <w:t>The hospital is the only safe form of treatment, assuming superiority of her biomedical knowledge</w:t>
      </w:r>
    </w:p>
    <w:p w14:paraId="324CCE54" w14:textId="77777777" w:rsidR="002000E6" w:rsidRPr="001C7C3E" w:rsidRDefault="002000E6" w:rsidP="002000E6">
      <w:pPr>
        <w:numPr>
          <w:ilvl w:val="1"/>
          <w:numId w:val="58"/>
        </w:numPr>
        <w:ind w:left="1080"/>
        <w:textAlignment w:val="center"/>
        <w:rPr>
          <w:rFonts w:eastAsia="Times New Roman" w:cs="Times New Roman"/>
          <w:color w:val="000000"/>
          <w:lang w:eastAsia="en-CA"/>
        </w:rPr>
      </w:pPr>
      <w:r w:rsidRPr="001C7C3E">
        <w:rPr>
          <w:rFonts w:eastAsia="Times New Roman" w:cs="Times New Roman"/>
          <w:color w:val="000000"/>
          <w:lang w:eastAsia="en-CA"/>
        </w:rPr>
        <w:t>She is so confident in her superiority that she does not feel the need to share it with the family</w:t>
      </w:r>
    </w:p>
    <w:p w14:paraId="47942A7B" w14:textId="77777777" w:rsidR="002000E6" w:rsidRPr="001C7C3E" w:rsidRDefault="002000E6" w:rsidP="002000E6">
      <w:pPr>
        <w:numPr>
          <w:ilvl w:val="1"/>
          <w:numId w:val="5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Skilled attendants -unspoken signifier is unskilled attendance (other forms of attendance provided by family and midwives is unsafe) </w:t>
      </w:r>
    </w:p>
    <w:p w14:paraId="1A2E92D8"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07C41A00"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092627F4" w14:textId="77777777" w:rsidR="002000E6" w:rsidRPr="001C7C3E" w:rsidRDefault="002000E6" w:rsidP="002000E6">
      <w:pPr>
        <w:numPr>
          <w:ilvl w:val="0"/>
          <w:numId w:val="5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Martin argues that "we have every reason to think the models biologists use to describe their data can have important social effects". What might be some of the social implications for the circulation of the discourse on reproductive biology Martin describes? </w:t>
      </w:r>
    </w:p>
    <w:p w14:paraId="17D766BA"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color w:val="000000"/>
          <w:lang w:eastAsia="en-CA"/>
        </w:rPr>
        <w:t>Works to naturalise conceptions of gender roles (e.g. man must fulfill characteristics of sperm) - reciprocal effect of biomedical knowledge and social roles and values</w:t>
      </w:r>
    </w:p>
    <w:p w14:paraId="3D8CB20E"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Imagery is not confined to educational or medical fields (popular culture) </w:t>
      </w:r>
    </w:p>
    <w:p w14:paraId="59979DAC"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References "social Darwinism" -&gt; idea that nature is a template for social relations, but in fact the structure of social relations is projected onto nature -&gt; mutually reinforced. </w:t>
      </w:r>
    </w:p>
    <w:p w14:paraId="2888C07A"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Social and cultural values can direct or constrain medical research </w:t>
      </w:r>
    </w:p>
    <w:p w14:paraId="214CDEDD"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Makes a point about personhood - idea of "Cellular bride and groom" which fails to distinguish zygotes from human infants, by imparting a human-like personality pushes back social efforts to identify when the fetus becomes a person. This can rescind women's rights to abortion, amniocentesis, fetal surgery (exclude mother from picture, make her health concerns secondary to those of the fetus) </w:t>
      </w:r>
    </w:p>
    <w:p w14:paraId="1D0E9642" w14:textId="77777777" w:rsidR="002000E6" w:rsidRPr="001C7C3E" w:rsidRDefault="002000E6" w:rsidP="002000E6">
      <w:pPr>
        <w:numPr>
          <w:ilvl w:val="1"/>
          <w:numId w:val="59"/>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NY times article</w:t>
      </w:r>
      <w:r w:rsidRPr="001C7C3E">
        <w:rPr>
          <w:rFonts w:eastAsia="Times New Roman" w:cs="Times New Roman"/>
          <w:color w:val="000000"/>
          <w:lang w:eastAsia="en-CA"/>
        </w:rPr>
        <w:t xml:space="preserve"> dichotomises fetal and maternal personhood. Mother's are vilified as being critically negligent. Criminal cases also occur with cases of healthy children. </w:t>
      </w:r>
    </w:p>
    <w:p w14:paraId="53A730E0"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500AE57B" w14:textId="77777777" w:rsidR="002000E6" w:rsidRPr="001C7C3E" w:rsidRDefault="002000E6" w:rsidP="002000E6">
      <w:pPr>
        <w:numPr>
          <w:ilvl w:val="0"/>
          <w:numId w:val="6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Is Buchbinder primarily interested in the ontology or the epistemology of sticky brains? Explain your answer. </w:t>
      </w:r>
    </w:p>
    <w:p w14:paraId="4D126CEF" w14:textId="77777777" w:rsidR="002000E6" w:rsidRPr="001C7C3E" w:rsidRDefault="002000E6" w:rsidP="002000E6">
      <w:pPr>
        <w:numPr>
          <w:ilvl w:val="1"/>
          <w:numId w:val="6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Ontology - material reality of "sticky brains" </w:t>
      </w:r>
    </w:p>
    <w:p w14:paraId="56E9F114" w14:textId="77777777" w:rsidR="002000E6" w:rsidRPr="001C7C3E" w:rsidRDefault="002000E6" w:rsidP="002000E6">
      <w:pPr>
        <w:numPr>
          <w:ilvl w:val="1"/>
          <w:numId w:val="6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Epistemology - how the knowledge about "sticky brains" in being recognized </w:t>
      </w:r>
    </w:p>
    <w:p w14:paraId="67D26774" w14:textId="77777777" w:rsidR="002000E6" w:rsidRPr="001C7C3E" w:rsidRDefault="002000E6" w:rsidP="002000E6">
      <w:pPr>
        <w:numPr>
          <w:ilvl w:val="1"/>
          <w:numId w:val="6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She is more interested in the epistemological practices of clinicians, and their interactions with patients, as well as the  social effects for the children and parents (shaping the trajectory of the clinical relationship) </w:t>
      </w:r>
    </w:p>
    <w:p w14:paraId="0DD7A928"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2581191B" w14:textId="77777777" w:rsidR="002000E6" w:rsidRPr="001C7C3E" w:rsidRDefault="002000E6" w:rsidP="002000E6">
      <w:pPr>
        <w:numPr>
          <w:ilvl w:val="0"/>
          <w:numId w:val="6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 the linguistic interactions between Guadalupe's family and the medical staff index social relations of domination? </w:t>
      </w:r>
    </w:p>
    <w:p w14:paraId="64ACF5C6" w14:textId="77777777" w:rsidR="002000E6" w:rsidRPr="001C7C3E" w:rsidRDefault="002000E6" w:rsidP="002000E6">
      <w:pPr>
        <w:numPr>
          <w:ilvl w:val="1"/>
          <w:numId w:val="6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Spanish vs. dialect </w:t>
      </w:r>
    </w:p>
    <w:p w14:paraId="5A5DAC62" w14:textId="77777777" w:rsidR="002000E6" w:rsidRPr="001C7C3E" w:rsidRDefault="002000E6" w:rsidP="002000E6">
      <w:pPr>
        <w:numPr>
          <w:ilvl w:val="2"/>
          <w:numId w:val="61"/>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Nurse doesn’t acknowledge this communication barrier, reinforcing the extent to which the social hierarchy is so deeply entrenched. (Guadalupe's family does not make an attempt to get a translator) </w:t>
      </w:r>
    </w:p>
    <w:p w14:paraId="56AB0451" w14:textId="77777777" w:rsidR="002000E6" w:rsidRPr="001C7C3E" w:rsidRDefault="002000E6" w:rsidP="002000E6">
      <w:pPr>
        <w:numPr>
          <w:ilvl w:val="1"/>
          <w:numId w:val="6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Formal/informal address </w:t>
      </w:r>
    </w:p>
    <w:p w14:paraId="79D173A9" w14:textId="77777777" w:rsidR="002000E6" w:rsidRPr="001C7C3E" w:rsidRDefault="002000E6" w:rsidP="002000E6">
      <w:pPr>
        <w:numPr>
          <w:ilvl w:val="1"/>
          <w:numId w:val="61"/>
        </w:numPr>
        <w:ind w:left="1080"/>
        <w:textAlignment w:val="center"/>
        <w:rPr>
          <w:rFonts w:eastAsia="Times New Roman" w:cs="Times New Roman"/>
          <w:color w:val="000000"/>
          <w:lang w:eastAsia="en-CA"/>
        </w:rPr>
      </w:pPr>
      <w:r w:rsidRPr="001C7C3E">
        <w:rPr>
          <w:rFonts w:eastAsia="Times New Roman" w:cs="Times New Roman"/>
          <w:i/>
          <w:iCs/>
          <w:color w:val="000000"/>
          <w:lang w:eastAsia="en-CA"/>
        </w:rPr>
        <w:t>Implying</w:t>
      </w:r>
      <w:r w:rsidRPr="001C7C3E">
        <w:rPr>
          <w:rFonts w:eastAsia="Times New Roman" w:cs="Times New Roman"/>
          <w:color w:val="000000"/>
          <w:lang w:eastAsia="en-CA"/>
        </w:rPr>
        <w:t xml:space="preserve"> instead of directly addressing issues of poverty and transportation </w:t>
      </w:r>
    </w:p>
    <w:p w14:paraId="734F0B3C" w14:textId="77777777" w:rsidR="002000E6" w:rsidRPr="001C7C3E" w:rsidRDefault="002000E6" w:rsidP="002000E6">
      <w:pPr>
        <w:rPr>
          <w:b/>
        </w:rPr>
      </w:pPr>
    </w:p>
    <w:p w14:paraId="3A6EEBEB" w14:textId="77777777" w:rsidR="002000E6" w:rsidRPr="001C7C3E" w:rsidRDefault="002000E6" w:rsidP="002000E6">
      <w:pPr>
        <w:rPr>
          <w:b/>
        </w:rPr>
      </w:pPr>
      <w:r w:rsidRPr="001C7C3E">
        <w:rPr>
          <w:b/>
        </w:rPr>
        <w:t xml:space="preserve">Lecture 5: </w:t>
      </w:r>
    </w:p>
    <w:p w14:paraId="4C5D583C" w14:textId="77777777" w:rsidR="002000E6" w:rsidRPr="001C7C3E" w:rsidRDefault="002000E6" w:rsidP="002000E6">
      <w:pPr>
        <w:numPr>
          <w:ilvl w:val="0"/>
          <w:numId w:val="6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does an examination of the bio-politics of the global SMI help us to understand shifting funding priorities since the late 1980s? </w:t>
      </w:r>
    </w:p>
    <w:p w14:paraId="340EC2AD" w14:textId="77777777" w:rsidR="002000E6" w:rsidRPr="001C7C3E" w:rsidRDefault="002000E6" w:rsidP="002000E6">
      <w:pPr>
        <w:numPr>
          <w:ilvl w:val="0"/>
          <w:numId w:val="6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Horizontal_&gt; vertical -&gt; horizontal </w:t>
      </w:r>
    </w:p>
    <w:p w14:paraId="354F2843" w14:textId="77777777" w:rsidR="002000E6" w:rsidRPr="001C7C3E" w:rsidRDefault="002000E6" w:rsidP="002000E6">
      <w:pPr>
        <w:numPr>
          <w:ilvl w:val="0"/>
          <w:numId w:val="63"/>
        </w:numPr>
        <w:ind w:left="540"/>
        <w:textAlignment w:val="center"/>
        <w:rPr>
          <w:rFonts w:eastAsia="Times New Roman" w:cs="Times New Roman"/>
          <w:color w:val="000000"/>
          <w:lang w:eastAsia="en-CA"/>
        </w:rPr>
      </w:pPr>
      <w:r w:rsidRPr="001C7C3E">
        <w:rPr>
          <w:rFonts w:eastAsia="Times New Roman" w:cs="Times New Roman"/>
          <w:color w:val="000000"/>
          <w:lang w:eastAsia="en-CA"/>
        </w:rPr>
        <w:t>Alma Ata conference</w:t>
      </w:r>
    </w:p>
    <w:p w14:paraId="38C85BC5" w14:textId="77777777" w:rsidR="002000E6" w:rsidRPr="001C7C3E" w:rsidRDefault="002000E6" w:rsidP="002000E6">
      <w:pPr>
        <w:numPr>
          <w:ilvl w:val="0"/>
          <w:numId w:val="6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Horizontal focused on primary health care, working with community </w:t>
      </w:r>
    </w:p>
    <w:p w14:paraId="79756EB4" w14:textId="77777777" w:rsidR="002000E6" w:rsidRPr="001C7C3E" w:rsidRDefault="002000E6" w:rsidP="002000E6">
      <w:pPr>
        <w:numPr>
          <w:ilvl w:val="0"/>
          <w:numId w:val="6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Vertical focused on top down, technological interventions. </w:t>
      </w:r>
    </w:p>
    <w:p w14:paraId="2924DCF0" w14:textId="77777777" w:rsidR="002000E6" w:rsidRPr="001C7C3E" w:rsidRDefault="002000E6" w:rsidP="002000E6">
      <w:pPr>
        <w:numPr>
          <w:ilvl w:val="0"/>
          <w:numId w:val="65"/>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Current shift back to horizontal focuses on skilled attendants, leaving the role of midwives somewhat ambiguous </w:t>
      </w:r>
    </w:p>
    <w:p w14:paraId="063CAC3F"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60A8A42F" w14:textId="77777777" w:rsidR="002000E6" w:rsidRPr="001C7C3E" w:rsidRDefault="002000E6" w:rsidP="002000E6">
      <w:pPr>
        <w:numPr>
          <w:ilvl w:val="0"/>
          <w:numId w:val="66"/>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Why is it difficult for SM interventions to demonstrate an impact as demanded by donors and governments? </w:t>
      </w:r>
    </w:p>
    <w:p w14:paraId="40AF7ADD" w14:textId="77777777" w:rsidR="002000E6" w:rsidRPr="001C7C3E" w:rsidRDefault="002000E6" w:rsidP="002000E6">
      <w:pPr>
        <w:numPr>
          <w:ilvl w:val="0"/>
          <w:numId w:val="6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Difficult to measure actual MM rates </w:t>
      </w:r>
    </w:p>
    <w:p w14:paraId="27093752" w14:textId="77777777" w:rsidR="002000E6" w:rsidRPr="001C7C3E" w:rsidRDefault="002000E6" w:rsidP="002000E6">
      <w:pPr>
        <w:numPr>
          <w:ilvl w:val="0"/>
          <w:numId w:val="68"/>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Evidence-based medicine demands quantitative evidence of improvement, but if no accurate baseline rates exist, MM rates will seem to increase regardless of the effectiveness of the interventions </w:t>
      </w:r>
    </w:p>
    <w:p w14:paraId="279BFFC2" w14:textId="77777777" w:rsidR="002000E6" w:rsidRPr="001C7C3E" w:rsidRDefault="002000E6" w:rsidP="002000E6">
      <w:pPr>
        <w:numPr>
          <w:ilvl w:val="0"/>
          <w:numId w:val="6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Lack of data on MM reflect the higher importance that is placed on infant life than the mother's (infant mortality rates are carefully documented) </w:t>
      </w:r>
    </w:p>
    <w:p w14:paraId="26AF8D72" w14:textId="77777777" w:rsidR="002000E6" w:rsidRPr="001C7C3E" w:rsidRDefault="002000E6" w:rsidP="002000E6">
      <w:pPr>
        <w:rPr>
          <w:rFonts w:eastAsia="Times New Roman" w:cs="Times New Roman"/>
          <w:color w:val="000000"/>
          <w:lang w:eastAsia="en-CA"/>
        </w:rPr>
      </w:pPr>
      <w:r w:rsidRPr="001C7C3E">
        <w:rPr>
          <w:rFonts w:eastAsia="Times New Roman" w:cs="Times New Roman"/>
          <w:color w:val="000000"/>
          <w:lang w:eastAsia="en-CA"/>
        </w:rPr>
        <w:t> </w:t>
      </w:r>
    </w:p>
    <w:p w14:paraId="37D20B55" w14:textId="77777777" w:rsidR="002000E6" w:rsidRPr="001C7C3E" w:rsidRDefault="002000E6" w:rsidP="002000E6">
      <w:pPr>
        <w:rPr>
          <w:rFonts w:eastAsia="Times New Roman" w:cs="Times New Roman"/>
          <w:color w:val="000000"/>
          <w:lang w:eastAsia="en-CA"/>
        </w:rPr>
      </w:pPr>
    </w:p>
    <w:p w14:paraId="10098935" w14:textId="77777777" w:rsidR="002000E6" w:rsidRPr="001C7C3E" w:rsidRDefault="002000E6" w:rsidP="002000E6">
      <w:pPr>
        <w:rPr>
          <w:rFonts w:eastAsia="Times New Roman" w:cs="Times New Roman"/>
          <w:color w:val="000000"/>
          <w:lang w:eastAsia="en-CA"/>
        </w:rPr>
      </w:pPr>
    </w:p>
    <w:p w14:paraId="58E17B1D" w14:textId="77777777" w:rsidR="002000E6" w:rsidRPr="001C7C3E" w:rsidRDefault="002000E6" w:rsidP="002000E6">
      <w:pPr>
        <w:numPr>
          <w:ilvl w:val="0"/>
          <w:numId w:val="70"/>
        </w:numPr>
        <w:ind w:left="540"/>
        <w:textAlignment w:val="center"/>
        <w:rPr>
          <w:rFonts w:eastAsia="Times New Roman" w:cs="Times New Roman"/>
          <w:color w:val="000000"/>
          <w:lang w:eastAsia="en-CA"/>
        </w:rPr>
      </w:pPr>
      <w:r w:rsidRPr="001C7C3E">
        <w:rPr>
          <w:rFonts w:eastAsia="Times New Roman" w:cs="Times New Roman"/>
          <w:color w:val="000000"/>
          <w:lang w:eastAsia="en-CA"/>
        </w:rPr>
        <w:t>Why have these policy shifts been problematic in Sololá?</w:t>
      </w:r>
    </w:p>
    <w:p w14:paraId="5D3CDE9A" w14:textId="77777777" w:rsidR="002000E6" w:rsidRPr="001C7C3E" w:rsidRDefault="002000E6" w:rsidP="002000E6">
      <w:pPr>
        <w:numPr>
          <w:ilvl w:val="0"/>
          <w:numId w:val="7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Midwife-hospital relations have been undermined as midwives are not getting consistent treatment/respect from the institutions </w:t>
      </w:r>
    </w:p>
    <w:p w14:paraId="03349656" w14:textId="77777777" w:rsidR="002000E6" w:rsidRPr="001C7C3E" w:rsidRDefault="002000E6" w:rsidP="002000E6">
      <w:pPr>
        <w:numPr>
          <w:ilvl w:val="0"/>
          <w:numId w:val="7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Thus, midwives are less likely to put trust in the biomedical system and will be reluctant to refer their patients. However, their referral is what the biomedical intervention relies on. </w:t>
      </w:r>
    </w:p>
    <w:p w14:paraId="1378134C" w14:textId="77777777" w:rsidR="002000E6" w:rsidRPr="001C7C3E" w:rsidRDefault="002000E6" w:rsidP="002000E6">
      <w:pPr>
        <w:ind w:left="540"/>
        <w:rPr>
          <w:rFonts w:eastAsia="Times New Roman" w:cs="Times New Roman"/>
          <w:color w:val="000000"/>
          <w:lang w:eastAsia="en-CA"/>
        </w:rPr>
      </w:pPr>
      <w:r w:rsidRPr="001C7C3E">
        <w:rPr>
          <w:rFonts w:eastAsia="Times New Roman" w:cs="Times New Roman"/>
          <w:color w:val="000000"/>
          <w:lang w:eastAsia="en-CA"/>
        </w:rPr>
        <w:t> </w:t>
      </w:r>
    </w:p>
    <w:p w14:paraId="00890AFB" w14:textId="77777777" w:rsidR="002000E6" w:rsidRPr="001C7C3E" w:rsidRDefault="002000E6" w:rsidP="002000E6">
      <w:pPr>
        <w:numPr>
          <w:ilvl w:val="0"/>
          <w:numId w:val="7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and why has MM become a political issue in Guatemala? </w:t>
      </w:r>
    </w:p>
    <w:p w14:paraId="2476E46D" w14:textId="77777777" w:rsidR="002000E6" w:rsidRPr="001C7C3E" w:rsidRDefault="002000E6" w:rsidP="002000E6">
      <w:pPr>
        <w:numPr>
          <w:ilvl w:val="0"/>
          <w:numId w:val="7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Post-civil war Peace Accord specifically targets lowering MM rates </w:t>
      </w:r>
    </w:p>
    <w:p w14:paraId="0025E7A5" w14:textId="77777777" w:rsidR="002000E6" w:rsidRPr="001C7C3E" w:rsidRDefault="002000E6" w:rsidP="002000E6">
      <w:pPr>
        <w:numPr>
          <w:ilvl w:val="0"/>
          <w:numId w:val="74"/>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Indigenous population suffered the most from the civil war and were victimized by the gov't. Therefore, lowering MM is crucial to showing that the government is able to make meaningful changes and is effectively helping its population </w:t>
      </w:r>
    </w:p>
    <w:p w14:paraId="49344CD7" w14:textId="77777777" w:rsidR="002000E6" w:rsidRPr="001C7C3E" w:rsidRDefault="002000E6" w:rsidP="002000E6">
      <w:pPr>
        <w:numPr>
          <w:ilvl w:val="0"/>
          <w:numId w:val="75"/>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The biological is made explicitly political by being an index of the socio-economic state of the country </w:t>
      </w:r>
    </w:p>
    <w:p w14:paraId="7674B686" w14:textId="77777777" w:rsidR="002000E6" w:rsidRPr="001C7C3E" w:rsidRDefault="002000E6" w:rsidP="002000E6">
      <w:pPr>
        <w:numPr>
          <w:ilvl w:val="0"/>
          <w:numId w:val="76"/>
        </w:numPr>
        <w:ind w:left="540"/>
        <w:textAlignment w:val="center"/>
        <w:rPr>
          <w:rFonts w:eastAsia="Times New Roman" w:cs="Times New Roman"/>
          <w:color w:val="000000"/>
          <w:lang w:eastAsia="en-CA"/>
        </w:rPr>
      </w:pPr>
      <w:r w:rsidRPr="001C7C3E">
        <w:rPr>
          <w:rFonts w:eastAsia="Times New Roman" w:cs="Times New Roman"/>
          <w:color w:val="000000"/>
          <w:lang w:eastAsia="en-CA"/>
        </w:rPr>
        <w:t>However, there is a dysfunction between the concerns of gov't (politically motivated) and the community (motivated to survive, so MM is not their most dire problem)</w:t>
      </w:r>
    </w:p>
    <w:p w14:paraId="768B1E20" w14:textId="77777777" w:rsidR="002000E6" w:rsidRPr="001C7C3E" w:rsidRDefault="002000E6" w:rsidP="002000E6">
      <w:pPr>
        <w:textAlignment w:val="center"/>
        <w:rPr>
          <w:rFonts w:eastAsia="Times New Roman" w:cs="Times New Roman"/>
          <w:color w:val="000000"/>
          <w:lang w:eastAsia="en-CA"/>
        </w:rPr>
      </w:pPr>
    </w:p>
    <w:p w14:paraId="520F9DBF" w14:textId="77777777" w:rsidR="002000E6" w:rsidRPr="001C7C3E" w:rsidRDefault="002000E6" w:rsidP="002000E6">
      <w:pPr>
        <w:textAlignment w:val="center"/>
        <w:rPr>
          <w:rFonts w:eastAsia="Times New Roman" w:cs="Times New Roman"/>
          <w:b/>
          <w:color w:val="000000"/>
          <w:lang w:eastAsia="en-CA"/>
        </w:rPr>
      </w:pPr>
      <w:r w:rsidRPr="001C7C3E">
        <w:rPr>
          <w:rFonts w:eastAsia="Times New Roman" w:cs="Times New Roman"/>
          <w:b/>
          <w:color w:val="000000"/>
          <w:lang w:eastAsia="en-CA"/>
        </w:rPr>
        <w:t>Lecture 6:</w:t>
      </w:r>
    </w:p>
    <w:p w14:paraId="3C23866C" w14:textId="77777777" w:rsidR="002000E6" w:rsidRPr="001C7C3E" w:rsidRDefault="002000E6" w:rsidP="002000E6">
      <w:pPr>
        <w:numPr>
          <w:ilvl w:val="0"/>
          <w:numId w:val="77"/>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 the discourses employed by health care workers in each of these accounts categorise racialised "others" as "less than fully human"? </w:t>
      </w:r>
    </w:p>
    <w:p w14:paraId="39E8B580" w14:textId="77777777" w:rsidR="002000E6" w:rsidRPr="001C7C3E" w:rsidRDefault="002000E6" w:rsidP="002000E6">
      <w:pPr>
        <w:numPr>
          <w:ilvl w:val="1"/>
          <w:numId w:val="77"/>
        </w:numPr>
        <w:ind w:left="1080"/>
        <w:textAlignment w:val="center"/>
        <w:rPr>
          <w:rFonts w:eastAsia="Times New Roman" w:cs="Times New Roman"/>
          <w:color w:val="000000"/>
          <w:lang w:eastAsia="en-CA"/>
        </w:rPr>
      </w:pPr>
      <w:r w:rsidRPr="001C7C3E">
        <w:rPr>
          <w:rFonts w:eastAsia="Times New Roman" w:cs="Times New Roman"/>
          <w:color w:val="000000"/>
          <w:lang w:eastAsia="en-CA"/>
        </w:rPr>
        <w:t>Briggs - emphasis on lack of modernity, lack of hygiene (placing responsibility on patient); cartoon contrasting doctor and indigenous delta resident --&gt; "Warao culture"</w:t>
      </w:r>
    </w:p>
    <w:p w14:paraId="2F87C84B" w14:textId="77777777" w:rsidR="002000E6" w:rsidRPr="001C7C3E" w:rsidRDefault="002000E6" w:rsidP="002000E6">
      <w:pPr>
        <w:numPr>
          <w:ilvl w:val="2"/>
          <w:numId w:val="77"/>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questioning affection for life when children die. Deaths are attributed to parental failings. They lose their status as moral beings </w:t>
      </w:r>
    </w:p>
    <w:p w14:paraId="071BA217" w14:textId="77777777" w:rsidR="002000E6" w:rsidRPr="001C7C3E" w:rsidRDefault="002000E6" w:rsidP="002000E6">
      <w:pPr>
        <w:numPr>
          <w:ilvl w:val="2"/>
          <w:numId w:val="77"/>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Conflation of geography/environment and cultural and backwardness </w:t>
      </w:r>
    </w:p>
    <w:p w14:paraId="4A2612B6" w14:textId="77777777" w:rsidR="002000E6" w:rsidRPr="001C7C3E" w:rsidRDefault="002000E6" w:rsidP="002000E6">
      <w:pPr>
        <w:numPr>
          <w:ilvl w:val="2"/>
          <w:numId w:val="77"/>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Representation of relationship with space </w:t>
      </w:r>
    </w:p>
    <w:p w14:paraId="31A8BF76" w14:textId="77777777" w:rsidR="002000E6" w:rsidRPr="001C7C3E" w:rsidRDefault="002000E6" w:rsidP="002000E6">
      <w:pPr>
        <w:numPr>
          <w:ilvl w:val="1"/>
          <w:numId w:val="7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Berry - indio bruto (iconic representation of the antithesis of modernity) -&gt; indigenous people do not want to be seen as this vs. the modern citizen  able to participate in modern discourse, able to care for children in a modern way (Guatemalan aspirations to be a modern nation). </w:t>
      </w:r>
    </w:p>
    <w:p w14:paraId="31C5E88F" w14:textId="77777777" w:rsidR="002000E6" w:rsidRPr="001C7C3E" w:rsidRDefault="002000E6" w:rsidP="002000E6">
      <w:pPr>
        <w:numPr>
          <w:ilvl w:val="1"/>
          <w:numId w:val="7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Generally, parenting practices are seen as indexical of modernity --&gt; a way of questioning someone's modern status </w:t>
      </w:r>
    </w:p>
    <w:p w14:paraId="107795DC" w14:textId="77777777" w:rsidR="002000E6" w:rsidRPr="001C7C3E" w:rsidRDefault="002000E6" w:rsidP="002000E6">
      <w:pPr>
        <w:numPr>
          <w:ilvl w:val="1"/>
          <w:numId w:val="77"/>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Goldade - parasitic of CR health care. Promiscuity, violence (represented as innate --&gt; people are less worthy). Demanding/exploiting health care system ("expensive diseases") . </w:t>
      </w:r>
    </w:p>
    <w:p w14:paraId="56BCDF94" w14:textId="77777777" w:rsidR="002000E6" w:rsidRPr="001C7C3E" w:rsidRDefault="002000E6" w:rsidP="002000E6">
      <w:pPr>
        <w:numPr>
          <w:ilvl w:val="2"/>
          <w:numId w:val="77"/>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Dangerous, undesirable working conditions and living conditions (both under the responsibility of employers) </w:t>
      </w:r>
    </w:p>
    <w:p w14:paraId="26DA159F" w14:textId="77777777" w:rsidR="002000E6" w:rsidRPr="001C7C3E" w:rsidRDefault="002000E6" w:rsidP="002000E6">
      <w:pPr>
        <w:numPr>
          <w:ilvl w:val="2"/>
          <w:numId w:val="77"/>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Actual health problems are far removed from the promiscuity and violent tendencies that are attributed to the immigrants </w:t>
      </w:r>
    </w:p>
    <w:p w14:paraId="177C3AF9" w14:textId="77777777" w:rsidR="002000E6" w:rsidRPr="001C7C3E" w:rsidRDefault="002000E6" w:rsidP="002000E6">
      <w:pPr>
        <w:ind w:left="1620"/>
        <w:rPr>
          <w:rFonts w:eastAsia="Times New Roman" w:cs="Times New Roman"/>
          <w:color w:val="000000"/>
          <w:lang w:eastAsia="en-CA"/>
        </w:rPr>
      </w:pPr>
      <w:r w:rsidRPr="001C7C3E">
        <w:rPr>
          <w:rFonts w:eastAsia="Times New Roman" w:cs="Times New Roman"/>
          <w:color w:val="000000"/>
          <w:lang w:eastAsia="en-CA"/>
        </w:rPr>
        <w:t> </w:t>
      </w:r>
    </w:p>
    <w:p w14:paraId="13EF1D81" w14:textId="77777777" w:rsidR="002000E6" w:rsidRPr="001C7C3E" w:rsidRDefault="002000E6" w:rsidP="002000E6">
      <w:pPr>
        <w:numPr>
          <w:ilvl w:val="0"/>
          <w:numId w:val="78"/>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is health care bound up in the CR national identity and how has this relationship shifted over time? </w:t>
      </w:r>
    </w:p>
    <w:p w14:paraId="574B966F" w14:textId="77777777" w:rsidR="002000E6" w:rsidRPr="001C7C3E" w:rsidRDefault="002000E6" w:rsidP="002000E6">
      <w:pPr>
        <w:numPr>
          <w:ilvl w:val="1"/>
          <w:numId w:val="7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Source of national pride/identity - universal </w:t>
      </w:r>
    </w:p>
    <w:p w14:paraId="09D6FF7D" w14:textId="77777777" w:rsidR="002000E6" w:rsidRPr="001C7C3E" w:rsidRDefault="002000E6" w:rsidP="002000E6">
      <w:pPr>
        <w:numPr>
          <w:ilvl w:val="1"/>
          <w:numId w:val="7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Universalism always an aim, but invoking it may have been a threat to the Costa Rican citizens </w:t>
      </w:r>
    </w:p>
    <w:p w14:paraId="181405C0" w14:textId="77777777" w:rsidR="002000E6" w:rsidRPr="001C7C3E" w:rsidRDefault="002000E6" w:rsidP="002000E6">
      <w:pPr>
        <w:numPr>
          <w:ilvl w:val="1"/>
          <w:numId w:val="7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Long standing tradition of nationalised (universalism) health care. From health for all, to health for people who can pay </w:t>
      </w:r>
    </w:p>
    <w:p w14:paraId="532D5816" w14:textId="77777777" w:rsidR="002000E6" w:rsidRPr="001C7C3E" w:rsidRDefault="002000E6" w:rsidP="002000E6">
      <w:pPr>
        <w:numPr>
          <w:ilvl w:val="1"/>
          <w:numId w:val="7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Leading primary health care movement (poster child) - use this at a national level in relation to other nation states </w:t>
      </w:r>
    </w:p>
    <w:p w14:paraId="0D992CD2" w14:textId="77777777" w:rsidR="002000E6" w:rsidRPr="001C7C3E" w:rsidRDefault="002000E6" w:rsidP="002000E6">
      <w:pPr>
        <w:numPr>
          <w:ilvl w:val="1"/>
          <w:numId w:val="78"/>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Rising nationalism in wake of globalisation and immigration </w:t>
      </w:r>
    </w:p>
    <w:p w14:paraId="48592C2F"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2000F43F" w14:textId="77777777" w:rsidR="002000E6" w:rsidRPr="001C7C3E" w:rsidRDefault="002000E6" w:rsidP="002000E6">
      <w:pPr>
        <w:numPr>
          <w:ilvl w:val="0"/>
          <w:numId w:val="79"/>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is the paradox Briggs identifies in comparing how the "global" and "local" and the trope of "modernity" figure in Warao and public health officials' etiological accounts of cholera, respectively? </w:t>
      </w:r>
    </w:p>
    <w:p w14:paraId="5FA6E150" w14:textId="77777777" w:rsidR="002000E6" w:rsidRPr="001C7C3E" w:rsidRDefault="002000E6" w:rsidP="002000E6">
      <w:pPr>
        <w:numPr>
          <w:ilvl w:val="1"/>
          <w:numId w:val="7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Local people - international oil tanks polluting water, spending cuts, wars, etc. </w:t>
      </w:r>
    </w:p>
    <w:p w14:paraId="201E9E65" w14:textId="77777777" w:rsidR="002000E6" w:rsidRPr="001C7C3E" w:rsidRDefault="002000E6" w:rsidP="002000E6">
      <w:pPr>
        <w:numPr>
          <w:ilvl w:val="1"/>
          <w:numId w:val="7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Officials - local causes (lack of hygiene, food, traditional culture and geography) </w:t>
      </w:r>
    </w:p>
    <w:p w14:paraId="51AF447C" w14:textId="77777777" w:rsidR="002000E6" w:rsidRPr="001C7C3E" w:rsidRDefault="002000E6" w:rsidP="002000E6">
      <w:pPr>
        <w:numPr>
          <w:ilvl w:val="1"/>
          <w:numId w:val="7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Modernity is VERY slippery - US military physicians criticise WHO for not using vaccines </w:t>
      </w:r>
    </w:p>
    <w:p w14:paraId="4BE320F0" w14:textId="77777777" w:rsidR="002000E6" w:rsidRPr="001C7C3E" w:rsidRDefault="002000E6" w:rsidP="002000E6">
      <w:pPr>
        <w:numPr>
          <w:ilvl w:val="1"/>
          <w:numId w:val="79"/>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No individual and no institution is immune from being cast outside the mantle of the modern </w:t>
      </w:r>
    </w:p>
    <w:p w14:paraId="6373737F"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5F22C6F2" w14:textId="77777777" w:rsidR="002000E6" w:rsidRPr="001C7C3E" w:rsidRDefault="002000E6" w:rsidP="002000E6">
      <w:pPr>
        <w:numPr>
          <w:ilvl w:val="0"/>
          <w:numId w:val="80"/>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What insights do the authors provide into the motivations of health care workers who are propagating racializing discourses about patients? </w:t>
      </w:r>
    </w:p>
    <w:p w14:paraId="54371CC3" w14:textId="77777777" w:rsidR="002000E6" w:rsidRPr="001C7C3E" w:rsidRDefault="002000E6" w:rsidP="002000E6">
      <w:pPr>
        <w:numPr>
          <w:ilvl w:val="1"/>
          <w:numId w:val="8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Berry - wanted more modern patients; Attached to ideology of modernizing state </w:t>
      </w:r>
    </w:p>
    <w:p w14:paraId="61573F6D" w14:textId="77777777" w:rsidR="002000E6" w:rsidRPr="001C7C3E" w:rsidRDefault="002000E6" w:rsidP="002000E6">
      <w:pPr>
        <w:numPr>
          <w:ilvl w:val="1"/>
          <w:numId w:val="8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Health care workers in particular because they are vulnerable to global interventions, are genuinely committed to their work. They are employees of the State. A way of heightening their own ID as modern health care providers, to distance themselves from their backward/traditional relatives. This is done to emphasize their own ID. </w:t>
      </w:r>
    </w:p>
    <w:p w14:paraId="6B292996" w14:textId="77777777" w:rsidR="002000E6" w:rsidRPr="001C7C3E" w:rsidRDefault="002000E6" w:rsidP="002000E6">
      <w:pPr>
        <w:numPr>
          <w:ilvl w:val="1"/>
          <w:numId w:val="8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Works as a dualism, modernity has no meaning without a binary opposite. Invoking modernity in order to make a point about something that is NOT modern. </w:t>
      </w:r>
    </w:p>
    <w:p w14:paraId="252D5C66" w14:textId="77777777" w:rsidR="002000E6" w:rsidRPr="001C7C3E" w:rsidRDefault="002000E6" w:rsidP="002000E6">
      <w:pPr>
        <w:numPr>
          <w:ilvl w:val="1"/>
          <w:numId w:val="80"/>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Costa Rican health care workers - threat to idea of universalism, which was a source of national pride. Erosion of this system. </w:t>
      </w:r>
    </w:p>
    <w:p w14:paraId="583E871A" w14:textId="77777777" w:rsidR="002000E6" w:rsidRPr="001C7C3E" w:rsidRDefault="002000E6" w:rsidP="002000E6">
      <w:pPr>
        <w:numPr>
          <w:ilvl w:val="2"/>
          <w:numId w:val="80"/>
        </w:numPr>
        <w:ind w:left="1620"/>
        <w:textAlignment w:val="center"/>
        <w:rPr>
          <w:rFonts w:eastAsia="Times New Roman" w:cs="Times New Roman"/>
          <w:color w:val="000000"/>
          <w:lang w:eastAsia="en-CA"/>
        </w:rPr>
      </w:pPr>
      <w:r w:rsidRPr="001C7C3E">
        <w:rPr>
          <w:rFonts w:eastAsia="Times New Roman" w:cs="Times New Roman"/>
          <w:color w:val="000000"/>
          <w:lang w:eastAsia="en-CA"/>
        </w:rPr>
        <w:t xml:space="preserve">Triage nurses (gatekeepers of medical citizenship) -&gt; control access to physicians (even if they are willing to treat undocumented migrants) </w:t>
      </w:r>
    </w:p>
    <w:p w14:paraId="71D1C64F"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17B1CB0C" w14:textId="77777777" w:rsidR="002000E6" w:rsidRPr="001C7C3E" w:rsidRDefault="002000E6" w:rsidP="002000E6">
      <w:pPr>
        <w:numPr>
          <w:ilvl w:val="0"/>
          <w:numId w:val="81"/>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In what ways are Nicaraguan migrants being blamed for threatening the Costa Rican health care system? How and why are exclusionary discourses and practices Goldade described gendered as well as racialized? </w:t>
      </w:r>
    </w:p>
    <w:p w14:paraId="1AC75910" w14:textId="77777777" w:rsidR="002000E6" w:rsidRPr="001C7C3E" w:rsidRDefault="002000E6" w:rsidP="002000E6">
      <w:pPr>
        <w:numPr>
          <w:ilvl w:val="1"/>
          <w:numId w:val="8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Gendered - more moral judgement placed on women </w:t>
      </w:r>
    </w:p>
    <w:p w14:paraId="6CB07C26" w14:textId="77777777" w:rsidR="002000E6" w:rsidRPr="001C7C3E" w:rsidRDefault="002000E6" w:rsidP="002000E6">
      <w:pPr>
        <w:numPr>
          <w:ilvl w:val="1"/>
          <w:numId w:val="8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Informal jobs tend to go to women (agricultural, domestic, coffee industry which is less regulated, so has a higher premium on flexible labour) </w:t>
      </w:r>
    </w:p>
    <w:p w14:paraId="4997A6A1" w14:textId="77777777" w:rsidR="002000E6" w:rsidRPr="001C7C3E" w:rsidRDefault="002000E6" w:rsidP="002000E6">
      <w:pPr>
        <w:numPr>
          <w:ilvl w:val="1"/>
          <w:numId w:val="81"/>
        </w:numPr>
        <w:ind w:left="1080"/>
        <w:textAlignment w:val="center"/>
        <w:rPr>
          <w:rFonts w:eastAsia="Times New Roman" w:cs="Times New Roman"/>
          <w:color w:val="000000"/>
          <w:lang w:eastAsia="en-CA"/>
        </w:rPr>
      </w:pPr>
      <w:r w:rsidRPr="001C7C3E">
        <w:rPr>
          <w:rFonts w:eastAsia="Times New Roman" w:cs="Times New Roman"/>
          <w:color w:val="000000"/>
          <w:lang w:eastAsia="en-CA"/>
        </w:rPr>
        <w:t>Gendered health care provision or lack thereof is a reflection of a gendered employment system</w:t>
      </w:r>
    </w:p>
    <w:p w14:paraId="59E04CD2" w14:textId="77777777" w:rsidR="002000E6" w:rsidRPr="001C7C3E" w:rsidRDefault="002000E6" w:rsidP="002000E6">
      <w:pPr>
        <w:numPr>
          <w:ilvl w:val="1"/>
          <w:numId w:val="81"/>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Masculine identities are threatened by the idea that their wives are not accessing health care, but they are </w:t>
      </w:r>
    </w:p>
    <w:p w14:paraId="0CF0086E"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6F802C44" w14:textId="77777777" w:rsidR="002000E6" w:rsidRPr="001C7C3E" w:rsidRDefault="002000E6" w:rsidP="002000E6">
      <w:pPr>
        <w:numPr>
          <w:ilvl w:val="0"/>
          <w:numId w:val="82"/>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did the methodologies used in each of these studies facilitate particular insights which might not otherwise have been readily available to researchers? </w:t>
      </w:r>
    </w:p>
    <w:p w14:paraId="232F1169" w14:textId="77777777" w:rsidR="002000E6" w:rsidRPr="001C7C3E" w:rsidRDefault="002000E6" w:rsidP="002000E6">
      <w:pPr>
        <w:numPr>
          <w:ilvl w:val="1"/>
          <w:numId w:val="82"/>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Ethnography </w:t>
      </w:r>
    </w:p>
    <w:p w14:paraId="5FBBA16A" w14:textId="77777777" w:rsidR="002000E6" w:rsidRPr="001C7C3E" w:rsidRDefault="002000E6" w:rsidP="002000E6">
      <w:pPr>
        <w:numPr>
          <w:ilvl w:val="1"/>
          <w:numId w:val="82"/>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Interviewing people who had lived experience interacting with health care services. Such information is not readily available from official surveys and health reports </w:t>
      </w:r>
    </w:p>
    <w:p w14:paraId="3C2C4928" w14:textId="77777777" w:rsidR="002000E6" w:rsidRPr="001C7C3E" w:rsidRDefault="002000E6" w:rsidP="002000E6">
      <w:pPr>
        <w:ind w:left="1080"/>
        <w:rPr>
          <w:rFonts w:eastAsia="Times New Roman" w:cs="Times New Roman"/>
          <w:color w:val="000000"/>
          <w:lang w:eastAsia="en-CA"/>
        </w:rPr>
      </w:pPr>
      <w:r w:rsidRPr="001C7C3E">
        <w:rPr>
          <w:rFonts w:eastAsia="Times New Roman" w:cs="Times New Roman"/>
          <w:color w:val="000000"/>
          <w:lang w:eastAsia="en-CA"/>
        </w:rPr>
        <w:t> </w:t>
      </w:r>
    </w:p>
    <w:p w14:paraId="09FF61B8" w14:textId="77777777" w:rsidR="002000E6" w:rsidRPr="001C7C3E" w:rsidRDefault="002000E6" w:rsidP="002000E6">
      <w:pPr>
        <w:numPr>
          <w:ilvl w:val="0"/>
          <w:numId w:val="83"/>
        </w:numPr>
        <w:ind w:left="540"/>
        <w:textAlignment w:val="center"/>
        <w:rPr>
          <w:rFonts w:eastAsia="Times New Roman" w:cs="Times New Roman"/>
          <w:color w:val="000000"/>
          <w:lang w:eastAsia="en-CA"/>
        </w:rPr>
      </w:pPr>
      <w:r w:rsidRPr="001C7C3E">
        <w:rPr>
          <w:rFonts w:eastAsia="Times New Roman" w:cs="Times New Roman"/>
          <w:color w:val="000000"/>
          <w:lang w:eastAsia="en-CA"/>
        </w:rPr>
        <w:t xml:space="preserve">How do you think medical anthropologists can avoid supporting the sort of culturalist discourses Briggs describes? </w:t>
      </w:r>
    </w:p>
    <w:p w14:paraId="25548FAF" w14:textId="77777777" w:rsidR="002000E6" w:rsidRPr="001C7C3E" w:rsidRDefault="002000E6" w:rsidP="002000E6">
      <w:pPr>
        <w:numPr>
          <w:ilvl w:val="1"/>
          <w:numId w:val="83"/>
        </w:numPr>
        <w:ind w:left="1080"/>
        <w:textAlignment w:val="center"/>
        <w:rPr>
          <w:rFonts w:eastAsia="Times New Roman" w:cs="Times New Roman"/>
          <w:color w:val="000000"/>
          <w:lang w:eastAsia="en-CA"/>
        </w:rPr>
      </w:pPr>
      <w:r w:rsidRPr="001C7C3E">
        <w:rPr>
          <w:rFonts w:eastAsia="Times New Roman" w:cs="Times New Roman"/>
          <w:color w:val="000000"/>
          <w:lang w:eastAsia="en-CA"/>
        </w:rPr>
        <w:t xml:space="preserve">Make the socio-political-economic context more accessible for general public </w:t>
      </w:r>
    </w:p>
    <w:p w14:paraId="3818FD1F" w14:textId="77777777" w:rsidR="002000E6" w:rsidRPr="001C7C3E" w:rsidRDefault="002000E6" w:rsidP="002000E6">
      <w:pPr>
        <w:textAlignment w:val="center"/>
        <w:rPr>
          <w:rFonts w:eastAsia="Times New Roman" w:cs="Times New Roman"/>
          <w:b/>
          <w:color w:val="000000"/>
          <w:lang w:eastAsia="en-CA"/>
        </w:rPr>
      </w:pPr>
    </w:p>
    <w:p w14:paraId="6C74A96B" w14:textId="77777777" w:rsidR="002000E6" w:rsidRPr="0037129C" w:rsidRDefault="002000E6" w:rsidP="002000E6">
      <w:pPr>
        <w:spacing w:after="200" w:line="276" w:lineRule="auto"/>
      </w:pPr>
    </w:p>
    <w:p w14:paraId="680F10AA" w14:textId="77777777" w:rsidR="007C34A1" w:rsidRPr="00D60E44" w:rsidRDefault="007C34A1" w:rsidP="007C34A1">
      <w:pPr>
        <w:textAlignment w:val="center"/>
        <w:rPr>
          <w:rFonts w:ascii="Times New Roman" w:eastAsia="Times New Roman" w:hAnsi="Times New Roman" w:cs="Times New Roman"/>
          <w:lang w:eastAsia="en-CA"/>
        </w:rPr>
      </w:pPr>
    </w:p>
    <w:p w14:paraId="641847E0" w14:textId="77777777" w:rsidR="005157AF" w:rsidRPr="00D60E44" w:rsidRDefault="005157AF" w:rsidP="005157AF">
      <w:pPr>
        <w:ind w:left="851" w:hanging="425"/>
        <w:rPr>
          <w:rFonts w:ascii="Arial" w:eastAsia="Times New Roman" w:hAnsi="Arial" w:cs="Arial"/>
          <w:lang w:eastAsia="en-CA"/>
        </w:rPr>
      </w:pPr>
    </w:p>
    <w:p w14:paraId="128A5803" w14:textId="77777777" w:rsidR="005157AF" w:rsidRPr="00D60E44" w:rsidRDefault="005157AF" w:rsidP="005157AF">
      <w:pPr>
        <w:ind w:left="1483"/>
        <w:rPr>
          <w:rFonts w:ascii="Arial" w:eastAsia="Times New Roman" w:hAnsi="Arial" w:cs="Arial"/>
          <w:lang w:eastAsia="en-CA"/>
        </w:rPr>
      </w:pPr>
      <w:r w:rsidRPr="00D60E44">
        <w:rPr>
          <w:rFonts w:ascii="Arial" w:eastAsia="Times New Roman" w:hAnsi="Arial" w:cs="Arial"/>
          <w:lang w:eastAsia="en-CA"/>
        </w:rPr>
        <w:t> </w:t>
      </w:r>
    </w:p>
    <w:p w14:paraId="605F1353" w14:textId="77777777" w:rsidR="005157AF" w:rsidRPr="009C1209" w:rsidRDefault="005157AF" w:rsidP="005157AF">
      <w:pPr>
        <w:textAlignment w:val="center"/>
        <w:rPr>
          <w:rFonts w:ascii="Times New Roman" w:eastAsia="Times New Roman" w:hAnsi="Times New Roman" w:cs="Times New Roman"/>
          <w:lang w:eastAsia="en-CA"/>
        </w:rPr>
      </w:pPr>
    </w:p>
    <w:p w14:paraId="3A7545BF" w14:textId="77777777" w:rsidR="005157AF" w:rsidRPr="009C1209" w:rsidRDefault="005157AF" w:rsidP="005157AF">
      <w:pPr>
        <w:ind w:left="851" w:hanging="425"/>
        <w:rPr>
          <w:rFonts w:ascii="Times New Roman" w:hAnsi="Times New Roman" w:cs="Times New Roman"/>
        </w:rPr>
      </w:pPr>
    </w:p>
    <w:p w14:paraId="5224AD60" w14:textId="77777777" w:rsidR="005157AF" w:rsidRDefault="005157AF" w:rsidP="005157AF">
      <w:pPr>
        <w:pStyle w:val="NormalWeb"/>
      </w:pPr>
    </w:p>
    <w:p w14:paraId="2D661FD6" w14:textId="77777777" w:rsidR="00607073" w:rsidRPr="00432DC8" w:rsidRDefault="00607073" w:rsidP="00432DC8">
      <w:pPr>
        <w:rPr>
          <w:sz w:val="22"/>
          <w:szCs w:val="22"/>
        </w:rPr>
      </w:pPr>
    </w:p>
    <w:sectPr w:rsidR="00607073" w:rsidRPr="00432DC8" w:rsidSect="00635AD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31867EE"/>
    <w:multiLevelType w:val="hybridMultilevel"/>
    <w:tmpl w:val="635E89F8"/>
    <w:lvl w:ilvl="0" w:tplc="0409000B">
      <w:start w:val="1"/>
      <w:numFmt w:val="bullet"/>
      <w:lvlText w:val=""/>
      <w:lvlJc w:val="left"/>
      <w:pPr>
        <w:ind w:left="2563" w:hanging="360"/>
      </w:pPr>
      <w:rPr>
        <w:rFonts w:ascii="Wingdings" w:hAnsi="Wingdings"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5">
    <w:nsid w:val="04F3031F"/>
    <w:multiLevelType w:val="hybridMultilevel"/>
    <w:tmpl w:val="D13EE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4F50C0"/>
    <w:multiLevelType w:val="hybridMultilevel"/>
    <w:tmpl w:val="530EC806"/>
    <w:lvl w:ilvl="0" w:tplc="C88C3A9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770393"/>
    <w:multiLevelType w:val="multilevel"/>
    <w:tmpl w:val="7F4C0C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227F0E"/>
    <w:multiLevelType w:val="multilevel"/>
    <w:tmpl w:val="29D63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9D67A1"/>
    <w:multiLevelType w:val="multilevel"/>
    <w:tmpl w:val="CE6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E434447"/>
    <w:multiLevelType w:val="multilevel"/>
    <w:tmpl w:val="4742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152192E"/>
    <w:multiLevelType w:val="multilevel"/>
    <w:tmpl w:val="56E4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3E6171C"/>
    <w:multiLevelType w:val="multilevel"/>
    <w:tmpl w:val="807A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5B02638"/>
    <w:multiLevelType w:val="multilevel"/>
    <w:tmpl w:val="BF3C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764977"/>
    <w:multiLevelType w:val="multilevel"/>
    <w:tmpl w:val="0144E034"/>
    <w:lvl w:ilvl="0">
      <w:start w:val="1"/>
      <w:numFmt w:val="bullet"/>
      <w:pStyle w:val="NoteLevel1"/>
      <w:lvlText w:val="-"/>
      <w:lvlJc w:val="left"/>
      <w:pPr>
        <w:tabs>
          <w:tab w:val="num" w:pos="363"/>
        </w:tabs>
        <w:ind w:left="0" w:firstLine="0"/>
      </w:pPr>
      <w:rPr>
        <w:rFonts w:ascii="Cambria" w:hAnsi="Cambria" w:hint="default"/>
      </w:rPr>
    </w:lvl>
    <w:lvl w:ilvl="1">
      <w:start w:val="1"/>
      <w:numFmt w:val="bullet"/>
      <w:pStyle w:val="NoteLevel2"/>
      <w:lvlText w:val=""/>
      <w:lvlJc w:val="left"/>
      <w:pPr>
        <w:tabs>
          <w:tab w:val="num" w:pos="680"/>
        </w:tabs>
        <w:ind w:left="964" w:hanging="51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5">
    <w:nsid w:val="1A822980"/>
    <w:multiLevelType w:val="multilevel"/>
    <w:tmpl w:val="A45E1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BB40214"/>
    <w:multiLevelType w:val="multilevel"/>
    <w:tmpl w:val="E4D084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D1B3ACC"/>
    <w:multiLevelType w:val="multilevel"/>
    <w:tmpl w:val="E97E0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EBB1D7C"/>
    <w:multiLevelType w:val="multilevel"/>
    <w:tmpl w:val="AF3E4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F693DBF"/>
    <w:multiLevelType w:val="multilevel"/>
    <w:tmpl w:val="F67E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FA81A63"/>
    <w:multiLevelType w:val="multilevel"/>
    <w:tmpl w:val="04069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FB653C7"/>
    <w:multiLevelType w:val="multilevel"/>
    <w:tmpl w:val="5FEA2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08119EA"/>
    <w:multiLevelType w:val="multilevel"/>
    <w:tmpl w:val="BF64D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15443AB"/>
    <w:multiLevelType w:val="multilevel"/>
    <w:tmpl w:val="5F14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2037A35"/>
    <w:multiLevelType w:val="multilevel"/>
    <w:tmpl w:val="1A187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5C3A30"/>
    <w:multiLevelType w:val="hybridMultilevel"/>
    <w:tmpl w:val="FBD47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7E1377"/>
    <w:multiLevelType w:val="hybridMultilevel"/>
    <w:tmpl w:val="C3646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B52F3A"/>
    <w:multiLevelType w:val="multilevel"/>
    <w:tmpl w:val="FD76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7DC679E"/>
    <w:multiLevelType w:val="multilevel"/>
    <w:tmpl w:val="D054E5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8A0434F"/>
    <w:multiLevelType w:val="multilevel"/>
    <w:tmpl w:val="E21CF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DF97229"/>
    <w:multiLevelType w:val="multilevel"/>
    <w:tmpl w:val="DA68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ECD1FAB"/>
    <w:multiLevelType w:val="multilevel"/>
    <w:tmpl w:val="25382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EEC4CEA"/>
    <w:multiLevelType w:val="multilevel"/>
    <w:tmpl w:val="E728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FB15ABA"/>
    <w:multiLevelType w:val="multilevel"/>
    <w:tmpl w:val="97F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1A0138B"/>
    <w:multiLevelType w:val="hybridMultilevel"/>
    <w:tmpl w:val="C6288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E25723"/>
    <w:multiLevelType w:val="multilevel"/>
    <w:tmpl w:val="341C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42D7269"/>
    <w:multiLevelType w:val="multilevel"/>
    <w:tmpl w:val="CBFA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63A0D7D"/>
    <w:multiLevelType w:val="multilevel"/>
    <w:tmpl w:val="55DE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67F62BD"/>
    <w:multiLevelType w:val="multilevel"/>
    <w:tmpl w:val="55FC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70C7F6C"/>
    <w:multiLevelType w:val="multilevel"/>
    <w:tmpl w:val="3DB0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7E33E44"/>
    <w:multiLevelType w:val="multilevel"/>
    <w:tmpl w:val="F54018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E3255B3"/>
    <w:multiLevelType w:val="multilevel"/>
    <w:tmpl w:val="8A181C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numFmt w:val="bullet"/>
      <w:lvlText w:val="-"/>
      <w:lvlJc w:val="left"/>
      <w:pPr>
        <w:ind w:left="3600" w:hanging="360"/>
      </w:pPr>
      <w:rPr>
        <w:rFonts w:ascii="Arial" w:eastAsia="Times New Roman" w:hAnsi="Arial" w:cs="Arial"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C71811"/>
    <w:multiLevelType w:val="multilevel"/>
    <w:tmpl w:val="FE4E9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0AF3BBA"/>
    <w:multiLevelType w:val="multilevel"/>
    <w:tmpl w:val="0F44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2130C89"/>
    <w:multiLevelType w:val="hybridMultilevel"/>
    <w:tmpl w:val="44A84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3D6016"/>
    <w:multiLevelType w:val="multilevel"/>
    <w:tmpl w:val="F5B6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3252F6F"/>
    <w:multiLevelType w:val="multilevel"/>
    <w:tmpl w:val="C5386A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47635CE"/>
    <w:multiLevelType w:val="multilevel"/>
    <w:tmpl w:val="A3AE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4896DBB"/>
    <w:multiLevelType w:val="hybridMultilevel"/>
    <w:tmpl w:val="C7105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1B4673"/>
    <w:multiLevelType w:val="multilevel"/>
    <w:tmpl w:val="E5FE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76C33B2"/>
    <w:multiLevelType w:val="hybridMultilevel"/>
    <w:tmpl w:val="AFF83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97C6A62"/>
    <w:multiLevelType w:val="multilevel"/>
    <w:tmpl w:val="DC84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9BA3752"/>
    <w:multiLevelType w:val="multilevel"/>
    <w:tmpl w:val="FBB4C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4A212669"/>
    <w:multiLevelType w:val="hybridMultilevel"/>
    <w:tmpl w:val="D7A2E5B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4ABB1D66"/>
    <w:multiLevelType w:val="multilevel"/>
    <w:tmpl w:val="1CC04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4D242577"/>
    <w:multiLevelType w:val="multilevel"/>
    <w:tmpl w:val="1C2881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D877201"/>
    <w:multiLevelType w:val="multilevel"/>
    <w:tmpl w:val="C3E0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DB56EED"/>
    <w:multiLevelType w:val="multilevel"/>
    <w:tmpl w:val="A0A6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51C77E4D"/>
    <w:multiLevelType w:val="multilevel"/>
    <w:tmpl w:val="4234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5E0B0735"/>
    <w:multiLevelType w:val="multilevel"/>
    <w:tmpl w:val="53A8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5E3428DC"/>
    <w:multiLevelType w:val="multilevel"/>
    <w:tmpl w:val="5C08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01D0517"/>
    <w:multiLevelType w:val="multilevel"/>
    <w:tmpl w:val="045E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0351AF6"/>
    <w:multiLevelType w:val="multilevel"/>
    <w:tmpl w:val="178EF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193039A"/>
    <w:multiLevelType w:val="multilevel"/>
    <w:tmpl w:val="BA1C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3046DF2"/>
    <w:multiLevelType w:val="multilevel"/>
    <w:tmpl w:val="0D70F4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4A00D0E"/>
    <w:multiLevelType w:val="multilevel"/>
    <w:tmpl w:val="F5B2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60D5908"/>
    <w:multiLevelType w:val="multilevel"/>
    <w:tmpl w:val="8A882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68125E2"/>
    <w:multiLevelType w:val="hybridMultilevel"/>
    <w:tmpl w:val="33721C6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8666151"/>
    <w:multiLevelType w:val="multilevel"/>
    <w:tmpl w:val="73AA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6C321275"/>
    <w:multiLevelType w:val="multilevel"/>
    <w:tmpl w:val="8A625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6CF83F23"/>
    <w:multiLevelType w:val="multilevel"/>
    <w:tmpl w:val="A718B6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DFD50D9"/>
    <w:multiLevelType w:val="hybridMultilevel"/>
    <w:tmpl w:val="B1E87EF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2">
    <w:nsid w:val="70A77910"/>
    <w:multiLevelType w:val="multilevel"/>
    <w:tmpl w:val="4D2A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204539A"/>
    <w:multiLevelType w:val="multilevel"/>
    <w:tmpl w:val="EF22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2B608E3"/>
    <w:multiLevelType w:val="multilevel"/>
    <w:tmpl w:val="1A64F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2D93270"/>
    <w:multiLevelType w:val="multilevel"/>
    <w:tmpl w:val="5AE8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41F08DB"/>
    <w:multiLevelType w:val="multilevel"/>
    <w:tmpl w:val="D4DA4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4EC43EB"/>
    <w:multiLevelType w:val="multilevel"/>
    <w:tmpl w:val="A16072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4F94448"/>
    <w:multiLevelType w:val="multilevel"/>
    <w:tmpl w:val="7EBC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C7E4F29"/>
    <w:multiLevelType w:val="multilevel"/>
    <w:tmpl w:val="5D9A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E211ECC"/>
    <w:multiLevelType w:val="hybridMultilevel"/>
    <w:tmpl w:val="6AEEB8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F077AAC"/>
    <w:multiLevelType w:val="multilevel"/>
    <w:tmpl w:val="B808A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4"/>
  </w:num>
  <w:num w:numId="2">
    <w:abstractNumId w:val="48"/>
  </w:num>
  <w:num w:numId="3">
    <w:abstractNumId w:val="53"/>
  </w:num>
  <w:num w:numId="4">
    <w:abstractNumId w:val="4"/>
  </w:num>
  <w:num w:numId="5">
    <w:abstractNumId w:val="34"/>
  </w:num>
  <w:num w:numId="6">
    <w:abstractNumId w:val="25"/>
  </w:num>
  <w:num w:numId="7">
    <w:abstractNumId w:val="50"/>
  </w:num>
  <w:num w:numId="8">
    <w:abstractNumId w:val="14"/>
  </w:num>
  <w:num w:numId="9">
    <w:abstractNumId w:val="27"/>
  </w:num>
  <w:num w:numId="10">
    <w:abstractNumId w:val="75"/>
  </w:num>
  <w:num w:numId="11">
    <w:abstractNumId w:val="39"/>
  </w:num>
  <w:num w:numId="12">
    <w:abstractNumId w:val="10"/>
  </w:num>
  <w:num w:numId="13">
    <w:abstractNumId w:val="43"/>
  </w:num>
  <w:num w:numId="14">
    <w:abstractNumId w:val="58"/>
  </w:num>
  <w:num w:numId="15">
    <w:abstractNumId w:val="11"/>
  </w:num>
  <w:num w:numId="16">
    <w:abstractNumId w:val="37"/>
  </w:num>
  <w:num w:numId="17">
    <w:abstractNumId w:val="54"/>
  </w:num>
  <w:num w:numId="18">
    <w:abstractNumId w:val="38"/>
  </w:num>
  <w:num w:numId="19">
    <w:abstractNumId w:val="73"/>
  </w:num>
  <w:num w:numId="20">
    <w:abstractNumId w:val="52"/>
  </w:num>
  <w:num w:numId="21">
    <w:abstractNumId w:val="45"/>
  </w:num>
  <w:num w:numId="22">
    <w:abstractNumId w:val="47"/>
  </w:num>
  <w:num w:numId="23">
    <w:abstractNumId w:val="56"/>
  </w:num>
  <w:num w:numId="24">
    <w:abstractNumId w:val="61"/>
  </w:num>
  <w:num w:numId="25">
    <w:abstractNumId w:val="5"/>
  </w:num>
  <w:num w:numId="26">
    <w:abstractNumId w:val="80"/>
  </w:num>
  <w:num w:numId="27">
    <w:abstractNumId w:val="67"/>
  </w:num>
  <w:num w:numId="28">
    <w:abstractNumId w:val="0"/>
  </w:num>
  <w:num w:numId="29">
    <w:abstractNumId w:val="1"/>
  </w:num>
  <w:num w:numId="30">
    <w:abstractNumId w:val="2"/>
  </w:num>
  <w:num w:numId="31">
    <w:abstractNumId w:val="3"/>
  </w:num>
  <w:num w:numId="32">
    <w:abstractNumId w:val="26"/>
  </w:num>
  <w:num w:numId="33">
    <w:abstractNumId w:val="41"/>
  </w:num>
  <w:num w:numId="34">
    <w:abstractNumId w:val="64"/>
  </w:num>
  <w:num w:numId="35">
    <w:abstractNumId w:val="64"/>
    <w:lvlOverride w:ilvl="2">
      <w:startOverride w:val="1"/>
    </w:lvlOverride>
  </w:num>
  <w:num w:numId="36">
    <w:abstractNumId w:val="71"/>
  </w:num>
  <w:num w:numId="37">
    <w:abstractNumId w:val="6"/>
  </w:num>
  <w:num w:numId="38">
    <w:abstractNumId w:val="66"/>
    <w:lvlOverride w:ilvl="0">
      <w:startOverride w:val="1"/>
    </w:lvlOverride>
  </w:num>
  <w:num w:numId="39">
    <w:abstractNumId w:val="7"/>
    <w:lvlOverride w:ilvl="0">
      <w:startOverride w:val="2"/>
    </w:lvlOverride>
  </w:num>
  <w:num w:numId="40">
    <w:abstractNumId w:val="40"/>
    <w:lvlOverride w:ilvl="0">
      <w:startOverride w:val="3"/>
    </w:lvlOverride>
  </w:num>
  <w:num w:numId="41">
    <w:abstractNumId w:val="28"/>
    <w:lvlOverride w:ilvl="0">
      <w:startOverride w:val="4"/>
    </w:lvlOverride>
  </w:num>
  <w:num w:numId="42">
    <w:abstractNumId w:val="16"/>
    <w:lvlOverride w:ilvl="0">
      <w:startOverride w:val="5"/>
    </w:lvlOverride>
  </w:num>
  <w:num w:numId="43">
    <w:abstractNumId w:val="76"/>
    <w:lvlOverride w:ilvl="0">
      <w:startOverride w:val="6"/>
    </w:lvlOverride>
  </w:num>
  <w:num w:numId="44">
    <w:abstractNumId w:val="51"/>
    <w:lvlOverride w:ilvl="0">
      <w:startOverride w:val="1"/>
    </w:lvlOverride>
  </w:num>
  <w:num w:numId="45">
    <w:abstractNumId w:val="65"/>
  </w:num>
  <w:num w:numId="46">
    <w:abstractNumId w:val="17"/>
    <w:lvlOverride w:ilvl="0">
      <w:startOverride w:val="2"/>
    </w:lvlOverride>
  </w:num>
  <w:num w:numId="47">
    <w:abstractNumId w:val="12"/>
  </w:num>
  <w:num w:numId="48">
    <w:abstractNumId w:val="62"/>
    <w:lvlOverride w:ilvl="0">
      <w:startOverride w:val="3"/>
    </w:lvlOverride>
  </w:num>
  <w:num w:numId="49">
    <w:abstractNumId w:val="32"/>
  </w:num>
  <w:num w:numId="50">
    <w:abstractNumId w:val="68"/>
  </w:num>
  <w:num w:numId="51">
    <w:abstractNumId w:val="74"/>
    <w:lvlOverride w:ilvl="0">
      <w:startOverride w:val="4"/>
    </w:lvlOverride>
  </w:num>
  <w:num w:numId="52">
    <w:abstractNumId w:val="79"/>
  </w:num>
  <w:num w:numId="53">
    <w:abstractNumId w:val="78"/>
  </w:num>
  <w:num w:numId="54">
    <w:abstractNumId w:val="13"/>
  </w:num>
  <w:num w:numId="55">
    <w:abstractNumId w:val="59"/>
  </w:num>
  <w:num w:numId="56">
    <w:abstractNumId w:val="15"/>
    <w:lvlOverride w:ilvl="0">
      <w:startOverride w:val="1"/>
    </w:lvlOverride>
  </w:num>
  <w:num w:numId="57">
    <w:abstractNumId w:val="55"/>
    <w:lvlOverride w:ilvl="0">
      <w:startOverride w:val="2"/>
    </w:lvlOverride>
  </w:num>
  <w:num w:numId="58">
    <w:abstractNumId w:val="77"/>
    <w:lvlOverride w:ilvl="0">
      <w:startOverride w:val="3"/>
    </w:lvlOverride>
  </w:num>
  <w:num w:numId="59">
    <w:abstractNumId w:val="46"/>
    <w:lvlOverride w:ilvl="0">
      <w:startOverride w:val="4"/>
    </w:lvlOverride>
  </w:num>
  <w:num w:numId="60">
    <w:abstractNumId w:val="42"/>
    <w:lvlOverride w:ilvl="0">
      <w:startOverride w:val="5"/>
    </w:lvlOverride>
  </w:num>
  <w:num w:numId="61">
    <w:abstractNumId w:val="69"/>
    <w:lvlOverride w:ilvl="0">
      <w:startOverride w:val="6"/>
    </w:lvlOverride>
  </w:num>
  <w:num w:numId="62">
    <w:abstractNumId w:val="63"/>
    <w:lvlOverride w:ilvl="0">
      <w:startOverride w:val="1"/>
    </w:lvlOverride>
  </w:num>
  <w:num w:numId="63">
    <w:abstractNumId w:val="49"/>
  </w:num>
  <w:num w:numId="64">
    <w:abstractNumId w:val="33"/>
  </w:num>
  <w:num w:numId="65">
    <w:abstractNumId w:val="30"/>
  </w:num>
  <w:num w:numId="66">
    <w:abstractNumId w:val="22"/>
    <w:lvlOverride w:ilvl="0">
      <w:startOverride w:val="2"/>
    </w:lvlOverride>
  </w:num>
  <w:num w:numId="67">
    <w:abstractNumId w:val="9"/>
  </w:num>
  <w:num w:numId="68">
    <w:abstractNumId w:val="72"/>
  </w:num>
  <w:num w:numId="69">
    <w:abstractNumId w:val="19"/>
  </w:num>
  <w:num w:numId="70">
    <w:abstractNumId w:val="29"/>
    <w:lvlOverride w:ilvl="0">
      <w:startOverride w:val="3"/>
    </w:lvlOverride>
  </w:num>
  <w:num w:numId="71">
    <w:abstractNumId w:val="57"/>
  </w:num>
  <w:num w:numId="72">
    <w:abstractNumId w:val="18"/>
    <w:lvlOverride w:ilvl="0">
      <w:startOverride w:val="4"/>
    </w:lvlOverride>
  </w:num>
  <w:num w:numId="73">
    <w:abstractNumId w:val="60"/>
  </w:num>
  <w:num w:numId="74">
    <w:abstractNumId w:val="36"/>
  </w:num>
  <w:num w:numId="75">
    <w:abstractNumId w:val="35"/>
  </w:num>
  <w:num w:numId="76">
    <w:abstractNumId w:val="23"/>
  </w:num>
  <w:num w:numId="77">
    <w:abstractNumId w:val="81"/>
    <w:lvlOverride w:ilvl="0">
      <w:startOverride w:val="1"/>
    </w:lvlOverride>
  </w:num>
  <w:num w:numId="78">
    <w:abstractNumId w:val="8"/>
    <w:lvlOverride w:ilvl="0">
      <w:startOverride w:val="2"/>
    </w:lvlOverride>
  </w:num>
  <w:num w:numId="79">
    <w:abstractNumId w:val="20"/>
    <w:lvlOverride w:ilvl="0">
      <w:startOverride w:val="3"/>
    </w:lvlOverride>
  </w:num>
  <w:num w:numId="80">
    <w:abstractNumId w:val="31"/>
    <w:lvlOverride w:ilvl="0">
      <w:startOverride w:val="4"/>
    </w:lvlOverride>
  </w:num>
  <w:num w:numId="81">
    <w:abstractNumId w:val="24"/>
    <w:lvlOverride w:ilvl="0">
      <w:startOverride w:val="5"/>
    </w:lvlOverride>
  </w:num>
  <w:num w:numId="82">
    <w:abstractNumId w:val="21"/>
    <w:lvlOverride w:ilvl="0">
      <w:startOverride w:val="6"/>
    </w:lvlOverride>
  </w:num>
  <w:num w:numId="83">
    <w:abstractNumId w:val="70"/>
    <w:lvlOverride w:ilvl="0">
      <w:startOverride w:val="7"/>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CEE"/>
    <w:rsid w:val="0001319F"/>
    <w:rsid w:val="000217BB"/>
    <w:rsid w:val="00067A43"/>
    <w:rsid w:val="000768E1"/>
    <w:rsid w:val="000A0867"/>
    <w:rsid w:val="000E1EB4"/>
    <w:rsid w:val="000F595E"/>
    <w:rsid w:val="00110241"/>
    <w:rsid w:val="00124ECF"/>
    <w:rsid w:val="00155F7A"/>
    <w:rsid w:val="001702D0"/>
    <w:rsid w:val="00170E7A"/>
    <w:rsid w:val="001A0BDA"/>
    <w:rsid w:val="001C2916"/>
    <w:rsid w:val="001D549B"/>
    <w:rsid w:val="002000E6"/>
    <w:rsid w:val="00221413"/>
    <w:rsid w:val="00231DB4"/>
    <w:rsid w:val="002561D2"/>
    <w:rsid w:val="00287112"/>
    <w:rsid w:val="002A2E2B"/>
    <w:rsid w:val="002B0CAD"/>
    <w:rsid w:val="002C49A2"/>
    <w:rsid w:val="002D28B1"/>
    <w:rsid w:val="00324C3F"/>
    <w:rsid w:val="0032662A"/>
    <w:rsid w:val="003A6A2A"/>
    <w:rsid w:val="003B297C"/>
    <w:rsid w:val="003D55E8"/>
    <w:rsid w:val="00415846"/>
    <w:rsid w:val="0043243F"/>
    <w:rsid w:val="00432DC8"/>
    <w:rsid w:val="00442115"/>
    <w:rsid w:val="004500CC"/>
    <w:rsid w:val="0048365F"/>
    <w:rsid w:val="00494C92"/>
    <w:rsid w:val="004C2122"/>
    <w:rsid w:val="004D1FB6"/>
    <w:rsid w:val="004E596F"/>
    <w:rsid w:val="005157AF"/>
    <w:rsid w:val="00516E60"/>
    <w:rsid w:val="005860EE"/>
    <w:rsid w:val="0059058D"/>
    <w:rsid w:val="005A3E28"/>
    <w:rsid w:val="005E450F"/>
    <w:rsid w:val="005F7B7F"/>
    <w:rsid w:val="00607073"/>
    <w:rsid w:val="00635ADE"/>
    <w:rsid w:val="00676068"/>
    <w:rsid w:val="006A0544"/>
    <w:rsid w:val="006A3BBC"/>
    <w:rsid w:val="006E1907"/>
    <w:rsid w:val="0071533A"/>
    <w:rsid w:val="00766300"/>
    <w:rsid w:val="00782C02"/>
    <w:rsid w:val="007C34A1"/>
    <w:rsid w:val="007E1CEE"/>
    <w:rsid w:val="00832FAE"/>
    <w:rsid w:val="008B4FF3"/>
    <w:rsid w:val="008D4781"/>
    <w:rsid w:val="009054D5"/>
    <w:rsid w:val="00906A04"/>
    <w:rsid w:val="00915257"/>
    <w:rsid w:val="00963EEC"/>
    <w:rsid w:val="0097409B"/>
    <w:rsid w:val="009A5B66"/>
    <w:rsid w:val="009D2F3F"/>
    <w:rsid w:val="009D3B41"/>
    <w:rsid w:val="00A204E7"/>
    <w:rsid w:val="00A35EC5"/>
    <w:rsid w:val="00A4341E"/>
    <w:rsid w:val="00A51723"/>
    <w:rsid w:val="00AA5EAF"/>
    <w:rsid w:val="00AD0263"/>
    <w:rsid w:val="00AD14AC"/>
    <w:rsid w:val="00AD573C"/>
    <w:rsid w:val="00B3443D"/>
    <w:rsid w:val="00B35600"/>
    <w:rsid w:val="00B64E51"/>
    <w:rsid w:val="00BF2A7F"/>
    <w:rsid w:val="00C075ED"/>
    <w:rsid w:val="00C4139F"/>
    <w:rsid w:val="00C44309"/>
    <w:rsid w:val="00C77DEA"/>
    <w:rsid w:val="00CB0F66"/>
    <w:rsid w:val="00CC7D70"/>
    <w:rsid w:val="00CE53C2"/>
    <w:rsid w:val="00D015CE"/>
    <w:rsid w:val="00D116E6"/>
    <w:rsid w:val="00D158E9"/>
    <w:rsid w:val="00D61D79"/>
    <w:rsid w:val="00D67A6A"/>
    <w:rsid w:val="00D86709"/>
    <w:rsid w:val="00DC5DC6"/>
    <w:rsid w:val="00DE3136"/>
    <w:rsid w:val="00DF0186"/>
    <w:rsid w:val="00E31ED1"/>
    <w:rsid w:val="00E50FA5"/>
    <w:rsid w:val="00EE5749"/>
    <w:rsid w:val="00EF0AF6"/>
    <w:rsid w:val="00F02762"/>
    <w:rsid w:val="00F342A6"/>
    <w:rsid w:val="00F85560"/>
    <w:rsid w:val="00FA1C7D"/>
    <w:rsid w:val="00FD2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E19A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16E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443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04E7"/>
    <w:pPr>
      <w:keepNext/>
      <w:keepLines/>
      <w:spacing w:before="200"/>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432DC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600"/>
    <w:pPr>
      <w:ind w:left="720"/>
      <w:contextualSpacing/>
    </w:pPr>
  </w:style>
  <w:style w:type="character" w:customStyle="1" w:styleId="Heading2Char">
    <w:name w:val="Heading 2 Char"/>
    <w:basedOn w:val="DefaultParagraphFont"/>
    <w:link w:val="Heading2"/>
    <w:uiPriority w:val="9"/>
    <w:rsid w:val="00C4430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116E6"/>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E50FA5"/>
    <w:pPr>
      <w:keepNext/>
      <w:numPr>
        <w:numId w:val="8"/>
      </w:numPr>
      <w:contextualSpacing/>
      <w:outlineLvl w:val="0"/>
    </w:pPr>
    <w:rPr>
      <w:rFonts w:ascii="Verdana" w:hAnsi="Verdana" w:cs="Times New Roman"/>
    </w:rPr>
  </w:style>
  <w:style w:type="paragraph" w:styleId="NoteLevel2">
    <w:name w:val="Note Level 2"/>
    <w:basedOn w:val="Normal"/>
    <w:uiPriority w:val="99"/>
    <w:unhideWhenUsed/>
    <w:rsid w:val="00E50FA5"/>
    <w:pPr>
      <w:keepNext/>
      <w:numPr>
        <w:ilvl w:val="1"/>
        <w:numId w:val="8"/>
      </w:numPr>
      <w:contextualSpacing/>
      <w:outlineLvl w:val="1"/>
    </w:pPr>
    <w:rPr>
      <w:rFonts w:ascii="Verdana" w:hAnsi="Verdana" w:cs="Times New Roman"/>
    </w:rPr>
  </w:style>
  <w:style w:type="paragraph" w:styleId="NoteLevel3">
    <w:name w:val="Note Level 3"/>
    <w:basedOn w:val="Normal"/>
    <w:uiPriority w:val="99"/>
    <w:unhideWhenUsed/>
    <w:rsid w:val="00E50FA5"/>
    <w:pPr>
      <w:keepNext/>
      <w:numPr>
        <w:ilvl w:val="2"/>
        <w:numId w:val="8"/>
      </w:numPr>
      <w:contextualSpacing/>
      <w:outlineLvl w:val="2"/>
    </w:pPr>
    <w:rPr>
      <w:rFonts w:ascii="Verdana" w:hAnsi="Verdana" w:cs="Times New Roman"/>
    </w:rPr>
  </w:style>
  <w:style w:type="paragraph" w:styleId="NoteLevel4">
    <w:name w:val="Note Level 4"/>
    <w:basedOn w:val="Normal"/>
    <w:uiPriority w:val="99"/>
    <w:semiHidden/>
    <w:unhideWhenUsed/>
    <w:rsid w:val="00E50FA5"/>
    <w:pPr>
      <w:keepNext/>
      <w:numPr>
        <w:ilvl w:val="3"/>
        <w:numId w:val="8"/>
      </w:numPr>
      <w:contextualSpacing/>
      <w:outlineLvl w:val="3"/>
    </w:pPr>
    <w:rPr>
      <w:rFonts w:ascii="Verdana" w:hAnsi="Verdana" w:cs="Times New Roman"/>
    </w:rPr>
  </w:style>
  <w:style w:type="paragraph" w:styleId="NoteLevel5">
    <w:name w:val="Note Level 5"/>
    <w:basedOn w:val="Normal"/>
    <w:uiPriority w:val="99"/>
    <w:semiHidden/>
    <w:unhideWhenUsed/>
    <w:rsid w:val="00E50FA5"/>
    <w:pPr>
      <w:keepNext/>
      <w:numPr>
        <w:ilvl w:val="4"/>
        <w:numId w:val="8"/>
      </w:numPr>
      <w:contextualSpacing/>
      <w:outlineLvl w:val="4"/>
    </w:pPr>
    <w:rPr>
      <w:rFonts w:ascii="Verdana" w:hAnsi="Verdana" w:cs="Times New Roman"/>
    </w:rPr>
  </w:style>
  <w:style w:type="paragraph" w:styleId="NoteLevel6">
    <w:name w:val="Note Level 6"/>
    <w:basedOn w:val="Normal"/>
    <w:uiPriority w:val="99"/>
    <w:semiHidden/>
    <w:unhideWhenUsed/>
    <w:rsid w:val="00E50FA5"/>
    <w:pPr>
      <w:keepNext/>
      <w:numPr>
        <w:ilvl w:val="5"/>
        <w:numId w:val="8"/>
      </w:numPr>
      <w:contextualSpacing/>
      <w:outlineLvl w:val="5"/>
    </w:pPr>
    <w:rPr>
      <w:rFonts w:ascii="Verdana" w:hAnsi="Verdana" w:cs="Times New Roman"/>
    </w:rPr>
  </w:style>
  <w:style w:type="paragraph" w:styleId="NoteLevel7">
    <w:name w:val="Note Level 7"/>
    <w:basedOn w:val="Normal"/>
    <w:uiPriority w:val="99"/>
    <w:semiHidden/>
    <w:unhideWhenUsed/>
    <w:rsid w:val="00E50FA5"/>
    <w:pPr>
      <w:keepNext/>
      <w:numPr>
        <w:ilvl w:val="6"/>
        <w:numId w:val="8"/>
      </w:numPr>
      <w:contextualSpacing/>
      <w:outlineLvl w:val="6"/>
    </w:pPr>
    <w:rPr>
      <w:rFonts w:ascii="Verdana" w:hAnsi="Verdana" w:cs="Times New Roman"/>
    </w:rPr>
  </w:style>
  <w:style w:type="paragraph" w:styleId="NoteLevel8">
    <w:name w:val="Note Level 8"/>
    <w:basedOn w:val="Normal"/>
    <w:uiPriority w:val="99"/>
    <w:semiHidden/>
    <w:unhideWhenUsed/>
    <w:rsid w:val="00E50FA5"/>
    <w:pPr>
      <w:keepNext/>
      <w:numPr>
        <w:ilvl w:val="7"/>
        <w:numId w:val="8"/>
      </w:numPr>
      <w:contextualSpacing/>
      <w:outlineLvl w:val="7"/>
    </w:pPr>
    <w:rPr>
      <w:rFonts w:ascii="Verdana" w:hAnsi="Verdana" w:cs="Times New Roman"/>
    </w:rPr>
  </w:style>
  <w:style w:type="paragraph" w:styleId="NoteLevel9">
    <w:name w:val="Note Level 9"/>
    <w:basedOn w:val="Normal"/>
    <w:uiPriority w:val="99"/>
    <w:semiHidden/>
    <w:unhideWhenUsed/>
    <w:rsid w:val="00E50FA5"/>
    <w:pPr>
      <w:keepNext/>
      <w:numPr>
        <w:ilvl w:val="8"/>
        <w:numId w:val="8"/>
      </w:numPr>
      <w:contextualSpacing/>
      <w:outlineLvl w:val="8"/>
    </w:pPr>
    <w:rPr>
      <w:rFonts w:ascii="Verdana" w:hAnsi="Verdana" w:cs="Times New Roman"/>
    </w:rPr>
  </w:style>
  <w:style w:type="character" w:customStyle="1" w:styleId="Heading3Char">
    <w:name w:val="Heading 3 Char"/>
    <w:basedOn w:val="DefaultParagraphFont"/>
    <w:link w:val="Heading3"/>
    <w:uiPriority w:val="9"/>
    <w:rsid w:val="00A204E7"/>
    <w:rPr>
      <w:rFonts w:asciiTheme="majorHAnsi" w:eastAsiaTheme="majorEastAsia" w:hAnsiTheme="majorHAnsi" w:cstheme="majorBidi"/>
      <w:b/>
      <w:bCs/>
      <w:color w:val="4F81BD" w:themeColor="accent1"/>
      <w:szCs w:val="22"/>
    </w:rPr>
  </w:style>
  <w:style w:type="character" w:customStyle="1" w:styleId="Heading4Char">
    <w:name w:val="Heading 4 Char"/>
    <w:basedOn w:val="DefaultParagraphFont"/>
    <w:link w:val="Heading4"/>
    <w:uiPriority w:val="9"/>
    <w:semiHidden/>
    <w:rsid w:val="00432DC8"/>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432DC8"/>
    <w:pPr>
      <w:widowControl w:val="0"/>
      <w:suppressAutoHyphens/>
      <w:spacing w:after="120"/>
    </w:pPr>
    <w:rPr>
      <w:rFonts w:ascii="Times New Roman" w:eastAsia="Arial Unicode MS" w:hAnsi="Times New Roman" w:cs="Arial Unicode MS"/>
      <w:kern w:val="1"/>
      <w:lang w:val="en-CA" w:eastAsia="hi-IN" w:bidi="hi-IN"/>
    </w:rPr>
  </w:style>
  <w:style w:type="character" w:customStyle="1" w:styleId="BodyTextChar">
    <w:name w:val="Body Text Char"/>
    <w:basedOn w:val="DefaultParagraphFont"/>
    <w:link w:val="BodyText"/>
    <w:rsid w:val="00432DC8"/>
    <w:rPr>
      <w:rFonts w:ascii="Times New Roman" w:eastAsia="Arial Unicode MS" w:hAnsi="Times New Roman" w:cs="Arial Unicode MS"/>
      <w:kern w:val="1"/>
      <w:lang w:val="en-CA" w:eastAsia="hi-IN" w:bidi="hi-IN"/>
    </w:rPr>
  </w:style>
  <w:style w:type="paragraph" w:styleId="NormalWeb">
    <w:name w:val="Normal (Web)"/>
    <w:basedOn w:val="Normal"/>
    <w:uiPriority w:val="99"/>
    <w:semiHidden/>
    <w:unhideWhenUsed/>
    <w:rsid w:val="00607073"/>
    <w:pPr>
      <w:spacing w:before="100" w:beforeAutospacing="1" w:after="100" w:afterAutospacing="1"/>
    </w:pPr>
    <w:rPr>
      <w:rFonts w:ascii="Times" w:hAnsi="Times" w:cs="Times New Roman"/>
      <w:sz w:val="20"/>
      <w:szCs w:val="20"/>
    </w:rPr>
  </w:style>
  <w:style w:type="paragraph" w:customStyle="1" w:styleId="Body">
    <w:name w:val="Body"/>
    <w:rsid w:val="00832FAE"/>
    <w:rPr>
      <w:rFonts w:ascii="Helvetica" w:eastAsia="ヒラギノ角ゴ Pro W3" w:hAnsi="Helvetica" w:cs="Times New Roman"/>
      <w:color w:val="000000"/>
      <w:szCs w:val="20"/>
    </w:rPr>
  </w:style>
  <w:style w:type="numbering" w:customStyle="1" w:styleId="Bullet">
    <w:name w:val="Bullet"/>
    <w:rsid w:val="00832FAE"/>
    <w:pPr>
      <w:numPr>
        <w:numId w:val="1"/>
      </w:numPr>
    </w:pPr>
  </w:style>
  <w:style w:type="numbering" w:customStyle="1" w:styleId="NormalList">
    <w:name w:val="Normal List"/>
    <w:rsid w:val="00832FAE"/>
    <w:pPr>
      <w:numPr>
        <w:numId w:val="3"/>
      </w:numPr>
    </w:pPr>
  </w:style>
  <w:style w:type="paragraph" w:customStyle="1" w:styleId="BodyBullet">
    <w:name w:val="Body Bullet"/>
    <w:rsid w:val="00832FAE"/>
    <w:rPr>
      <w:rFonts w:ascii="Helvetica" w:eastAsia="ヒラギノ角ゴ Pro W3" w:hAnsi="Helvetica" w:cs="Times New Roman"/>
      <w:color w:val="00000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16E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443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04E7"/>
    <w:pPr>
      <w:keepNext/>
      <w:keepLines/>
      <w:spacing w:before="200"/>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432DC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600"/>
    <w:pPr>
      <w:ind w:left="720"/>
      <w:contextualSpacing/>
    </w:pPr>
  </w:style>
  <w:style w:type="character" w:customStyle="1" w:styleId="Heading2Char">
    <w:name w:val="Heading 2 Char"/>
    <w:basedOn w:val="DefaultParagraphFont"/>
    <w:link w:val="Heading2"/>
    <w:uiPriority w:val="9"/>
    <w:rsid w:val="00C4430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116E6"/>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E50FA5"/>
    <w:pPr>
      <w:keepNext/>
      <w:numPr>
        <w:numId w:val="8"/>
      </w:numPr>
      <w:contextualSpacing/>
      <w:outlineLvl w:val="0"/>
    </w:pPr>
    <w:rPr>
      <w:rFonts w:ascii="Verdana" w:hAnsi="Verdana" w:cs="Times New Roman"/>
    </w:rPr>
  </w:style>
  <w:style w:type="paragraph" w:styleId="NoteLevel2">
    <w:name w:val="Note Level 2"/>
    <w:basedOn w:val="Normal"/>
    <w:uiPriority w:val="99"/>
    <w:unhideWhenUsed/>
    <w:rsid w:val="00E50FA5"/>
    <w:pPr>
      <w:keepNext/>
      <w:numPr>
        <w:ilvl w:val="1"/>
        <w:numId w:val="8"/>
      </w:numPr>
      <w:contextualSpacing/>
      <w:outlineLvl w:val="1"/>
    </w:pPr>
    <w:rPr>
      <w:rFonts w:ascii="Verdana" w:hAnsi="Verdana" w:cs="Times New Roman"/>
    </w:rPr>
  </w:style>
  <w:style w:type="paragraph" w:styleId="NoteLevel3">
    <w:name w:val="Note Level 3"/>
    <w:basedOn w:val="Normal"/>
    <w:uiPriority w:val="99"/>
    <w:unhideWhenUsed/>
    <w:rsid w:val="00E50FA5"/>
    <w:pPr>
      <w:keepNext/>
      <w:numPr>
        <w:ilvl w:val="2"/>
        <w:numId w:val="8"/>
      </w:numPr>
      <w:contextualSpacing/>
      <w:outlineLvl w:val="2"/>
    </w:pPr>
    <w:rPr>
      <w:rFonts w:ascii="Verdana" w:hAnsi="Verdana" w:cs="Times New Roman"/>
    </w:rPr>
  </w:style>
  <w:style w:type="paragraph" w:styleId="NoteLevel4">
    <w:name w:val="Note Level 4"/>
    <w:basedOn w:val="Normal"/>
    <w:uiPriority w:val="99"/>
    <w:semiHidden/>
    <w:unhideWhenUsed/>
    <w:rsid w:val="00E50FA5"/>
    <w:pPr>
      <w:keepNext/>
      <w:numPr>
        <w:ilvl w:val="3"/>
        <w:numId w:val="8"/>
      </w:numPr>
      <w:contextualSpacing/>
      <w:outlineLvl w:val="3"/>
    </w:pPr>
    <w:rPr>
      <w:rFonts w:ascii="Verdana" w:hAnsi="Verdana" w:cs="Times New Roman"/>
    </w:rPr>
  </w:style>
  <w:style w:type="paragraph" w:styleId="NoteLevel5">
    <w:name w:val="Note Level 5"/>
    <w:basedOn w:val="Normal"/>
    <w:uiPriority w:val="99"/>
    <w:semiHidden/>
    <w:unhideWhenUsed/>
    <w:rsid w:val="00E50FA5"/>
    <w:pPr>
      <w:keepNext/>
      <w:numPr>
        <w:ilvl w:val="4"/>
        <w:numId w:val="8"/>
      </w:numPr>
      <w:contextualSpacing/>
      <w:outlineLvl w:val="4"/>
    </w:pPr>
    <w:rPr>
      <w:rFonts w:ascii="Verdana" w:hAnsi="Verdana" w:cs="Times New Roman"/>
    </w:rPr>
  </w:style>
  <w:style w:type="paragraph" w:styleId="NoteLevel6">
    <w:name w:val="Note Level 6"/>
    <w:basedOn w:val="Normal"/>
    <w:uiPriority w:val="99"/>
    <w:semiHidden/>
    <w:unhideWhenUsed/>
    <w:rsid w:val="00E50FA5"/>
    <w:pPr>
      <w:keepNext/>
      <w:numPr>
        <w:ilvl w:val="5"/>
        <w:numId w:val="8"/>
      </w:numPr>
      <w:contextualSpacing/>
      <w:outlineLvl w:val="5"/>
    </w:pPr>
    <w:rPr>
      <w:rFonts w:ascii="Verdana" w:hAnsi="Verdana" w:cs="Times New Roman"/>
    </w:rPr>
  </w:style>
  <w:style w:type="paragraph" w:styleId="NoteLevel7">
    <w:name w:val="Note Level 7"/>
    <w:basedOn w:val="Normal"/>
    <w:uiPriority w:val="99"/>
    <w:semiHidden/>
    <w:unhideWhenUsed/>
    <w:rsid w:val="00E50FA5"/>
    <w:pPr>
      <w:keepNext/>
      <w:numPr>
        <w:ilvl w:val="6"/>
        <w:numId w:val="8"/>
      </w:numPr>
      <w:contextualSpacing/>
      <w:outlineLvl w:val="6"/>
    </w:pPr>
    <w:rPr>
      <w:rFonts w:ascii="Verdana" w:hAnsi="Verdana" w:cs="Times New Roman"/>
    </w:rPr>
  </w:style>
  <w:style w:type="paragraph" w:styleId="NoteLevel8">
    <w:name w:val="Note Level 8"/>
    <w:basedOn w:val="Normal"/>
    <w:uiPriority w:val="99"/>
    <w:semiHidden/>
    <w:unhideWhenUsed/>
    <w:rsid w:val="00E50FA5"/>
    <w:pPr>
      <w:keepNext/>
      <w:numPr>
        <w:ilvl w:val="7"/>
        <w:numId w:val="8"/>
      </w:numPr>
      <w:contextualSpacing/>
      <w:outlineLvl w:val="7"/>
    </w:pPr>
    <w:rPr>
      <w:rFonts w:ascii="Verdana" w:hAnsi="Verdana" w:cs="Times New Roman"/>
    </w:rPr>
  </w:style>
  <w:style w:type="paragraph" w:styleId="NoteLevel9">
    <w:name w:val="Note Level 9"/>
    <w:basedOn w:val="Normal"/>
    <w:uiPriority w:val="99"/>
    <w:semiHidden/>
    <w:unhideWhenUsed/>
    <w:rsid w:val="00E50FA5"/>
    <w:pPr>
      <w:keepNext/>
      <w:numPr>
        <w:ilvl w:val="8"/>
        <w:numId w:val="8"/>
      </w:numPr>
      <w:contextualSpacing/>
      <w:outlineLvl w:val="8"/>
    </w:pPr>
    <w:rPr>
      <w:rFonts w:ascii="Verdana" w:hAnsi="Verdana" w:cs="Times New Roman"/>
    </w:rPr>
  </w:style>
  <w:style w:type="character" w:customStyle="1" w:styleId="Heading3Char">
    <w:name w:val="Heading 3 Char"/>
    <w:basedOn w:val="DefaultParagraphFont"/>
    <w:link w:val="Heading3"/>
    <w:uiPriority w:val="9"/>
    <w:rsid w:val="00A204E7"/>
    <w:rPr>
      <w:rFonts w:asciiTheme="majorHAnsi" w:eastAsiaTheme="majorEastAsia" w:hAnsiTheme="majorHAnsi" w:cstheme="majorBidi"/>
      <w:b/>
      <w:bCs/>
      <w:color w:val="4F81BD" w:themeColor="accent1"/>
      <w:szCs w:val="22"/>
    </w:rPr>
  </w:style>
  <w:style w:type="character" w:customStyle="1" w:styleId="Heading4Char">
    <w:name w:val="Heading 4 Char"/>
    <w:basedOn w:val="DefaultParagraphFont"/>
    <w:link w:val="Heading4"/>
    <w:uiPriority w:val="9"/>
    <w:semiHidden/>
    <w:rsid w:val="00432DC8"/>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432DC8"/>
    <w:pPr>
      <w:widowControl w:val="0"/>
      <w:suppressAutoHyphens/>
      <w:spacing w:after="120"/>
    </w:pPr>
    <w:rPr>
      <w:rFonts w:ascii="Times New Roman" w:eastAsia="Arial Unicode MS" w:hAnsi="Times New Roman" w:cs="Arial Unicode MS"/>
      <w:kern w:val="1"/>
      <w:lang w:val="en-CA" w:eastAsia="hi-IN" w:bidi="hi-IN"/>
    </w:rPr>
  </w:style>
  <w:style w:type="character" w:customStyle="1" w:styleId="BodyTextChar">
    <w:name w:val="Body Text Char"/>
    <w:basedOn w:val="DefaultParagraphFont"/>
    <w:link w:val="BodyText"/>
    <w:rsid w:val="00432DC8"/>
    <w:rPr>
      <w:rFonts w:ascii="Times New Roman" w:eastAsia="Arial Unicode MS" w:hAnsi="Times New Roman" w:cs="Arial Unicode MS"/>
      <w:kern w:val="1"/>
      <w:lang w:val="en-CA" w:eastAsia="hi-IN" w:bidi="hi-IN"/>
    </w:rPr>
  </w:style>
  <w:style w:type="paragraph" w:styleId="NormalWeb">
    <w:name w:val="Normal (Web)"/>
    <w:basedOn w:val="Normal"/>
    <w:uiPriority w:val="99"/>
    <w:semiHidden/>
    <w:unhideWhenUsed/>
    <w:rsid w:val="00607073"/>
    <w:pPr>
      <w:spacing w:before="100" w:beforeAutospacing="1" w:after="100" w:afterAutospacing="1"/>
    </w:pPr>
    <w:rPr>
      <w:rFonts w:ascii="Times" w:hAnsi="Times" w:cs="Times New Roman"/>
      <w:sz w:val="20"/>
      <w:szCs w:val="20"/>
    </w:rPr>
  </w:style>
  <w:style w:type="paragraph" w:customStyle="1" w:styleId="Body">
    <w:name w:val="Body"/>
    <w:rsid w:val="00832FAE"/>
    <w:rPr>
      <w:rFonts w:ascii="Helvetica" w:eastAsia="ヒラギノ角ゴ Pro W3" w:hAnsi="Helvetica" w:cs="Times New Roman"/>
      <w:color w:val="000000"/>
      <w:szCs w:val="20"/>
    </w:rPr>
  </w:style>
  <w:style w:type="numbering" w:customStyle="1" w:styleId="Bullet">
    <w:name w:val="Bullet"/>
    <w:rsid w:val="00832FAE"/>
    <w:pPr>
      <w:numPr>
        <w:numId w:val="1"/>
      </w:numPr>
    </w:pPr>
  </w:style>
  <w:style w:type="numbering" w:customStyle="1" w:styleId="NormalList">
    <w:name w:val="Normal List"/>
    <w:rsid w:val="00832FAE"/>
    <w:pPr>
      <w:numPr>
        <w:numId w:val="3"/>
      </w:numPr>
    </w:pPr>
  </w:style>
  <w:style w:type="paragraph" w:customStyle="1" w:styleId="BodyBullet">
    <w:name w:val="Body Bullet"/>
    <w:rsid w:val="00832FAE"/>
    <w:rPr>
      <w:rFonts w:ascii="Helvetica" w:eastAsia="ヒラギノ角ゴ Pro W3" w:hAnsi="Helvetic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356512">
      <w:bodyDiv w:val="1"/>
      <w:marLeft w:val="0"/>
      <w:marRight w:val="0"/>
      <w:marTop w:val="0"/>
      <w:marBottom w:val="0"/>
      <w:divBdr>
        <w:top w:val="none" w:sz="0" w:space="0" w:color="auto"/>
        <w:left w:val="none" w:sz="0" w:space="0" w:color="auto"/>
        <w:bottom w:val="none" w:sz="0" w:space="0" w:color="auto"/>
        <w:right w:val="none" w:sz="0" w:space="0" w:color="auto"/>
      </w:divBdr>
      <w:divsChild>
        <w:div w:id="1559439214">
          <w:marLeft w:val="0"/>
          <w:marRight w:val="0"/>
          <w:marTop w:val="0"/>
          <w:marBottom w:val="0"/>
          <w:divBdr>
            <w:top w:val="none" w:sz="0" w:space="0" w:color="auto"/>
            <w:left w:val="none" w:sz="0" w:space="0" w:color="auto"/>
            <w:bottom w:val="none" w:sz="0" w:space="0" w:color="auto"/>
            <w:right w:val="none" w:sz="0" w:space="0" w:color="auto"/>
          </w:divBdr>
        </w:div>
        <w:div w:id="87813202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28</Pages>
  <Words>12109</Words>
  <Characters>69025</Characters>
  <Application>Microsoft Macintosh Word</Application>
  <DocSecurity>0</DocSecurity>
  <Lines>575</Lines>
  <Paragraphs>161</Paragraphs>
  <ScaleCrop>false</ScaleCrop>
  <Company/>
  <LinksUpToDate>false</LinksUpToDate>
  <CharactersWithSpaces>80973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Cheung</dc:creator>
  <cp:keywords/>
  <dc:description/>
  <cp:lastModifiedBy>Crystal Cheung</cp:lastModifiedBy>
  <cp:revision>113</cp:revision>
  <dcterms:created xsi:type="dcterms:W3CDTF">2013-10-21T22:11:00Z</dcterms:created>
  <dcterms:modified xsi:type="dcterms:W3CDTF">2013-10-22T03:34:00Z</dcterms:modified>
</cp:coreProperties>
</file>