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B3C9C3" w14:textId="2F5A992B" w:rsidR="00F96BC8" w:rsidRDefault="00212BA7">
      <w:pPr>
        <w:rPr>
          <w:rFonts w:ascii="Times New Roman" w:hAnsi="Times New Roman" w:cs="Times New Roman"/>
        </w:rPr>
      </w:pPr>
      <w:r>
        <w:rPr>
          <w:rFonts w:ascii="Times New Roman" w:hAnsi="Times New Roman" w:cs="Times New Roman"/>
          <w:b/>
        </w:rPr>
        <w:t xml:space="preserve">ECN702 </w:t>
      </w:r>
      <w:r w:rsidR="00B214E3" w:rsidRPr="00212BA7">
        <w:rPr>
          <w:rFonts w:ascii="Times New Roman" w:hAnsi="Times New Roman" w:cs="Times New Roman"/>
          <w:b/>
        </w:rPr>
        <w:t>Chapter 12</w:t>
      </w:r>
      <w:r w:rsidR="00B214E3">
        <w:rPr>
          <w:rFonts w:ascii="Times New Roman" w:hAnsi="Times New Roman" w:cs="Times New Roman"/>
        </w:rPr>
        <w:t>: Instrumental Variables Regression</w:t>
      </w:r>
      <w:r w:rsidR="009559B5">
        <w:rPr>
          <w:rFonts w:ascii="Times New Roman" w:hAnsi="Times New Roman" w:cs="Times New Roman"/>
        </w:rPr>
        <w:t xml:space="preserve"> Part 1: Lecture #3 (Jan 30)</w:t>
      </w:r>
      <w:bookmarkStart w:id="0" w:name="_GoBack"/>
      <w:bookmarkEnd w:id="0"/>
    </w:p>
    <w:p w14:paraId="07500BC5" w14:textId="77777777" w:rsidR="00B214E3" w:rsidRDefault="00B214E3">
      <w:pPr>
        <w:rPr>
          <w:rFonts w:ascii="Times New Roman" w:hAnsi="Times New Roman" w:cs="Times New Roman"/>
        </w:rPr>
      </w:pPr>
    </w:p>
    <w:p w14:paraId="24E03473" w14:textId="77777777" w:rsidR="00B214E3" w:rsidRDefault="00B214E3" w:rsidP="00B214E3">
      <w:pPr>
        <w:ind w:firstLine="720"/>
        <w:rPr>
          <w:rFonts w:ascii="Times New Roman" w:hAnsi="Times New Roman" w:cs="Times New Roman"/>
        </w:rPr>
      </w:pPr>
      <w:r>
        <w:rPr>
          <w:rFonts w:ascii="Times New Roman" w:hAnsi="Times New Roman" w:cs="Times New Roman"/>
        </w:rPr>
        <w:t xml:space="preserve">Instrumental variables (IV) regression is a general way to obtain a consistent estimator of the unknown coefficients of the population regression function when the regression, </w:t>
      </w:r>
      <w:r w:rsidRPr="00B214E3">
        <w:rPr>
          <w:rFonts w:ascii="Times New Roman" w:hAnsi="Times New Roman" w:cs="Times New Roman"/>
          <w:i/>
        </w:rPr>
        <w:t>X</w:t>
      </w:r>
      <w:r>
        <w:rPr>
          <w:rFonts w:ascii="Times New Roman" w:hAnsi="Times New Roman" w:cs="Times New Roman"/>
        </w:rPr>
        <w:t xml:space="preserve">, is correlated with the error term, </w:t>
      </w:r>
      <w:r w:rsidRPr="00B214E3">
        <w:rPr>
          <w:rFonts w:ascii="Times New Roman" w:hAnsi="Times New Roman" w:cs="Times New Roman"/>
          <w:i/>
        </w:rPr>
        <w:t>u</w:t>
      </w:r>
      <w:r>
        <w:rPr>
          <w:rFonts w:ascii="Times New Roman" w:hAnsi="Times New Roman" w:cs="Times New Roman"/>
        </w:rPr>
        <w:t xml:space="preserve">. </w:t>
      </w:r>
    </w:p>
    <w:p w14:paraId="4848D5E0" w14:textId="77777777" w:rsidR="00B214E3" w:rsidRDefault="00B214E3" w:rsidP="00B214E3">
      <w:pPr>
        <w:ind w:firstLine="720"/>
        <w:rPr>
          <w:rFonts w:ascii="Times New Roman" w:hAnsi="Times New Roman" w:cs="Times New Roman"/>
        </w:rPr>
      </w:pPr>
      <w:r>
        <w:rPr>
          <w:rFonts w:ascii="Times New Roman" w:hAnsi="Times New Roman" w:cs="Times New Roman"/>
        </w:rPr>
        <w:t xml:space="preserve">To understand how IV regression works, think of the variation in </w:t>
      </w:r>
      <w:r>
        <w:rPr>
          <w:rFonts w:ascii="Times New Roman" w:hAnsi="Times New Roman" w:cs="Times New Roman"/>
          <w:i/>
        </w:rPr>
        <w:t>X</w:t>
      </w:r>
      <w:r>
        <w:rPr>
          <w:rFonts w:ascii="Times New Roman" w:hAnsi="Times New Roman" w:cs="Times New Roman"/>
        </w:rPr>
        <w:t xml:space="preserve"> as having two parts: one part that, for whatever reason, is correlated with </w:t>
      </w:r>
      <w:r>
        <w:rPr>
          <w:rFonts w:ascii="Times New Roman" w:hAnsi="Times New Roman" w:cs="Times New Roman"/>
          <w:i/>
        </w:rPr>
        <w:t>u</w:t>
      </w:r>
      <w:r>
        <w:rPr>
          <w:rFonts w:ascii="Times New Roman" w:hAnsi="Times New Roman" w:cs="Times New Roman"/>
        </w:rPr>
        <w:t xml:space="preserve"> (this is the part that causes the problems) and a second part that is uncorrelated with </w:t>
      </w:r>
      <w:r>
        <w:rPr>
          <w:rFonts w:ascii="Times New Roman" w:hAnsi="Times New Roman" w:cs="Times New Roman"/>
          <w:i/>
        </w:rPr>
        <w:t>u</w:t>
      </w:r>
      <w:r>
        <w:rPr>
          <w:rFonts w:ascii="Times New Roman" w:hAnsi="Times New Roman" w:cs="Times New Roman"/>
        </w:rPr>
        <w:t xml:space="preserve">. </w:t>
      </w:r>
    </w:p>
    <w:p w14:paraId="2D41D1C3" w14:textId="77777777" w:rsidR="00B214E3" w:rsidRDefault="00B214E3" w:rsidP="00B214E3">
      <w:pPr>
        <w:ind w:firstLine="720"/>
        <w:rPr>
          <w:rFonts w:ascii="Times New Roman" w:hAnsi="Times New Roman" w:cs="Times New Roman"/>
        </w:rPr>
      </w:pPr>
      <w:r>
        <w:rPr>
          <w:rFonts w:ascii="Times New Roman" w:hAnsi="Times New Roman" w:cs="Times New Roman"/>
        </w:rPr>
        <w:t xml:space="preserve">If you had information that allowed you to isolate the second part, you could focus on those variations in X that are uncorrelated with </w:t>
      </w:r>
      <w:r>
        <w:rPr>
          <w:rFonts w:ascii="Times New Roman" w:hAnsi="Times New Roman" w:cs="Times New Roman"/>
          <w:i/>
        </w:rPr>
        <w:t>u</w:t>
      </w:r>
      <w:r>
        <w:rPr>
          <w:rFonts w:ascii="Times New Roman" w:hAnsi="Times New Roman" w:cs="Times New Roman"/>
        </w:rPr>
        <w:t xml:space="preserve"> and disregard the variations in </w:t>
      </w:r>
      <w:r>
        <w:rPr>
          <w:rFonts w:ascii="Times New Roman" w:hAnsi="Times New Roman" w:cs="Times New Roman"/>
          <w:i/>
        </w:rPr>
        <w:t>X</w:t>
      </w:r>
      <w:r>
        <w:rPr>
          <w:rFonts w:ascii="Times New Roman" w:hAnsi="Times New Roman" w:cs="Times New Roman"/>
        </w:rPr>
        <w:t xml:space="preserve"> that bias the OLS estimates. This is what IV regression does. The information about the movements in </w:t>
      </w:r>
      <w:r>
        <w:rPr>
          <w:rFonts w:ascii="Times New Roman" w:hAnsi="Times New Roman" w:cs="Times New Roman"/>
          <w:i/>
        </w:rPr>
        <w:t>X</w:t>
      </w:r>
      <w:r>
        <w:rPr>
          <w:rFonts w:ascii="Times New Roman" w:hAnsi="Times New Roman" w:cs="Times New Roman"/>
        </w:rPr>
        <w:t xml:space="preserve"> that are uncorrelated with </w:t>
      </w:r>
      <w:r>
        <w:rPr>
          <w:rFonts w:ascii="Times New Roman" w:hAnsi="Times New Roman" w:cs="Times New Roman"/>
          <w:i/>
        </w:rPr>
        <w:t>u</w:t>
      </w:r>
      <w:r>
        <w:rPr>
          <w:rFonts w:ascii="Times New Roman" w:hAnsi="Times New Roman" w:cs="Times New Roman"/>
        </w:rPr>
        <w:t xml:space="preserve"> is gleaned from one or more additional variables, called instrumental variables. </w:t>
      </w:r>
    </w:p>
    <w:p w14:paraId="5118E215" w14:textId="77777777" w:rsidR="00B214E3" w:rsidRDefault="00B214E3" w:rsidP="00B214E3">
      <w:pPr>
        <w:ind w:firstLine="720"/>
        <w:rPr>
          <w:rFonts w:ascii="Times New Roman" w:hAnsi="Times New Roman" w:cs="Times New Roman"/>
        </w:rPr>
      </w:pPr>
      <w:r>
        <w:rPr>
          <w:rFonts w:ascii="Times New Roman" w:hAnsi="Times New Roman" w:cs="Times New Roman"/>
        </w:rPr>
        <w:t>IV regression uses these additional variables as tools to isolate the movements in</w:t>
      </w:r>
      <w:r>
        <w:rPr>
          <w:rFonts w:ascii="Times New Roman" w:hAnsi="Times New Roman" w:cs="Times New Roman"/>
          <w:i/>
        </w:rPr>
        <w:t xml:space="preserve"> X </w:t>
      </w:r>
      <w:r>
        <w:rPr>
          <w:rFonts w:ascii="Times New Roman" w:hAnsi="Times New Roman" w:cs="Times New Roman"/>
        </w:rPr>
        <w:t xml:space="preserve">that are uncorrelated with </w:t>
      </w:r>
      <w:r>
        <w:rPr>
          <w:rFonts w:ascii="Times New Roman" w:hAnsi="Times New Roman" w:cs="Times New Roman"/>
          <w:i/>
        </w:rPr>
        <w:t>u</w:t>
      </w:r>
      <w:r>
        <w:rPr>
          <w:rFonts w:ascii="Times New Roman" w:hAnsi="Times New Roman" w:cs="Times New Roman"/>
        </w:rPr>
        <w:t xml:space="preserve">, which in turn permit consistent estimation of the regression coefficients. </w:t>
      </w:r>
    </w:p>
    <w:p w14:paraId="42A61AF7" w14:textId="77777777" w:rsidR="00B214E3" w:rsidRDefault="00B214E3" w:rsidP="00B214E3">
      <w:pPr>
        <w:rPr>
          <w:rFonts w:ascii="Times New Roman" w:hAnsi="Times New Roman" w:cs="Times New Roman"/>
        </w:rPr>
      </w:pPr>
    </w:p>
    <w:p w14:paraId="79655FAD" w14:textId="77777777" w:rsidR="00B214E3" w:rsidRDefault="00B214E3" w:rsidP="00B214E3">
      <w:pPr>
        <w:rPr>
          <w:rFonts w:ascii="Times New Roman" w:hAnsi="Times New Roman" w:cs="Times New Roman"/>
        </w:rPr>
      </w:pPr>
      <w:r w:rsidRPr="00C958E0">
        <w:rPr>
          <w:rFonts w:ascii="Times New Roman" w:hAnsi="Times New Roman" w:cs="Times New Roman"/>
        </w:rPr>
        <w:t>12.1</w:t>
      </w:r>
      <w:r>
        <w:rPr>
          <w:rFonts w:ascii="Times New Roman" w:hAnsi="Times New Roman" w:cs="Times New Roman"/>
        </w:rPr>
        <w:t xml:space="preserve"> The IV Estimator with a Single Regressor and a Single Instrument </w:t>
      </w:r>
    </w:p>
    <w:p w14:paraId="411469E8" w14:textId="77777777" w:rsidR="00B214E3" w:rsidRDefault="00B214E3" w:rsidP="00B214E3">
      <w:pPr>
        <w:rPr>
          <w:rFonts w:ascii="Times New Roman" w:hAnsi="Times New Roman" w:cs="Times New Roman"/>
        </w:rPr>
      </w:pPr>
    </w:p>
    <w:p w14:paraId="472FBF13" w14:textId="77777777" w:rsidR="00B214E3" w:rsidRPr="00A15D84" w:rsidRDefault="00B214E3" w:rsidP="00B214E3">
      <w:pPr>
        <w:rPr>
          <w:rFonts w:ascii="Times New Roman" w:hAnsi="Times New Roman" w:cs="Times New Roman"/>
          <w:b/>
        </w:rPr>
      </w:pPr>
      <w:r w:rsidRPr="00A15D84">
        <w:rPr>
          <w:rFonts w:ascii="Times New Roman" w:hAnsi="Times New Roman" w:cs="Times New Roman"/>
          <w:b/>
        </w:rPr>
        <w:t>The IV Model and Assumptions:</w:t>
      </w:r>
    </w:p>
    <w:p w14:paraId="0DC214EC" w14:textId="77777777" w:rsidR="00A15D84" w:rsidRDefault="00A15D84" w:rsidP="00B214E3">
      <w:pPr>
        <w:rPr>
          <w:rFonts w:ascii="Times New Roman" w:hAnsi="Times New Roman" w:cs="Times New Roman"/>
        </w:rPr>
      </w:pPr>
      <w:r>
        <w:rPr>
          <w:rFonts w:ascii="Times New Roman" w:hAnsi="Times New Roman" w:cs="Times New Roman"/>
        </w:rPr>
        <w:t xml:space="preserve">The population regression model relating the dependent variable </w:t>
      </w:r>
      <w:r>
        <w:rPr>
          <w:rFonts w:ascii="Times New Roman" w:hAnsi="Times New Roman" w:cs="Times New Roman"/>
          <w:i/>
        </w:rPr>
        <w:t>Y</w:t>
      </w:r>
      <w:r>
        <w:rPr>
          <w:rFonts w:ascii="Times New Roman" w:hAnsi="Times New Roman" w:cs="Times New Roman"/>
          <w:i/>
          <w:vertAlign w:val="subscript"/>
        </w:rPr>
        <w:t>i</w:t>
      </w:r>
      <w:r>
        <w:rPr>
          <w:rFonts w:ascii="Times New Roman" w:hAnsi="Times New Roman" w:cs="Times New Roman"/>
          <w:i/>
        </w:rPr>
        <w:t xml:space="preserve">, </w:t>
      </w:r>
      <w:r>
        <w:rPr>
          <w:rFonts w:ascii="Times New Roman" w:hAnsi="Times New Roman" w:cs="Times New Roman"/>
        </w:rPr>
        <w:t>and regressor X</w:t>
      </w:r>
      <w:r>
        <w:rPr>
          <w:rFonts w:ascii="Times New Roman" w:hAnsi="Times New Roman" w:cs="Times New Roman"/>
          <w:vertAlign w:val="subscript"/>
        </w:rPr>
        <w:t xml:space="preserve">i </w:t>
      </w:r>
      <w:r>
        <w:rPr>
          <w:rFonts w:ascii="Times New Roman" w:hAnsi="Times New Roman" w:cs="Times New Roman"/>
        </w:rPr>
        <w:t xml:space="preserve">is </w:t>
      </w:r>
    </w:p>
    <w:p w14:paraId="2F95EC25" w14:textId="77777777" w:rsidR="007B5933" w:rsidRDefault="007B5933" w:rsidP="007B5933">
      <w:pPr>
        <w:jc w:val="center"/>
        <w:rPr>
          <w:rFonts w:ascii="Times New Roman" w:hAnsi="Times New Roman" w:cs="Times New Roman"/>
        </w:rPr>
      </w:pPr>
    </w:p>
    <w:p w14:paraId="2591193A" w14:textId="2A20B596" w:rsidR="007B5933" w:rsidRPr="007B5933" w:rsidRDefault="007B5933" w:rsidP="007B5933">
      <w:pPr>
        <w:jc w:val="center"/>
        <w:rPr>
          <w:rFonts w:ascii="Times New Roman" w:hAnsi="Times New Roman" w:cs="Times New Roman"/>
        </w:rPr>
      </w:pPr>
      <w:r>
        <w:rPr>
          <w:rFonts w:ascii="Times New Roman" w:hAnsi="Times New Roman" w:cs="Times New Roman"/>
        </w:rPr>
        <w:t>Y</w:t>
      </w:r>
      <w:r>
        <w:rPr>
          <w:rFonts w:ascii="Times New Roman" w:hAnsi="Times New Roman" w:cs="Times New Roman"/>
          <w:vertAlign w:val="subscript"/>
        </w:rPr>
        <w:t>i</w:t>
      </w:r>
      <w:r>
        <w:rPr>
          <w:rFonts w:ascii="Times New Roman" w:hAnsi="Times New Roman" w:cs="Times New Roman"/>
        </w:rPr>
        <w:t xml:space="preserve"> = </w:t>
      </w:r>
      <m:oMath>
        <m:r>
          <w:rPr>
            <w:rFonts w:ascii="Cambria Math" w:hAnsi="Cambria Math" w:cs="Times New Roman"/>
          </w:rPr>
          <m:t>β</m:t>
        </m:r>
      </m:oMath>
      <w:r>
        <w:rPr>
          <w:rFonts w:ascii="Times New Roman" w:hAnsi="Times New Roman" w:cs="Times New Roman"/>
          <w:vertAlign w:val="subscript"/>
        </w:rPr>
        <w:t>0</w:t>
      </w:r>
      <w:r>
        <w:rPr>
          <w:rFonts w:ascii="Times New Roman" w:hAnsi="Times New Roman" w:cs="Times New Roman"/>
        </w:rPr>
        <w:t xml:space="preserve"> + </w:t>
      </w:r>
      <m:oMath>
        <m:r>
          <w:rPr>
            <w:rFonts w:ascii="Cambria Math" w:hAnsi="Cambria Math" w:cs="Times New Roman"/>
          </w:rPr>
          <m:t>β</m:t>
        </m:r>
      </m:oMath>
      <w:r>
        <w:rPr>
          <w:rFonts w:ascii="Times New Roman" w:hAnsi="Times New Roman" w:cs="Times New Roman"/>
          <w:vertAlign w:val="subscript"/>
        </w:rPr>
        <w:t>1</w:t>
      </w:r>
      <w:r>
        <w:rPr>
          <w:rFonts w:ascii="Times New Roman" w:hAnsi="Times New Roman" w:cs="Times New Roman"/>
        </w:rPr>
        <w:t>X</w:t>
      </w:r>
      <w:r>
        <w:rPr>
          <w:rFonts w:ascii="Times New Roman" w:hAnsi="Times New Roman" w:cs="Times New Roman"/>
          <w:vertAlign w:val="subscript"/>
        </w:rPr>
        <w:t>i</w:t>
      </w:r>
      <w:r>
        <w:rPr>
          <w:rFonts w:ascii="Times New Roman" w:hAnsi="Times New Roman" w:cs="Times New Roman"/>
        </w:rPr>
        <w:t xml:space="preserve"> + u</w:t>
      </w:r>
      <w:r>
        <w:rPr>
          <w:rFonts w:ascii="Times New Roman" w:hAnsi="Times New Roman" w:cs="Times New Roman"/>
        </w:rPr>
        <w:softHyphen/>
      </w:r>
      <w:r>
        <w:rPr>
          <w:rFonts w:ascii="Times New Roman" w:hAnsi="Times New Roman" w:cs="Times New Roman"/>
          <w:vertAlign w:val="subscript"/>
        </w:rPr>
        <w:t>I</w:t>
      </w:r>
      <w:r>
        <w:rPr>
          <w:rFonts w:ascii="Times New Roman" w:hAnsi="Times New Roman" w:cs="Times New Roman"/>
        </w:rPr>
        <w:t>, i = 1… n</w:t>
      </w:r>
    </w:p>
    <w:p w14:paraId="69A94D1E" w14:textId="7023D7F5" w:rsidR="00A15D84" w:rsidRDefault="00A15D84" w:rsidP="00B214E3">
      <w:pPr>
        <w:rPr>
          <w:rFonts w:ascii="Times New Roman" w:hAnsi="Times New Roman" w:cs="Times New Roman"/>
        </w:rPr>
      </w:pPr>
    </w:p>
    <w:p w14:paraId="1F005842" w14:textId="77777777" w:rsidR="00A15D84" w:rsidRDefault="00A15D84" w:rsidP="00B214E3">
      <w:pPr>
        <w:rPr>
          <w:rFonts w:ascii="Times New Roman" w:hAnsi="Times New Roman" w:cs="Times New Roman"/>
          <w:i/>
          <w:vertAlign w:val="subscript"/>
        </w:rPr>
      </w:pPr>
      <w:r>
        <w:rPr>
          <w:rFonts w:ascii="Times New Roman" w:hAnsi="Times New Roman" w:cs="Times New Roman"/>
        </w:rPr>
        <w:t xml:space="preserve">where </w:t>
      </w:r>
      <w:r>
        <w:rPr>
          <w:rFonts w:ascii="Times New Roman" w:hAnsi="Times New Roman" w:cs="Times New Roman"/>
          <w:i/>
        </w:rPr>
        <w:t>u</w:t>
      </w:r>
      <w:r>
        <w:rPr>
          <w:rFonts w:ascii="Times New Roman" w:hAnsi="Times New Roman" w:cs="Times New Roman"/>
          <w:i/>
          <w:vertAlign w:val="subscript"/>
        </w:rPr>
        <w:t>i</w:t>
      </w:r>
      <w:r>
        <w:rPr>
          <w:rFonts w:ascii="Times New Roman" w:hAnsi="Times New Roman" w:cs="Times New Roman"/>
          <w:i/>
        </w:rPr>
        <w:t xml:space="preserve"> </w:t>
      </w:r>
      <w:r>
        <w:rPr>
          <w:rFonts w:ascii="Times New Roman" w:hAnsi="Times New Roman" w:cs="Times New Roman"/>
        </w:rPr>
        <w:t xml:space="preserve">is the error term representing omitted factors that determine </w:t>
      </w:r>
      <w:r>
        <w:rPr>
          <w:rFonts w:ascii="Times New Roman" w:hAnsi="Times New Roman" w:cs="Times New Roman"/>
          <w:i/>
        </w:rPr>
        <w:t>Y</w:t>
      </w:r>
      <w:r>
        <w:rPr>
          <w:rFonts w:ascii="Times New Roman" w:hAnsi="Times New Roman" w:cs="Times New Roman"/>
          <w:i/>
          <w:vertAlign w:val="subscript"/>
        </w:rPr>
        <w:t>i</w:t>
      </w:r>
      <w:r>
        <w:rPr>
          <w:rFonts w:ascii="Times New Roman" w:hAnsi="Times New Roman" w:cs="Times New Roman"/>
          <w:i/>
        </w:rPr>
        <w:t xml:space="preserve">. </w:t>
      </w:r>
      <w:r>
        <w:rPr>
          <w:rFonts w:ascii="Times New Roman" w:hAnsi="Times New Roman" w:cs="Times New Roman"/>
        </w:rPr>
        <w:t>If</w:t>
      </w:r>
      <w:r w:rsidR="000E62FD">
        <w:rPr>
          <w:rFonts w:ascii="Times New Roman" w:hAnsi="Times New Roman" w:cs="Times New Roman"/>
        </w:rPr>
        <w:t xml:space="preserve"> </w:t>
      </w:r>
      <w:r w:rsidR="000E62FD">
        <w:rPr>
          <w:rFonts w:ascii="Times New Roman" w:hAnsi="Times New Roman" w:cs="Times New Roman"/>
          <w:i/>
        </w:rPr>
        <w:t>X</w:t>
      </w:r>
      <w:r w:rsidR="000E62FD">
        <w:rPr>
          <w:rFonts w:ascii="Times New Roman" w:hAnsi="Times New Roman" w:cs="Times New Roman"/>
          <w:i/>
          <w:vertAlign w:val="subscript"/>
        </w:rPr>
        <w:t>i</w:t>
      </w:r>
      <w:r w:rsidR="000E62FD">
        <w:rPr>
          <w:rFonts w:ascii="Times New Roman" w:hAnsi="Times New Roman" w:cs="Times New Roman"/>
          <w:i/>
        </w:rPr>
        <w:t xml:space="preserve"> </w:t>
      </w:r>
      <w:r w:rsidR="000E62FD">
        <w:rPr>
          <w:rFonts w:ascii="Times New Roman" w:hAnsi="Times New Roman" w:cs="Times New Roman"/>
        </w:rPr>
        <w:t xml:space="preserve">and </w:t>
      </w:r>
      <w:r w:rsidR="000E62FD">
        <w:rPr>
          <w:rFonts w:ascii="Times New Roman" w:hAnsi="Times New Roman" w:cs="Times New Roman"/>
          <w:i/>
        </w:rPr>
        <w:t>u</w:t>
      </w:r>
      <w:r w:rsidR="000E62FD">
        <w:rPr>
          <w:rFonts w:ascii="Times New Roman" w:hAnsi="Times New Roman" w:cs="Times New Roman"/>
          <w:i/>
          <w:vertAlign w:val="subscript"/>
        </w:rPr>
        <w:t>i</w:t>
      </w:r>
      <w:r w:rsidR="000E62FD">
        <w:rPr>
          <w:rFonts w:ascii="Times New Roman" w:hAnsi="Times New Roman" w:cs="Times New Roman"/>
          <w:i/>
        </w:rPr>
        <w:t xml:space="preserve"> </w:t>
      </w:r>
      <w:r w:rsidR="000E62FD">
        <w:rPr>
          <w:rFonts w:ascii="Times New Roman" w:hAnsi="Times New Roman" w:cs="Times New Roman"/>
        </w:rPr>
        <w:t xml:space="preserve">are correlated, the OLS estimator is inconsistent. IV estimation uses an additional “instrumental” variable </w:t>
      </w:r>
      <w:r w:rsidR="000E62FD">
        <w:rPr>
          <w:rFonts w:ascii="Times New Roman" w:hAnsi="Times New Roman" w:cs="Times New Roman"/>
          <w:i/>
        </w:rPr>
        <w:t>Z</w:t>
      </w:r>
      <w:r w:rsidR="000E62FD">
        <w:rPr>
          <w:rFonts w:ascii="Times New Roman" w:hAnsi="Times New Roman" w:cs="Times New Roman"/>
        </w:rPr>
        <w:t xml:space="preserve"> to isolate that part of </w:t>
      </w:r>
      <w:r w:rsidR="000E62FD">
        <w:rPr>
          <w:rFonts w:ascii="Times New Roman" w:hAnsi="Times New Roman" w:cs="Times New Roman"/>
          <w:i/>
        </w:rPr>
        <w:t xml:space="preserve">X </w:t>
      </w:r>
      <w:r w:rsidR="000E62FD">
        <w:rPr>
          <w:rFonts w:ascii="Times New Roman" w:hAnsi="Times New Roman" w:cs="Times New Roman"/>
        </w:rPr>
        <w:t xml:space="preserve">that is uncorrelated with </w:t>
      </w:r>
      <w:r w:rsidR="000E62FD">
        <w:rPr>
          <w:rFonts w:ascii="Times New Roman" w:hAnsi="Times New Roman" w:cs="Times New Roman"/>
          <w:i/>
        </w:rPr>
        <w:t>u</w:t>
      </w:r>
      <w:r w:rsidR="000E62FD">
        <w:rPr>
          <w:rFonts w:ascii="Times New Roman" w:hAnsi="Times New Roman" w:cs="Times New Roman"/>
          <w:i/>
          <w:vertAlign w:val="subscript"/>
        </w:rPr>
        <w:t xml:space="preserve">i. </w:t>
      </w:r>
    </w:p>
    <w:p w14:paraId="6B46A614" w14:textId="77777777" w:rsidR="000E62FD" w:rsidRDefault="000E62FD" w:rsidP="00B214E3">
      <w:pPr>
        <w:rPr>
          <w:rFonts w:ascii="Times New Roman" w:hAnsi="Times New Roman" w:cs="Times New Roman"/>
          <w:i/>
          <w:vertAlign w:val="subscript"/>
        </w:rPr>
      </w:pPr>
    </w:p>
    <w:p w14:paraId="105E3FC2" w14:textId="77777777" w:rsidR="000E62FD" w:rsidRDefault="000E62FD" w:rsidP="00B214E3">
      <w:pPr>
        <w:rPr>
          <w:rFonts w:ascii="Times New Roman" w:hAnsi="Times New Roman" w:cs="Times New Roman"/>
        </w:rPr>
      </w:pPr>
      <w:r>
        <w:rPr>
          <w:rFonts w:ascii="Times New Roman" w:hAnsi="Times New Roman" w:cs="Times New Roman"/>
        </w:rPr>
        <w:t xml:space="preserve">Variables correlated with the error term are called </w:t>
      </w:r>
      <w:r>
        <w:rPr>
          <w:rFonts w:ascii="Times New Roman" w:hAnsi="Times New Roman" w:cs="Times New Roman"/>
          <w:b/>
        </w:rPr>
        <w:t>endogenous variables</w:t>
      </w:r>
      <w:r>
        <w:rPr>
          <w:rFonts w:ascii="Times New Roman" w:hAnsi="Times New Roman" w:cs="Times New Roman"/>
        </w:rPr>
        <w:t>.</w:t>
      </w:r>
    </w:p>
    <w:p w14:paraId="0AC0BDF0" w14:textId="77777777" w:rsidR="000E62FD" w:rsidRDefault="000E62FD" w:rsidP="00B214E3">
      <w:pPr>
        <w:rPr>
          <w:rFonts w:ascii="Times New Roman" w:hAnsi="Times New Roman" w:cs="Times New Roman"/>
        </w:rPr>
      </w:pPr>
      <w:r>
        <w:rPr>
          <w:rFonts w:ascii="Times New Roman" w:hAnsi="Times New Roman" w:cs="Times New Roman"/>
        </w:rPr>
        <w:t xml:space="preserve">Variables uncorrelated with the error term are called </w:t>
      </w:r>
      <w:r>
        <w:rPr>
          <w:rFonts w:ascii="Times New Roman" w:hAnsi="Times New Roman" w:cs="Times New Roman"/>
          <w:b/>
        </w:rPr>
        <w:t>exogenous variables.</w:t>
      </w:r>
      <w:r>
        <w:rPr>
          <w:rFonts w:ascii="Times New Roman" w:hAnsi="Times New Roman" w:cs="Times New Roman"/>
        </w:rPr>
        <w:t xml:space="preserve"> </w:t>
      </w:r>
    </w:p>
    <w:p w14:paraId="1F43461B" w14:textId="77777777" w:rsidR="000E62FD" w:rsidRDefault="000E62FD" w:rsidP="00B214E3">
      <w:pPr>
        <w:rPr>
          <w:rFonts w:ascii="Times New Roman" w:hAnsi="Times New Roman" w:cs="Times New Roman"/>
        </w:rPr>
      </w:pPr>
    </w:p>
    <w:p w14:paraId="72E529D6" w14:textId="77777777" w:rsidR="000E62FD" w:rsidRDefault="000E62FD" w:rsidP="00B214E3">
      <w:pPr>
        <w:rPr>
          <w:rFonts w:ascii="Times New Roman" w:hAnsi="Times New Roman" w:cs="Times New Roman"/>
        </w:rPr>
      </w:pPr>
      <w:r>
        <w:rPr>
          <w:rFonts w:ascii="Times New Roman" w:hAnsi="Times New Roman" w:cs="Times New Roman"/>
        </w:rPr>
        <w:t xml:space="preserve">For example, section 9.2 considered the possibility that if low test scores produced decreases in the student-teacher ratio because of political intervention and increased funding, causality would run both from the student-teacher ratio to test scores and from test-scores to the student-teacher ratio. Because both test scores and the student-teacher ratio are determined within the model, both are correlated with the </w:t>
      </w:r>
      <w:r>
        <w:rPr>
          <w:rFonts w:ascii="Times New Roman" w:hAnsi="Times New Roman" w:cs="Times New Roman"/>
          <w:i/>
        </w:rPr>
        <w:t>u</w:t>
      </w:r>
      <w:r>
        <w:rPr>
          <w:rFonts w:ascii="Times New Roman" w:hAnsi="Times New Roman" w:cs="Times New Roman"/>
        </w:rPr>
        <w:t xml:space="preserve">; that is, both variables are endogenous. </w:t>
      </w:r>
    </w:p>
    <w:p w14:paraId="5C82E124" w14:textId="77777777" w:rsidR="00212BA7" w:rsidRDefault="00212BA7" w:rsidP="00B214E3">
      <w:pPr>
        <w:rPr>
          <w:rFonts w:ascii="Times New Roman" w:hAnsi="Times New Roman" w:cs="Times New Roman"/>
        </w:rPr>
      </w:pPr>
    </w:p>
    <w:p w14:paraId="2403F939" w14:textId="77777777" w:rsidR="00212BA7" w:rsidRDefault="00212BA7" w:rsidP="00B214E3">
      <w:pPr>
        <w:rPr>
          <w:rFonts w:ascii="Times New Roman" w:hAnsi="Times New Roman" w:cs="Times New Roman"/>
        </w:rPr>
      </w:pPr>
      <w:r>
        <w:rPr>
          <w:rFonts w:ascii="Times New Roman" w:hAnsi="Times New Roman" w:cs="Times New Roman"/>
        </w:rPr>
        <w:t>The two conditions for a valid instrument:</w:t>
      </w:r>
    </w:p>
    <w:p w14:paraId="0D207B13" w14:textId="77777777" w:rsidR="00E27645" w:rsidRDefault="00E27645" w:rsidP="00B214E3">
      <w:pPr>
        <w:rPr>
          <w:rFonts w:ascii="Times New Roman" w:hAnsi="Times New Roman" w:cs="Times New Roman"/>
        </w:rPr>
      </w:pPr>
    </w:p>
    <w:p w14:paraId="321E304A" w14:textId="5D9B1726" w:rsidR="00E27645" w:rsidRPr="00E27645" w:rsidRDefault="00E27645" w:rsidP="00E27645">
      <w:pPr>
        <w:pStyle w:val="ListParagraph"/>
        <w:numPr>
          <w:ilvl w:val="0"/>
          <w:numId w:val="1"/>
        </w:numPr>
        <w:rPr>
          <w:rFonts w:ascii="Times New Roman" w:hAnsi="Times New Roman" w:cs="Times New Roman"/>
        </w:rPr>
      </w:pPr>
      <w:r w:rsidRPr="00E27645">
        <w:rPr>
          <w:rFonts w:ascii="Times New Roman" w:hAnsi="Times New Roman" w:cs="Times New Roman"/>
        </w:rPr>
        <w:t>Instrument relevance: corr (Z</w:t>
      </w:r>
      <w:r w:rsidRPr="00E27645">
        <w:rPr>
          <w:rFonts w:ascii="Times New Roman" w:hAnsi="Times New Roman" w:cs="Times New Roman"/>
          <w:vertAlign w:val="subscript"/>
        </w:rPr>
        <w:t>i</w:t>
      </w:r>
      <w:r w:rsidRPr="00E27645">
        <w:rPr>
          <w:rFonts w:ascii="Times New Roman" w:hAnsi="Times New Roman" w:cs="Times New Roman"/>
        </w:rPr>
        <w:t>, X</w:t>
      </w:r>
      <w:r w:rsidRPr="00E27645">
        <w:rPr>
          <w:rFonts w:ascii="Times New Roman" w:hAnsi="Times New Roman" w:cs="Times New Roman"/>
          <w:vertAlign w:val="subscript"/>
        </w:rPr>
        <w:t>i</w:t>
      </w:r>
      <w:r w:rsidRPr="00E27645">
        <w:rPr>
          <w:rFonts w:ascii="Times New Roman" w:hAnsi="Times New Roman" w:cs="Times New Roman"/>
        </w:rPr>
        <w:t xml:space="preserve">) </w:t>
      </w:r>
      <m:oMath>
        <m:r>
          <w:rPr>
            <w:rFonts w:ascii="Cambria Math" w:hAnsi="Cambria Math" w:cs="Times New Roman"/>
          </w:rPr>
          <m:t>≠</m:t>
        </m:r>
      </m:oMath>
      <w:r w:rsidRPr="00E27645">
        <w:rPr>
          <w:rFonts w:ascii="Times New Roman" w:hAnsi="Times New Roman" w:cs="Times New Roman"/>
        </w:rPr>
        <w:t xml:space="preserve"> 0</w:t>
      </w:r>
    </w:p>
    <w:p w14:paraId="477CBCB3" w14:textId="3AE3E197" w:rsidR="00212BA7" w:rsidRPr="00E27645" w:rsidRDefault="00E27645" w:rsidP="00B214E3">
      <w:pPr>
        <w:pStyle w:val="ListParagraph"/>
        <w:numPr>
          <w:ilvl w:val="0"/>
          <w:numId w:val="1"/>
        </w:numPr>
        <w:rPr>
          <w:rFonts w:ascii="Times New Roman" w:hAnsi="Times New Roman" w:cs="Times New Roman"/>
        </w:rPr>
      </w:pPr>
      <w:r>
        <w:rPr>
          <w:rFonts w:ascii="Times New Roman" w:hAnsi="Times New Roman" w:cs="Times New Roman"/>
        </w:rPr>
        <w:t>Instrument exogeneity: corr (Z</w:t>
      </w:r>
      <w:r>
        <w:rPr>
          <w:rFonts w:ascii="Times New Roman" w:hAnsi="Times New Roman" w:cs="Times New Roman"/>
          <w:vertAlign w:val="subscript"/>
        </w:rPr>
        <w:t>i</w:t>
      </w:r>
      <w:r>
        <w:rPr>
          <w:rFonts w:ascii="Times New Roman" w:hAnsi="Times New Roman" w:cs="Times New Roman"/>
        </w:rPr>
        <w:t>, u</w:t>
      </w:r>
      <w:r>
        <w:rPr>
          <w:rFonts w:ascii="Times New Roman" w:hAnsi="Times New Roman" w:cs="Times New Roman"/>
          <w:vertAlign w:val="subscript"/>
        </w:rPr>
        <w:t>i</w:t>
      </w:r>
      <w:r>
        <w:rPr>
          <w:rFonts w:ascii="Times New Roman" w:hAnsi="Times New Roman" w:cs="Times New Roman"/>
        </w:rPr>
        <w:t>) = 0</w:t>
      </w:r>
    </w:p>
    <w:p w14:paraId="175FF353" w14:textId="77777777" w:rsidR="00212BA7" w:rsidRDefault="00212BA7" w:rsidP="00B214E3">
      <w:pPr>
        <w:rPr>
          <w:rFonts w:ascii="Times New Roman" w:hAnsi="Times New Roman" w:cs="Times New Roman"/>
        </w:rPr>
      </w:pPr>
    </w:p>
    <w:p w14:paraId="570677E4" w14:textId="77777777" w:rsidR="00212BA7" w:rsidRDefault="00212BA7" w:rsidP="00B214E3">
      <w:pPr>
        <w:rPr>
          <w:rFonts w:ascii="Times New Roman" w:hAnsi="Times New Roman" w:cs="Times New Roman"/>
          <w:b/>
        </w:rPr>
      </w:pPr>
      <w:r>
        <w:rPr>
          <w:rFonts w:ascii="Times New Roman" w:hAnsi="Times New Roman" w:cs="Times New Roman"/>
          <w:b/>
        </w:rPr>
        <w:t>The Two Stage Least Squares Estimator:</w:t>
      </w:r>
    </w:p>
    <w:p w14:paraId="25CE78A6" w14:textId="064FFD92" w:rsidR="00332694" w:rsidRDefault="00332694" w:rsidP="000A6BCC">
      <w:pPr>
        <w:ind w:firstLine="720"/>
        <w:rPr>
          <w:rFonts w:ascii="Times New Roman" w:hAnsi="Times New Roman" w:cs="Times New Roman"/>
        </w:rPr>
      </w:pPr>
      <w:r>
        <w:rPr>
          <w:rFonts w:ascii="Times New Roman" w:hAnsi="Times New Roman" w:cs="Times New Roman"/>
        </w:rPr>
        <w:t xml:space="preserve">If the instrument </w:t>
      </w:r>
      <w:r>
        <w:rPr>
          <w:rFonts w:ascii="Times New Roman" w:hAnsi="Times New Roman" w:cs="Times New Roman"/>
          <w:i/>
        </w:rPr>
        <w:t xml:space="preserve">Z </w:t>
      </w:r>
      <w:r>
        <w:rPr>
          <w:rFonts w:ascii="Times New Roman" w:hAnsi="Times New Roman" w:cs="Times New Roman"/>
        </w:rPr>
        <w:t>satisfies the conditions of instrument relevance</w:t>
      </w:r>
      <w:r w:rsidR="000A6BCC">
        <w:rPr>
          <w:rFonts w:ascii="Times New Roman" w:hAnsi="Times New Roman" w:cs="Times New Roman"/>
        </w:rPr>
        <w:t xml:space="preserve"> and exogeneity, </w:t>
      </w:r>
      <m:oMath>
        <m:r>
          <w:rPr>
            <w:rFonts w:ascii="Cambria Math" w:hAnsi="Cambria Math" w:cs="Times New Roman"/>
          </w:rPr>
          <m:t>β</m:t>
        </m:r>
      </m:oMath>
      <w:r w:rsidR="000A6BCC">
        <w:rPr>
          <w:rFonts w:ascii="Times New Roman" w:hAnsi="Times New Roman" w:cs="Times New Roman"/>
          <w:vertAlign w:val="subscript"/>
        </w:rPr>
        <w:t>1</w:t>
      </w:r>
      <w:r w:rsidR="000A6BCC">
        <w:rPr>
          <w:rFonts w:ascii="Times New Roman" w:hAnsi="Times New Roman" w:cs="Times New Roman"/>
        </w:rPr>
        <w:t xml:space="preserve"> </w:t>
      </w:r>
      <w:r>
        <w:rPr>
          <w:rFonts w:ascii="Times New Roman" w:hAnsi="Times New Roman" w:cs="Times New Roman"/>
        </w:rPr>
        <w:t xml:space="preserve">can be estimated using an IV estimator called </w:t>
      </w:r>
      <w:r w:rsidRPr="00E27645">
        <w:rPr>
          <w:rFonts w:ascii="Times New Roman" w:hAnsi="Times New Roman" w:cs="Times New Roman"/>
          <w:b/>
        </w:rPr>
        <w:t xml:space="preserve">two stage least squares </w:t>
      </w:r>
      <w:r w:rsidRPr="00E27645">
        <w:rPr>
          <w:rFonts w:ascii="Times New Roman" w:hAnsi="Times New Roman" w:cs="Times New Roman"/>
          <w:b/>
        </w:rPr>
        <w:lastRenderedPageBreak/>
        <w:t>(TSLS).</w:t>
      </w:r>
      <w:r w:rsidR="009F1AAD">
        <w:rPr>
          <w:rFonts w:ascii="Times New Roman" w:hAnsi="Times New Roman" w:cs="Times New Roman"/>
        </w:rPr>
        <w:t xml:space="preserve"> The first stage decomposes </w:t>
      </w:r>
      <w:r w:rsidR="009F1AAD">
        <w:rPr>
          <w:rFonts w:ascii="Times New Roman" w:hAnsi="Times New Roman" w:cs="Times New Roman"/>
          <w:i/>
        </w:rPr>
        <w:t>X</w:t>
      </w:r>
      <w:r w:rsidR="009F1AAD">
        <w:rPr>
          <w:rFonts w:ascii="Times New Roman" w:hAnsi="Times New Roman" w:cs="Times New Roman"/>
        </w:rPr>
        <w:t xml:space="preserve"> into two components (a problematic component that may be correlated with the regression error and another problem-free component that is uncorrelated with the error). The second stage uses the problem-free compon</w:t>
      </w:r>
      <w:r w:rsidR="000A6BCC">
        <w:rPr>
          <w:rFonts w:ascii="Times New Roman" w:hAnsi="Times New Roman" w:cs="Times New Roman"/>
        </w:rPr>
        <w:t xml:space="preserve">ent to estimate </w:t>
      </w:r>
      <m:oMath>
        <m:r>
          <w:rPr>
            <w:rFonts w:ascii="Cambria Math" w:hAnsi="Cambria Math" w:cs="Times New Roman"/>
          </w:rPr>
          <m:t>β</m:t>
        </m:r>
      </m:oMath>
      <w:r w:rsidR="000A6BCC">
        <w:rPr>
          <w:rFonts w:ascii="Times New Roman" w:hAnsi="Times New Roman" w:cs="Times New Roman"/>
          <w:vertAlign w:val="subscript"/>
        </w:rPr>
        <w:t>1</w:t>
      </w:r>
    </w:p>
    <w:p w14:paraId="226AE9B6" w14:textId="3B9332B7" w:rsidR="009F1AAD" w:rsidRDefault="009F1AAD" w:rsidP="00B214E3">
      <w:pPr>
        <w:rPr>
          <w:rFonts w:ascii="Times New Roman" w:hAnsi="Times New Roman" w:cs="Times New Roman"/>
          <w:i/>
        </w:rPr>
      </w:pPr>
      <w:r>
        <w:rPr>
          <w:rFonts w:ascii="Times New Roman" w:hAnsi="Times New Roman" w:cs="Times New Roman"/>
        </w:rPr>
        <w:tab/>
        <w:t xml:space="preserve">The first stage begins with a population regression linking </w:t>
      </w:r>
      <w:r>
        <w:rPr>
          <w:rFonts w:ascii="Times New Roman" w:hAnsi="Times New Roman" w:cs="Times New Roman"/>
          <w:i/>
        </w:rPr>
        <w:t xml:space="preserve">X </w:t>
      </w:r>
      <w:r>
        <w:rPr>
          <w:rFonts w:ascii="Times New Roman" w:hAnsi="Times New Roman" w:cs="Times New Roman"/>
        </w:rPr>
        <w:t xml:space="preserve">and </w:t>
      </w:r>
      <w:r>
        <w:rPr>
          <w:rFonts w:ascii="Times New Roman" w:hAnsi="Times New Roman" w:cs="Times New Roman"/>
          <w:i/>
        </w:rPr>
        <w:t>Z:</w:t>
      </w:r>
    </w:p>
    <w:p w14:paraId="7A3CE790" w14:textId="77777777" w:rsidR="00E27645" w:rsidRDefault="00E27645" w:rsidP="00E27645">
      <w:pPr>
        <w:jc w:val="center"/>
        <w:rPr>
          <w:rFonts w:ascii="Times New Roman" w:hAnsi="Times New Roman" w:cs="Times New Roman"/>
        </w:rPr>
      </w:pPr>
    </w:p>
    <w:p w14:paraId="535222F0" w14:textId="24AC1F63" w:rsidR="00E27645" w:rsidRPr="00E27645" w:rsidRDefault="00E27645" w:rsidP="00E27645">
      <w:pPr>
        <w:jc w:val="center"/>
        <w:rPr>
          <w:rFonts w:ascii="Times New Roman" w:hAnsi="Times New Roman" w:cs="Times New Roman"/>
        </w:rPr>
      </w:pPr>
      <w:r>
        <w:rPr>
          <w:rFonts w:ascii="Times New Roman" w:hAnsi="Times New Roman" w:cs="Times New Roman"/>
        </w:rPr>
        <w:t>X</w:t>
      </w:r>
      <w:r>
        <w:rPr>
          <w:rFonts w:ascii="Times New Roman" w:hAnsi="Times New Roman" w:cs="Times New Roman"/>
          <w:vertAlign w:val="subscript"/>
        </w:rPr>
        <w:t>i</w:t>
      </w:r>
      <w:r>
        <w:rPr>
          <w:rFonts w:ascii="Times New Roman" w:hAnsi="Times New Roman" w:cs="Times New Roman"/>
        </w:rPr>
        <w:t xml:space="preserve"> = </w:t>
      </w:r>
      <m:oMath>
        <m:r>
          <w:rPr>
            <w:rFonts w:ascii="Cambria Math" w:hAnsi="Cambria Math" w:cs="Times New Roman"/>
          </w:rPr>
          <m:t>π</m:t>
        </m:r>
      </m:oMath>
      <w:r>
        <w:rPr>
          <w:rFonts w:ascii="Times New Roman" w:hAnsi="Times New Roman" w:cs="Times New Roman"/>
          <w:vertAlign w:val="subscript"/>
        </w:rPr>
        <w:t>0</w:t>
      </w:r>
      <w:r>
        <w:rPr>
          <w:rFonts w:ascii="Times New Roman" w:hAnsi="Times New Roman" w:cs="Times New Roman"/>
        </w:rPr>
        <w:t xml:space="preserve"> + </w:t>
      </w:r>
      <m:oMath>
        <m:r>
          <w:rPr>
            <w:rFonts w:ascii="Cambria Math" w:hAnsi="Cambria Math" w:cs="Times New Roman"/>
          </w:rPr>
          <m:t>π</m:t>
        </m:r>
      </m:oMath>
      <w:r>
        <w:rPr>
          <w:rFonts w:ascii="Times New Roman" w:hAnsi="Times New Roman" w:cs="Times New Roman"/>
          <w:vertAlign w:val="subscript"/>
        </w:rPr>
        <w:t>1</w:t>
      </w:r>
      <w:r>
        <w:rPr>
          <w:rFonts w:ascii="Times New Roman" w:hAnsi="Times New Roman" w:cs="Times New Roman"/>
          <w:i/>
        </w:rPr>
        <w:t>Z</w:t>
      </w:r>
      <w:r>
        <w:rPr>
          <w:rFonts w:ascii="Times New Roman" w:hAnsi="Times New Roman" w:cs="Times New Roman"/>
          <w:vertAlign w:val="subscript"/>
        </w:rPr>
        <w:t>i</w:t>
      </w:r>
      <w:r>
        <w:rPr>
          <w:rFonts w:ascii="Times New Roman" w:hAnsi="Times New Roman" w:cs="Times New Roman"/>
        </w:rPr>
        <w:t xml:space="preserve"> + v</w:t>
      </w:r>
      <w:r>
        <w:rPr>
          <w:rFonts w:ascii="Times New Roman" w:hAnsi="Times New Roman" w:cs="Times New Roman"/>
          <w:vertAlign w:val="subscript"/>
        </w:rPr>
        <w:t>i</w:t>
      </w:r>
    </w:p>
    <w:p w14:paraId="190D762B" w14:textId="73A1E3C6" w:rsidR="009F1AAD" w:rsidRDefault="009F1AAD" w:rsidP="00B214E3">
      <w:pPr>
        <w:rPr>
          <w:rFonts w:ascii="Times New Roman" w:hAnsi="Times New Roman" w:cs="Times New Roman"/>
        </w:rPr>
      </w:pPr>
    </w:p>
    <w:p w14:paraId="1D139429" w14:textId="1D6082CC" w:rsidR="000A6BCC" w:rsidRDefault="000A6BCC" w:rsidP="000A6BCC">
      <w:pPr>
        <w:rPr>
          <w:rFonts w:ascii="Times New Roman" w:hAnsi="Times New Roman" w:cs="Times New Roman"/>
        </w:rPr>
      </w:pPr>
      <w:r>
        <w:rPr>
          <w:rFonts w:ascii="Times New Roman" w:hAnsi="Times New Roman" w:cs="Times New Roman"/>
        </w:rPr>
        <w:t xml:space="preserve">where </w:t>
      </w:r>
      <m:oMath>
        <m:r>
          <w:rPr>
            <w:rFonts w:ascii="Cambria Math" w:hAnsi="Cambria Math" w:cs="Times New Roman"/>
          </w:rPr>
          <m:t>π</m:t>
        </m:r>
      </m:oMath>
      <w:r>
        <w:rPr>
          <w:rFonts w:ascii="Times New Roman" w:hAnsi="Times New Roman" w:cs="Times New Roman"/>
          <w:vertAlign w:val="subscript"/>
        </w:rPr>
        <w:t>0</w:t>
      </w:r>
      <w:r>
        <w:rPr>
          <w:rFonts w:ascii="Times New Roman" w:hAnsi="Times New Roman" w:cs="Times New Roman"/>
        </w:rPr>
        <w:t xml:space="preserve"> is the intercept, </w:t>
      </w:r>
      <m:oMath>
        <m:r>
          <w:rPr>
            <w:rFonts w:ascii="Cambria Math" w:hAnsi="Cambria Math" w:cs="Times New Roman"/>
          </w:rPr>
          <m:t>π</m:t>
        </m:r>
      </m:oMath>
      <w:r>
        <w:rPr>
          <w:rFonts w:ascii="Times New Roman" w:hAnsi="Times New Roman" w:cs="Times New Roman"/>
          <w:vertAlign w:val="subscript"/>
        </w:rPr>
        <w:t>1</w:t>
      </w:r>
      <w:r>
        <w:rPr>
          <w:rFonts w:ascii="Times New Roman" w:hAnsi="Times New Roman" w:cs="Times New Roman"/>
        </w:rPr>
        <w:t xml:space="preserve"> is the slope and </w:t>
      </w:r>
      <w:r>
        <w:rPr>
          <w:rFonts w:ascii="Times New Roman" w:hAnsi="Times New Roman" w:cs="Times New Roman"/>
          <w:i/>
        </w:rPr>
        <w:t>v</w:t>
      </w:r>
      <w:r>
        <w:rPr>
          <w:rFonts w:ascii="Times New Roman" w:hAnsi="Times New Roman" w:cs="Times New Roman"/>
          <w:vertAlign w:val="subscript"/>
        </w:rPr>
        <w:t xml:space="preserve">i </w:t>
      </w:r>
      <w:r>
        <w:rPr>
          <w:rFonts w:ascii="Times New Roman" w:hAnsi="Times New Roman" w:cs="Times New Roman"/>
        </w:rPr>
        <w:t xml:space="preserve">is the error term. </w:t>
      </w:r>
    </w:p>
    <w:p w14:paraId="0D8C6DE9" w14:textId="2BEC9723" w:rsidR="00E27645" w:rsidRPr="00E27645" w:rsidRDefault="00E27645" w:rsidP="00E27645">
      <w:pPr>
        <w:pStyle w:val="ListParagraph"/>
        <w:numPr>
          <w:ilvl w:val="0"/>
          <w:numId w:val="2"/>
        </w:numPr>
        <w:rPr>
          <w:rFonts w:ascii="Times New Roman" w:hAnsi="Times New Roman" w:cs="Times New Roman"/>
        </w:rPr>
      </w:pPr>
      <w:r>
        <w:rPr>
          <w:rFonts w:ascii="Times New Roman" w:hAnsi="Times New Roman" w:cs="Times New Roman"/>
        </w:rPr>
        <w:t>Because Z</w:t>
      </w:r>
      <w:r>
        <w:rPr>
          <w:rFonts w:ascii="Times New Roman" w:hAnsi="Times New Roman" w:cs="Times New Roman"/>
          <w:vertAlign w:val="subscript"/>
        </w:rPr>
        <w:t xml:space="preserve">i </w:t>
      </w:r>
      <w:r>
        <w:rPr>
          <w:rFonts w:ascii="Times New Roman" w:hAnsi="Times New Roman" w:cs="Times New Roman"/>
        </w:rPr>
        <w:t>is exogenous, (</w:t>
      </w:r>
      <m:oMath>
        <m:r>
          <w:rPr>
            <w:rFonts w:ascii="Cambria Math" w:hAnsi="Cambria Math" w:cs="Times New Roman"/>
          </w:rPr>
          <m:t>π</m:t>
        </m:r>
      </m:oMath>
      <w:r>
        <w:rPr>
          <w:rFonts w:ascii="Times New Roman" w:hAnsi="Times New Roman" w:cs="Times New Roman"/>
          <w:vertAlign w:val="subscript"/>
        </w:rPr>
        <w:t>0</w:t>
      </w:r>
      <w:r>
        <w:rPr>
          <w:rFonts w:ascii="Times New Roman" w:hAnsi="Times New Roman" w:cs="Times New Roman"/>
        </w:rPr>
        <w:t xml:space="preserve"> + </w:t>
      </w:r>
      <m:oMath>
        <m:r>
          <w:rPr>
            <w:rFonts w:ascii="Cambria Math" w:hAnsi="Cambria Math" w:cs="Times New Roman"/>
          </w:rPr>
          <m:t>π</m:t>
        </m:r>
      </m:oMath>
      <w:r>
        <w:rPr>
          <w:rFonts w:ascii="Times New Roman" w:hAnsi="Times New Roman" w:cs="Times New Roman"/>
          <w:vertAlign w:val="subscript"/>
        </w:rPr>
        <w:t>1</w:t>
      </w:r>
      <w:r>
        <w:rPr>
          <w:rFonts w:ascii="Times New Roman" w:hAnsi="Times New Roman" w:cs="Times New Roman"/>
          <w:i/>
        </w:rPr>
        <w:t>Z</w:t>
      </w:r>
      <w:r>
        <w:rPr>
          <w:rFonts w:ascii="Times New Roman" w:hAnsi="Times New Roman" w:cs="Times New Roman"/>
          <w:vertAlign w:val="subscript"/>
        </w:rPr>
        <w:t>i</w:t>
      </w:r>
      <w:r>
        <w:rPr>
          <w:rFonts w:ascii="Times New Roman" w:hAnsi="Times New Roman" w:cs="Times New Roman"/>
        </w:rPr>
        <w:t>) is uncorrelated with u</w:t>
      </w:r>
      <w:r>
        <w:rPr>
          <w:rFonts w:ascii="Times New Roman" w:hAnsi="Times New Roman" w:cs="Times New Roman"/>
          <w:vertAlign w:val="subscript"/>
        </w:rPr>
        <w:t>i</w:t>
      </w:r>
    </w:p>
    <w:p w14:paraId="0E4D49E0" w14:textId="16D1473B" w:rsidR="00E27645" w:rsidRDefault="00E27645" w:rsidP="00E27645">
      <w:pPr>
        <w:pStyle w:val="ListParagraph"/>
        <w:numPr>
          <w:ilvl w:val="0"/>
          <w:numId w:val="2"/>
        </w:numPr>
        <w:rPr>
          <w:rFonts w:ascii="Times New Roman" w:hAnsi="Times New Roman" w:cs="Times New Roman"/>
        </w:rPr>
      </w:pPr>
      <m:oMath>
        <m:r>
          <w:rPr>
            <w:rFonts w:ascii="Cambria Math" w:hAnsi="Cambria Math" w:cs="Times New Roman"/>
          </w:rPr>
          <m:t>π</m:t>
        </m:r>
      </m:oMath>
      <w:r>
        <w:rPr>
          <w:rFonts w:ascii="Times New Roman" w:hAnsi="Times New Roman" w:cs="Times New Roman"/>
          <w:vertAlign w:val="subscript"/>
        </w:rPr>
        <w:t>1</w:t>
      </w:r>
      <w:r>
        <w:rPr>
          <w:rFonts w:ascii="Times New Roman" w:hAnsi="Times New Roman" w:cs="Times New Roman"/>
        </w:rPr>
        <w:t xml:space="preserve"> </w:t>
      </w:r>
      <m:oMath>
        <m:r>
          <w:rPr>
            <w:rFonts w:ascii="Cambria Math" w:hAnsi="Cambria Math" w:cs="Times New Roman"/>
          </w:rPr>
          <m:t>≠</m:t>
        </m:r>
      </m:oMath>
      <w:r w:rsidRPr="00E27645">
        <w:rPr>
          <w:rFonts w:ascii="Times New Roman" w:hAnsi="Times New Roman" w:cs="Times New Roman"/>
        </w:rPr>
        <w:t xml:space="preserve"> 0</w:t>
      </w:r>
      <w:r>
        <w:rPr>
          <w:rFonts w:ascii="Times New Roman" w:hAnsi="Times New Roman" w:cs="Times New Roman"/>
        </w:rPr>
        <w:t xml:space="preserve"> since Z</w:t>
      </w:r>
      <w:r>
        <w:rPr>
          <w:rFonts w:ascii="Times New Roman" w:hAnsi="Times New Roman" w:cs="Times New Roman"/>
          <w:vertAlign w:val="subscript"/>
        </w:rPr>
        <w:t>i</w:t>
      </w:r>
      <w:r>
        <w:rPr>
          <w:rFonts w:ascii="Times New Roman" w:hAnsi="Times New Roman" w:cs="Times New Roman"/>
        </w:rPr>
        <w:t xml:space="preserve"> is correlated with X</w:t>
      </w:r>
      <w:r>
        <w:rPr>
          <w:rFonts w:ascii="Times New Roman" w:hAnsi="Times New Roman" w:cs="Times New Roman"/>
          <w:vertAlign w:val="subscript"/>
        </w:rPr>
        <w:t>i</w:t>
      </w:r>
    </w:p>
    <w:p w14:paraId="3C41DCCE" w14:textId="6D23D775" w:rsidR="00E27645" w:rsidRDefault="00E27645" w:rsidP="00E27645">
      <w:pPr>
        <w:pStyle w:val="ListParagraph"/>
        <w:numPr>
          <w:ilvl w:val="0"/>
          <w:numId w:val="2"/>
        </w:numPr>
        <w:rPr>
          <w:rFonts w:ascii="Times New Roman" w:hAnsi="Times New Roman" w:cs="Times New Roman"/>
        </w:rPr>
      </w:pPr>
      <w:r>
        <w:rPr>
          <w:rFonts w:ascii="Times New Roman" w:hAnsi="Times New Roman" w:cs="Times New Roman"/>
        </w:rPr>
        <w:t>V</w:t>
      </w:r>
      <w:r>
        <w:rPr>
          <w:rFonts w:ascii="Times New Roman" w:hAnsi="Times New Roman" w:cs="Times New Roman"/>
          <w:vertAlign w:val="subscript"/>
        </w:rPr>
        <w:t>i</w:t>
      </w:r>
      <w:r>
        <w:rPr>
          <w:rFonts w:ascii="Times New Roman" w:hAnsi="Times New Roman" w:cs="Times New Roman"/>
        </w:rPr>
        <w:t xml:space="preserve"> are correlated with u</w:t>
      </w:r>
      <w:r>
        <w:rPr>
          <w:rFonts w:ascii="Times New Roman" w:hAnsi="Times New Roman" w:cs="Times New Roman"/>
          <w:vertAlign w:val="subscript"/>
        </w:rPr>
        <w:t>i</w:t>
      </w:r>
      <w:r>
        <w:rPr>
          <w:rFonts w:ascii="Times New Roman" w:hAnsi="Times New Roman" w:cs="Times New Roman"/>
        </w:rPr>
        <w:t xml:space="preserve"> since X</w:t>
      </w:r>
      <w:r>
        <w:rPr>
          <w:rFonts w:ascii="Times New Roman" w:hAnsi="Times New Roman" w:cs="Times New Roman"/>
        </w:rPr>
        <w:softHyphen/>
      </w:r>
      <w:r>
        <w:rPr>
          <w:rFonts w:ascii="Times New Roman" w:hAnsi="Times New Roman" w:cs="Times New Roman"/>
          <w:vertAlign w:val="subscript"/>
        </w:rPr>
        <w:t>I</w:t>
      </w:r>
      <w:r>
        <w:rPr>
          <w:rFonts w:ascii="Times New Roman" w:hAnsi="Times New Roman" w:cs="Times New Roman"/>
        </w:rPr>
        <w:t xml:space="preserve"> is correlated with u</w:t>
      </w:r>
      <w:r>
        <w:rPr>
          <w:rFonts w:ascii="Times New Roman" w:hAnsi="Times New Roman" w:cs="Times New Roman"/>
          <w:vertAlign w:val="subscript"/>
        </w:rPr>
        <w:t>i</w:t>
      </w:r>
      <w:r>
        <w:rPr>
          <w:rFonts w:ascii="Times New Roman" w:hAnsi="Times New Roman" w:cs="Times New Roman"/>
        </w:rPr>
        <w:t xml:space="preserve"> and v</w:t>
      </w:r>
      <w:r>
        <w:rPr>
          <w:rFonts w:ascii="Times New Roman" w:hAnsi="Times New Roman" w:cs="Times New Roman"/>
          <w:vertAlign w:val="subscript"/>
        </w:rPr>
        <w:t>i</w:t>
      </w:r>
      <w:r>
        <w:rPr>
          <w:rFonts w:ascii="Times New Roman" w:hAnsi="Times New Roman" w:cs="Times New Roman"/>
        </w:rPr>
        <w:t xml:space="preserve"> is orthogonal to Z</w:t>
      </w:r>
      <w:r>
        <w:rPr>
          <w:rFonts w:ascii="Times New Roman" w:hAnsi="Times New Roman" w:cs="Times New Roman"/>
          <w:vertAlign w:val="subscript"/>
        </w:rPr>
        <w:t>i</w:t>
      </w:r>
    </w:p>
    <w:p w14:paraId="130D958C" w14:textId="0B8FD56E" w:rsidR="00E27645" w:rsidRPr="00E27645" w:rsidRDefault="00E27645" w:rsidP="00E27645">
      <w:pPr>
        <w:pStyle w:val="ListParagraph"/>
        <w:numPr>
          <w:ilvl w:val="0"/>
          <w:numId w:val="2"/>
        </w:numPr>
        <w:rPr>
          <w:rFonts w:ascii="Times New Roman" w:hAnsi="Times New Roman" w:cs="Times New Roman"/>
        </w:rPr>
      </w:pPr>
      <w:r w:rsidRPr="00E27645">
        <w:rPr>
          <w:rFonts w:ascii="Times New Roman" w:hAnsi="Times New Roman" w:cs="Times New Roman"/>
          <w:b/>
        </w:rPr>
        <w:t>NOTE:</w:t>
      </w:r>
      <w:r>
        <w:rPr>
          <w:rFonts w:ascii="Times New Roman" w:hAnsi="Times New Roman" w:cs="Times New Roman"/>
        </w:rPr>
        <w:t xml:space="preserve"> “orthogonal” = “uncorrelated”</w:t>
      </w:r>
    </w:p>
    <w:p w14:paraId="3DB630B7" w14:textId="77777777" w:rsidR="000A6BCC" w:rsidRDefault="000A6BCC" w:rsidP="000A6BCC">
      <w:pPr>
        <w:rPr>
          <w:rFonts w:ascii="Times New Roman" w:hAnsi="Times New Roman" w:cs="Times New Roman"/>
        </w:rPr>
      </w:pPr>
    </w:p>
    <w:p w14:paraId="1177A6AA" w14:textId="5BF57279" w:rsidR="000A6BCC" w:rsidRDefault="000A6BCC" w:rsidP="000A6BCC">
      <w:pPr>
        <w:rPr>
          <w:rFonts w:ascii="Times New Roman" w:hAnsi="Times New Roman" w:cs="Times New Roman"/>
        </w:rPr>
      </w:pPr>
      <w:r>
        <w:rPr>
          <w:rFonts w:ascii="Times New Roman" w:hAnsi="Times New Roman" w:cs="Times New Roman"/>
        </w:rPr>
        <w:tab/>
        <w:t xml:space="preserve">The idea behind TSLS is to use the problem-free component of </w:t>
      </w:r>
      <w:r>
        <w:rPr>
          <w:rFonts w:ascii="Times New Roman" w:hAnsi="Times New Roman" w:cs="Times New Roman"/>
          <w:i/>
        </w:rPr>
        <w:t>X</w:t>
      </w:r>
      <w:r>
        <w:rPr>
          <w:rFonts w:ascii="Times New Roman" w:hAnsi="Times New Roman" w:cs="Times New Roman"/>
          <w:i/>
          <w:vertAlign w:val="subscript"/>
        </w:rPr>
        <w:t>i</w:t>
      </w:r>
      <w:r>
        <w:rPr>
          <w:rFonts w:ascii="Times New Roman" w:hAnsi="Times New Roman" w:cs="Times New Roman"/>
          <w:i/>
        </w:rPr>
        <w:t xml:space="preserve">, </w:t>
      </w:r>
      <m:oMath>
        <m:r>
          <w:rPr>
            <w:rFonts w:ascii="Cambria Math" w:hAnsi="Cambria Math" w:cs="Times New Roman"/>
          </w:rPr>
          <m:t>π</m:t>
        </m:r>
      </m:oMath>
      <w:r>
        <w:rPr>
          <w:rFonts w:ascii="Times New Roman" w:hAnsi="Times New Roman" w:cs="Times New Roman"/>
          <w:vertAlign w:val="subscript"/>
        </w:rPr>
        <w:t>0</w:t>
      </w:r>
      <w:r>
        <w:rPr>
          <w:rFonts w:ascii="Times New Roman" w:hAnsi="Times New Roman" w:cs="Times New Roman"/>
        </w:rPr>
        <w:t xml:space="preserve"> + </w:t>
      </w:r>
      <m:oMath>
        <m:r>
          <w:rPr>
            <w:rFonts w:ascii="Cambria Math" w:hAnsi="Cambria Math" w:cs="Times New Roman"/>
          </w:rPr>
          <m:t>π</m:t>
        </m:r>
      </m:oMath>
      <w:r>
        <w:rPr>
          <w:rFonts w:ascii="Times New Roman" w:hAnsi="Times New Roman" w:cs="Times New Roman"/>
          <w:vertAlign w:val="subscript"/>
        </w:rPr>
        <w:t>1</w:t>
      </w:r>
      <w:r>
        <w:rPr>
          <w:rFonts w:ascii="Times New Roman" w:hAnsi="Times New Roman" w:cs="Times New Roman"/>
          <w:i/>
        </w:rPr>
        <w:t>Z</w:t>
      </w:r>
      <w:r>
        <w:rPr>
          <w:rFonts w:ascii="Times New Roman" w:hAnsi="Times New Roman" w:cs="Times New Roman"/>
          <w:vertAlign w:val="subscript"/>
        </w:rPr>
        <w:t>i</w:t>
      </w:r>
      <w:r>
        <w:rPr>
          <w:rFonts w:ascii="Times New Roman" w:hAnsi="Times New Roman" w:cs="Times New Roman"/>
        </w:rPr>
        <w:t xml:space="preserve"> and to disregard </w:t>
      </w:r>
      <w:r>
        <w:rPr>
          <w:rFonts w:ascii="Times New Roman" w:hAnsi="Times New Roman" w:cs="Times New Roman"/>
          <w:i/>
        </w:rPr>
        <w:t>v</w:t>
      </w:r>
      <w:r>
        <w:rPr>
          <w:rFonts w:ascii="Times New Roman" w:hAnsi="Times New Roman" w:cs="Times New Roman"/>
          <w:i/>
          <w:vertAlign w:val="subscript"/>
        </w:rPr>
        <w:t>i</w:t>
      </w:r>
      <w:r w:rsidR="00C639C1">
        <w:rPr>
          <w:rFonts w:ascii="Times New Roman" w:hAnsi="Times New Roman" w:cs="Times New Roman"/>
        </w:rPr>
        <w:t xml:space="preserve">. </w:t>
      </w:r>
    </w:p>
    <w:p w14:paraId="3AFECC6E" w14:textId="77777777" w:rsidR="00C639C1" w:rsidRDefault="00C639C1" w:rsidP="000A6BCC">
      <w:pPr>
        <w:rPr>
          <w:rFonts w:ascii="Times New Roman" w:hAnsi="Times New Roman" w:cs="Times New Roman"/>
        </w:rPr>
      </w:pPr>
    </w:p>
    <w:p w14:paraId="723575FA" w14:textId="4F005085" w:rsidR="00C639C1" w:rsidRDefault="00C639C1" w:rsidP="000A6BCC">
      <w:pPr>
        <w:rPr>
          <w:rFonts w:ascii="Times New Roman" w:hAnsi="Times New Roman" w:cs="Times New Roman"/>
        </w:rPr>
      </w:pPr>
      <w:r>
        <w:rPr>
          <w:rFonts w:ascii="Times New Roman" w:hAnsi="Times New Roman" w:cs="Times New Roman"/>
        </w:rPr>
        <w:t xml:space="preserve">Stage 1: Isolate the part of </w:t>
      </w:r>
      <w:r w:rsidRPr="00C639C1">
        <w:rPr>
          <w:rFonts w:ascii="Times New Roman" w:hAnsi="Times New Roman" w:cs="Times New Roman"/>
          <w:i/>
        </w:rPr>
        <w:t>X</w:t>
      </w:r>
      <w:r>
        <w:rPr>
          <w:rFonts w:ascii="Times New Roman" w:hAnsi="Times New Roman" w:cs="Times New Roman"/>
        </w:rPr>
        <w:t xml:space="preserve"> that is uncorrelated with </w:t>
      </w:r>
      <w:r w:rsidRPr="00C639C1">
        <w:rPr>
          <w:rFonts w:ascii="Times New Roman" w:hAnsi="Times New Roman" w:cs="Times New Roman"/>
          <w:i/>
        </w:rPr>
        <w:t xml:space="preserve">u </w:t>
      </w:r>
      <w:r>
        <w:rPr>
          <w:rFonts w:ascii="Times New Roman" w:hAnsi="Times New Roman" w:cs="Times New Roman"/>
        </w:rPr>
        <w:t xml:space="preserve">by regressing </w:t>
      </w:r>
      <w:r>
        <w:rPr>
          <w:rFonts w:ascii="Times New Roman" w:hAnsi="Times New Roman" w:cs="Times New Roman"/>
          <w:i/>
        </w:rPr>
        <w:t xml:space="preserve">X </w:t>
      </w:r>
      <w:r>
        <w:rPr>
          <w:rFonts w:ascii="Times New Roman" w:hAnsi="Times New Roman" w:cs="Times New Roman"/>
        </w:rPr>
        <w:t xml:space="preserve">on </w:t>
      </w:r>
      <w:r>
        <w:rPr>
          <w:rFonts w:ascii="Times New Roman" w:hAnsi="Times New Roman" w:cs="Times New Roman"/>
          <w:i/>
        </w:rPr>
        <w:t>Z</w:t>
      </w:r>
      <w:r>
        <w:rPr>
          <w:rFonts w:ascii="Times New Roman" w:hAnsi="Times New Roman" w:cs="Times New Roman"/>
        </w:rPr>
        <w:t xml:space="preserve"> using OLS</w:t>
      </w:r>
      <w:r w:rsidR="00E50C72">
        <w:rPr>
          <w:rFonts w:ascii="Times New Roman" w:hAnsi="Times New Roman" w:cs="Times New Roman"/>
        </w:rPr>
        <w:t xml:space="preserve"> then get predicted values</w:t>
      </w:r>
      <w:r>
        <w:rPr>
          <w:rFonts w:ascii="Times New Roman" w:hAnsi="Times New Roman" w:cs="Times New Roman"/>
        </w:rPr>
        <w:t>:</w:t>
      </w:r>
    </w:p>
    <w:p w14:paraId="35DAF6B2" w14:textId="77777777" w:rsidR="00E50C72" w:rsidRDefault="00E50C72" w:rsidP="000A6BCC">
      <w:pPr>
        <w:rPr>
          <w:rFonts w:ascii="Times New Roman" w:hAnsi="Times New Roman" w:cs="Times New Roman"/>
        </w:rPr>
      </w:pPr>
    </w:p>
    <w:p w14:paraId="12A743A6" w14:textId="77777777" w:rsidR="00E50C72" w:rsidRDefault="00E50C72" w:rsidP="00E50C72">
      <w:pPr>
        <w:jc w:val="center"/>
        <w:rPr>
          <w:rFonts w:ascii="Times New Roman" w:hAnsi="Times New Roman" w:cs="Times New Roman"/>
          <w:vertAlign w:val="subscript"/>
        </w:rPr>
      </w:pPr>
      <w:r>
        <w:rPr>
          <w:rFonts w:ascii="Times New Roman" w:hAnsi="Times New Roman" w:cs="Times New Roman"/>
        </w:rPr>
        <w:t>X</w:t>
      </w:r>
      <w:r>
        <w:rPr>
          <w:rFonts w:ascii="Times New Roman" w:hAnsi="Times New Roman" w:cs="Times New Roman"/>
          <w:vertAlign w:val="subscript"/>
        </w:rPr>
        <w:t>i</w:t>
      </w:r>
      <w:r>
        <w:rPr>
          <w:rFonts w:ascii="Times New Roman" w:hAnsi="Times New Roman" w:cs="Times New Roman"/>
        </w:rPr>
        <w:t xml:space="preserve"> = </w:t>
      </w:r>
      <m:oMath>
        <m:r>
          <w:rPr>
            <w:rFonts w:ascii="Cambria Math" w:hAnsi="Cambria Math" w:cs="Times New Roman"/>
          </w:rPr>
          <m:t>π</m:t>
        </m:r>
      </m:oMath>
      <w:r>
        <w:rPr>
          <w:rFonts w:ascii="Times New Roman" w:hAnsi="Times New Roman" w:cs="Times New Roman"/>
          <w:vertAlign w:val="subscript"/>
        </w:rPr>
        <w:t>0</w:t>
      </w:r>
      <w:r>
        <w:rPr>
          <w:rFonts w:ascii="Times New Roman" w:hAnsi="Times New Roman" w:cs="Times New Roman"/>
        </w:rPr>
        <w:t xml:space="preserve"> + </w:t>
      </w:r>
      <m:oMath>
        <m:r>
          <w:rPr>
            <w:rFonts w:ascii="Cambria Math" w:hAnsi="Cambria Math" w:cs="Times New Roman"/>
          </w:rPr>
          <m:t>π</m:t>
        </m:r>
      </m:oMath>
      <w:r>
        <w:rPr>
          <w:rFonts w:ascii="Times New Roman" w:hAnsi="Times New Roman" w:cs="Times New Roman"/>
          <w:vertAlign w:val="subscript"/>
        </w:rPr>
        <w:t>1</w:t>
      </w:r>
      <w:r>
        <w:rPr>
          <w:rFonts w:ascii="Times New Roman" w:hAnsi="Times New Roman" w:cs="Times New Roman"/>
          <w:i/>
        </w:rPr>
        <w:t>Z</w:t>
      </w:r>
      <w:r>
        <w:rPr>
          <w:rFonts w:ascii="Times New Roman" w:hAnsi="Times New Roman" w:cs="Times New Roman"/>
          <w:vertAlign w:val="subscript"/>
        </w:rPr>
        <w:t>i</w:t>
      </w:r>
      <w:r>
        <w:rPr>
          <w:rFonts w:ascii="Times New Roman" w:hAnsi="Times New Roman" w:cs="Times New Roman"/>
        </w:rPr>
        <w:t xml:space="preserve"> + v</w:t>
      </w:r>
      <w:r>
        <w:rPr>
          <w:rFonts w:ascii="Times New Roman" w:hAnsi="Times New Roman" w:cs="Times New Roman"/>
          <w:vertAlign w:val="subscript"/>
        </w:rPr>
        <w:t>i</w:t>
      </w:r>
    </w:p>
    <w:p w14:paraId="7D9F42F8" w14:textId="77777777" w:rsidR="005E593E" w:rsidRDefault="005E593E" w:rsidP="005E593E">
      <w:pPr>
        <w:jc w:val="center"/>
        <w:rPr>
          <w:rFonts w:ascii="Times New Roman" w:hAnsi="Times New Roman" w:cs="Times New Roman"/>
        </w:rPr>
      </w:pPr>
    </w:p>
    <w:p w14:paraId="54E31B1E" w14:textId="5534539F" w:rsidR="005E593E" w:rsidRPr="005E593E" w:rsidRDefault="009559B5" w:rsidP="005E593E">
      <w:pPr>
        <w:jc w:val="center"/>
        <w:rPr>
          <w:rFonts w:ascii="Times New Roman" w:hAnsi="Times New Roman" w:cs="Times New Roman"/>
        </w:rPr>
      </w:pPr>
      <m:oMath>
        <m:acc>
          <m:accPr>
            <m:ctrlPr>
              <w:rPr>
                <w:rFonts w:ascii="Cambria Math" w:hAnsi="Cambria Math" w:cs="Times New Roman"/>
                <w:i/>
              </w:rPr>
            </m:ctrlPr>
          </m:accPr>
          <m:e>
            <m:acc>
              <m:accPr>
                <m:ctrlPr>
                  <w:rPr>
                    <w:rFonts w:ascii="Cambria Math" w:hAnsi="Cambria Math" w:cs="Times New Roman"/>
                    <w:i/>
                  </w:rPr>
                </m:ctrlPr>
              </m:accPr>
              <m:e>
                <m:r>
                  <w:rPr>
                    <w:rFonts w:ascii="Cambria Math" w:hAnsi="Cambria Math" w:cs="Times New Roman"/>
                  </w:rPr>
                  <m:t>X</m:t>
                </m:r>
              </m:e>
            </m:acc>
            <m:r>
              <m:rPr>
                <m:sty m:val="p"/>
              </m:rPr>
              <w:rPr>
                <w:rFonts w:ascii="Cambria Math" w:hAnsi="Cambria Math" w:cs="Times New Roman"/>
              </w:rPr>
              <m:t xml:space="preserve">i </m:t>
            </m:r>
          </m:e>
        </m:acc>
        <m:r>
          <w:rPr>
            <w:rFonts w:ascii="Cambria Math" w:hAnsi="Cambria Math" w:cs="Times New Roman"/>
          </w:rPr>
          <m:t xml:space="preserve">= </m:t>
        </m:r>
        <m:acc>
          <m:accPr>
            <m:ctrlPr>
              <w:rPr>
                <w:rFonts w:ascii="Cambria Math" w:hAnsi="Cambria Math" w:cs="Times New Roman"/>
                <w:i/>
              </w:rPr>
            </m:ctrlPr>
          </m:accPr>
          <m:e>
            <m:r>
              <w:rPr>
                <w:rFonts w:ascii="Cambria Math" w:hAnsi="Cambria Math" w:cs="Times New Roman"/>
              </w:rPr>
              <m:t>π</m:t>
            </m:r>
          </m:e>
        </m:acc>
      </m:oMath>
      <w:r w:rsidR="005E593E">
        <w:rPr>
          <w:rFonts w:ascii="Times New Roman" w:hAnsi="Times New Roman" w:cs="Times New Roman"/>
          <w:vertAlign w:val="subscript"/>
        </w:rPr>
        <w:t>0</w:t>
      </w:r>
      <w:r w:rsidR="005E593E">
        <w:rPr>
          <w:rFonts w:ascii="Times New Roman" w:hAnsi="Times New Roman" w:cs="Times New Roman"/>
        </w:rPr>
        <w:t xml:space="preserve"> + </w:t>
      </w:r>
      <m:oMath>
        <m:acc>
          <m:accPr>
            <m:ctrlPr>
              <w:rPr>
                <w:rFonts w:ascii="Cambria Math" w:hAnsi="Cambria Math" w:cs="Times New Roman"/>
                <w:i/>
              </w:rPr>
            </m:ctrlPr>
          </m:accPr>
          <m:e>
            <m:r>
              <w:rPr>
                <w:rFonts w:ascii="Cambria Math" w:hAnsi="Cambria Math" w:cs="Times New Roman"/>
              </w:rPr>
              <m:t>π</m:t>
            </m:r>
          </m:e>
        </m:acc>
      </m:oMath>
      <w:r w:rsidR="005E593E">
        <w:rPr>
          <w:rFonts w:ascii="Times New Roman" w:hAnsi="Times New Roman" w:cs="Times New Roman"/>
          <w:vertAlign w:val="subscript"/>
        </w:rPr>
        <w:t>1</w:t>
      </w:r>
      <w:r w:rsidR="005E593E">
        <w:rPr>
          <w:rFonts w:ascii="Times New Roman" w:hAnsi="Times New Roman" w:cs="Times New Roman"/>
        </w:rPr>
        <w:t>Z</w:t>
      </w:r>
      <w:r w:rsidR="005E593E">
        <w:rPr>
          <w:rFonts w:ascii="Times New Roman" w:hAnsi="Times New Roman" w:cs="Times New Roman"/>
          <w:vertAlign w:val="subscript"/>
        </w:rPr>
        <w:t>i</w:t>
      </w:r>
      <w:r w:rsidR="005E593E">
        <w:rPr>
          <w:rFonts w:ascii="Times New Roman" w:hAnsi="Times New Roman" w:cs="Times New Roman"/>
        </w:rPr>
        <w:t xml:space="preserve"> + </w:t>
      </w:r>
      <m:oMath>
        <m:acc>
          <m:accPr>
            <m:ctrlPr>
              <w:rPr>
                <w:rFonts w:ascii="Cambria Math" w:hAnsi="Cambria Math" w:cs="Times New Roman"/>
                <w:i/>
              </w:rPr>
            </m:ctrlPr>
          </m:accPr>
          <m:e>
            <m:r>
              <m:rPr>
                <m:sty m:val="p"/>
              </m:rPr>
              <w:rPr>
                <w:rFonts w:ascii="Cambria Math" w:hAnsi="Cambria Math" w:cs="Times New Roman"/>
              </w:rPr>
              <m:t>v</m:t>
            </m:r>
          </m:e>
        </m:acc>
      </m:oMath>
      <w:r w:rsidR="005E593E">
        <w:rPr>
          <w:rFonts w:ascii="Times New Roman" w:hAnsi="Times New Roman" w:cs="Times New Roman"/>
          <w:vertAlign w:val="subscript"/>
        </w:rPr>
        <w:t>1</w:t>
      </w:r>
      <w:r w:rsidR="005E593E">
        <w:rPr>
          <w:rFonts w:ascii="Times New Roman" w:hAnsi="Times New Roman" w:cs="Times New Roman"/>
        </w:rPr>
        <w:t xml:space="preserve"> </w:t>
      </w:r>
      <m:oMath>
        <m:acc>
          <m:accPr>
            <m:ctrlPr>
              <w:rPr>
                <w:rFonts w:ascii="Cambria Math" w:hAnsi="Cambria Math" w:cs="Times New Roman"/>
                <w:i/>
              </w:rPr>
            </m:ctrlPr>
          </m:accPr>
          <m:e>
            <m:r>
              <w:rPr>
                <w:rFonts w:ascii="Cambria Math" w:hAnsi="Cambria Math" w:cs="Times New Roman"/>
              </w:rPr>
              <m:t>X</m:t>
            </m:r>
          </m:e>
        </m:acc>
      </m:oMath>
      <w:r w:rsidR="004A28A7">
        <w:rPr>
          <w:rFonts w:ascii="Times New Roman" w:hAnsi="Times New Roman" w:cs="Times New Roman"/>
        </w:rPr>
        <w:t xml:space="preserve"> </w:t>
      </w:r>
    </w:p>
    <w:p w14:paraId="61D929C4" w14:textId="77777777" w:rsidR="005E593E" w:rsidRDefault="005E593E" w:rsidP="005E593E">
      <w:pPr>
        <w:jc w:val="center"/>
        <w:rPr>
          <w:rFonts w:ascii="Times New Roman" w:hAnsi="Times New Roman" w:cs="Times New Roman"/>
        </w:rPr>
      </w:pPr>
    </w:p>
    <w:p w14:paraId="63241FD7" w14:textId="5D21B2F5" w:rsidR="005E593E" w:rsidRDefault="005E593E" w:rsidP="005E593E">
      <w:pPr>
        <w:rPr>
          <w:rFonts w:ascii="Times New Roman" w:hAnsi="Times New Roman" w:cs="Times New Roman"/>
        </w:rPr>
      </w:pPr>
      <w:r>
        <w:rPr>
          <w:rFonts w:ascii="Times New Roman" w:hAnsi="Times New Roman" w:cs="Times New Roman"/>
        </w:rPr>
        <w:t xml:space="preserve">Step 2: Replace </w:t>
      </w:r>
      <w:r>
        <w:rPr>
          <w:rFonts w:ascii="Times New Roman" w:hAnsi="Times New Roman" w:cs="Times New Roman"/>
          <w:i/>
        </w:rPr>
        <w:t>X</w:t>
      </w:r>
      <w:r>
        <w:rPr>
          <w:rFonts w:ascii="Times New Roman" w:hAnsi="Times New Roman" w:cs="Times New Roman"/>
          <w:i/>
          <w:vertAlign w:val="subscript"/>
        </w:rPr>
        <w:t>i</w:t>
      </w:r>
      <w:r>
        <w:rPr>
          <w:rFonts w:ascii="Times New Roman" w:hAnsi="Times New Roman" w:cs="Times New Roman"/>
          <w:i/>
        </w:rPr>
        <w:t xml:space="preserve"> </w:t>
      </w:r>
      <w:r>
        <w:rPr>
          <w:rFonts w:ascii="Times New Roman" w:hAnsi="Times New Roman" w:cs="Times New Roman"/>
        </w:rPr>
        <w:t xml:space="preserve">by </w:t>
      </w:r>
      <m:oMath>
        <m:acc>
          <m:accPr>
            <m:ctrlPr>
              <w:rPr>
                <w:rFonts w:ascii="Cambria Math" w:hAnsi="Cambria Math" w:cs="Times New Roman"/>
                <w:i/>
              </w:rPr>
            </m:ctrlPr>
          </m:accPr>
          <m:e>
            <m:r>
              <w:rPr>
                <w:rFonts w:ascii="Cambria Math" w:hAnsi="Cambria Math" w:cs="Times New Roman"/>
              </w:rPr>
              <m:t>X</m:t>
            </m:r>
          </m:e>
        </m:acc>
      </m:oMath>
      <w:r w:rsidRPr="005E593E">
        <w:rPr>
          <w:rFonts w:ascii="Times New Roman" w:hAnsi="Times New Roman" w:cs="Times New Roman"/>
          <w:i/>
          <w:vertAlign w:val="subscript"/>
        </w:rPr>
        <w:t>I</w:t>
      </w:r>
      <w:r>
        <w:rPr>
          <w:rFonts w:ascii="Times New Roman" w:hAnsi="Times New Roman" w:cs="Times New Roman"/>
        </w:rPr>
        <w:t xml:space="preserve">. Regress Y on </w:t>
      </w:r>
      <m:oMath>
        <m:acc>
          <m:accPr>
            <m:ctrlPr>
              <w:rPr>
                <w:rFonts w:ascii="Cambria Math" w:hAnsi="Cambria Math" w:cs="Times New Roman"/>
                <w:i/>
              </w:rPr>
            </m:ctrlPr>
          </m:accPr>
          <m:e>
            <m:r>
              <w:rPr>
                <w:rFonts w:ascii="Cambria Math" w:hAnsi="Cambria Math" w:cs="Times New Roman"/>
              </w:rPr>
              <m:t>X</m:t>
            </m:r>
          </m:e>
        </m:acc>
      </m:oMath>
      <w:r>
        <w:rPr>
          <w:rFonts w:ascii="Times New Roman" w:hAnsi="Times New Roman" w:cs="Times New Roman"/>
          <w:vertAlign w:val="subscript"/>
        </w:rPr>
        <w:t>I</w:t>
      </w:r>
      <w:r>
        <w:rPr>
          <w:rFonts w:ascii="Times New Roman" w:hAnsi="Times New Roman" w:cs="Times New Roman"/>
        </w:rPr>
        <w:t xml:space="preserve"> using OLS. </w:t>
      </w:r>
    </w:p>
    <w:p w14:paraId="70DB5B5C" w14:textId="77777777" w:rsidR="005E593E" w:rsidRDefault="005E593E" w:rsidP="005E593E">
      <w:pPr>
        <w:rPr>
          <w:rFonts w:ascii="Times New Roman" w:hAnsi="Times New Roman" w:cs="Times New Roman"/>
        </w:rPr>
      </w:pPr>
    </w:p>
    <w:p w14:paraId="2A4CCA04" w14:textId="07A7D1D5" w:rsidR="005E593E" w:rsidRDefault="005E593E" w:rsidP="005E593E">
      <w:pPr>
        <w:jc w:val="center"/>
        <w:rPr>
          <w:rFonts w:ascii="Times New Roman" w:hAnsi="Times New Roman" w:cs="Times New Roman"/>
        </w:rPr>
      </w:pPr>
      <w:r>
        <w:rPr>
          <w:rFonts w:ascii="Times New Roman" w:hAnsi="Times New Roman" w:cs="Times New Roman"/>
        </w:rPr>
        <w:t>Y</w:t>
      </w:r>
      <w:r>
        <w:rPr>
          <w:rFonts w:ascii="Times New Roman" w:hAnsi="Times New Roman" w:cs="Times New Roman"/>
          <w:vertAlign w:val="subscript"/>
        </w:rPr>
        <w:t>i</w:t>
      </w:r>
      <w:r>
        <w:rPr>
          <w:rFonts w:ascii="Times New Roman" w:hAnsi="Times New Roman" w:cs="Times New Roman"/>
        </w:rPr>
        <w:t xml:space="preserve"> = </w:t>
      </w:r>
      <m:oMath>
        <m:r>
          <w:rPr>
            <w:rFonts w:ascii="Cambria Math" w:hAnsi="Cambria Math" w:cs="Times New Roman"/>
          </w:rPr>
          <m:t>β</m:t>
        </m:r>
      </m:oMath>
      <w:r>
        <w:rPr>
          <w:rFonts w:ascii="Times New Roman" w:hAnsi="Times New Roman" w:cs="Times New Roman"/>
          <w:vertAlign w:val="subscript"/>
        </w:rPr>
        <w:t>0</w:t>
      </w:r>
      <w:r>
        <w:rPr>
          <w:rFonts w:ascii="Times New Roman" w:hAnsi="Times New Roman" w:cs="Times New Roman"/>
        </w:rPr>
        <w:t xml:space="preserve"> + </w:t>
      </w:r>
      <m:oMath>
        <m:r>
          <w:rPr>
            <w:rFonts w:ascii="Cambria Math" w:hAnsi="Cambria Math" w:cs="Times New Roman"/>
          </w:rPr>
          <m:t>β</m:t>
        </m:r>
      </m:oMath>
      <w:r>
        <w:rPr>
          <w:rFonts w:ascii="Times New Roman" w:hAnsi="Times New Roman" w:cs="Times New Roman"/>
          <w:vertAlign w:val="subscript"/>
        </w:rPr>
        <w:t>1</w:t>
      </w:r>
      <w:r>
        <w:rPr>
          <w:rFonts w:ascii="Times New Roman" w:hAnsi="Times New Roman" w:cs="Times New Roman"/>
        </w:rPr>
        <w:t>X</w:t>
      </w:r>
      <w:r>
        <w:rPr>
          <w:rFonts w:ascii="Times New Roman" w:hAnsi="Times New Roman" w:cs="Times New Roman"/>
          <w:vertAlign w:val="subscript"/>
        </w:rPr>
        <w:t>i</w:t>
      </w:r>
      <w:r>
        <w:rPr>
          <w:rFonts w:ascii="Times New Roman" w:hAnsi="Times New Roman" w:cs="Times New Roman"/>
        </w:rPr>
        <w:t xml:space="preserve"> + u</w:t>
      </w:r>
      <w:r>
        <w:rPr>
          <w:rFonts w:ascii="Times New Roman" w:hAnsi="Times New Roman" w:cs="Times New Roman"/>
        </w:rPr>
        <w:softHyphen/>
      </w:r>
      <w:r>
        <w:rPr>
          <w:rFonts w:ascii="Times New Roman" w:hAnsi="Times New Roman" w:cs="Times New Roman"/>
          <w:vertAlign w:val="subscript"/>
        </w:rPr>
        <w:t>I</w:t>
      </w:r>
    </w:p>
    <w:p w14:paraId="4C297A65" w14:textId="0B764F6D" w:rsidR="005E593E" w:rsidRDefault="005E593E" w:rsidP="005E593E">
      <w:pPr>
        <w:jc w:val="both"/>
        <w:rPr>
          <w:rFonts w:ascii="Times New Roman" w:hAnsi="Times New Roman" w:cs="Times New Roman"/>
        </w:rPr>
      </w:pPr>
      <w:r>
        <w:rPr>
          <w:rFonts w:ascii="Times New Roman" w:hAnsi="Times New Roman" w:cs="Times New Roman"/>
        </w:rPr>
        <w:tab/>
        <w:t xml:space="preserve">                                             Y</w:t>
      </w:r>
      <w:r>
        <w:rPr>
          <w:rFonts w:ascii="Times New Roman" w:hAnsi="Times New Roman" w:cs="Times New Roman"/>
          <w:vertAlign w:val="subscript"/>
        </w:rPr>
        <w:t>i</w:t>
      </w:r>
      <w:r>
        <w:rPr>
          <w:rFonts w:ascii="Times New Roman" w:hAnsi="Times New Roman" w:cs="Times New Roman"/>
        </w:rPr>
        <w:t xml:space="preserve"> = </w:t>
      </w:r>
      <m:oMath>
        <m:r>
          <w:rPr>
            <w:rFonts w:ascii="Cambria Math" w:hAnsi="Cambria Math" w:cs="Times New Roman"/>
          </w:rPr>
          <m:t>β</m:t>
        </m:r>
      </m:oMath>
      <w:r>
        <w:rPr>
          <w:rFonts w:ascii="Times New Roman" w:hAnsi="Times New Roman" w:cs="Times New Roman"/>
          <w:vertAlign w:val="subscript"/>
        </w:rPr>
        <w:t>0</w:t>
      </w:r>
      <w:r>
        <w:rPr>
          <w:rFonts w:ascii="Times New Roman" w:hAnsi="Times New Roman" w:cs="Times New Roman"/>
        </w:rPr>
        <w:t xml:space="preserve"> + </w:t>
      </w:r>
      <m:oMath>
        <m:r>
          <w:rPr>
            <w:rFonts w:ascii="Cambria Math" w:hAnsi="Cambria Math" w:cs="Times New Roman"/>
          </w:rPr>
          <m:t>β</m:t>
        </m:r>
      </m:oMath>
      <w:r>
        <w:rPr>
          <w:rFonts w:ascii="Times New Roman" w:hAnsi="Times New Roman" w:cs="Times New Roman"/>
          <w:vertAlign w:val="subscript"/>
        </w:rPr>
        <w:t>1</w:t>
      </w:r>
      <w:r>
        <w:rPr>
          <w:rFonts w:ascii="Times New Roman" w:hAnsi="Times New Roman" w:cs="Times New Roman"/>
        </w:rPr>
        <w:t xml:space="preserve"> (</w:t>
      </w:r>
      <m:oMath>
        <m:r>
          <w:rPr>
            <w:rFonts w:ascii="Cambria Math" w:hAnsi="Cambria Math" w:cs="Times New Roman"/>
          </w:rPr>
          <m:t>π</m:t>
        </m:r>
      </m:oMath>
      <w:r>
        <w:rPr>
          <w:rFonts w:ascii="Times New Roman" w:hAnsi="Times New Roman" w:cs="Times New Roman"/>
          <w:vertAlign w:val="subscript"/>
        </w:rPr>
        <w:t>0</w:t>
      </w:r>
      <w:r>
        <w:rPr>
          <w:rFonts w:ascii="Times New Roman" w:hAnsi="Times New Roman" w:cs="Times New Roman"/>
        </w:rPr>
        <w:t xml:space="preserve"> + </w:t>
      </w:r>
      <m:oMath>
        <m:r>
          <w:rPr>
            <w:rFonts w:ascii="Cambria Math" w:hAnsi="Cambria Math" w:cs="Times New Roman"/>
          </w:rPr>
          <m:t>π</m:t>
        </m:r>
      </m:oMath>
      <w:r>
        <w:rPr>
          <w:rFonts w:ascii="Times New Roman" w:hAnsi="Times New Roman" w:cs="Times New Roman"/>
          <w:vertAlign w:val="subscript"/>
        </w:rPr>
        <w:t>1</w:t>
      </w:r>
      <w:r>
        <w:rPr>
          <w:rFonts w:ascii="Times New Roman" w:hAnsi="Times New Roman" w:cs="Times New Roman"/>
          <w:i/>
        </w:rPr>
        <w:t>Z</w:t>
      </w:r>
      <w:r>
        <w:rPr>
          <w:rFonts w:ascii="Times New Roman" w:hAnsi="Times New Roman" w:cs="Times New Roman"/>
          <w:vertAlign w:val="subscript"/>
        </w:rPr>
        <w:t>i</w:t>
      </w:r>
      <w:r>
        <w:rPr>
          <w:rFonts w:ascii="Times New Roman" w:hAnsi="Times New Roman" w:cs="Times New Roman"/>
        </w:rPr>
        <w:t xml:space="preserve">) + </w:t>
      </w:r>
      <m:oMath>
        <m:r>
          <w:rPr>
            <w:rFonts w:ascii="Cambria Math" w:hAnsi="Cambria Math" w:cs="Times New Roman"/>
          </w:rPr>
          <m:t>β</m:t>
        </m:r>
      </m:oMath>
      <w:r>
        <w:rPr>
          <w:rFonts w:ascii="Times New Roman" w:hAnsi="Times New Roman" w:cs="Times New Roman"/>
          <w:vertAlign w:val="subscript"/>
        </w:rPr>
        <w:t>1</w:t>
      </w:r>
      <w:r>
        <w:rPr>
          <w:rFonts w:ascii="Times New Roman" w:hAnsi="Times New Roman" w:cs="Times New Roman"/>
        </w:rPr>
        <w:t>v</w:t>
      </w:r>
      <w:r>
        <w:rPr>
          <w:rFonts w:ascii="Times New Roman" w:hAnsi="Times New Roman" w:cs="Times New Roman"/>
          <w:vertAlign w:val="subscript"/>
        </w:rPr>
        <w:t>i</w:t>
      </w:r>
      <w:r>
        <w:rPr>
          <w:rFonts w:ascii="Times New Roman" w:hAnsi="Times New Roman" w:cs="Times New Roman"/>
        </w:rPr>
        <w:t xml:space="preserve"> + u</w:t>
      </w:r>
      <w:r>
        <w:rPr>
          <w:rFonts w:ascii="Times New Roman" w:hAnsi="Times New Roman" w:cs="Times New Roman"/>
          <w:vertAlign w:val="subscript"/>
        </w:rPr>
        <w:t>i</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p>
    <w:p w14:paraId="38F9FA8C" w14:textId="77777777" w:rsidR="005E593E" w:rsidRDefault="005E593E" w:rsidP="005E593E">
      <w:pPr>
        <w:jc w:val="both"/>
        <w:rPr>
          <w:rFonts w:ascii="Times New Roman" w:hAnsi="Times New Roman" w:cs="Times New Roman"/>
        </w:rPr>
      </w:pPr>
    </w:p>
    <w:p w14:paraId="54D1CAD5" w14:textId="71C428D2" w:rsidR="005E593E" w:rsidRDefault="005E593E" w:rsidP="005E593E">
      <w:pPr>
        <w:pStyle w:val="ListParagraph"/>
        <w:numPr>
          <w:ilvl w:val="0"/>
          <w:numId w:val="3"/>
        </w:numPr>
        <w:rPr>
          <w:rFonts w:ascii="Times New Roman" w:hAnsi="Times New Roman" w:cs="Times New Roman"/>
        </w:rPr>
      </w:pPr>
      <w:r>
        <w:rPr>
          <w:rFonts w:ascii="Times New Roman" w:hAnsi="Times New Roman" w:cs="Times New Roman"/>
        </w:rPr>
        <w:t>Note: cov (</w:t>
      </w:r>
      <m:oMath>
        <m:r>
          <w:rPr>
            <w:rFonts w:ascii="Cambria Math" w:hAnsi="Cambria Math" w:cs="Times New Roman"/>
          </w:rPr>
          <m:t>π</m:t>
        </m:r>
      </m:oMath>
      <w:r>
        <w:rPr>
          <w:rFonts w:ascii="Times New Roman" w:hAnsi="Times New Roman" w:cs="Times New Roman"/>
          <w:vertAlign w:val="subscript"/>
        </w:rPr>
        <w:t>0</w:t>
      </w:r>
      <w:r>
        <w:rPr>
          <w:rFonts w:ascii="Times New Roman" w:hAnsi="Times New Roman" w:cs="Times New Roman"/>
        </w:rPr>
        <w:t xml:space="preserve"> + </w:t>
      </w:r>
      <m:oMath>
        <m:r>
          <w:rPr>
            <w:rFonts w:ascii="Cambria Math" w:hAnsi="Cambria Math" w:cs="Times New Roman"/>
          </w:rPr>
          <m:t>π</m:t>
        </m:r>
      </m:oMath>
      <w:r>
        <w:rPr>
          <w:rFonts w:ascii="Times New Roman" w:hAnsi="Times New Roman" w:cs="Times New Roman"/>
          <w:vertAlign w:val="subscript"/>
        </w:rPr>
        <w:t>1</w:t>
      </w:r>
      <w:r>
        <w:rPr>
          <w:rFonts w:ascii="Times New Roman" w:hAnsi="Times New Roman" w:cs="Times New Roman"/>
          <w:i/>
        </w:rPr>
        <w:t>Z</w:t>
      </w:r>
      <w:r>
        <w:rPr>
          <w:rFonts w:ascii="Times New Roman" w:hAnsi="Times New Roman" w:cs="Times New Roman"/>
          <w:vertAlign w:val="subscript"/>
        </w:rPr>
        <w:t>i</w:t>
      </w:r>
      <w:r>
        <w:rPr>
          <w:rFonts w:ascii="Times New Roman" w:hAnsi="Times New Roman" w:cs="Times New Roman"/>
        </w:rPr>
        <w:t xml:space="preserve">, </w:t>
      </w:r>
      <m:oMath>
        <m:r>
          <w:rPr>
            <w:rFonts w:ascii="Cambria Math" w:hAnsi="Cambria Math" w:cs="Times New Roman"/>
          </w:rPr>
          <m:t>β</m:t>
        </m:r>
      </m:oMath>
      <w:r>
        <w:rPr>
          <w:rFonts w:ascii="Times New Roman" w:hAnsi="Times New Roman" w:cs="Times New Roman"/>
          <w:vertAlign w:val="subscript"/>
        </w:rPr>
        <w:t>1</w:t>
      </w:r>
      <w:r>
        <w:rPr>
          <w:rFonts w:ascii="Times New Roman" w:hAnsi="Times New Roman" w:cs="Times New Roman"/>
        </w:rPr>
        <w:t>v</w:t>
      </w:r>
      <w:r>
        <w:rPr>
          <w:rFonts w:ascii="Times New Roman" w:hAnsi="Times New Roman" w:cs="Times New Roman"/>
          <w:vertAlign w:val="subscript"/>
        </w:rPr>
        <w:t>i</w:t>
      </w:r>
      <w:r>
        <w:rPr>
          <w:rFonts w:ascii="Times New Roman" w:hAnsi="Times New Roman" w:cs="Times New Roman"/>
        </w:rPr>
        <w:t xml:space="preserve"> + u</w:t>
      </w:r>
      <w:r>
        <w:rPr>
          <w:rFonts w:ascii="Times New Roman" w:hAnsi="Times New Roman" w:cs="Times New Roman"/>
          <w:vertAlign w:val="subscript"/>
        </w:rPr>
        <w:t>i</w:t>
      </w:r>
      <w:r>
        <w:rPr>
          <w:rFonts w:ascii="Times New Roman" w:hAnsi="Times New Roman" w:cs="Times New Roman"/>
        </w:rPr>
        <w:t xml:space="preserve">) = 0; orthogonality condition holds </w:t>
      </w:r>
      <w:r w:rsidRPr="005E593E">
        <w:rPr>
          <w:rFonts w:ascii="Times New Roman" w:hAnsi="Times New Roman" w:cs="Times New Roman"/>
        </w:rPr>
        <w:sym w:font="Wingdings" w:char="F0E0"/>
      </w:r>
      <w:r>
        <w:rPr>
          <w:rFonts w:ascii="Times New Roman" w:hAnsi="Times New Roman" w:cs="Times New Roman"/>
        </w:rPr>
        <w:t xml:space="preserve"> OLS will consistently estimate </w:t>
      </w:r>
      <m:oMath>
        <m:r>
          <w:rPr>
            <w:rFonts w:ascii="Cambria Math" w:hAnsi="Cambria Math" w:cs="Times New Roman"/>
          </w:rPr>
          <m:t>β</m:t>
        </m:r>
      </m:oMath>
      <w:r>
        <w:rPr>
          <w:rFonts w:ascii="Times New Roman" w:hAnsi="Times New Roman" w:cs="Times New Roman"/>
          <w:vertAlign w:val="subscript"/>
        </w:rPr>
        <w:t xml:space="preserve">1 </w:t>
      </w:r>
      <w:r>
        <w:rPr>
          <w:rFonts w:ascii="Times New Roman" w:hAnsi="Times New Roman" w:cs="Times New Roman"/>
        </w:rPr>
        <w:t xml:space="preserve">as long as estimated </w:t>
      </w:r>
      <w:r w:rsidR="003A681B">
        <w:rPr>
          <w:rFonts w:ascii="Times New Roman" w:hAnsi="Times New Roman" w:cs="Times New Roman"/>
        </w:rPr>
        <w:t>(</w:t>
      </w:r>
      <m:oMath>
        <m:r>
          <w:rPr>
            <w:rFonts w:ascii="Cambria Math" w:hAnsi="Cambria Math" w:cs="Times New Roman"/>
          </w:rPr>
          <m:t>π</m:t>
        </m:r>
      </m:oMath>
      <w:r w:rsidR="003A681B">
        <w:rPr>
          <w:rFonts w:ascii="Times New Roman" w:hAnsi="Times New Roman" w:cs="Times New Roman"/>
          <w:vertAlign w:val="subscript"/>
        </w:rPr>
        <w:t>0</w:t>
      </w:r>
      <w:r w:rsidR="003A681B">
        <w:rPr>
          <w:rFonts w:ascii="Times New Roman" w:hAnsi="Times New Roman" w:cs="Times New Roman"/>
        </w:rPr>
        <w:t xml:space="preserve"> + </w:t>
      </w:r>
      <m:oMath>
        <m:r>
          <w:rPr>
            <w:rFonts w:ascii="Cambria Math" w:hAnsi="Cambria Math" w:cs="Times New Roman"/>
          </w:rPr>
          <m:t>π</m:t>
        </m:r>
      </m:oMath>
      <w:r w:rsidR="003A681B">
        <w:rPr>
          <w:rFonts w:ascii="Times New Roman" w:hAnsi="Times New Roman" w:cs="Times New Roman"/>
          <w:vertAlign w:val="subscript"/>
        </w:rPr>
        <w:t>1</w:t>
      </w:r>
      <w:r w:rsidR="003A681B">
        <w:rPr>
          <w:rFonts w:ascii="Times New Roman" w:hAnsi="Times New Roman" w:cs="Times New Roman"/>
          <w:i/>
        </w:rPr>
        <w:t>Z</w:t>
      </w:r>
      <w:r w:rsidR="003A681B">
        <w:rPr>
          <w:rFonts w:ascii="Times New Roman" w:hAnsi="Times New Roman" w:cs="Times New Roman"/>
          <w:vertAlign w:val="subscript"/>
        </w:rPr>
        <w:t>i</w:t>
      </w:r>
      <w:r w:rsidR="003A681B">
        <w:rPr>
          <w:rFonts w:ascii="Times New Roman" w:hAnsi="Times New Roman" w:cs="Times New Roman"/>
        </w:rPr>
        <w:t>) is precise.</w:t>
      </w:r>
    </w:p>
    <w:p w14:paraId="4F725F70" w14:textId="3A7BDE47" w:rsidR="003A681B" w:rsidRPr="005E593E" w:rsidRDefault="003A681B" w:rsidP="005E593E">
      <w:pPr>
        <w:pStyle w:val="ListParagraph"/>
        <w:numPr>
          <w:ilvl w:val="0"/>
          <w:numId w:val="3"/>
        </w:numPr>
        <w:rPr>
          <w:rFonts w:ascii="Times New Roman" w:hAnsi="Times New Roman" w:cs="Times New Roman"/>
        </w:rPr>
      </w:pPr>
      <w:r>
        <w:rPr>
          <w:rFonts w:ascii="Times New Roman" w:hAnsi="Times New Roman" w:cs="Times New Roman"/>
        </w:rPr>
        <w:t xml:space="preserve">The resulting estimators from the second-stage regression are the TSLS estimators, </w:t>
      </w:r>
      <m:oMath>
        <m:acc>
          <m:accPr>
            <m:ctrlPr>
              <w:rPr>
                <w:rFonts w:ascii="Cambria Math" w:hAnsi="Cambria Math" w:cs="Times New Roman"/>
                <w:i/>
              </w:rPr>
            </m:ctrlPr>
          </m:accPr>
          <m:e>
            <m:r>
              <w:rPr>
                <w:rFonts w:ascii="Cambria Math" w:hAnsi="Cambria Math" w:cs="Times New Roman"/>
              </w:rPr>
              <m:t>β</m:t>
            </m:r>
          </m:e>
        </m:acc>
      </m:oMath>
      <w:r>
        <w:rPr>
          <w:rFonts w:ascii="Times New Roman" w:hAnsi="Times New Roman" w:cs="Times New Roman"/>
          <w:vertAlign w:val="subscript"/>
        </w:rPr>
        <w:t>0</w:t>
      </w:r>
      <w:r>
        <w:rPr>
          <w:rFonts w:ascii="Times New Roman" w:hAnsi="Times New Roman" w:cs="Times New Roman"/>
          <w:vertAlign w:val="superscript"/>
        </w:rPr>
        <w:t xml:space="preserve">TSLS </w:t>
      </w:r>
      <w:r>
        <w:rPr>
          <w:rFonts w:ascii="Times New Roman" w:hAnsi="Times New Roman" w:cs="Times New Roman"/>
        </w:rPr>
        <w:t xml:space="preserve">and </w:t>
      </w:r>
      <m:oMath>
        <m:acc>
          <m:accPr>
            <m:ctrlPr>
              <w:rPr>
                <w:rFonts w:ascii="Cambria Math" w:hAnsi="Cambria Math" w:cs="Times New Roman"/>
                <w:i/>
              </w:rPr>
            </m:ctrlPr>
          </m:accPr>
          <m:e>
            <m:r>
              <w:rPr>
                <w:rFonts w:ascii="Cambria Math" w:hAnsi="Cambria Math" w:cs="Times New Roman"/>
              </w:rPr>
              <m:t>β</m:t>
            </m:r>
          </m:e>
        </m:acc>
      </m:oMath>
      <w:r>
        <w:rPr>
          <w:rFonts w:ascii="Times New Roman" w:hAnsi="Times New Roman" w:cs="Times New Roman"/>
          <w:vertAlign w:val="subscript"/>
        </w:rPr>
        <w:t>1</w:t>
      </w:r>
      <w:r>
        <w:rPr>
          <w:rFonts w:ascii="Times New Roman" w:hAnsi="Times New Roman" w:cs="Times New Roman"/>
          <w:vertAlign w:val="superscript"/>
        </w:rPr>
        <w:t>TSLS</w:t>
      </w:r>
    </w:p>
    <w:p w14:paraId="18C753A3" w14:textId="138B5787" w:rsidR="005E593E" w:rsidRDefault="005E593E" w:rsidP="005E593E">
      <w:pPr>
        <w:rPr>
          <w:rFonts w:ascii="Times New Roman" w:hAnsi="Times New Roman" w:cs="Times New Roman"/>
        </w:rPr>
      </w:pPr>
    </w:p>
    <w:p w14:paraId="4FC08786" w14:textId="5684DADD" w:rsidR="004A28A7" w:rsidRDefault="004A28A7" w:rsidP="005E593E">
      <w:pPr>
        <w:rPr>
          <w:rFonts w:ascii="Times New Roman" w:hAnsi="Times New Roman" w:cs="Times New Roman"/>
          <w:b/>
        </w:rPr>
      </w:pPr>
      <w:r>
        <w:rPr>
          <w:rFonts w:ascii="Times New Roman" w:hAnsi="Times New Roman" w:cs="Times New Roman"/>
          <w:b/>
        </w:rPr>
        <w:t>TSLS (Summary):</w:t>
      </w:r>
    </w:p>
    <w:p w14:paraId="281C08A8" w14:textId="77777777" w:rsidR="004A28A7" w:rsidRDefault="004A28A7" w:rsidP="005E593E">
      <w:pPr>
        <w:rPr>
          <w:rFonts w:ascii="Times New Roman" w:hAnsi="Times New Roman" w:cs="Times New Roman"/>
        </w:rPr>
      </w:pPr>
    </w:p>
    <w:p w14:paraId="08966C50" w14:textId="5A1CBC48" w:rsidR="004A28A7" w:rsidRDefault="004A28A7" w:rsidP="005E593E">
      <w:pPr>
        <w:rPr>
          <w:rFonts w:ascii="Times New Roman" w:hAnsi="Times New Roman" w:cs="Times New Roman"/>
        </w:rPr>
      </w:pPr>
      <w:r>
        <w:rPr>
          <w:rFonts w:ascii="Times New Roman" w:hAnsi="Times New Roman" w:cs="Times New Roman"/>
        </w:rPr>
        <w:t xml:space="preserve">Suppose there exists a valid IV, </w:t>
      </w:r>
      <w:r>
        <w:rPr>
          <w:rFonts w:ascii="Times New Roman" w:hAnsi="Times New Roman" w:cs="Times New Roman"/>
          <w:i/>
        </w:rPr>
        <w:t>Z</w:t>
      </w:r>
      <w:r>
        <w:rPr>
          <w:rFonts w:ascii="Times New Roman" w:hAnsi="Times New Roman" w:cs="Times New Roman"/>
          <w:i/>
        </w:rPr>
        <w:softHyphen/>
      </w:r>
      <w:r>
        <w:rPr>
          <w:rFonts w:ascii="Times New Roman" w:hAnsi="Times New Roman" w:cs="Times New Roman"/>
          <w:i/>
          <w:vertAlign w:val="subscript"/>
        </w:rPr>
        <w:t>i,</w:t>
      </w:r>
      <w:r>
        <w:rPr>
          <w:rFonts w:ascii="Times New Roman" w:hAnsi="Times New Roman" w:cs="Times New Roman"/>
          <w:i/>
        </w:rPr>
        <w:t xml:space="preserve"> </w:t>
      </w:r>
      <w:r>
        <w:rPr>
          <w:rFonts w:ascii="Times New Roman" w:hAnsi="Times New Roman" w:cs="Times New Roman"/>
        </w:rPr>
        <w:t>such that:</w:t>
      </w:r>
    </w:p>
    <w:p w14:paraId="26846632" w14:textId="2C3762DE" w:rsidR="004A28A7" w:rsidRPr="004A28A7" w:rsidRDefault="004A28A7" w:rsidP="004A28A7">
      <w:pPr>
        <w:jc w:val="center"/>
        <w:rPr>
          <w:rFonts w:ascii="Times New Roman" w:hAnsi="Times New Roman" w:cs="Times New Roman"/>
        </w:rPr>
      </w:pPr>
      <w:r w:rsidRPr="004A28A7">
        <w:rPr>
          <w:rFonts w:ascii="Times New Roman" w:hAnsi="Times New Roman" w:cs="Times New Roman"/>
        </w:rPr>
        <w:t>corr (Z</w:t>
      </w:r>
      <w:r w:rsidRPr="004A28A7">
        <w:rPr>
          <w:rFonts w:ascii="Times New Roman" w:hAnsi="Times New Roman" w:cs="Times New Roman"/>
          <w:vertAlign w:val="subscript"/>
        </w:rPr>
        <w:t>i</w:t>
      </w:r>
      <w:r w:rsidRPr="004A28A7">
        <w:rPr>
          <w:rFonts w:ascii="Times New Roman" w:hAnsi="Times New Roman" w:cs="Times New Roman"/>
        </w:rPr>
        <w:t>, X</w:t>
      </w:r>
      <w:r w:rsidRPr="004A28A7">
        <w:rPr>
          <w:rFonts w:ascii="Times New Roman" w:hAnsi="Times New Roman" w:cs="Times New Roman"/>
          <w:vertAlign w:val="subscript"/>
        </w:rPr>
        <w:t>i</w:t>
      </w:r>
      <w:r w:rsidRPr="004A28A7">
        <w:rPr>
          <w:rFonts w:ascii="Times New Roman" w:hAnsi="Times New Roman" w:cs="Times New Roman"/>
        </w:rPr>
        <w:t xml:space="preserve">) </w:t>
      </w:r>
      <m:oMath>
        <m:r>
          <w:rPr>
            <w:rFonts w:ascii="Cambria Math" w:hAnsi="Cambria Math" w:cs="Times New Roman"/>
          </w:rPr>
          <m:t>≠</m:t>
        </m:r>
      </m:oMath>
      <w:r w:rsidRPr="004A28A7">
        <w:rPr>
          <w:rFonts w:ascii="Times New Roman" w:hAnsi="Times New Roman" w:cs="Times New Roman"/>
        </w:rPr>
        <w:t xml:space="preserve"> 0 (instrument relevance)</w:t>
      </w:r>
    </w:p>
    <w:p w14:paraId="405158F7" w14:textId="63D8B5A3" w:rsidR="004A28A7" w:rsidRDefault="004A28A7" w:rsidP="004A28A7">
      <w:pPr>
        <w:jc w:val="center"/>
        <w:rPr>
          <w:rFonts w:ascii="Times New Roman" w:hAnsi="Times New Roman" w:cs="Times New Roman"/>
        </w:rPr>
      </w:pPr>
      <w:r w:rsidRPr="004A28A7">
        <w:rPr>
          <w:rFonts w:ascii="Times New Roman" w:hAnsi="Times New Roman" w:cs="Times New Roman"/>
        </w:rPr>
        <w:t>corr (Z</w:t>
      </w:r>
      <w:r w:rsidRPr="004A28A7">
        <w:rPr>
          <w:rFonts w:ascii="Times New Roman" w:hAnsi="Times New Roman" w:cs="Times New Roman"/>
          <w:vertAlign w:val="subscript"/>
        </w:rPr>
        <w:t>i</w:t>
      </w:r>
      <w:r w:rsidRPr="004A28A7">
        <w:rPr>
          <w:rFonts w:ascii="Times New Roman" w:hAnsi="Times New Roman" w:cs="Times New Roman"/>
        </w:rPr>
        <w:t>, u</w:t>
      </w:r>
      <w:r w:rsidRPr="004A28A7">
        <w:rPr>
          <w:rFonts w:ascii="Times New Roman" w:hAnsi="Times New Roman" w:cs="Times New Roman"/>
          <w:vertAlign w:val="subscript"/>
        </w:rPr>
        <w:t>i</w:t>
      </w:r>
      <w:r w:rsidRPr="004A28A7">
        <w:rPr>
          <w:rFonts w:ascii="Times New Roman" w:hAnsi="Times New Roman" w:cs="Times New Roman"/>
        </w:rPr>
        <w:t>) = 0 (instrument exogeneity)</w:t>
      </w:r>
    </w:p>
    <w:p w14:paraId="1B6FF791" w14:textId="77777777" w:rsidR="004A28A7" w:rsidRDefault="004A28A7" w:rsidP="004A28A7">
      <w:pPr>
        <w:jc w:val="center"/>
        <w:rPr>
          <w:rFonts w:ascii="Times New Roman" w:hAnsi="Times New Roman" w:cs="Times New Roman"/>
        </w:rPr>
      </w:pPr>
    </w:p>
    <w:p w14:paraId="31792E3F" w14:textId="6324C80F" w:rsidR="004A28A7" w:rsidRDefault="004A28A7" w:rsidP="004A28A7">
      <w:pPr>
        <w:rPr>
          <w:rFonts w:ascii="Times New Roman" w:hAnsi="Times New Roman" w:cs="Times New Roman"/>
        </w:rPr>
      </w:pPr>
      <w:r>
        <w:rPr>
          <w:rFonts w:ascii="Times New Roman" w:hAnsi="Times New Roman" w:cs="Times New Roman"/>
        </w:rPr>
        <w:t>TSLS:</w:t>
      </w:r>
    </w:p>
    <w:p w14:paraId="10F0060D" w14:textId="6B4DAF65" w:rsidR="004A28A7" w:rsidRDefault="004A28A7" w:rsidP="004A28A7">
      <w:pPr>
        <w:pStyle w:val="ListParagraph"/>
        <w:numPr>
          <w:ilvl w:val="0"/>
          <w:numId w:val="5"/>
        </w:numPr>
        <w:rPr>
          <w:rFonts w:ascii="Times New Roman" w:hAnsi="Times New Roman" w:cs="Times New Roman"/>
        </w:rPr>
      </w:pPr>
      <w:r>
        <w:rPr>
          <w:rFonts w:ascii="Times New Roman" w:hAnsi="Times New Roman" w:cs="Times New Roman"/>
        </w:rPr>
        <w:t xml:space="preserve">Stage 1: Regress </w:t>
      </w:r>
      <w:r>
        <w:rPr>
          <w:rFonts w:ascii="Times New Roman" w:hAnsi="Times New Roman" w:cs="Times New Roman"/>
          <w:i/>
        </w:rPr>
        <w:t>X</w:t>
      </w:r>
      <w:r>
        <w:rPr>
          <w:rFonts w:ascii="Times New Roman" w:hAnsi="Times New Roman" w:cs="Times New Roman"/>
          <w:i/>
          <w:vertAlign w:val="subscript"/>
        </w:rPr>
        <w:t>i</w:t>
      </w:r>
      <w:r>
        <w:rPr>
          <w:rFonts w:ascii="Times New Roman" w:hAnsi="Times New Roman" w:cs="Times New Roman"/>
          <w:i/>
        </w:rPr>
        <w:t xml:space="preserve"> </w:t>
      </w:r>
      <w:r>
        <w:rPr>
          <w:rFonts w:ascii="Times New Roman" w:hAnsi="Times New Roman" w:cs="Times New Roman"/>
        </w:rPr>
        <w:t xml:space="preserve">on </w:t>
      </w:r>
      <w:r>
        <w:rPr>
          <w:rFonts w:ascii="Times New Roman" w:hAnsi="Times New Roman" w:cs="Times New Roman"/>
          <w:i/>
        </w:rPr>
        <w:t>Z</w:t>
      </w:r>
      <w:r>
        <w:rPr>
          <w:rFonts w:ascii="Times New Roman" w:hAnsi="Times New Roman" w:cs="Times New Roman"/>
          <w:i/>
          <w:vertAlign w:val="subscript"/>
        </w:rPr>
        <w:t>i</w:t>
      </w:r>
      <w:r>
        <w:rPr>
          <w:rFonts w:ascii="Times New Roman" w:hAnsi="Times New Roman" w:cs="Times New Roman"/>
          <w:i/>
        </w:rPr>
        <w:t xml:space="preserve"> </w:t>
      </w:r>
      <w:r>
        <w:rPr>
          <w:rFonts w:ascii="Times New Roman" w:hAnsi="Times New Roman" w:cs="Times New Roman"/>
        </w:rPr>
        <w:t xml:space="preserve">(including an intercept); obtain the predicted values </w:t>
      </w:r>
      <m:oMath>
        <m:acc>
          <m:accPr>
            <m:ctrlPr>
              <w:rPr>
                <w:rFonts w:ascii="Cambria Math" w:hAnsi="Cambria Math" w:cs="Times New Roman"/>
                <w:i/>
              </w:rPr>
            </m:ctrlPr>
          </m:accPr>
          <m:e>
            <m:r>
              <w:rPr>
                <w:rFonts w:ascii="Cambria Math" w:hAnsi="Cambria Math" w:cs="Times New Roman"/>
              </w:rPr>
              <m:t>X</m:t>
            </m:r>
          </m:e>
        </m:acc>
      </m:oMath>
      <w:r>
        <w:rPr>
          <w:rFonts w:ascii="Times New Roman" w:hAnsi="Times New Roman" w:cs="Times New Roman"/>
          <w:vertAlign w:val="subscript"/>
        </w:rPr>
        <w:t>i</w:t>
      </w:r>
    </w:p>
    <w:p w14:paraId="28024286" w14:textId="072BA703" w:rsidR="004A28A7" w:rsidRDefault="004A28A7" w:rsidP="005E593E">
      <w:pPr>
        <w:pStyle w:val="ListParagraph"/>
        <w:numPr>
          <w:ilvl w:val="0"/>
          <w:numId w:val="5"/>
        </w:numPr>
        <w:rPr>
          <w:rFonts w:ascii="Times New Roman" w:hAnsi="Times New Roman" w:cs="Times New Roman"/>
        </w:rPr>
      </w:pPr>
      <w:r>
        <w:rPr>
          <w:rFonts w:ascii="Times New Roman" w:hAnsi="Times New Roman" w:cs="Times New Roman"/>
        </w:rPr>
        <w:t xml:space="preserve">Stage 2: Regress </w:t>
      </w:r>
      <w:r>
        <w:rPr>
          <w:rFonts w:ascii="Times New Roman" w:hAnsi="Times New Roman" w:cs="Times New Roman"/>
          <w:i/>
        </w:rPr>
        <w:t>Y</w:t>
      </w:r>
      <w:r>
        <w:rPr>
          <w:rFonts w:ascii="Times New Roman" w:hAnsi="Times New Roman" w:cs="Times New Roman"/>
          <w:i/>
          <w:vertAlign w:val="subscript"/>
        </w:rPr>
        <w:t>i</w:t>
      </w:r>
      <w:r>
        <w:rPr>
          <w:rFonts w:ascii="Times New Roman" w:hAnsi="Times New Roman" w:cs="Times New Roman"/>
          <w:i/>
        </w:rPr>
        <w:t xml:space="preserve"> </w:t>
      </w:r>
      <w:r>
        <w:rPr>
          <w:rFonts w:ascii="Times New Roman" w:hAnsi="Times New Roman" w:cs="Times New Roman"/>
        </w:rPr>
        <w:t xml:space="preserve">on </w:t>
      </w:r>
      <m:oMath>
        <m:acc>
          <m:accPr>
            <m:ctrlPr>
              <w:rPr>
                <w:rFonts w:ascii="Cambria Math" w:hAnsi="Cambria Math" w:cs="Times New Roman"/>
                <w:i/>
              </w:rPr>
            </m:ctrlPr>
          </m:accPr>
          <m:e>
            <m:r>
              <w:rPr>
                <w:rFonts w:ascii="Cambria Math" w:hAnsi="Cambria Math" w:cs="Times New Roman"/>
              </w:rPr>
              <m:t>X</m:t>
            </m:r>
          </m:e>
        </m:acc>
      </m:oMath>
      <w:r>
        <w:rPr>
          <w:rFonts w:ascii="Times New Roman" w:hAnsi="Times New Roman" w:cs="Times New Roman"/>
          <w:vertAlign w:val="subscript"/>
        </w:rPr>
        <w:t xml:space="preserve">i </w:t>
      </w:r>
      <w:r>
        <w:rPr>
          <w:rFonts w:ascii="Times New Roman" w:hAnsi="Times New Roman" w:cs="Times New Roman"/>
        </w:rPr>
        <w:t xml:space="preserve"> (including an intercept); the coefficient on </w:t>
      </w:r>
      <m:oMath>
        <m:acc>
          <m:accPr>
            <m:ctrlPr>
              <w:rPr>
                <w:rFonts w:ascii="Cambria Math" w:hAnsi="Cambria Math" w:cs="Times New Roman"/>
                <w:i/>
              </w:rPr>
            </m:ctrlPr>
          </m:accPr>
          <m:e>
            <m:r>
              <w:rPr>
                <w:rFonts w:ascii="Cambria Math" w:hAnsi="Cambria Math" w:cs="Times New Roman"/>
              </w:rPr>
              <m:t>X</m:t>
            </m:r>
          </m:e>
        </m:acc>
      </m:oMath>
      <w:r>
        <w:rPr>
          <w:rFonts w:ascii="Times New Roman" w:hAnsi="Times New Roman" w:cs="Times New Roman"/>
          <w:vertAlign w:val="subscript"/>
        </w:rPr>
        <w:t xml:space="preserve">i </w:t>
      </w:r>
      <w:r>
        <w:rPr>
          <w:rFonts w:ascii="Times New Roman" w:hAnsi="Times New Roman" w:cs="Times New Roman"/>
        </w:rPr>
        <w:t xml:space="preserve">is the TSLS estimator, </w:t>
      </w:r>
      <m:oMath>
        <m:acc>
          <m:accPr>
            <m:ctrlPr>
              <w:rPr>
                <w:rFonts w:ascii="Cambria Math" w:hAnsi="Cambria Math" w:cs="Times New Roman"/>
                <w:i/>
              </w:rPr>
            </m:ctrlPr>
          </m:accPr>
          <m:e>
            <m:r>
              <w:rPr>
                <w:rFonts w:ascii="Cambria Math" w:hAnsi="Cambria Math" w:cs="Times New Roman"/>
              </w:rPr>
              <m:t>β</m:t>
            </m:r>
          </m:e>
        </m:acc>
      </m:oMath>
      <w:r>
        <w:rPr>
          <w:rFonts w:ascii="Times New Roman" w:hAnsi="Times New Roman" w:cs="Times New Roman"/>
          <w:vertAlign w:val="subscript"/>
        </w:rPr>
        <w:t>1</w:t>
      </w:r>
      <w:r>
        <w:rPr>
          <w:rFonts w:ascii="Times New Roman" w:hAnsi="Times New Roman" w:cs="Times New Roman"/>
          <w:vertAlign w:val="superscript"/>
        </w:rPr>
        <w:t xml:space="preserve">TSLS </w:t>
      </w:r>
      <w:r>
        <w:rPr>
          <w:rFonts w:ascii="Times New Roman" w:hAnsi="Times New Roman" w:cs="Times New Roman"/>
        </w:rPr>
        <w:t>(</w:t>
      </w:r>
      <m:oMath>
        <m:acc>
          <m:accPr>
            <m:ctrlPr>
              <w:rPr>
                <w:rFonts w:ascii="Cambria Math" w:hAnsi="Cambria Math" w:cs="Times New Roman"/>
                <w:i/>
              </w:rPr>
            </m:ctrlPr>
          </m:accPr>
          <m:e>
            <m:r>
              <w:rPr>
                <w:rFonts w:ascii="Cambria Math" w:hAnsi="Cambria Math" w:cs="Times New Roman"/>
              </w:rPr>
              <m:t>β</m:t>
            </m:r>
          </m:e>
        </m:acc>
      </m:oMath>
      <w:r>
        <w:rPr>
          <w:rFonts w:ascii="Times New Roman" w:hAnsi="Times New Roman" w:cs="Times New Roman"/>
          <w:vertAlign w:val="subscript"/>
        </w:rPr>
        <w:t>1</w:t>
      </w:r>
      <w:r>
        <w:rPr>
          <w:rFonts w:ascii="Times New Roman" w:hAnsi="Times New Roman" w:cs="Times New Roman"/>
          <w:vertAlign w:val="superscript"/>
        </w:rPr>
        <w:t>TSLS</w:t>
      </w:r>
      <w:r>
        <w:rPr>
          <w:rFonts w:ascii="Times New Roman" w:hAnsi="Times New Roman" w:cs="Times New Roman"/>
        </w:rPr>
        <w:t xml:space="preserve"> is a consistent estimator of </w:t>
      </w:r>
      <m:oMath>
        <m:r>
          <w:rPr>
            <w:rFonts w:ascii="Cambria Math" w:hAnsi="Cambria Math" w:cs="Times New Roman"/>
          </w:rPr>
          <m:t>β</m:t>
        </m:r>
      </m:oMath>
      <w:r w:rsidRPr="004A28A7">
        <w:rPr>
          <w:rFonts w:ascii="Times New Roman" w:hAnsi="Times New Roman" w:cs="Times New Roman"/>
          <w:vertAlign w:val="subscript"/>
        </w:rPr>
        <w:t>1</w:t>
      </w:r>
      <w:r>
        <w:rPr>
          <w:rFonts w:ascii="Times New Roman" w:hAnsi="Times New Roman" w:cs="Times New Roman"/>
        </w:rPr>
        <w:t xml:space="preserve"> </w:t>
      </w:r>
    </w:p>
    <w:p w14:paraId="7462A39D" w14:textId="77777777" w:rsidR="004A28A7" w:rsidRDefault="004A28A7" w:rsidP="004A28A7">
      <w:pPr>
        <w:rPr>
          <w:rFonts w:ascii="Times New Roman" w:hAnsi="Times New Roman" w:cs="Times New Roman"/>
        </w:rPr>
      </w:pPr>
    </w:p>
    <w:p w14:paraId="18A0BF3B" w14:textId="29D74863" w:rsidR="004A28A7" w:rsidRDefault="004A28A7" w:rsidP="004A28A7">
      <w:pPr>
        <w:rPr>
          <w:rFonts w:ascii="Times New Roman" w:hAnsi="Times New Roman" w:cs="Times New Roman"/>
        </w:rPr>
      </w:pPr>
      <w:r>
        <w:rPr>
          <w:rFonts w:ascii="Times New Roman" w:hAnsi="Times New Roman" w:cs="Times New Roman"/>
        </w:rPr>
        <w:t>Example: Text Scores and Class Size</w:t>
      </w:r>
    </w:p>
    <w:p w14:paraId="69D4F566" w14:textId="244DDB95" w:rsidR="004A28A7" w:rsidRPr="00DD3ADD" w:rsidRDefault="004A28A7" w:rsidP="004A28A7">
      <w:pPr>
        <w:pStyle w:val="ListParagraph"/>
        <w:numPr>
          <w:ilvl w:val="0"/>
          <w:numId w:val="6"/>
        </w:numPr>
        <w:rPr>
          <w:rFonts w:ascii="Cambria Math" w:hAnsi="Cambria Math" w:cs="Times New Roman"/>
          <w:oMath/>
        </w:rPr>
      </w:pPr>
      <w:r>
        <w:rPr>
          <w:rFonts w:ascii="Times New Roman" w:hAnsi="Times New Roman" w:cs="Times New Roman"/>
        </w:rPr>
        <w:t xml:space="preserve">The California test score/class size regressions still could have OV bias (e.g. </w:t>
      </w:r>
      <m:oMath>
        <m:r>
          <w:rPr>
            <w:rFonts w:ascii="Cambria Math" w:hAnsi="Cambria Math" w:cs="Times New Roman"/>
          </w:rPr>
          <m:t>parental involvement)</m:t>
        </m:r>
      </m:oMath>
    </w:p>
    <w:p w14:paraId="0D718A5A" w14:textId="4D38B75C" w:rsidR="004A28A7" w:rsidRDefault="004A28A7" w:rsidP="004A28A7">
      <w:pPr>
        <w:pStyle w:val="ListParagraph"/>
        <w:numPr>
          <w:ilvl w:val="0"/>
          <w:numId w:val="6"/>
        </w:numPr>
        <w:rPr>
          <w:rFonts w:ascii="Times New Roman" w:hAnsi="Times New Roman" w:cs="Times New Roman"/>
        </w:rPr>
      </w:pPr>
      <w:r>
        <w:rPr>
          <w:rFonts w:ascii="Times New Roman" w:hAnsi="Times New Roman" w:cs="Times New Roman"/>
        </w:rPr>
        <w:t>In principle, this bias can be eliminated by IV regression (TSLS)</w:t>
      </w:r>
    </w:p>
    <w:p w14:paraId="58E46663" w14:textId="2B8A6F1B" w:rsidR="004A28A7" w:rsidRDefault="004A28A7" w:rsidP="004A28A7">
      <w:pPr>
        <w:pStyle w:val="ListParagraph"/>
        <w:numPr>
          <w:ilvl w:val="0"/>
          <w:numId w:val="6"/>
        </w:numPr>
        <w:rPr>
          <w:rFonts w:ascii="Times New Roman" w:hAnsi="Times New Roman" w:cs="Times New Roman"/>
        </w:rPr>
      </w:pPr>
      <w:r>
        <w:rPr>
          <w:rFonts w:ascii="Times New Roman" w:hAnsi="Times New Roman" w:cs="Times New Roman"/>
        </w:rPr>
        <w:t>IV regression requires a valid instrument, that is, an instrument that is:</w:t>
      </w:r>
    </w:p>
    <w:p w14:paraId="7236EC37" w14:textId="76DCFC6C" w:rsidR="005E593E" w:rsidRDefault="004A28A7" w:rsidP="00A54806">
      <w:pPr>
        <w:pStyle w:val="ListParagraph"/>
        <w:jc w:val="center"/>
        <w:rPr>
          <w:rFonts w:ascii="Times New Roman" w:hAnsi="Times New Roman" w:cs="Times New Roman"/>
        </w:rPr>
      </w:pPr>
      <w:r>
        <w:rPr>
          <w:rFonts w:ascii="Times New Roman" w:hAnsi="Times New Roman" w:cs="Times New Roman"/>
        </w:rPr>
        <w:t xml:space="preserve">corr </w:t>
      </w:r>
      <w:r w:rsidRPr="00A54806">
        <w:rPr>
          <w:rFonts w:ascii="Times New Roman" w:hAnsi="Times New Roman" w:cs="Times New Roman"/>
        </w:rPr>
        <w:t>(Z</w:t>
      </w:r>
      <w:r w:rsidRPr="00A54806">
        <w:rPr>
          <w:rFonts w:ascii="Times New Roman" w:hAnsi="Times New Roman" w:cs="Times New Roman"/>
          <w:vertAlign w:val="subscript"/>
        </w:rPr>
        <w:t>i</w:t>
      </w:r>
      <w:r w:rsidRPr="00A54806">
        <w:rPr>
          <w:rFonts w:ascii="Times New Roman" w:hAnsi="Times New Roman" w:cs="Times New Roman"/>
        </w:rPr>
        <w:t>, STR</w:t>
      </w:r>
      <w:r w:rsidRPr="00A54806">
        <w:rPr>
          <w:rFonts w:ascii="Times New Roman" w:hAnsi="Times New Roman" w:cs="Times New Roman"/>
          <w:vertAlign w:val="subscript"/>
        </w:rPr>
        <w:t>i</w:t>
      </w:r>
      <w:r w:rsidRPr="00A54806">
        <w:rPr>
          <w:rFonts w:ascii="Times New Roman" w:hAnsi="Times New Roman" w:cs="Times New Roman"/>
        </w:rPr>
        <w:t xml:space="preserve">) </w:t>
      </w:r>
      <m:oMath>
        <m:r>
          <w:rPr>
            <w:rFonts w:ascii="Cambria Math" w:hAnsi="Cambria Math" w:cs="Times New Roman"/>
          </w:rPr>
          <m:t>≠</m:t>
        </m:r>
      </m:oMath>
      <w:r w:rsidR="00A54806" w:rsidRPr="004A28A7">
        <w:rPr>
          <w:rFonts w:ascii="Times New Roman" w:hAnsi="Times New Roman" w:cs="Times New Roman"/>
        </w:rPr>
        <w:t xml:space="preserve"> 0</w:t>
      </w:r>
      <w:r w:rsidR="00A54806">
        <w:rPr>
          <w:rFonts w:ascii="Times New Roman" w:hAnsi="Times New Roman" w:cs="Times New Roman"/>
        </w:rPr>
        <w:t xml:space="preserve"> (instrument relevance)</w:t>
      </w:r>
    </w:p>
    <w:p w14:paraId="7297B240" w14:textId="4270A7AA" w:rsidR="00A54806" w:rsidRPr="00A54806" w:rsidRDefault="00A54806" w:rsidP="00A54806">
      <w:pPr>
        <w:pStyle w:val="ListParagraph"/>
        <w:jc w:val="center"/>
        <w:rPr>
          <w:rFonts w:ascii="Times New Roman" w:hAnsi="Times New Roman" w:cs="Times New Roman"/>
          <w:i/>
        </w:rPr>
      </w:pPr>
      <w:r>
        <w:rPr>
          <w:rFonts w:ascii="Times New Roman" w:hAnsi="Times New Roman" w:cs="Times New Roman"/>
        </w:rPr>
        <w:t>corr (Z</w:t>
      </w:r>
      <w:r>
        <w:rPr>
          <w:rFonts w:ascii="Times New Roman" w:hAnsi="Times New Roman" w:cs="Times New Roman"/>
          <w:vertAlign w:val="subscript"/>
        </w:rPr>
        <w:t>i</w:t>
      </w:r>
      <w:r>
        <w:rPr>
          <w:rFonts w:ascii="Times New Roman" w:hAnsi="Times New Roman" w:cs="Times New Roman"/>
        </w:rPr>
        <w:t>, u</w:t>
      </w:r>
      <w:r>
        <w:rPr>
          <w:rFonts w:ascii="Times New Roman" w:hAnsi="Times New Roman" w:cs="Times New Roman"/>
          <w:vertAlign w:val="subscript"/>
        </w:rPr>
        <w:t>i</w:t>
      </w:r>
      <w:r>
        <w:rPr>
          <w:rFonts w:ascii="Times New Roman" w:hAnsi="Times New Roman" w:cs="Times New Roman"/>
        </w:rPr>
        <w:t>) = 0 (instrument exogeneity)</w:t>
      </w:r>
    </w:p>
    <w:p w14:paraId="5A1DE1BF" w14:textId="79AE68F3" w:rsidR="00E50C72" w:rsidRPr="00E50C72" w:rsidRDefault="00E50C72" w:rsidP="00E50C72">
      <w:pPr>
        <w:jc w:val="center"/>
        <w:rPr>
          <w:rFonts w:ascii="Times New Roman" w:hAnsi="Times New Roman" w:cs="Times New Roman"/>
        </w:rPr>
      </w:pPr>
    </w:p>
    <w:p w14:paraId="6B63C8FA" w14:textId="7B0309AE" w:rsidR="000A6BCC" w:rsidRDefault="00566644" w:rsidP="000A6BCC">
      <w:pPr>
        <w:rPr>
          <w:rFonts w:ascii="Times New Roman" w:hAnsi="Times New Roman" w:cs="Times New Roman"/>
        </w:rPr>
      </w:pPr>
      <w:r>
        <w:rPr>
          <w:rFonts w:ascii="Times New Roman" w:hAnsi="Times New Roman" w:cs="Times New Roman"/>
        </w:rPr>
        <w:t>Here is a (hypothetical) instrument:</w:t>
      </w:r>
    </w:p>
    <w:p w14:paraId="60676E65" w14:textId="358CBD4C" w:rsidR="00566644" w:rsidRDefault="00566644" w:rsidP="00566644">
      <w:pPr>
        <w:pStyle w:val="ListParagraph"/>
        <w:numPr>
          <w:ilvl w:val="0"/>
          <w:numId w:val="7"/>
        </w:numPr>
        <w:rPr>
          <w:rFonts w:ascii="Times New Roman" w:hAnsi="Times New Roman" w:cs="Times New Roman"/>
        </w:rPr>
      </w:pPr>
      <w:r>
        <w:rPr>
          <w:rFonts w:ascii="Times New Roman" w:hAnsi="Times New Roman" w:cs="Times New Roman"/>
        </w:rPr>
        <w:t>Some districts, randomly hit with an earthquake, “double up” classrooms:</w:t>
      </w:r>
    </w:p>
    <w:p w14:paraId="303327DB" w14:textId="77777777" w:rsidR="00566644" w:rsidRDefault="00566644" w:rsidP="00566644">
      <w:pPr>
        <w:pStyle w:val="ListParagraph"/>
        <w:rPr>
          <w:rFonts w:ascii="Times New Roman" w:hAnsi="Times New Roman" w:cs="Times New Roman"/>
        </w:rPr>
      </w:pPr>
    </w:p>
    <w:p w14:paraId="7346E40C" w14:textId="7A85C5FE" w:rsidR="00566644" w:rsidRDefault="00566644" w:rsidP="00566644">
      <w:pPr>
        <w:pStyle w:val="ListParagraph"/>
        <w:rPr>
          <w:rFonts w:ascii="Times New Roman" w:hAnsi="Times New Roman" w:cs="Times New Roman"/>
        </w:rPr>
      </w:pPr>
      <w:r>
        <w:rPr>
          <w:rFonts w:ascii="Times New Roman" w:hAnsi="Times New Roman" w:cs="Times New Roman"/>
          <w:i/>
        </w:rPr>
        <w:t>Z</w:t>
      </w:r>
      <w:r>
        <w:rPr>
          <w:rFonts w:ascii="Times New Roman" w:hAnsi="Times New Roman" w:cs="Times New Roman"/>
          <w:i/>
          <w:vertAlign w:val="subscript"/>
        </w:rPr>
        <w:t>i</w:t>
      </w:r>
      <w:r>
        <w:rPr>
          <w:rFonts w:ascii="Times New Roman" w:hAnsi="Times New Roman" w:cs="Times New Roman"/>
          <w:i/>
        </w:rPr>
        <w:t xml:space="preserve"> = </w:t>
      </w:r>
      <w:r>
        <w:rPr>
          <w:rFonts w:ascii="Times New Roman" w:hAnsi="Times New Roman" w:cs="Times New Roman"/>
        </w:rPr>
        <w:t>Quake</w:t>
      </w:r>
      <w:r>
        <w:rPr>
          <w:rFonts w:ascii="Times New Roman" w:hAnsi="Times New Roman" w:cs="Times New Roman"/>
          <w:vertAlign w:val="subscript"/>
        </w:rPr>
        <w:t>i</w:t>
      </w:r>
      <w:r>
        <w:rPr>
          <w:rFonts w:ascii="Times New Roman" w:hAnsi="Times New Roman" w:cs="Times New Roman"/>
        </w:rPr>
        <w:t xml:space="preserve"> = </w:t>
      </w:r>
      <m:oMath>
        <m:r>
          <w:rPr>
            <w:rFonts w:ascii="Cambria Math" w:hAnsi="Cambria Math" w:cs="Times New Roman"/>
          </w:rPr>
          <m:t>∫</m:t>
        </m:r>
      </m:oMath>
      <w:r>
        <w:rPr>
          <w:rFonts w:ascii="Times New Roman" w:hAnsi="Times New Roman" w:cs="Times New Roman"/>
        </w:rPr>
        <w:t>1 hit by earthquake</w:t>
      </w:r>
    </w:p>
    <w:p w14:paraId="10367861" w14:textId="7E5FBB46" w:rsidR="00566644" w:rsidRDefault="00566644" w:rsidP="00566644">
      <w:pPr>
        <w:pStyle w:val="ListParagraph"/>
        <w:rPr>
          <w:rFonts w:ascii="Times New Roman" w:hAnsi="Times New Roman" w:cs="Times New Roman"/>
        </w:rPr>
      </w:pPr>
      <w:r>
        <w:rPr>
          <w:rFonts w:ascii="Times New Roman" w:hAnsi="Times New Roman" w:cs="Times New Roman"/>
        </w:rPr>
        <w:t xml:space="preserve">                       </w:t>
      </w:r>
      <m:oMath>
        <m:r>
          <w:rPr>
            <w:rFonts w:ascii="Cambria Math" w:hAnsi="Cambria Math" w:cs="Times New Roman"/>
          </w:rPr>
          <m:t>∫</m:t>
        </m:r>
      </m:oMath>
      <w:r>
        <w:rPr>
          <w:rFonts w:ascii="Times New Roman" w:hAnsi="Times New Roman" w:cs="Times New Roman"/>
        </w:rPr>
        <w:t xml:space="preserve">otherwise </w:t>
      </w:r>
    </w:p>
    <w:p w14:paraId="39A07639" w14:textId="77777777" w:rsidR="00566644" w:rsidRDefault="00566644" w:rsidP="00566644">
      <w:pPr>
        <w:rPr>
          <w:rFonts w:ascii="Times New Roman" w:hAnsi="Times New Roman" w:cs="Times New Roman"/>
        </w:rPr>
      </w:pPr>
    </w:p>
    <w:p w14:paraId="7FB1A63E" w14:textId="5D66E570" w:rsidR="00566644" w:rsidRDefault="00566644" w:rsidP="00566644">
      <w:pPr>
        <w:pStyle w:val="ListParagraph"/>
        <w:numPr>
          <w:ilvl w:val="0"/>
          <w:numId w:val="7"/>
        </w:numPr>
        <w:rPr>
          <w:rFonts w:ascii="Times New Roman" w:hAnsi="Times New Roman" w:cs="Times New Roman"/>
        </w:rPr>
      </w:pPr>
      <w:r>
        <w:rPr>
          <w:rFonts w:ascii="Times New Roman" w:hAnsi="Times New Roman" w:cs="Times New Roman"/>
        </w:rPr>
        <w:t>Do the two conditions for a valid instrument hold?</w:t>
      </w:r>
    </w:p>
    <w:p w14:paraId="0CD1884F" w14:textId="61DE093B" w:rsidR="00566644" w:rsidRDefault="00566644" w:rsidP="00566644">
      <w:pPr>
        <w:pStyle w:val="ListParagraph"/>
        <w:numPr>
          <w:ilvl w:val="0"/>
          <w:numId w:val="7"/>
        </w:numPr>
        <w:rPr>
          <w:rFonts w:ascii="Times New Roman" w:hAnsi="Times New Roman" w:cs="Times New Roman"/>
        </w:rPr>
      </w:pPr>
      <w:r>
        <w:rPr>
          <w:rFonts w:ascii="Times New Roman" w:hAnsi="Times New Roman" w:cs="Times New Roman"/>
        </w:rPr>
        <w:t>The earthquake makes it as if the districts were in a random assignment experiment. Thus, the variation in STR arising from the earthquake is exogenous</w:t>
      </w:r>
    </w:p>
    <w:p w14:paraId="79A8F579" w14:textId="33ED2214" w:rsidR="00566644" w:rsidRPr="00566644" w:rsidRDefault="00566644" w:rsidP="00566644">
      <w:pPr>
        <w:pStyle w:val="ListParagraph"/>
        <w:numPr>
          <w:ilvl w:val="0"/>
          <w:numId w:val="7"/>
        </w:numPr>
        <w:rPr>
          <w:rFonts w:ascii="Times New Roman" w:hAnsi="Times New Roman" w:cs="Times New Roman"/>
        </w:rPr>
      </w:pPr>
      <w:r>
        <w:rPr>
          <w:rFonts w:ascii="Times New Roman" w:hAnsi="Times New Roman" w:cs="Times New Roman"/>
        </w:rPr>
        <w:t xml:space="preserve">The first stage of TSLS regresses STR against Quake, thereby isolating the part of STR that is exogenous (the part that is “as if” randomly assigned) </w:t>
      </w:r>
    </w:p>
    <w:p w14:paraId="5F19EE98" w14:textId="77777777" w:rsidR="00C95FF5" w:rsidRDefault="00C95FF5" w:rsidP="000A6BCC">
      <w:pPr>
        <w:spacing w:before="240"/>
        <w:rPr>
          <w:rFonts w:ascii="Times New Roman" w:hAnsi="Times New Roman" w:cs="Times New Roman"/>
        </w:rPr>
      </w:pPr>
    </w:p>
    <w:p w14:paraId="16F0F2DF" w14:textId="34A21AC5" w:rsidR="00D16A06" w:rsidRPr="00D16A06" w:rsidRDefault="00D16A06" w:rsidP="000A6BCC">
      <w:pPr>
        <w:spacing w:before="240"/>
        <w:rPr>
          <w:rFonts w:ascii="Times New Roman" w:hAnsi="Times New Roman" w:cs="Times New Roman"/>
          <w:u w:val="single"/>
        </w:rPr>
      </w:pPr>
      <w:r w:rsidRPr="00D16A06">
        <w:rPr>
          <w:rFonts w:ascii="Times New Roman" w:hAnsi="Times New Roman" w:cs="Times New Roman"/>
          <w:u w:val="single"/>
        </w:rPr>
        <w:t>INDENTIFICATION #1:</w:t>
      </w:r>
    </w:p>
    <w:p w14:paraId="5B242F36" w14:textId="54093158" w:rsidR="000A6BCC" w:rsidRDefault="00B96E81" w:rsidP="000A6BCC">
      <w:pPr>
        <w:spacing w:before="240"/>
        <w:rPr>
          <w:rFonts w:ascii="Times New Roman" w:hAnsi="Times New Roman" w:cs="Times New Roman"/>
          <w:vertAlign w:val="subscript"/>
        </w:rPr>
      </w:pPr>
      <w:r>
        <w:rPr>
          <w:rFonts w:ascii="Times New Roman" w:hAnsi="Times New Roman" w:cs="Times New Roman"/>
        </w:rPr>
        <w:t>The structural equation: Y</w:t>
      </w:r>
      <w:r>
        <w:rPr>
          <w:rFonts w:ascii="Times New Roman" w:hAnsi="Times New Roman" w:cs="Times New Roman"/>
          <w:vertAlign w:val="subscript"/>
        </w:rPr>
        <w:t>i</w:t>
      </w:r>
      <w:r>
        <w:rPr>
          <w:rFonts w:ascii="Times New Roman" w:hAnsi="Times New Roman" w:cs="Times New Roman"/>
        </w:rPr>
        <w:t xml:space="preserve"> = </w:t>
      </w:r>
      <m:oMath>
        <m:r>
          <w:rPr>
            <w:rFonts w:ascii="Cambria Math" w:hAnsi="Cambria Math" w:cs="Times New Roman"/>
          </w:rPr>
          <m:t>β</m:t>
        </m:r>
      </m:oMath>
      <w:r>
        <w:rPr>
          <w:rFonts w:ascii="Times New Roman" w:hAnsi="Times New Roman" w:cs="Times New Roman"/>
          <w:vertAlign w:val="subscript"/>
        </w:rPr>
        <w:t>0</w:t>
      </w:r>
      <w:r>
        <w:rPr>
          <w:rFonts w:ascii="Times New Roman" w:hAnsi="Times New Roman" w:cs="Times New Roman"/>
        </w:rPr>
        <w:t xml:space="preserve"> + </w:t>
      </w:r>
      <m:oMath>
        <m:r>
          <w:rPr>
            <w:rFonts w:ascii="Cambria Math" w:hAnsi="Cambria Math" w:cs="Times New Roman"/>
          </w:rPr>
          <m:t>β</m:t>
        </m:r>
      </m:oMath>
      <w:r>
        <w:rPr>
          <w:rFonts w:ascii="Times New Roman" w:hAnsi="Times New Roman" w:cs="Times New Roman"/>
          <w:vertAlign w:val="subscript"/>
        </w:rPr>
        <w:t>1</w:t>
      </w:r>
      <w:r>
        <w:rPr>
          <w:rFonts w:ascii="Times New Roman" w:hAnsi="Times New Roman" w:cs="Times New Roman"/>
        </w:rPr>
        <w:t>X</w:t>
      </w:r>
      <w:r>
        <w:rPr>
          <w:rFonts w:ascii="Times New Roman" w:hAnsi="Times New Roman" w:cs="Times New Roman"/>
          <w:vertAlign w:val="subscript"/>
        </w:rPr>
        <w:t>i</w:t>
      </w:r>
      <w:r>
        <w:rPr>
          <w:rFonts w:ascii="Times New Roman" w:hAnsi="Times New Roman" w:cs="Times New Roman"/>
        </w:rPr>
        <w:t xml:space="preserve"> + u</w:t>
      </w:r>
      <w:r>
        <w:rPr>
          <w:rFonts w:ascii="Times New Roman" w:hAnsi="Times New Roman" w:cs="Times New Roman"/>
        </w:rPr>
        <w:softHyphen/>
      </w:r>
      <w:r w:rsidR="00A1473D">
        <w:rPr>
          <w:rFonts w:ascii="Times New Roman" w:hAnsi="Times New Roman" w:cs="Times New Roman"/>
          <w:vertAlign w:val="subscript"/>
        </w:rPr>
        <w:t>i</w:t>
      </w:r>
    </w:p>
    <w:p w14:paraId="33345197" w14:textId="1B41F178" w:rsidR="00B96E81" w:rsidRDefault="00B96E81" w:rsidP="000A6BCC">
      <w:pPr>
        <w:spacing w:before="240"/>
        <w:rPr>
          <w:rFonts w:ascii="Times New Roman" w:hAnsi="Times New Roman" w:cs="Times New Roman"/>
        </w:rPr>
      </w:pPr>
      <w:r>
        <w:rPr>
          <w:rFonts w:ascii="Times New Roman" w:hAnsi="Times New Roman" w:cs="Times New Roman"/>
        </w:rPr>
        <w:t>The orthogonality condition: cov (X</w:t>
      </w:r>
      <w:r>
        <w:rPr>
          <w:rFonts w:ascii="Times New Roman" w:hAnsi="Times New Roman" w:cs="Times New Roman"/>
          <w:vertAlign w:val="subscript"/>
        </w:rPr>
        <w:t>i</w:t>
      </w:r>
      <w:r>
        <w:rPr>
          <w:rFonts w:ascii="Times New Roman" w:hAnsi="Times New Roman" w:cs="Times New Roman"/>
        </w:rPr>
        <w:t>, u</w:t>
      </w:r>
      <w:r>
        <w:rPr>
          <w:rFonts w:ascii="Times New Roman" w:hAnsi="Times New Roman" w:cs="Times New Roman"/>
          <w:vertAlign w:val="subscript"/>
        </w:rPr>
        <w:t>i</w:t>
      </w:r>
      <w:r>
        <w:rPr>
          <w:rFonts w:ascii="Times New Roman" w:hAnsi="Times New Roman" w:cs="Times New Roman"/>
        </w:rPr>
        <w:t>) = 0</w:t>
      </w:r>
    </w:p>
    <w:p w14:paraId="32B31539" w14:textId="21C7FFFA" w:rsidR="00B96E81" w:rsidRDefault="00B96E81" w:rsidP="00B96E81">
      <w:pPr>
        <w:pStyle w:val="ListParagraph"/>
        <w:numPr>
          <w:ilvl w:val="0"/>
          <w:numId w:val="8"/>
        </w:numPr>
        <w:spacing w:before="240"/>
        <w:rPr>
          <w:rFonts w:ascii="Times New Roman" w:hAnsi="Times New Roman" w:cs="Times New Roman"/>
        </w:rPr>
      </w:pPr>
      <w:r>
        <w:rPr>
          <w:rFonts w:ascii="Times New Roman" w:hAnsi="Times New Roman" w:cs="Times New Roman"/>
        </w:rPr>
        <w:t xml:space="preserve">Express </w:t>
      </w:r>
      <m:oMath>
        <m:r>
          <w:rPr>
            <w:rFonts w:ascii="Cambria Math" w:hAnsi="Cambria Math" w:cs="Times New Roman"/>
          </w:rPr>
          <m:t>β</m:t>
        </m:r>
      </m:oMath>
      <w:r>
        <w:rPr>
          <w:rFonts w:ascii="Times New Roman" w:hAnsi="Times New Roman" w:cs="Times New Roman"/>
          <w:vertAlign w:val="subscript"/>
        </w:rPr>
        <w:t>1</w:t>
      </w:r>
      <w:r>
        <w:rPr>
          <w:rFonts w:ascii="Times New Roman" w:hAnsi="Times New Roman" w:cs="Times New Roman"/>
        </w:rPr>
        <w:t xml:space="preserve"> in terms of the observed population quantities (derived from the orthogonality condition)</w:t>
      </w:r>
    </w:p>
    <w:p w14:paraId="619810C3" w14:textId="77777777" w:rsidR="00B96E81" w:rsidRDefault="00B96E81" w:rsidP="00B96E81">
      <w:pPr>
        <w:pStyle w:val="ListParagraph"/>
        <w:spacing w:before="240"/>
        <w:rPr>
          <w:rFonts w:ascii="Times New Roman" w:hAnsi="Times New Roman" w:cs="Times New Roman"/>
        </w:rPr>
      </w:pPr>
    </w:p>
    <w:p w14:paraId="10B3EC52" w14:textId="6A641ECD" w:rsidR="00B96E81" w:rsidRDefault="00B96E81" w:rsidP="00B96E81">
      <w:pPr>
        <w:pStyle w:val="ListParagraph"/>
        <w:spacing w:before="240"/>
        <w:rPr>
          <w:rFonts w:ascii="Times New Roman" w:hAnsi="Times New Roman" w:cs="Times New Roman"/>
        </w:rPr>
      </w:pPr>
      <w:r>
        <w:rPr>
          <w:rFonts w:ascii="Times New Roman" w:hAnsi="Times New Roman" w:cs="Times New Roman"/>
        </w:rPr>
        <w:t>0 = cov (X</w:t>
      </w:r>
      <w:r>
        <w:rPr>
          <w:rFonts w:ascii="Times New Roman" w:hAnsi="Times New Roman" w:cs="Times New Roman"/>
          <w:vertAlign w:val="subscript"/>
        </w:rPr>
        <w:t>i</w:t>
      </w:r>
      <w:r>
        <w:rPr>
          <w:rFonts w:ascii="Times New Roman" w:hAnsi="Times New Roman" w:cs="Times New Roman"/>
        </w:rPr>
        <w:t>, u</w:t>
      </w:r>
      <w:r>
        <w:rPr>
          <w:rFonts w:ascii="Times New Roman" w:hAnsi="Times New Roman" w:cs="Times New Roman"/>
          <w:vertAlign w:val="subscript"/>
        </w:rPr>
        <w:t>i</w:t>
      </w:r>
      <w:r>
        <w:rPr>
          <w:rFonts w:ascii="Times New Roman" w:hAnsi="Times New Roman" w:cs="Times New Roman"/>
        </w:rPr>
        <w:t>)</w:t>
      </w:r>
    </w:p>
    <w:p w14:paraId="6B083ACE" w14:textId="2795EBE2" w:rsidR="000A6BCC" w:rsidRDefault="00B96E81" w:rsidP="00B96E81">
      <w:pPr>
        <w:pStyle w:val="ListParagraph"/>
        <w:spacing w:before="240"/>
        <w:rPr>
          <w:rFonts w:ascii="Times New Roman" w:hAnsi="Times New Roman" w:cs="Times New Roman"/>
        </w:rPr>
      </w:pPr>
      <w:r>
        <w:rPr>
          <w:rFonts w:ascii="Times New Roman" w:hAnsi="Times New Roman" w:cs="Times New Roman"/>
        </w:rPr>
        <w:t xml:space="preserve">   = cov (X</w:t>
      </w:r>
      <w:r>
        <w:rPr>
          <w:rFonts w:ascii="Times New Roman" w:hAnsi="Times New Roman" w:cs="Times New Roman"/>
          <w:vertAlign w:val="subscript"/>
        </w:rPr>
        <w:t>i</w:t>
      </w:r>
      <w:r>
        <w:rPr>
          <w:rFonts w:ascii="Times New Roman" w:hAnsi="Times New Roman" w:cs="Times New Roman"/>
        </w:rPr>
        <w:t>, Y</w:t>
      </w:r>
      <w:r>
        <w:rPr>
          <w:rFonts w:ascii="Times New Roman" w:hAnsi="Times New Roman" w:cs="Times New Roman"/>
        </w:rPr>
        <w:softHyphen/>
      </w:r>
      <w:r>
        <w:rPr>
          <w:rFonts w:ascii="Times New Roman" w:hAnsi="Times New Roman" w:cs="Times New Roman"/>
          <w:vertAlign w:val="subscript"/>
        </w:rPr>
        <w:t>I</w:t>
      </w:r>
      <w:r>
        <w:rPr>
          <w:rFonts w:ascii="Times New Roman" w:hAnsi="Times New Roman" w:cs="Times New Roman"/>
        </w:rPr>
        <w:t xml:space="preserve"> - </w:t>
      </w:r>
      <m:oMath>
        <m:r>
          <w:rPr>
            <w:rFonts w:ascii="Cambria Math" w:hAnsi="Cambria Math" w:cs="Times New Roman"/>
          </w:rPr>
          <m:t>β</m:t>
        </m:r>
      </m:oMath>
      <w:r>
        <w:rPr>
          <w:rFonts w:ascii="Times New Roman" w:hAnsi="Times New Roman" w:cs="Times New Roman"/>
          <w:vertAlign w:val="subscript"/>
        </w:rPr>
        <w:t>0</w:t>
      </w:r>
      <w:r>
        <w:rPr>
          <w:rFonts w:ascii="Times New Roman" w:hAnsi="Times New Roman" w:cs="Times New Roman"/>
        </w:rPr>
        <w:t xml:space="preserve"> - </w:t>
      </w:r>
      <m:oMath>
        <m:r>
          <w:rPr>
            <w:rFonts w:ascii="Cambria Math" w:hAnsi="Cambria Math" w:cs="Times New Roman"/>
          </w:rPr>
          <m:t>β</m:t>
        </m:r>
      </m:oMath>
      <w:r>
        <w:rPr>
          <w:rFonts w:ascii="Times New Roman" w:hAnsi="Times New Roman" w:cs="Times New Roman"/>
          <w:vertAlign w:val="subscript"/>
        </w:rPr>
        <w:t>1</w:t>
      </w:r>
      <w:r>
        <w:rPr>
          <w:rFonts w:ascii="Times New Roman" w:hAnsi="Times New Roman" w:cs="Times New Roman"/>
        </w:rPr>
        <w:t>X</w:t>
      </w:r>
      <w:r>
        <w:rPr>
          <w:rFonts w:ascii="Times New Roman" w:hAnsi="Times New Roman" w:cs="Times New Roman"/>
          <w:vertAlign w:val="subscript"/>
        </w:rPr>
        <w:t>i</w:t>
      </w:r>
      <w:r>
        <w:rPr>
          <w:rFonts w:ascii="Times New Roman" w:hAnsi="Times New Roman" w:cs="Times New Roman"/>
        </w:rPr>
        <w:t xml:space="preserve">) </w:t>
      </w:r>
    </w:p>
    <w:p w14:paraId="6EE37895" w14:textId="0968CEC1" w:rsidR="00B96E81" w:rsidRDefault="00B96E81" w:rsidP="00B96E81">
      <w:pPr>
        <w:pStyle w:val="ListParagraph"/>
        <w:spacing w:before="240"/>
        <w:rPr>
          <w:rFonts w:ascii="Times New Roman" w:hAnsi="Times New Roman" w:cs="Times New Roman"/>
        </w:rPr>
      </w:pPr>
      <w:r>
        <w:rPr>
          <w:rFonts w:ascii="Times New Roman" w:hAnsi="Times New Roman" w:cs="Times New Roman"/>
        </w:rPr>
        <w:t xml:space="preserve">   = cov (X</w:t>
      </w:r>
      <w:r>
        <w:rPr>
          <w:rFonts w:ascii="Times New Roman" w:hAnsi="Times New Roman" w:cs="Times New Roman"/>
          <w:vertAlign w:val="subscript"/>
        </w:rPr>
        <w:t>i</w:t>
      </w:r>
      <w:r>
        <w:rPr>
          <w:rFonts w:ascii="Times New Roman" w:hAnsi="Times New Roman" w:cs="Times New Roman"/>
        </w:rPr>
        <w:t>, Y</w:t>
      </w:r>
      <w:r>
        <w:rPr>
          <w:rFonts w:ascii="Times New Roman" w:hAnsi="Times New Roman" w:cs="Times New Roman"/>
          <w:vertAlign w:val="subscript"/>
        </w:rPr>
        <w:t>i</w:t>
      </w:r>
      <w:r>
        <w:rPr>
          <w:rFonts w:ascii="Times New Roman" w:hAnsi="Times New Roman" w:cs="Times New Roman"/>
        </w:rPr>
        <w:t>) – cov (X</w:t>
      </w:r>
      <w:r>
        <w:rPr>
          <w:rFonts w:ascii="Times New Roman" w:hAnsi="Times New Roman" w:cs="Times New Roman"/>
          <w:vertAlign w:val="subscript"/>
        </w:rPr>
        <w:t>i</w:t>
      </w:r>
      <w:r>
        <w:rPr>
          <w:rFonts w:ascii="Times New Roman" w:hAnsi="Times New Roman" w:cs="Times New Roman"/>
        </w:rPr>
        <w:t xml:space="preserve">, </w:t>
      </w:r>
      <m:oMath>
        <m:r>
          <w:rPr>
            <w:rFonts w:ascii="Cambria Math" w:hAnsi="Cambria Math" w:cs="Times New Roman"/>
          </w:rPr>
          <m:t>β</m:t>
        </m:r>
      </m:oMath>
      <w:r>
        <w:rPr>
          <w:rFonts w:ascii="Times New Roman" w:hAnsi="Times New Roman" w:cs="Times New Roman"/>
          <w:vertAlign w:val="subscript"/>
        </w:rPr>
        <w:t>0</w:t>
      </w:r>
      <w:r>
        <w:rPr>
          <w:rFonts w:ascii="Times New Roman" w:hAnsi="Times New Roman" w:cs="Times New Roman"/>
        </w:rPr>
        <w:t>) – cov (X</w:t>
      </w:r>
      <w:r>
        <w:rPr>
          <w:rFonts w:ascii="Times New Roman" w:hAnsi="Times New Roman" w:cs="Times New Roman"/>
          <w:vertAlign w:val="subscript"/>
        </w:rPr>
        <w:t>i</w:t>
      </w:r>
      <w:r>
        <w:rPr>
          <w:rFonts w:ascii="Times New Roman" w:hAnsi="Times New Roman" w:cs="Times New Roman"/>
        </w:rPr>
        <w:t xml:space="preserve">, </w:t>
      </w:r>
      <m:oMath>
        <m:r>
          <w:rPr>
            <w:rFonts w:ascii="Cambria Math" w:hAnsi="Cambria Math" w:cs="Times New Roman"/>
          </w:rPr>
          <m:t>β</m:t>
        </m:r>
      </m:oMath>
      <w:r>
        <w:rPr>
          <w:rFonts w:ascii="Times New Roman" w:hAnsi="Times New Roman" w:cs="Times New Roman"/>
          <w:vertAlign w:val="subscript"/>
        </w:rPr>
        <w:t>1</w:t>
      </w:r>
      <w:r>
        <w:rPr>
          <w:rFonts w:ascii="Times New Roman" w:hAnsi="Times New Roman" w:cs="Times New Roman"/>
        </w:rPr>
        <w:t>X</w:t>
      </w:r>
      <w:r>
        <w:rPr>
          <w:rFonts w:ascii="Times New Roman" w:hAnsi="Times New Roman" w:cs="Times New Roman"/>
          <w:vertAlign w:val="subscript"/>
        </w:rPr>
        <w:t>i</w:t>
      </w:r>
      <w:r>
        <w:rPr>
          <w:rFonts w:ascii="Times New Roman" w:hAnsi="Times New Roman" w:cs="Times New Roman"/>
        </w:rPr>
        <w:t>)</w:t>
      </w:r>
    </w:p>
    <w:p w14:paraId="0749EBBE" w14:textId="0AAF9907" w:rsidR="00B96E81" w:rsidRPr="001B704B" w:rsidRDefault="00B96E81" w:rsidP="001B704B">
      <w:pPr>
        <w:pStyle w:val="ListParagraph"/>
        <w:spacing w:before="240"/>
        <w:rPr>
          <w:rFonts w:ascii="Times New Roman" w:hAnsi="Times New Roman" w:cs="Times New Roman"/>
          <w:vertAlign w:val="subscript"/>
        </w:rPr>
      </w:pPr>
      <w:r>
        <w:rPr>
          <w:rFonts w:ascii="Times New Roman" w:hAnsi="Times New Roman" w:cs="Times New Roman"/>
        </w:rPr>
        <w:t xml:space="preserve">   = cov (X</w:t>
      </w:r>
      <w:r>
        <w:rPr>
          <w:rFonts w:ascii="Times New Roman" w:hAnsi="Times New Roman" w:cs="Times New Roman"/>
          <w:vertAlign w:val="subscript"/>
        </w:rPr>
        <w:t>i</w:t>
      </w:r>
      <w:r>
        <w:rPr>
          <w:rFonts w:ascii="Times New Roman" w:hAnsi="Times New Roman" w:cs="Times New Roman"/>
        </w:rPr>
        <w:t>, Y</w:t>
      </w:r>
      <w:r>
        <w:rPr>
          <w:rFonts w:ascii="Times New Roman" w:hAnsi="Times New Roman" w:cs="Times New Roman"/>
          <w:vertAlign w:val="subscript"/>
        </w:rPr>
        <w:t>i</w:t>
      </w:r>
      <w:r>
        <w:rPr>
          <w:rFonts w:ascii="Times New Roman" w:hAnsi="Times New Roman" w:cs="Times New Roman"/>
        </w:rPr>
        <w:t>) – cov (X</w:t>
      </w:r>
      <w:r>
        <w:rPr>
          <w:rFonts w:ascii="Times New Roman" w:hAnsi="Times New Roman" w:cs="Times New Roman"/>
          <w:vertAlign w:val="subscript"/>
        </w:rPr>
        <w:t>i</w:t>
      </w:r>
      <w:r>
        <w:rPr>
          <w:rFonts w:ascii="Times New Roman" w:hAnsi="Times New Roman" w:cs="Times New Roman"/>
        </w:rPr>
        <w:t>, X</w:t>
      </w:r>
      <w:r>
        <w:rPr>
          <w:rFonts w:ascii="Times New Roman" w:hAnsi="Times New Roman" w:cs="Times New Roman"/>
          <w:vertAlign w:val="subscript"/>
        </w:rPr>
        <w:t>i</w:t>
      </w:r>
      <w:r>
        <w:rPr>
          <w:rFonts w:ascii="Times New Roman" w:hAnsi="Times New Roman" w:cs="Times New Roman"/>
        </w:rPr>
        <w:t xml:space="preserve">) </w:t>
      </w:r>
      <m:oMath>
        <m:r>
          <w:rPr>
            <w:rFonts w:ascii="Cambria Math" w:hAnsi="Cambria Math" w:cs="Times New Roman"/>
          </w:rPr>
          <m:t>β</m:t>
        </m:r>
      </m:oMath>
      <w:r>
        <w:rPr>
          <w:rFonts w:ascii="Times New Roman" w:hAnsi="Times New Roman" w:cs="Times New Roman"/>
          <w:vertAlign w:val="subscript"/>
        </w:rPr>
        <w:t>1</w:t>
      </w:r>
    </w:p>
    <w:p w14:paraId="309A5C5C" w14:textId="1EA36966" w:rsidR="00D16A06" w:rsidRPr="004B0147" w:rsidRDefault="001B704B" w:rsidP="004B0147">
      <w:pPr>
        <w:spacing w:before="240"/>
        <w:rPr>
          <w:rFonts w:ascii="Times New Roman" w:hAnsi="Times New Roman" w:cs="Times New Roman"/>
        </w:rPr>
      </w:pPr>
      <w:r>
        <w:rPr>
          <w:rFonts w:ascii="Times New Roman" w:hAnsi="Times New Roman" w:cs="Times New Roman"/>
        </w:rPr>
        <w:t xml:space="preserve">Now </w:t>
      </w:r>
      <w:r w:rsidR="00B96E81" w:rsidRPr="004B0147">
        <w:rPr>
          <w:rFonts w:ascii="Times New Roman" w:hAnsi="Times New Roman" w:cs="Times New Roman"/>
        </w:rPr>
        <w:t xml:space="preserve">solve for </w:t>
      </w:r>
      <m:oMath>
        <m:r>
          <w:rPr>
            <w:rFonts w:ascii="Cambria Math" w:hAnsi="Cambria Math" w:cs="Times New Roman"/>
          </w:rPr>
          <m:t>β</m:t>
        </m:r>
      </m:oMath>
      <w:r w:rsidR="00B96E81" w:rsidRPr="004B0147">
        <w:rPr>
          <w:rFonts w:ascii="Times New Roman" w:hAnsi="Times New Roman" w:cs="Times New Roman"/>
          <w:vertAlign w:val="subscript"/>
        </w:rPr>
        <w:t>1</w:t>
      </w:r>
      <w:r w:rsidR="00B96E81" w:rsidRPr="004B0147">
        <w:rPr>
          <w:rFonts w:ascii="Times New Roman" w:hAnsi="Times New Roman" w:cs="Times New Roman"/>
        </w:rPr>
        <w:t xml:space="preserve">: </w:t>
      </w:r>
    </w:p>
    <w:p w14:paraId="275EE7F3" w14:textId="15BBBE9D" w:rsidR="00840DAC" w:rsidRPr="004B0147" w:rsidRDefault="00B96E81" w:rsidP="004B0147">
      <w:pPr>
        <w:spacing w:before="240"/>
        <w:rPr>
          <w:rFonts w:ascii="Times New Roman" w:hAnsi="Times New Roman" w:cs="Times New Roman"/>
        </w:rPr>
      </w:pPr>
      <m:oMath>
        <m:r>
          <w:rPr>
            <w:rFonts w:ascii="Cambria Math" w:hAnsi="Cambria Math" w:cs="Times New Roman"/>
          </w:rPr>
          <m:t>β</m:t>
        </m:r>
      </m:oMath>
      <w:r w:rsidRPr="004B0147">
        <w:rPr>
          <w:rFonts w:ascii="Times New Roman" w:hAnsi="Times New Roman" w:cs="Times New Roman"/>
          <w:vertAlign w:val="subscript"/>
        </w:rPr>
        <w:t xml:space="preserve">1 </w:t>
      </w:r>
      <w:r w:rsidRPr="004B0147">
        <w:rPr>
          <w:rFonts w:ascii="Times New Roman" w:hAnsi="Times New Roman" w:cs="Times New Roman"/>
        </w:rPr>
        <w:t xml:space="preserve">= </w:t>
      </w:r>
      <w:r w:rsidR="00C95FF5" w:rsidRPr="00B96E81">
        <w:rPr>
          <w:position w:val="-30"/>
        </w:rPr>
        <w:object w:dxaOrig="1120" w:dyaOrig="680" w14:anchorId="796EEB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pt;height:34pt" o:ole="">
            <v:imagedata r:id="rId7" o:title=""/>
          </v:shape>
          <o:OLEObject Type="Embed" ProgID="Equation.3" ShapeID="_x0000_i1025" DrawAspect="Content" ObjectID="_1453377577" r:id="rId8"/>
        </w:object>
      </w:r>
      <w:r w:rsidR="00A80111" w:rsidRPr="004B0147">
        <w:rPr>
          <w:rFonts w:ascii="Times New Roman" w:hAnsi="Times New Roman" w:cs="Times New Roman"/>
        </w:rPr>
        <w:t xml:space="preserve"> </w:t>
      </w:r>
      <w:r w:rsidR="00A80111" w:rsidRPr="00A80111">
        <w:sym w:font="Wingdings" w:char="F0E0"/>
      </w:r>
      <w:r w:rsidR="00A80111" w:rsidRPr="004B0147">
        <w:rPr>
          <w:rFonts w:ascii="Times New Roman" w:hAnsi="Times New Roman" w:cs="Times New Roman"/>
        </w:rPr>
        <w:t xml:space="preserve"> where division by cov (X</w:t>
      </w:r>
      <w:r w:rsidR="00A80111" w:rsidRPr="004B0147">
        <w:rPr>
          <w:rFonts w:ascii="Times New Roman" w:hAnsi="Times New Roman" w:cs="Times New Roman"/>
          <w:vertAlign w:val="subscript"/>
        </w:rPr>
        <w:t>i</w:t>
      </w:r>
      <w:r w:rsidR="00A80111" w:rsidRPr="004B0147">
        <w:rPr>
          <w:rFonts w:ascii="Times New Roman" w:hAnsi="Times New Roman" w:cs="Times New Roman"/>
        </w:rPr>
        <w:t>, X</w:t>
      </w:r>
      <w:r w:rsidR="00A80111" w:rsidRPr="004B0147">
        <w:rPr>
          <w:rFonts w:ascii="Times New Roman" w:hAnsi="Times New Roman" w:cs="Times New Roman"/>
          <w:vertAlign w:val="subscript"/>
        </w:rPr>
        <w:t>i</w:t>
      </w:r>
      <w:r w:rsidR="00A80111" w:rsidRPr="004B0147">
        <w:rPr>
          <w:rFonts w:ascii="Times New Roman" w:hAnsi="Times New Roman" w:cs="Times New Roman"/>
        </w:rPr>
        <w:t xml:space="preserve">) is justified since it’s positive </w:t>
      </w:r>
    </w:p>
    <w:p w14:paraId="1B5D4EC5" w14:textId="23EB5107" w:rsidR="00840DAC" w:rsidRDefault="00840DAC" w:rsidP="00840DAC">
      <w:pPr>
        <w:pStyle w:val="ListParagraph"/>
        <w:numPr>
          <w:ilvl w:val="0"/>
          <w:numId w:val="8"/>
        </w:numPr>
        <w:spacing w:before="240"/>
        <w:rPr>
          <w:rFonts w:ascii="Times New Roman" w:hAnsi="Times New Roman" w:cs="Times New Roman"/>
        </w:rPr>
      </w:pPr>
      <w:r>
        <w:rPr>
          <w:rFonts w:ascii="Times New Roman" w:hAnsi="Times New Roman" w:cs="Times New Roman"/>
        </w:rPr>
        <w:t>OLS estimator can be derived by taking sample analogue of the above</w:t>
      </w:r>
    </w:p>
    <w:p w14:paraId="095BDAF3" w14:textId="77777777" w:rsidR="00840DAC" w:rsidRDefault="00840DAC" w:rsidP="00840DAC">
      <w:pPr>
        <w:pStyle w:val="ListParagraph"/>
        <w:spacing w:before="240"/>
        <w:rPr>
          <w:rFonts w:ascii="Times New Roman" w:hAnsi="Times New Roman" w:cs="Times New Roman"/>
        </w:rPr>
      </w:pPr>
    </w:p>
    <w:p w14:paraId="2B09B005" w14:textId="77777777" w:rsidR="00840DAC" w:rsidRDefault="009559B5" w:rsidP="00840DAC">
      <w:pPr>
        <w:pStyle w:val="ListParagraph"/>
        <w:spacing w:before="240"/>
        <w:rPr>
          <w:rFonts w:ascii="Times New Roman" w:hAnsi="Times New Roman" w:cs="Times New Roman"/>
        </w:rPr>
      </w:pPr>
      <m:oMath>
        <m:acc>
          <m:accPr>
            <m:ctrlPr>
              <w:rPr>
                <w:rFonts w:ascii="Cambria Math" w:hAnsi="Cambria Math" w:cs="Times New Roman"/>
                <w:i/>
              </w:rPr>
            </m:ctrlPr>
          </m:accPr>
          <m:e>
            <m:r>
              <w:rPr>
                <w:rFonts w:ascii="Cambria Math" w:hAnsi="Cambria Math" w:cs="Times New Roman"/>
              </w:rPr>
              <m:t>β</m:t>
            </m:r>
          </m:e>
        </m:acc>
      </m:oMath>
      <w:r w:rsidR="00840DAC">
        <w:rPr>
          <w:rFonts w:ascii="Times New Roman" w:hAnsi="Times New Roman" w:cs="Times New Roman"/>
          <w:vertAlign w:val="subscript"/>
        </w:rPr>
        <w:t>1</w:t>
      </w:r>
      <w:r w:rsidR="00D16A06" w:rsidRPr="00840DAC">
        <w:rPr>
          <w:rFonts w:ascii="Times New Roman" w:hAnsi="Times New Roman" w:cs="Times New Roman"/>
        </w:rPr>
        <w:t xml:space="preserve"> = </w:t>
      </w:r>
      <w:r w:rsidR="00E407C2" w:rsidRPr="00D16A06">
        <w:rPr>
          <w:position w:val="-64"/>
        </w:rPr>
        <w:object w:dxaOrig="3080" w:dyaOrig="1400" w14:anchorId="4567D856">
          <v:shape id="_x0000_i1026" type="#_x0000_t75" style="width:154pt;height:70pt" o:ole="">
            <v:imagedata r:id="rId9" o:title=""/>
          </v:shape>
          <o:OLEObject Type="Embed" ProgID="Equation.3" ShapeID="_x0000_i1026" DrawAspect="Content" ObjectID="_1453377578" r:id="rId10"/>
        </w:object>
      </w:r>
    </w:p>
    <w:p w14:paraId="73BC7F84" w14:textId="2DB26AA3" w:rsidR="00D16A06" w:rsidRPr="00840DAC" w:rsidRDefault="00D16A06" w:rsidP="00840DAC">
      <w:pPr>
        <w:spacing w:before="240"/>
        <w:rPr>
          <w:rFonts w:ascii="Times New Roman" w:hAnsi="Times New Roman" w:cs="Times New Roman"/>
          <w:vertAlign w:val="subscript"/>
        </w:rPr>
      </w:pPr>
      <w:r w:rsidRPr="00840DAC">
        <w:rPr>
          <w:rFonts w:ascii="Times New Roman" w:hAnsi="Times New Roman" w:cs="Times New Roman"/>
          <w:u w:val="single"/>
        </w:rPr>
        <w:t>INDENTIFICATION #2:</w:t>
      </w:r>
    </w:p>
    <w:p w14:paraId="1F5F9346" w14:textId="295E7A6F" w:rsidR="00D16A06" w:rsidRDefault="00A1473D" w:rsidP="00D16A06">
      <w:pPr>
        <w:spacing w:before="240"/>
        <w:rPr>
          <w:rFonts w:ascii="Times New Roman" w:hAnsi="Times New Roman" w:cs="Times New Roman"/>
          <w:vertAlign w:val="subscript"/>
        </w:rPr>
      </w:pPr>
      <w:r>
        <w:rPr>
          <w:rFonts w:ascii="Times New Roman" w:hAnsi="Times New Roman" w:cs="Times New Roman"/>
        </w:rPr>
        <w:t>The structural equation: Y</w:t>
      </w:r>
      <w:r>
        <w:rPr>
          <w:rFonts w:ascii="Times New Roman" w:hAnsi="Times New Roman" w:cs="Times New Roman"/>
          <w:vertAlign w:val="subscript"/>
        </w:rPr>
        <w:t>i</w:t>
      </w:r>
      <w:r>
        <w:rPr>
          <w:rFonts w:ascii="Times New Roman" w:hAnsi="Times New Roman" w:cs="Times New Roman"/>
        </w:rPr>
        <w:t xml:space="preserve"> = </w:t>
      </w:r>
      <m:oMath>
        <m:r>
          <w:rPr>
            <w:rFonts w:ascii="Cambria Math" w:hAnsi="Cambria Math" w:cs="Times New Roman"/>
          </w:rPr>
          <m:t>β</m:t>
        </m:r>
      </m:oMath>
      <w:r>
        <w:rPr>
          <w:rFonts w:ascii="Times New Roman" w:hAnsi="Times New Roman" w:cs="Times New Roman"/>
          <w:vertAlign w:val="subscript"/>
        </w:rPr>
        <w:t>0</w:t>
      </w:r>
      <w:r>
        <w:rPr>
          <w:rFonts w:ascii="Times New Roman" w:hAnsi="Times New Roman" w:cs="Times New Roman"/>
        </w:rPr>
        <w:t xml:space="preserve"> + </w:t>
      </w:r>
      <m:oMath>
        <m:r>
          <w:rPr>
            <w:rFonts w:ascii="Cambria Math" w:hAnsi="Cambria Math" w:cs="Times New Roman"/>
          </w:rPr>
          <m:t>β</m:t>
        </m:r>
      </m:oMath>
      <w:r>
        <w:rPr>
          <w:rFonts w:ascii="Times New Roman" w:hAnsi="Times New Roman" w:cs="Times New Roman"/>
          <w:vertAlign w:val="subscript"/>
        </w:rPr>
        <w:t>1</w:t>
      </w:r>
      <w:r>
        <w:rPr>
          <w:rFonts w:ascii="Times New Roman" w:hAnsi="Times New Roman" w:cs="Times New Roman"/>
        </w:rPr>
        <w:t>X</w:t>
      </w:r>
      <w:r>
        <w:rPr>
          <w:rFonts w:ascii="Times New Roman" w:hAnsi="Times New Roman" w:cs="Times New Roman"/>
          <w:vertAlign w:val="subscript"/>
        </w:rPr>
        <w:t>i</w:t>
      </w:r>
      <w:r>
        <w:rPr>
          <w:rFonts w:ascii="Times New Roman" w:hAnsi="Times New Roman" w:cs="Times New Roman"/>
        </w:rPr>
        <w:t xml:space="preserve"> + u</w:t>
      </w:r>
      <w:r>
        <w:rPr>
          <w:rFonts w:ascii="Times New Roman" w:hAnsi="Times New Roman" w:cs="Times New Roman"/>
        </w:rPr>
        <w:softHyphen/>
      </w:r>
      <w:r>
        <w:rPr>
          <w:rFonts w:ascii="Times New Roman" w:hAnsi="Times New Roman" w:cs="Times New Roman"/>
          <w:vertAlign w:val="subscript"/>
        </w:rPr>
        <w:t>i</w:t>
      </w:r>
    </w:p>
    <w:p w14:paraId="288BC94B" w14:textId="08CD1DD6" w:rsidR="00A1473D" w:rsidRDefault="00A1473D" w:rsidP="00D16A06">
      <w:pPr>
        <w:spacing w:before="240"/>
        <w:rPr>
          <w:rFonts w:ascii="Times New Roman" w:hAnsi="Times New Roman" w:cs="Times New Roman"/>
        </w:rPr>
      </w:pPr>
      <w:r>
        <w:rPr>
          <w:rFonts w:ascii="Times New Roman" w:hAnsi="Times New Roman" w:cs="Times New Roman"/>
        </w:rPr>
        <w:t>Now we have an endogeneity problem: cov</w:t>
      </w:r>
      <w:r w:rsidRPr="00E27645">
        <w:rPr>
          <w:rFonts w:ascii="Times New Roman" w:hAnsi="Times New Roman" w:cs="Times New Roman"/>
        </w:rPr>
        <w:t xml:space="preserve"> (</w:t>
      </w:r>
      <w:r>
        <w:rPr>
          <w:rFonts w:ascii="Times New Roman" w:hAnsi="Times New Roman" w:cs="Times New Roman"/>
        </w:rPr>
        <w:t>X</w:t>
      </w:r>
      <w:r w:rsidRPr="00E27645">
        <w:rPr>
          <w:rFonts w:ascii="Times New Roman" w:hAnsi="Times New Roman" w:cs="Times New Roman"/>
          <w:vertAlign w:val="subscript"/>
        </w:rPr>
        <w:t>i</w:t>
      </w:r>
      <w:r w:rsidRPr="00E27645">
        <w:rPr>
          <w:rFonts w:ascii="Times New Roman" w:hAnsi="Times New Roman" w:cs="Times New Roman"/>
        </w:rPr>
        <w:t xml:space="preserve">, </w:t>
      </w:r>
      <w:r>
        <w:rPr>
          <w:rFonts w:ascii="Times New Roman" w:hAnsi="Times New Roman" w:cs="Times New Roman"/>
        </w:rPr>
        <w:t>u</w:t>
      </w:r>
      <w:r w:rsidRPr="00E27645">
        <w:rPr>
          <w:rFonts w:ascii="Times New Roman" w:hAnsi="Times New Roman" w:cs="Times New Roman"/>
          <w:vertAlign w:val="subscript"/>
        </w:rPr>
        <w:t>i</w:t>
      </w:r>
      <w:r w:rsidRPr="00E27645">
        <w:rPr>
          <w:rFonts w:ascii="Times New Roman" w:hAnsi="Times New Roman" w:cs="Times New Roman"/>
        </w:rPr>
        <w:t xml:space="preserve">) </w:t>
      </w:r>
      <m:oMath>
        <m:r>
          <w:rPr>
            <w:rFonts w:ascii="Cambria Math" w:hAnsi="Cambria Math" w:cs="Times New Roman"/>
          </w:rPr>
          <m:t>≠</m:t>
        </m:r>
      </m:oMath>
      <w:r w:rsidRPr="00E27645">
        <w:rPr>
          <w:rFonts w:ascii="Times New Roman" w:hAnsi="Times New Roman" w:cs="Times New Roman"/>
        </w:rPr>
        <w:t xml:space="preserve"> 0</w:t>
      </w:r>
    </w:p>
    <w:p w14:paraId="3374EAC2" w14:textId="3F746E26" w:rsidR="00840DAC" w:rsidRDefault="00A80111" w:rsidP="00D16A06">
      <w:pPr>
        <w:spacing w:before="240"/>
        <w:rPr>
          <w:rFonts w:ascii="Times New Roman" w:hAnsi="Times New Roman" w:cs="Times New Roman"/>
        </w:rPr>
      </w:pPr>
      <w:r>
        <w:rPr>
          <w:rFonts w:ascii="Times New Roman" w:hAnsi="Times New Roman" w:cs="Times New Roman"/>
        </w:rPr>
        <w:t>So we cannot use OLS, instead we have:</w:t>
      </w:r>
    </w:p>
    <w:p w14:paraId="235999F7" w14:textId="0EEAB5D3" w:rsidR="00A80111" w:rsidRDefault="00A80111" w:rsidP="00D16A06">
      <w:pPr>
        <w:spacing w:before="240"/>
        <w:rPr>
          <w:rFonts w:ascii="Times New Roman" w:hAnsi="Times New Roman" w:cs="Times New Roman"/>
        </w:rPr>
      </w:pPr>
      <w:r>
        <w:rPr>
          <w:rFonts w:ascii="Times New Roman" w:hAnsi="Times New Roman" w:cs="Times New Roman"/>
        </w:rPr>
        <w:t>cov (Z</w:t>
      </w:r>
      <w:r>
        <w:rPr>
          <w:rFonts w:ascii="Times New Roman" w:hAnsi="Times New Roman" w:cs="Times New Roman"/>
          <w:vertAlign w:val="subscript"/>
        </w:rPr>
        <w:t>i</w:t>
      </w:r>
      <w:r>
        <w:rPr>
          <w:rFonts w:ascii="Times New Roman" w:hAnsi="Times New Roman" w:cs="Times New Roman"/>
        </w:rPr>
        <w:t>, u</w:t>
      </w:r>
      <w:r>
        <w:rPr>
          <w:rFonts w:ascii="Times New Roman" w:hAnsi="Times New Roman" w:cs="Times New Roman"/>
          <w:vertAlign w:val="subscript"/>
        </w:rPr>
        <w:t>i</w:t>
      </w:r>
      <w:r>
        <w:rPr>
          <w:rFonts w:ascii="Times New Roman" w:hAnsi="Times New Roman" w:cs="Times New Roman"/>
        </w:rPr>
        <w:t xml:space="preserve">) = 0 (by instrument exogeneity) </w:t>
      </w:r>
    </w:p>
    <w:p w14:paraId="10DCF6C3" w14:textId="58B8FE7A" w:rsidR="00A80111" w:rsidRDefault="00A80111" w:rsidP="00A80111">
      <w:pPr>
        <w:pStyle w:val="ListParagraph"/>
        <w:numPr>
          <w:ilvl w:val="0"/>
          <w:numId w:val="8"/>
        </w:numPr>
        <w:spacing w:before="240"/>
        <w:rPr>
          <w:rFonts w:ascii="Times New Roman" w:hAnsi="Times New Roman" w:cs="Times New Roman"/>
        </w:rPr>
      </w:pPr>
      <w:r>
        <w:rPr>
          <w:rFonts w:ascii="Times New Roman" w:hAnsi="Times New Roman" w:cs="Times New Roman"/>
        </w:rPr>
        <w:t>Then note</w:t>
      </w:r>
    </w:p>
    <w:p w14:paraId="15ECBCC8" w14:textId="77777777" w:rsidR="00A80111" w:rsidRDefault="00A80111" w:rsidP="00A80111">
      <w:pPr>
        <w:pStyle w:val="ListParagraph"/>
        <w:spacing w:before="240"/>
        <w:rPr>
          <w:rFonts w:ascii="Times New Roman" w:hAnsi="Times New Roman" w:cs="Times New Roman"/>
        </w:rPr>
      </w:pPr>
    </w:p>
    <w:p w14:paraId="5BA9EF59" w14:textId="0F6D118C" w:rsidR="00A80111" w:rsidRDefault="00A80111" w:rsidP="00A80111">
      <w:pPr>
        <w:pStyle w:val="ListParagraph"/>
        <w:numPr>
          <w:ilvl w:val="0"/>
          <w:numId w:val="9"/>
        </w:numPr>
        <w:spacing w:before="240"/>
        <w:rPr>
          <w:rFonts w:ascii="Times New Roman" w:hAnsi="Times New Roman" w:cs="Times New Roman"/>
        </w:rPr>
      </w:pPr>
      <w:r w:rsidRPr="00A80111">
        <w:rPr>
          <w:rFonts w:ascii="Times New Roman" w:hAnsi="Times New Roman" w:cs="Times New Roman"/>
        </w:rPr>
        <w:t>= cov (</w:t>
      </w:r>
      <w:r>
        <w:rPr>
          <w:rFonts w:ascii="Times New Roman" w:hAnsi="Times New Roman" w:cs="Times New Roman"/>
        </w:rPr>
        <w:t>Z</w:t>
      </w:r>
      <w:r w:rsidRPr="00A80111">
        <w:rPr>
          <w:rFonts w:ascii="Times New Roman" w:hAnsi="Times New Roman" w:cs="Times New Roman"/>
          <w:vertAlign w:val="subscript"/>
        </w:rPr>
        <w:t>i</w:t>
      </w:r>
      <w:r w:rsidRPr="00A80111">
        <w:rPr>
          <w:rFonts w:ascii="Times New Roman" w:hAnsi="Times New Roman" w:cs="Times New Roman"/>
        </w:rPr>
        <w:t>, u</w:t>
      </w:r>
      <w:r w:rsidRPr="00A80111">
        <w:rPr>
          <w:rFonts w:ascii="Times New Roman" w:hAnsi="Times New Roman" w:cs="Times New Roman"/>
          <w:vertAlign w:val="subscript"/>
        </w:rPr>
        <w:t>i</w:t>
      </w:r>
      <w:r w:rsidRPr="00A80111">
        <w:rPr>
          <w:rFonts w:ascii="Times New Roman" w:hAnsi="Times New Roman" w:cs="Times New Roman"/>
        </w:rPr>
        <w:t>)</w:t>
      </w:r>
    </w:p>
    <w:p w14:paraId="70A6E89B" w14:textId="46A70BEF" w:rsidR="00A80111" w:rsidRDefault="00A80111" w:rsidP="00A80111">
      <w:pPr>
        <w:pStyle w:val="ListParagraph"/>
        <w:spacing w:before="240"/>
        <w:rPr>
          <w:rFonts w:ascii="Times New Roman" w:hAnsi="Times New Roman" w:cs="Times New Roman"/>
        </w:rPr>
      </w:pPr>
      <w:r w:rsidRPr="00A80111">
        <w:rPr>
          <w:rFonts w:ascii="Times New Roman" w:hAnsi="Times New Roman" w:cs="Times New Roman"/>
        </w:rPr>
        <w:t>= cov (</w:t>
      </w:r>
      <w:r>
        <w:rPr>
          <w:rFonts w:ascii="Times New Roman" w:hAnsi="Times New Roman" w:cs="Times New Roman"/>
        </w:rPr>
        <w:t>Z</w:t>
      </w:r>
      <w:r w:rsidRPr="00A80111">
        <w:rPr>
          <w:rFonts w:ascii="Times New Roman" w:hAnsi="Times New Roman" w:cs="Times New Roman"/>
          <w:vertAlign w:val="subscript"/>
        </w:rPr>
        <w:t>i</w:t>
      </w:r>
      <w:r w:rsidRPr="00A80111">
        <w:rPr>
          <w:rFonts w:ascii="Times New Roman" w:hAnsi="Times New Roman" w:cs="Times New Roman"/>
        </w:rPr>
        <w:t>, Y</w:t>
      </w:r>
      <w:r w:rsidRPr="00A80111">
        <w:rPr>
          <w:rFonts w:ascii="Times New Roman" w:hAnsi="Times New Roman" w:cs="Times New Roman"/>
        </w:rPr>
        <w:softHyphen/>
      </w:r>
      <w:r w:rsidRPr="00A80111">
        <w:rPr>
          <w:rFonts w:ascii="Times New Roman" w:hAnsi="Times New Roman" w:cs="Times New Roman"/>
          <w:vertAlign w:val="subscript"/>
        </w:rPr>
        <w:t>I</w:t>
      </w:r>
      <w:r w:rsidRPr="00A80111">
        <w:rPr>
          <w:rFonts w:ascii="Times New Roman" w:hAnsi="Times New Roman" w:cs="Times New Roman"/>
        </w:rPr>
        <w:t xml:space="preserve"> - </w:t>
      </w:r>
      <m:oMath>
        <m:r>
          <w:rPr>
            <w:rFonts w:ascii="Cambria Math" w:hAnsi="Cambria Math" w:cs="Times New Roman"/>
          </w:rPr>
          <m:t>β</m:t>
        </m:r>
      </m:oMath>
      <w:r w:rsidRPr="00A80111">
        <w:rPr>
          <w:rFonts w:ascii="Times New Roman" w:hAnsi="Times New Roman" w:cs="Times New Roman"/>
          <w:vertAlign w:val="subscript"/>
        </w:rPr>
        <w:t>0</w:t>
      </w:r>
      <w:r w:rsidRPr="00A80111">
        <w:rPr>
          <w:rFonts w:ascii="Times New Roman" w:hAnsi="Times New Roman" w:cs="Times New Roman"/>
        </w:rPr>
        <w:t xml:space="preserve"> - </w:t>
      </w:r>
      <m:oMath>
        <m:r>
          <w:rPr>
            <w:rFonts w:ascii="Cambria Math" w:hAnsi="Cambria Math" w:cs="Times New Roman"/>
          </w:rPr>
          <m:t>β</m:t>
        </m:r>
      </m:oMath>
      <w:r w:rsidRPr="00A80111">
        <w:rPr>
          <w:rFonts w:ascii="Times New Roman" w:hAnsi="Times New Roman" w:cs="Times New Roman"/>
          <w:vertAlign w:val="subscript"/>
        </w:rPr>
        <w:t>1</w:t>
      </w:r>
      <w:r w:rsidRPr="00A80111">
        <w:rPr>
          <w:rFonts w:ascii="Times New Roman" w:hAnsi="Times New Roman" w:cs="Times New Roman"/>
        </w:rPr>
        <w:t>X</w:t>
      </w:r>
      <w:r w:rsidRPr="00A80111">
        <w:rPr>
          <w:rFonts w:ascii="Times New Roman" w:hAnsi="Times New Roman" w:cs="Times New Roman"/>
          <w:vertAlign w:val="subscript"/>
        </w:rPr>
        <w:t>i</w:t>
      </w:r>
      <w:r w:rsidRPr="00A80111">
        <w:rPr>
          <w:rFonts w:ascii="Times New Roman" w:hAnsi="Times New Roman" w:cs="Times New Roman"/>
        </w:rPr>
        <w:t xml:space="preserve">) </w:t>
      </w:r>
    </w:p>
    <w:p w14:paraId="179FAC50" w14:textId="50D894C8" w:rsidR="00A80111" w:rsidRPr="001B704B" w:rsidRDefault="00A80111" w:rsidP="001B704B">
      <w:pPr>
        <w:pStyle w:val="ListParagraph"/>
        <w:spacing w:before="240"/>
        <w:rPr>
          <w:rFonts w:ascii="Times New Roman" w:hAnsi="Times New Roman" w:cs="Times New Roman"/>
        </w:rPr>
      </w:pPr>
      <w:r>
        <w:rPr>
          <w:rFonts w:ascii="Times New Roman" w:hAnsi="Times New Roman" w:cs="Times New Roman"/>
        </w:rPr>
        <w:t>= cov (Z</w:t>
      </w:r>
      <w:r>
        <w:rPr>
          <w:rFonts w:ascii="Times New Roman" w:hAnsi="Times New Roman" w:cs="Times New Roman"/>
          <w:vertAlign w:val="subscript"/>
        </w:rPr>
        <w:t>i</w:t>
      </w:r>
      <w:r>
        <w:rPr>
          <w:rFonts w:ascii="Times New Roman" w:hAnsi="Times New Roman" w:cs="Times New Roman"/>
        </w:rPr>
        <w:t>, Y</w:t>
      </w:r>
      <w:r>
        <w:rPr>
          <w:rFonts w:ascii="Times New Roman" w:hAnsi="Times New Roman" w:cs="Times New Roman"/>
          <w:vertAlign w:val="subscript"/>
        </w:rPr>
        <w:t>i</w:t>
      </w:r>
      <w:r>
        <w:rPr>
          <w:rFonts w:ascii="Times New Roman" w:hAnsi="Times New Roman" w:cs="Times New Roman"/>
        </w:rPr>
        <w:t>) – cov (Z</w:t>
      </w:r>
      <w:r>
        <w:rPr>
          <w:rFonts w:ascii="Times New Roman" w:hAnsi="Times New Roman" w:cs="Times New Roman"/>
          <w:vertAlign w:val="subscript"/>
        </w:rPr>
        <w:t>i</w:t>
      </w:r>
      <w:r>
        <w:rPr>
          <w:rFonts w:ascii="Times New Roman" w:hAnsi="Times New Roman" w:cs="Times New Roman"/>
        </w:rPr>
        <w:t xml:space="preserve">, </w:t>
      </w:r>
      <m:oMath>
        <m:r>
          <w:rPr>
            <w:rFonts w:ascii="Cambria Math" w:hAnsi="Cambria Math" w:cs="Times New Roman"/>
          </w:rPr>
          <m:t>β</m:t>
        </m:r>
      </m:oMath>
      <w:r w:rsidRPr="00A80111">
        <w:rPr>
          <w:rFonts w:ascii="Times New Roman" w:hAnsi="Times New Roman" w:cs="Times New Roman"/>
          <w:vertAlign w:val="subscript"/>
        </w:rPr>
        <w:t>0</w:t>
      </w:r>
      <w:r>
        <w:rPr>
          <w:rFonts w:ascii="Times New Roman" w:hAnsi="Times New Roman" w:cs="Times New Roman"/>
        </w:rPr>
        <w:t>) – cov (</w:t>
      </w:r>
      <m:oMath>
        <m:r>
          <w:rPr>
            <w:rFonts w:ascii="Cambria Math" w:hAnsi="Cambria Math" w:cs="Times New Roman"/>
          </w:rPr>
          <m:t>β</m:t>
        </m:r>
      </m:oMath>
      <w:r w:rsidRPr="00A80111">
        <w:rPr>
          <w:rFonts w:ascii="Times New Roman" w:hAnsi="Times New Roman" w:cs="Times New Roman"/>
          <w:vertAlign w:val="subscript"/>
        </w:rPr>
        <w:t>1</w:t>
      </w:r>
      <w:r w:rsidRPr="00A80111">
        <w:rPr>
          <w:rFonts w:ascii="Times New Roman" w:hAnsi="Times New Roman" w:cs="Times New Roman"/>
        </w:rPr>
        <w:t>X</w:t>
      </w:r>
      <w:r w:rsidRPr="00A80111">
        <w:rPr>
          <w:rFonts w:ascii="Times New Roman" w:hAnsi="Times New Roman" w:cs="Times New Roman"/>
          <w:vertAlign w:val="subscript"/>
        </w:rPr>
        <w:t>i</w:t>
      </w:r>
      <w:r>
        <w:rPr>
          <w:rFonts w:ascii="Times New Roman" w:hAnsi="Times New Roman" w:cs="Times New Roman"/>
        </w:rPr>
        <w:t>, Z</w:t>
      </w:r>
      <w:r>
        <w:rPr>
          <w:rFonts w:ascii="Times New Roman" w:hAnsi="Times New Roman" w:cs="Times New Roman"/>
          <w:vertAlign w:val="subscript"/>
        </w:rPr>
        <w:t>i</w:t>
      </w:r>
      <w:r>
        <w:rPr>
          <w:rFonts w:ascii="Times New Roman" w:hAnsi="Times New Roman" w:cs="Times New Roman"/>
        </w:rPr>
        <w:t>)</w:t>
      </w:r>
    </w:p>
    <w:p w14:paraId="554B2926" w14:textId="77777777" w:rsidR="004B0147" w:rsidRDefault="00A80111" w:rsidP="004B0147">
      <w:pPr>
        <w:spacing w:before="240"/>
        <w:rPr>
          <w:rFonts w:ascii="Times New Roman" w:hAnsi="Times New Roman" w:cs="Times New Roman"/>
        </w:rPr>
      </w:pPr>
      <w:r w:rsidRPr="004B0147">
        <w:rPr>
          <w:rFonts w:ascii="Times New Roman" w:hAnsi="Times New Roman" w:cs="Times New Roman"/>
        </w:rPr>
        <w:t xml:space="preserve">Now solve for </w:t>
      </w:r>
      <m:oMath>
        <m:r>
          <w:rPr>
            <w:rFonts w:ascii="Cambria Math" w:hAnsi="Cambria Math" w:cs="Times New Roman"/>
          </w:rPr>
          <m:t>β</m:t>
        </m:r>
      </m:oMath>
      <w:r w:rsidRPr="004B0147">
        <w:rPr>
          <w:rFonts w:ascii="Times New Roman" w:hAnsi="Times New Roman" w:cs="Times New Roman"/>
          <w:vertAlign w:val="subscript"/>
        </w:rPr>
        <w:t>1</w:t>
      </w:r>
      <w:r w:rsidRPr="004B0147">
        <w:rPr>
          <w:rFonts w:ascii="Times New Roman" w:hAnsi="Times New Roman" w:cs="Times New Roman"/>
        </w:rPr>
        <w:t>:</w:t>
      </w:r>
    </w:p>
    <w:p w14:paraId="6F66B8B5" w14:textId="3F766E19" w:rsidR="00A80111" w:rsidRDefault="00A80111" w:rsidP="004B0147">
      <w:pPr>
        <w:spacing w:before="240"/>
        <w:rPr>
          <w:rFonts w:ascii="Times New Roman" w:hAnsi="Times New Roman" w:cs="Times New Roman"/>
        </w:rPr>
      </w:pPr>
      <m:oMath>
        <m:r>
          <w:rPr>
            <w:rFonts w:ascii="Cambria Math" w:hAnsi="Cambria Math" w:cs="Times New Roman"/>
          </w:rPr>
          <m:t>β</m:t>
        </m:r>
      </m:oMath>
      <w:r w:rsidRPr="004B0147">
        <w:rPr>
          <w:rFonts w:ascii="Times New Roman" w:hAnsi="Times New Roman" w:cs="Times New Roman"/>
          <w:vertAlign w:val="subscript"/>
        </w:rPr>
        <w:t>1</w:t>
      </w:r>
      <w:r w:rsidRPr="004B0147">
        <w:rPr>
          <w:rFonts w:ascii="Times New Roman" w:hAnsi="Times New Roman" w:cs="Times New Roman"/>
        </w:rPr>
        <w:t xml:space="preserve"> = </w:t>
      </w:r>
      <w:r w:rsidRPr="00A80111">
        <w:rPr>
          <w:position w:val="-30"/>
        </w:rPr>
        <w:object w:dxaOrig="1120" w:dyaOrig="680" w14:anchorId="0ACCB8E1">
          <v:shape id="_x0000_i1027" type="#_x0000_t75" style="width:56pt;height:34pt" o:ole="">
            <v:imagedata r:id="rId11" o:title=""/>
          </v:shape>
          <o:OLEObject Type="Embed" ProgID="Equation.3" ShapeID="_x0000_i1027" DrawAspect="Content" ObjectID="_1453377579" r:id="rId12"/>
        </w:object>
      </w:r>
      <w:r w:rsidRPr="00A80111">
        <w:sym w:font="Wingdings" w:char="F0E0"/>
      </w:r>
      <w:r w:rsidRPr="004B0147">
        <w:rPr>
          <w:rFonts w:ascii="Times New Roman" w:hAnsi="Times New Roman" w:cs="Times New Roman"/>
        </w:rPr>
        <w:t xml:space="preserve"> where division by cov (X</w:t>
      </w:r>
      <w:r w:rsidRPr="004B0147">
        <w:rPr>
          <w:rFonts w:ascii="Times New Roman" w:hAnsi="Times New Roman" w:cs="Times New Roman"/>
          <w:vertAlign w:val="subscript"/>
        </w:rPr>
        <w:t>i</w:t>
      </w:r>
      <w:r w:rsidRPr="004B0147">
        <w:rPr>
          <w:rFonts w:ascii="Times New Roman" w:hAnsi="Times New Roman" w:cs="Times New Roman"/>
        </w:rPr>
        <w:t>, Z</w:t>
      </w:r>
      <w:r w:rsidRPr="004B0147">
        <w:rPr>
          <w:rFonts w:ascii="Times New Roman" w:hAnsi="Times New Roman" w:cs="Times New Roman"/>
          <w:vertAlign w:val="subscript"/>
        </w:rPr>
        <w:t>i</w:t>
      </w:r>
      <w:r w:rsidRPr="004B0147">
        <w:rPr>
          <w:rFonts w:ascii="Times New Roman" w:hAnsi="Times New Roman" w:cs="Times New Roman"/>
        </w:rPr>
        <w:t xml:space="preserve">) is justified by instrument relevance </w:t>
      </w:r>
    </w:p>
    <w:p w14:paraId="4C19FD17" w14:textId="77777777" w:rsidR="00C95FF5" w:rsidRDefault="00C95FF5" w:rsidP="00C95FF5">
      <w:pPr>
        <w:rPr>
          <w:rFonts w:ascii="Times New Roman" w:hAnsi="Times New Roman" w:cs="Times New Roman"/>
          <w:b/>
        </w:rPr>
      </w:pPr>
    </w:p>
    <w:p w14:paraId="02713564" w14:textId="77777777" w:rsidR="00C95FF5" w:rsidRDefault="00C95FF5" w:rsidP="00C95FF5">
      <w:pPr>
        <w:rPr>
          <w:rFonts w:ascii="Times New Roman" w:hAnsi="Times New Roman" w:cs="Times New Roman"/>
          <w:b/>
        </w:rPr>
      </w:pPr>
      <w:r>
        <w:rPr>
          <w:rFonts w:ascii="Times New Roman" w:hAnsi="Times New Roman" w:cs="Times New Roman"/>
          <w:b/>
        </w:rPr>
        <w:t>The Sampling Distribution of the TSLS Estimator:</w:t>
      </w:r>
    </w:p>
    <w:p w14:paraId="6357ADA4" w14:textId="21A998BC" w:rsidR="00C95FF5" w:rsidRDefault="009559B5" w:rsidP="00C95FF5">
      <w:pPr>
        <w:spacing w:before="240"/>
        <w:rPr>
          <w:rFonts w:ascii="Times New Roman" w:hAnsi="Times New Roman" w:cs="Times New Roman"/>
        </w:rPr>
      </w:pPr>
      <m:oMath>
        <m:acc>
          <m:accPr>
            <m:ctrlPr>
              <w:rPr>
                <w:rFonts w:ascii="Cambria Math" w:hAnsi="Cambria Math" w:cs="Times New Roman"/>
                <w:i/>
              </w:rPr>
            </m:ctrlPr>
          </m:accPr>
          <m:e>
            <m:r>
              <w:rPr>
                <w:rFonts w:ascii="Cambria Math" w:hAnsi="Cambria Math" w:cs="Times New Roman"/>
              </w:rPr>
              <m:t>β</m:t>
            </m:r>
          </m:e>
        </m:acc>
      </m:oMath>
      <w:r w:rsidR="00C95FF5">
        <w:rPr>
          <w:rFonts w:ascii="Times New Roman" w:hAnsi="Times New Roman" w:cs="Times New Roman"/>
          <w:vertAlign w:val="subscript"/>
        </w:rPr>
        <w:t>1</w:t>
      </w:r>
      <w:r w:rsidR="00C95FF5">
        <w:rPr>
          <w:rFonts w:ascii="Times New Roman" w:hAnsi="Times New Roman" w:cs="Times New Roman"/>
          <w:vertAlign w:val="superscript"/>
        </w:rPr>
        <w:t>TSLS</w:t>
      </w:r>
      <w:r w:rsidR="00C95FF5">
        <w:rPr>
          <w:rFonts w:ascii="Times New Roman" w:hAnsi="Times New Roman" w:cs="Times New Roman"/>
          <w:vertAlign w:val="subscript"/>
        </w:rPr>
        <w:t xml:space="preserve"> </w:t>
      </w:r>
      <w:r w:rsidR="00C95FF5">
        <w:rPr>
          <w:rFonts w:ascii="Times New Roman" w:hAnsi="Times New Roman" w:cs="Times New Roman"/>
        </w:rPr>
        <w:t>=</w:t>
      </w:r>
      <w:r w:rsidR="00E407C2" w:rsidRPr="00C95FF5">
        <w:rPr>
          <w:rFonts w:ascii="Times New Roman" w:hAnsi="Times New Roman" w:cs="Times New Roman"/>
          <w:position w:val="-64"/>
        </w:rPr>
        <w:object w:dxaOrig="4960" w:dyaOrig="1400" w14:anchorId="2F81CD31">
          <v:shape id="_x0000_i1028" type="#_x0000_t75" style="width:248pt;height:70pt" o:ole="">
            <v:imagedata r:id="rId13" o:title=""/>
          </v:shape>
          <o:OLEObject Type="Embed" ProgID="Equation.3" ShapeID="_x0000_i1028" DrawAspect="Content" ObjectID="_1453377580" r:id="rId14"/>
        </w:object>
      </w:r>
    </w:p>
    <w:p w14:paraId="31359375" w14:textId="784DCE90" w:rsidR="00A80111" w:rsidRDefault="00C95FF5" w:rsidP="00C95FF5">
      <w:pPr>
        <w:pStyle w:val="ListParagraph"/>
        <w:numPr>
          <w:ilvl w:val="0"/>
          <w:numId w:val="8"/>
        </w:numPr>
        <w:spacing w:before="240"/>
        <w:rPr>
          <w:rFonts w:ascii="Times New Roman" w:hAnsi="Times New Roman" w:cs="Times New Roman"/>
        </w:rPr>
      </w:pPr>
      <w:r w:rsidRPr="00C95FF5">
        <w:rPr>
          <w:rFonts w:ascii="Times New Roman" w:hAnsi="Times New Roman" w:cs="Times New Roman"/>
        </w:rPr>
        <w:t xml:space="preserve">That is, the TSLS estimator of </w:t>
      </w:r>
      <m:oMath>
        <m:r>
          <w:rPr>
            <w:rFonts w:ascii="Cambria Math" w:hAnsi="Cambria Math" w:cs="Times New Roman"/>
          </w:rPr>
          <m:t>β</m:t>
        </m:r>
      </m:oMath>
      <w:r w:rsidRPr="00C95FF5">
        <w:rPr>
          <w:rFonts w:ascii="Times New Roman" w:hAnsi="Times New Roman" w:cs="Times New Roman"/>
          <w:vertAlign w:val="subscript"/>
        </w:rPr>
        <w:t xml:space="preserve">1 </w:t>
      </w:r>
      <w:r w:rsidRPr="00C95FF5">
        <w:rPr>
          <w:rFonts w:ascii="Times New Roman" w:hAnsi="Times New Roman" w:cs="Times New Roman"/>
        </w:rPr>
        <w:t>is the ratio of the sample covariance between Z and Y to the sample covariance between Z and X.</w:t>
      </w:r>
    </w:p>
    <w:p w14:paraId="774F0C8A" w14:textId="790C476F" w:rsidR="00C95FF5" w:rsidRDefault="00C95FF5" w:rsidP="00C95FF5">
      <w:pPr>
        <w:pStyle w:val="ListParagraph"/>
        <w:numPr>
          <w:ilvl w:val="0"/>
          <w:numId w:val="8"/>
        </w:numPr>
        <w:spacing w:before="240"/>
        <w:rPr>
          <w:rFonts w:ascii="Times New Roman" w:hAnsi="Times New Roman" w:cs="Times New Roman"/>
        </w:rPr>
      </w:pPr>
      <w:r>
        <w:rPr>
          <w:rFonts w:ascii="Times New Roman" w:hAnsi="Times New Roman" w:cs="Times New Roman"/>
        </w:rPr>
        <w:t xml:space="preserve">The formula above can be used to show that </w:t>
      </w:r>
      <m:oMath>
        <m:acc>
          <m:accPr>
            <m:ctrlPr>
              <w:rPr>
                <w:rFonts w:ascii="Cambria Math" w:hAnsi="Cambria Math" w:cs="Times New Roman"/>
                <w:i/>
              </w:rPr>
            </m:ctrlPr>
          </m:accPr>
          <m:e>
            <m:r>
              <w:rPr>
                <w:rFonts w:ascii="Cambria Math" w:hAnsi="Cambria Math" w:cs="Times New Roman"/>
              </w:rPr>
              <m:t>β</m:t>
            </m:r>
          </m:e>
        </m:acc>
      </m:oMath>
      <w:r>
        <w:rPr>
          <w:rFonts w:ascii="Times New Roman" w:hAnsi="Times New Roman" w:cs="Times New Roman"/>
          <w:vertAlign w:val="subscript"/>
        </w:rPr>
        <w:t>1</w:t>
      </w:r>
      <w:r>
        <w:rPr>
          <w:rFonts w:ascii="Times New Roman" w:hAnsi="Times New Roman" w:cs="Times New Roman"/>
          <w:vertAlign w:val="superscript"/>
        </w:rPr>
        <w:t>TSLS</w:t>
      </w:r>
      <w:r>
        <w:rPr>
          <w:rFonts w:ascii="Times New Roman" w:hAnsi="Times New Roman" w:cs="Times New Roman"/>
          <w:vertAlign w:val="subscript"/>
        </w:rPr>
        <w:t xml:space="preserve"> </w:t>
      </w:r>
      <w:r>
        <w:rPr>
          <w:rFonts w:ascii="Times New Roman" w:hAnsi="Times New Roman" w:cs="Times New Roman"/>
        </w:rPr>
        <w:t xml:space="preserve">is consistent, and in large samples, normally distributed. </w:t>
      </w:r>
    </w:p>
    <w:p w14:paraId="13B4ED16" w14:textId="2AE7491A" w:rsidR="00C95FF5" w:rsidRDefault="00C95FF5" w:rsidP="00C95FF5">
      <w:pPr>
        <w:pStyle w:val="ListParagraph"/>
        <w:numPr>
          <w:ilvl w:val="0"/>
          <w:numId w:val="8"/>
        </w:numPr>
        <w:spacing w:before="240"/>
        <w:rPr>
          <w:rFonts w:ascii="Times New Roman" w:hAnsi="Times New Roman" w:cs="Times New Roman"/>
        </w:rPr>
      </w:pPr>
      <w:r>
        <w:rPr>
          <w:rFonts w:ascii="Times New Roman" w:hAnsi="Times New Roman" w:cs="Times New Roman"/>
        </w:rPr>
        <w:t xml:space="preserve">The argument that </w:t>
      </w:r>
      <m:oMath>
        <m:acc>
          <m:accPr>
            <m:ctrlPr>
              <w:rPr>
                <w:rFonts w:ascii="Cambria Math" w:hAnsi="Cambria Math" w:cs="Times New Roman"/>
                <w:i/>
              </w:rPr>
            </m:ctrlPr>
          </m:accPr>
          <m:e>
            <m:r>
              <w:rPr>
                <w:rFonts w:ascii="Cambria Math" w:hAnsi="Cambria Math" w:cs="Times New Roman"/>
              </w:rPr>
              <m:t>β</m:t>
            </m:r>
          </m:e>
        </m:acc>
      </m:oMath>
      <w:r>
        <w:rPr>
          <w:rFonts w:ascii="Times New Roman" w:hAnsi="Times New Roman" w:cs="Times New Roman"/>
          <w:vertAlign w:val="subscript"/>
        </w:rPr>
        <w:t>1</w:t>
      </w:r>
      <w:r>
        <w:rPr>
          <w:rFonts w:ascii="Times New Roman" w:hAnsi="Times New Roman" w:cs="Times New Roman"/>
          <w:vertAlign w:val="superscript"/>
        </w:rPr>
        <w:t xml:space="preserve">TSLS </w:t>
      </w:r>
      <w:r>
        <w:rPr>
          <w:rFonts w:ascii="Times New Roman" w:hAnsi="Times New Roman" w:cs="Times New Roman"/>
        </w:rPr>
        <w:t>is consistent combines the assumptions that Z</w:t>
      </w:r>
      <w:r>
        <w:rPr>
          <w:rFonts w:ascii="Times New Roman" w:hAnsi="Times New Roman" w:cs="Times New Roman"/>
          <w:vertAlign w:val="subscript"/>
        </w:rPr>
        <w:t>i</w:t>
      </w:r>
      <w:r>
        <w:rPr>
          <w:rFonts w:ascii="Times New Roman" w:hAnsi="Times New Roman" w:cs="Times New Roman"/>
        </w:rPr>
        <w:t xml:space="preserve"> is relevant and exogenous with the consistency of sample covariances for population covariances. </w:t>
      </w:r>
    </w:p>
    <w:p w14:paraId="4AA34211" w14:textId="4E23906F" w:rsidR="00E407C2" w:rsidRDefault="00E407C2" w:rsidP="00C95FF5">
      <w:pPr>
        <w:pStyle w:val="ListParagraph"/>
        <w:numPr>
          <w:ilvl w:val="0"/>
          <w:numId w:val="8"/>
        </w:numPr>
        <w:spacing w:before="240"/>
        <w:rPr>
          <w:rFonts w:ascii="Times New Roman" w:hAnsi="Times New Roman" w:cs="Times New Roman"/>
        </w:rPr>
      </w:pPr>
      <w:r>
        <w:rPr>
          <w:rFonts w:ascii="Times New Roman" w:hAnsi="Times New Roman" w:cs="Times New Roman"/>
        </w:rPr>
        <w:t xml:space="preserve">The idea behind the large-sample normal distribution of the TSLS estimator is that it involves an average of mean zero i.i.d. random variables, to which we can apply the CLT (see SW App. 12.3 for details) </w:t>
      </w:r>
    </w:p>
    <w:p w14:paraId="4568C785" w14:textId="77777777" w:rsidR="00E407C2" w:rsidRDefault="00E407C2" w:rsidP="00C95FF5">
      <w:pPr>
        <w:spacing w:before="240"/>
        <w:rPr>
          <w:rFonts w:ascii="Times New Roman" w:hAnsi="Times New Roman" w:cs="Times New Roman"/>
        </w:rPr>
      </w:pPr>
    </w:p>
    <w:p w14:paraId="69C9AD5A" w14:textId="2C31607E" w:rsidR="00C95FF5" w:rsidRDefault="00C95FF5" w:rsidP="00C95FF5">
      <w:pPr>
        <w:spacing w:before="240"/>
        <w:rPr>
          <w:rFonts w:ascii="Times New Roman" w:hAnsi="Times New Roman" w:cs="Times New Roman"/>
        </w:rPr>
      </w:pPr>
      <w:r>
        <w:rPr>
          <w:rFonts w:ascii="Times New Roman" w:hAnsi="Times New Roman" w:cs="Times New Roman"/>
        </w:rPr>
        <w:t>Consistency of TSLS estimator:</w:t>
      </w:r>
    </w:p>
    <w:p w14:paraId="35D7A067" w14:textId="2605E15C" w:rsidR="00C95FF5" w:rsidRDefault="009559B5" w:rsidP="00C95FF5">
      <w:pPr>
        <w:spacing w:before="240"/>
        <w:rPr>
          <w:rFonts w:ascii="Times New Roman" w:hAnsi="Times New Roman" w:cs="Times New Roman"/>
          <w:vertAlign w:val="subscript"/>
        </w:rPr>
      </w:pPr>
      <m:oMath>
        <m:acc>
          <m:accPr>
            <m:ctrlPr>
              <w:rPr>
                <w:rFonts w:ascii="Cambria Math" w:hAnsi="Cambria Math" w:cs="Times New Roman"/>
                <w:i/>
              </w:rPr>
            </m:ctrlPr>
          </m:accPr>
          <m:e>
            <m:r>
              <w:rPr>
                <w:rFonts w:ascii="Cambria Math" w:hAnsi="Cambria Math" w:cs="Times New Roman"/>
              </w:rPr>
              <m:t>β</m:t>
            </m:r>
          </m:e>
        </m:acc>
      </m:oMath>
      <w:r w:rsidR="00E407C2">
        <w:rPr>
          <w:rFonts w:ascii="Times New Roman" w:hAnsi="Times New Roman" w:cs="Times New Roman"/>
          <w:vertAlign w:val="subscript"/>
        </w:rPr>
        <w:t>1</w:t>
      </w:r>
      <w:r w:rsidR="00E407C2">
        <w:rPr>
          <w:rFonts w:ascii="Times New Roman" w:hAnsi="Times New Roman" w:cs="Times New Roman"/>
          <w:vertAlign w:val="superscript"/>
        </w:rPr>
        <w:t>TSLS</w:t>
      </w:r>
      <w:r w:rsidR="00E407C2">
        <w:rPr>
          <w:rFonts w:ascii="Times New Roman" w:hAnsi="Times New Roman" w:cs="Times New Roman"/>
          <w:vertAlign w:val="subscript"/>
        </w:rPr>
        <w:t xml:space="preserve"> </w:t>
      </w:r>
      <w:r w:rsidR="00E407C2">
        <w:rPr>
          <w:rFonts w:ascii="Times New Roman" w:hAnsi="Times New Roman" w:cs="Times New Roman"/>
        </w:rPr>
        <w:t>=</w:t>
      </w:r>
      <w:r w:rsidR="00E407C2" w:rsidRPr="00E407C2">
        <w:rPr>
          <w:rFonts w:ascii="Times New Roman" w:hAnsi="Times New Roman" w:cs="Times New Roman"/>
          <w:position w:val="-64"/>
        </w:rPr>
        <w:object w:dxaOrig="4960" w:dyaOrig="1400" w14:anchorId="1FF969F5">
          <v:shape id="_x0000_i1029" type="#_x0000_t75" style="width:248pt;height:70pt" o:ole="">
            <v:imagedata r:id="rId15" o:title=""/>
          </v:shape>
          <o:OLEObject Type="Embed" ProgID="Equation.3" ShapeID="_x0000_i1029" DrawAspect="Content" ObjectID="_1453377581" r:id="rId16"/>
        </w:object>
      </w:r>
      <m:oMath>
        <m:r>
          <w:rPr>
            <w:rFonts w:ascii="Cambria Math" w:hAnsi="Cambria Math" w:cs="Times New Roman"/>
          </w:rPr>
          <m:t>β</m:t>
        </m:r>
      </m:oMath>
      <w:r w:rsidR="00E407C2" w:rsidRPr="004B0147">
        <w:rPr>
          <w:rFonts w:ascii="Times New Roman" w:hAnsi="Times New Roman" w:cs="Times New Roman"/>
          <w:vertAlign w:val="subscript"/>
        </w:rPr>
        <w:t>1</w:t>
      </w:r>
    </w:p>
    <w:p w14:paraId="3D5CE30B" w14:textId="2F7EFCC1" w:rsidR="00E407C2" w:rsidRDefault="00E407C2" w:rsidP="00C95FF5">
      <w:pPr>
        <w:spacing w:before="240"/>
        <w:rPr>
          <w:rFonts w:ascii="Times New Roman" w:hAnsi="Times New Roman" w:cs="Times New Roman"/>
        </w:rPr>
      </w:pPr>
      <w:r>
        <w:rPr>
          <w:rFonts w:ascii="Times New Roman" w:hAnsi="Times New Roman" w:cs="Times New Roman"/>
        </w:rPr>
        <w:t>Asymptotic normality of TSLS estimator:</w:t>
      </w:r>
    </w:p>
    <w:p w14:paraId="21F896AC" w14:textId="674BBE8F" w:rsidR="00A80111" w:rsidRDefault="00E407C2" w:rsidP="00C95FF5">
      <w:pPr>
        <w:spacing w:before="240"/>
        <w:rPr>
          <w:rFonts w:ascii="Times New Roman" w:hAnsi="Times New Roman" w:cs="Times New Roman"/>
        </w:rPr>
      </w:pPr>
      <w:r w:rsidRPr="00E407C2">
        <w:rPr>
          <w:rFonts w:ascii="Times New Roman" w:hAnsi="Times New Roman" w:cs="Times New Roman"/>
          <w:position w:val="-8"/>
        </w:rPr>
        <w:object w:dxaOrig="460" w:dyaOrig="360" w14:anchorId="0EB8A7E9">
          <v:shape id="_x0000_i1030" type="#_x0000_t75" style="width:23pt;height:18pt" o:ole="">
            <v:imagedata r:id="rId17" o:title=""/>
          </v:shape>
          <o:OLEObject Type="Embed" ProgID="Equation.3" ShapeID="_x0000_i1030" DrawAspect="Content" ObjectID="_1453377582" r:id="rId18"/>
        </w:object>
      </w:r>
      <w:r>
        <w:rPr>
          <w:rFonts w:ascii="Times New Roman" w:hAnsi="Times New Roman" w:cs="Times New Roman"/>
        </w:rPr>
        <w:t>(</w:t>
      </w:r>
      <m:oMath>
        <m:acc>
          <m:accPr>
            <m:ctrlPr>
              <w:rPr>
                <w:rFonts w:ascii="Cambria Math" w:hAnsi="Cambria Math" w:cs="Times New Roman"/>
                <w:i/>
              </w:rPr>
            </m:ctrlPr>
          </m:accPr>
          <m:e>
            <m:r>
              <w:rPr>
                <w:rFonts w:ascii="Cambria Math" w:hAnsi="Cambria Math" w:cs="Times New Roman"/>
              </w:rPr>
              <m:t>β</m:t>
            </m:r>
          </m:e>
        </m:acc>
      </m:oMath>
      <w:r>
        <w:rPr>
          <w:rFonts w:ascii="Times New Roman" w:hAnsi="Times New Roman" w:cs="Times New Roman"/>
          <w:vertAlign w:val="subscript"/>
        </w:rPr>
        <w:t>1</w:t>
      </w:r>
      <w:r>
        <w:rPr>
          <w:rFonts w:ascii="Times New Roman" w:hAnsi="Times New Roman" w:cs="Times New Roman"/>
          <w:vertAlign w:val="superscript"/>
        </w:rPr>
        <w:t>TSLS</w:t>
      </w:r>
      <w:r>
        <w:rPr>
          <w:rFonts w:ascii="Times New Roman" w:hAnsi="Times New Roman" w:cs="Times New Roman"/>
          <w:vertAlign w:val="subscript"/>
        </w:rPr>
        <w:t xml:space="preserve"> </w:t>
      </w:r>
      <w:r>
        <w:rPr>
          <w:rFonts w:ascii="Times New Roman" w:hAnsi="Times New Roman" w:cs="Times New Roman"/>
        </w:rPr>
        <w:t xml:space="preserve">- </w:t>
      </w:r>
      <m:oMath>
        <m:r>
          <w:rPr>
            <w:rFonts w:ascii="Cambria Math" w:hAnsi="Cambria Math" w:cs="Times New Roman"/>
          </w:rPr>
          <m:t>β</m:t>
        </m:r>
      </m:oMath>
      <w:r w:rsidRPr="004B0147">
        <w:rPr>
          <w:rFonts w:ascii="Times New Roman" w:hAnsi="Times New Roman" w:cs="Times New Roman"/>
          <w:vertAlign w:val="subscript"/>
        </w:rPr>
        <w:t>1</w:t>
      </w:r>
      <w:r>
        <w:rPr>
          <w:rFonts w:ascii="Times New Roman" w:hAnsi="Times New Roman" w:cs="Times New Roman"/>
        </w:rPr>
        <w:t xml:space="preserve">) </w:t>
      </w:r>
      <w:r w:rsidRPr="00E407C2">
        <w:rPr>
          <w:rFonts w:ascii="Times New Roman" w:hAnsi="Times New Roman" w:cs="Times New Roman"/>
          <w:position w:val="-30"/>
        </w:rPr>
        <w:object w:dxaOrig="2440" w:dyaOrig="680" w14:anchorId="5FDA58F3">
          <v:shape id="_x0000_i1031" type="#_x0000_t75" style="width:122pt;height:34pt" o:ole="">
            <v:imagedata r:id="rId19" o:title=""/>
          </v:shape>
          <o:OLEObject Type="Embed" ProgID="Equation.3" ShapeID="_x0000_i1031" DrawAspect="Content" ObjectID="_1453377583" r:id="rId20"/>
        </w:object>
      </w:r>
    </w:p>
    <w:p w14:paraId="14D08327" w14:textId="7CCE974A" w:rsidR="00B96E81" w:rsidRPr="00B849A4" w:rsidRDefault="00E407C2" w:rsidP="00B849A4">
      <w:pPr>
        <w:pStyle w:val="ListParagraph"/>
        <w:numPr>
          <w:ilvl w:val="0"/>
          <w:numId w:val="10"/>
        </w:numPr>
        <w:spacing w:before="240"/>
        <w:rPr>
          <w:rFonts w:ascii="Times New Roman" w:hAnsi="Times New Roman" w:cs="Times New Roman"/>
          <w:vertAlign w:val="subscript"/>
        </w:rPr>
      </w:pPr>
      <w:r w:rsidRPr="00E407C2">
        <w:rPr>
          <w:rFonts w:ascii="Times New Roman" w:hAnsi="Times New Roman" w:cs="Times New Roman"/>
        </w:rPr>
        <w:t xml:space="preserve">So, the approximate distribution of </w:t>
      </w:r>
      <m:oMath>
        <m:acc>
          <m:accPr>
            <m:ctrlPr>
              <w:rPr>
                <w:rFonts w:ascii="Cambria Math" w:hAnsi="Cambria Math" w:cs="Times New Roman"/>
                <w:i/>
              </w:rPr>
            </m:ctrlPr>
          </m:accPr>
          <m:e>
            <m:r>
              <w:rPr>
                <w:rFonts w:ascii="Cambria Math" w:hAnsi="Cambria Math" w:cs="Times New Roman"/>
              </w:rPr>
              <m:t>β</m:t>
            </m:r>
          </m:e>
        </m:acc>
      </m:oMath>
      <w:r w:rsidRPr="00E407C2">
        <w:rPr>
          <w:rFonts w:ascii="Times New Roman" w:hAnsi="Times New Roman" w:cs="Times New Roman"/>
          <w:vertAlign w:val="subscript"/>
        </w:rPr>
        <w:t>1</w:t>
      </w:r>
      <w:r w:rsidRPr="00E407C2">
        <w:rPr>
          <w:rFonts w:ascii="Times New Roman" w:hAnsi="Times New Roman" w:cs="Times New Roman"/>
          <w:vertAlign w:val="superscript"/>
        </w:rPr>
        <w:t xml:space="preserve">TSLS </w:t>
      </w:r>
      <w:r w:rsidRPr="00E407C2">
        <w:rPr>
          <w:rFonts w:ascii="Times New Roman" w:hAnsi="Times New Roman" w:cs="Times New Roman"/>
        </w:rPr>
        <w:t>is N(</w:t>
      </w:r>
      <m:oMath>
        <m:r>
          <w:rPr>
            <w:rFonts w:ascii="Cambria Math" w:hAnsi="Cambria Math" w:cs="Times New Roman"/>
          </w:rPr>
          <m:t>β</m:t>
        </m:r>
      </m:oMath>
      <w:r w:rsidRPr="00E407C2">
        <w:rPr>
          <w:rFonts w:ascii="Times New Roman" w:hAnsi="Times New Roman" w:cs="Times New Roman"/>
          <w:vertAlign w:val="subscript"/>
        </w:rPr>
        <w:t>1</w:t>
      </w:r>
      <w:r w:rsidRPr="00E407C2">
        <w:rPr>
          <w:rFonts w:ascii="Times New Roman" w:hAnsi="Times New Roman" w:cs="Times New Roman"/>
        </w:rPr>
        <w:t xml:space="preserve">, </w:t>
      </w:r>
      <m:oMath>
        <m:r>
          <w:rPr>
            <w:rFonts w:ascii="Cambria Math" w:hAnsi="Cambria Math" w:cs="Times New Roman"/>
          </w:rPr>
          <m:t>σ</m:t>
        </m:r>
      </m:oMath>
      <w:r w:rsidR="00B849A4">
        <w:rPr>
          <w:rFonts w:ascii="Times New Roman" w:hAnsi="Times New Roman" w:cs="Times New Roman"/>
          <w:vertAlign w:val="superscript"/>
        </w:rPr>
        <w:t>2</w:t>
      </w:r>
      <m:oMath>
        <m:acc>
          <m:accPr>
            <m:ctrlPr>
              <w:rPr>
                <w:rFonts w:ascii="Cambria Math" w:hAnsi="Cambria Math" w:cs="Times New Roman"/>
                <w:i/>
                <w:sz w:val="16"/>
                <w:szCs w:val="16"/>
              </w:rPr>
            </m:ctrlPr>
          </m:accPr>
          <m:e>
            <m:r>
              <w:rPr>
                <w:rFonts w:ascii="Cambria Math" w:hAnsi="Cambria Math" w:cs="Times New Roman"/>
                <w:sz w:val="16"/>
                <w:szCs w:val="16"/>
              </w:rPr>
              <m:t>β</m:t>
            </m:r>
          </m:e>
        </m:acc>
      </m:oMath>
      <w:r w:rsidR="00B849A4" w:rsidRPr="00B849A4">
        <w:rPr>
          <w:rFonts w:ascii="Times New Roman" w:hAnsi="Times New Roman" w:cs="Times New Roman"/>
          <w:sz w:val="16"/>
          <w:szCs w:val="16"/>
          <w:vertAlign w:val="subscript"/>
        </w:rPr>
        <w:t>1</w:t>
      </w:r>
      <w:r w:rsidR="00B849A4" w:rsidRPr="00B849A4">
        <w:rPr>
          <w:rFonts w:ascii="Times New Roman" w:hAnsi="Times New Roman" w:cs="Times New Roman"/>
          <w:sz w:val="16"/>
          <w:szCs w:val="16"/>
          <w:vertAlign w:val="superscript"/>
        </w:rPr>
        <w:t>TSLS</w:t>
      </w:r>
      <w:r w:rsidR="00B849A4">
        <w:rPr>
          <w:rFonts w:ascii="Times New Roman" w:hAnsi="Times New Roman" w:cs="Times New Roman"/>
        </w:rPr>
        <w:t>)</w:t>
      </w:r>
      <w:r w:rsidR="00B96E81" w:rsidRPr="00B849A4">
        <w:rPr>
          <w:rFonts w:ascii="Times New Roman" w:hAnsi="Times New Roman" w:cs="Times New Roman"/>
        </w:rPr>
        <w:tab/>
      </w:r>
    </w:p>
    <w:p w14:paraId="3E13028A" w14:textId="1F9C5909" w:rsidR="009F1AAD" w:rsidRPr="000A6BCC" w:rsidRDefault="009F1AAD" w:rsidP="00B214E3">
      <w:pPr>
        <w:rPr>
          <w:rFonts w:ascii="Times New Roman" w:hAnsi="Times New Roman" w:cs="Times New Roman"/>
        </w:rPr>
      </w:pPr>
    </w:p>
    <w:sectPr w:rsidR="009F1AAD" w:rsidRPr="000A6BCC" w:rsidSect="003348D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E19EF"/>
    <w:multiLevelType w:val="hybridMultilevel"/>
    <w:tmpl w:val="D2F48D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5F53B7"/>
    <w:multiLevelType w:val="hybridMultilevel"/>
    <w:tmpl w:val="952C5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1B66E5"/>
    <w:multiLevelType w:val="hybridMultilevel"/>
    <w:tmpl w:val="7ED43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D35B57"/>
    <w:multiLevelType w:val="hybridMultilevel"/>
    <w:tmpl w:val="D2F48D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964EA8"/>
    <w:multiLevelType w:val="hybridMultilevel"/>
    <w:tmpl w:val="BA840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000E0E"/>
    <w:multiLevelType w:val="hybridMultilevel"/>
    <w:tmpl w:val="A6ACB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D8687F"/>
    <w:multiLevelType w:val="hybridMultilevel"/>
    <w:tmpl w:val="B7F26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603021"/>
    <w:multiLevelType w:val="hybridMultilevel"/>
    <w:tmpl w:val="40906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98C5F7A"/>
    <w:multiLevelType w:val="hybridMultilevel"/>
    <w:tmpl w:val="6576F4D6"/>
    <w:lvl w:ilvl="0" w:tplc="2DF689D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E5A431E"/>
    <w:multiLevelType w:val="hybridMultilevel"/>
    <w:tmpl w:val="416E7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0"/>
  </w:num>
  <w:num w:numId="5">
    <w:abstractNumId w:val="2"/>
  </w:num>
  <w:num w:numId="6">
    <w:abstractNumId w:val="5"/>
  </w:num>
  <w:num w:numId="7">
    <w:abstractNumId w:val="4"/>
  </w:num>
  <w:num w:numId="8">
    <w:abstractNumId w:val="6"/>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4E3"/>
    <w:rsid w:val="000A6BCC"/>
    <w:rsid w:val="000E62FD"/>
    <w:rsid w:val="001B704B"/>
    <w:rsid w:val="00212BA7"/>
    <w:rsid w:val="00332694"/>
    <w:rsid w:val="003348DF"/>
    <w:rsid w:val="003A681B"/>
    <w:rsid w:val="004A28A7"/>
    <w:rsid w:val="004B0147"/>
    <w:rsid w:val="00566644"/>
    <w:rsid w:val="005E593E"/>
    <w:rsid w:val="007B5933"/>
    <w:rsid w:val="00840DAC"/>
    <w:rsid w:val="009559B5"/>
    <w:rsid w:val="009F1AAD"/>
    <w:rsid w:val="00A1473D"/>
    <w:rsid w:val="00A15D84"/>
    <w:rsid w:val="00A54806"/>
    <w:rsid w:val="00A80111"/>
    <w:rsid w:val="00B214E3"/>
    <w:rsid w:val="00B74583"/>
    <w:rsid w:val="00B849A4"/>
    <w:rsid w:val="00B96E81"/>
    <w:rsid w:val="00C639C1"/>
    <w:rsid w:val="00C958E0"/>
    <w:rsid w:val="00C95FF5"/>
    <w:rsid w:val="00D16A06"/>
    <w:rsid w:val="00DD3ADD"/>
    <w:rsid w:val="00E27645"/>
    <w:rsid w:val="00E407C2"/>
    <w:rsid w:val="00E50C72"/>
    <w:rsid w:val="00F96B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5"/>
    <o:shapelayout v:ext="edit">
      <o:idmap v:ext="edit" data="1"/>
    </o:shapelayout>
  </w:shapeDefaults>
  <w:decimalSymbol w:val="."/>
  <w:listSeparator w:val=","/>
  <w14:docId w14:val="2D141D4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5D84"/>
    <w:rPr>
      <w:color w:val="808080"/>
    </w:rPr>
  </w:style>
  <w:style w:type="paragraph" w:styleId="BalloonText">
    <w:name w:val="Balloon Text"/>
    <w:basedOn w:val="Normal"/>
    <w:link w:val="BalloonTextChar"/>
    <w:uiPriority w:val="99"/>
    <w:semiHidden/>
    <w:unhideWhenUsed/>
    <w:rsid w:val="00A15D8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5D84"/>
    <w:rPr>
      <w:rFonts w:ascii="Lucida Grande" w:hAnsi="Lucida Grande" w:cs="Lucida Grande"/>
      <w:sz w:val="18"/>
      <w:szCs w:val="18"/>
    </w:rPr>
  </w:style>
  <w:style w:type="paragraph" w:styleId="ListParagraph">
    <w:name w:val="List Paragraph"/>
    <w:basedOn w:val="Normal"/>
    <w:uiPriority w:val="34"/>
    <w:qFormat/>
    <w:rsid w:val="00E2764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5D84"/>
    <w:rPr>
      <w:color w:val="808080"/>
    </w:rPr>
  </w:style>
  <w:style w:type="paragraph" w:styleId="BalloonText">
    <w:name w:val="Balloon Text"/>
    <w:basedOn w:val="Normal"/>
    <w:link w:val="BalloonTextChar"/>
    <w:uiPriority w:val="99"/>
    <w:semiHidden/>
    <w:unhideWhenUsed/>
    <w:rsid w:val="00A15D8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5D84"/>
    <w:rPr>
      <w:rFonts w:ascii="Lucida Grande" w:hAnsi="Lucida Grande" w:cs="Lucida Grande"/>
      <w:sz w:val="18"/>
      <w:szCs w:val="18"/>
    </w:rPr>
  </w:style>
  <w:style w:type="paragraph" w:styleId="ListParagraph">
    <w:name w:val="List Paragraph"/>
    <w:basedOn w:val="Normal"/>
    <w:uiPriority w:val="34"/>
    <w:qFormat/>
    <w:rsid w:val="00E276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emf"/><Relationship Id="rId20" Type="http://schemas.openxmlformats.org/officeDocument/2006/relationships/oleObject" Target="embeddings/oleObject7.bin"/><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oleObject" Target="embeddings/oleObject2.bin"/><Relationship Id="rId11" Type="http://schemas.openxmlformats.org/officeDocument/2006/relationships/image" Target="media/image3.emf"/><Relationship Id="rId12" Type="http://schemas.openxmlformats.org/officeDocument/2006/relationships/oleObject" Target="embeddings/oleObject3.bin"/><Relationship Id="rId13" Type="http://schemas.openxmlformats.org/officeDocument/2006/relationships/image" Target="media/image4.emf"/><Relationship Id="rId14" Type="http://schemas.openxmlformats.org/officeDocument/2006/relationships/oleObject" Target="embeddings/oleObject4.bin"/><Relationship Id="rId15" Type="http://schemas.openxmlformats.org/officeDocument/2006/relationships/image" Target="media/image5.emf"/><Relationship Id="rId16" Type="http://schemas.openxmlformats.org/officeDocument/2006/relationships/oleObject" Target="embeddings/oleObject5.bin"/><Relationship Id="rId17" Type="http://schemas.openxmlformats.org/officeDocument/2006/relationships/image" Target="media/image6.emf"/><Relationship Id="rId18" Type="http://schemas.openxmlformats.org/officeDocument/2006/relationships/oleObject" Target="embeddings/oleObject6.bin"/><Relationship Id="rId19" Type="http://schemas.openxmlformats.org/officeDocument/2006/relationships/image" Target="media/image7.e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emf"/><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83901-2078-4041-A207-A8561A1CC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5</Pages>
  <Words>1073</Words>
  <Characters>6120</Characters>
  <Application>Microsoft Macintosh Word</Application>
  <DocSecurity>0</DocSecurity>
  <Lines>51</Lines>
  <Paragraphs>14</Paragraphs>
  <ScaleCrop>false</ScaleCrop>
  <Company/>
  <LinksUpToDate>false</LinksUpToDate>
  <CharactersWithSpaces>7179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Princess Elffy</dc:creator>
  <cp:keywords/>
  <dc:description/>
  <cp:lastModifiedBy>Princess Elffy</cp:lastModifiedBy>
  <cp:revision>18</cp:revision>
  <dcterms:created xsi:type="dcterms:W3CDTF">2018-02-04T18:44:00Z</dcterms:created>
  <dcterms:modified xsi:type="dcterms:W3CDTF">2018-02-07T20:13:00Z</dcterms:modified>
</cp:coreProperties>
</file>