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9C680" w14:textId="77777777" w:rsidR="003D20C9" w:rsidRPr="003D20C9" w:rsidRDefault="003D20C9" w:rsidP="003D20C9">
      <w:pPr>
        <w:tabs>
          <w:tab w:val="left" w:pos="4014"/>
        </w:tabs>
        <w:jc w:val="center"/>
        <w:rPr>
          <w:rFonts w:ascii="Calibri" w:hAnsi="Calibri"/>
          <w:b/>
          <w:u w:val="single"/>
          <w:lang w:val="en-CA"/>
        </w:rPr>
      </w:pPr>
      <w:bookmarkStart w:id="0" w:name="_GoBack"/>
      <w:bookmarkEnd w:id="0"/>
      <w:r>
        <w:rPr>
          <w:rFonts w:ascii="Calibri" w:hAnsi="Calibri"/>
          <w:b/>
          <w:u w:val="single"/>
          <w:lang w:val="en-CA"/>
        </w:rPr>
        <w:t>CHAPTER 22: REGULATING WORK TIME</w:t>
      </w:r>
    </w:p>
    <w:p w14:paraId="2DE0E029" w14:textId="77777777" w:rsidR="003D20C9" w:rsidRDefault="003D20C9" w:rsidP="003D20C9">
      <w:pPr>
        <w:tabs>
          <w:tab w:val="left" w:pos="4014"/>
        </w:tabs>
        <w:rPr>
          <w:rFonts w:ascii="Calibri" w:hAnsi="Calibri"/>
          <w:b/>
          <w:u w:val="single"/>
          <w:lang w:val="en-CA"/>
        </w:rPr>
      </w:pPr>
      <w:r>
        <w:rPr>
          <w:rFonts w:ascii="Calibri" w:hAnsi="Calibri"/>
          <w:b/>
          <w:u w:val="single"/>
          <w:lang w:val="en-CA"/>
        </w:rPr>
        <w:t>Introduction</w:t>
      </w:r>
    </w:p>
    <w:p w14:paraId="27045F8F" w14:textId="77777777" w:rsidR="003D20C9" w:rsidRDefault="003D20C9" w:rsidP="003D20C9">
      <w:pPr>
        <w:pStyle w:val="ListParagraph"/>
        <w:numPr>
          <w:ilvl w:val="0"/>
          <w:numId w:val="12"/>
        </w:numPr>
        <w:tabs>
          <w:tab w:val="left" w:pos="4014"/>
        </w:tabs>
        <w:rPr>
          <w:rFonts w:ascii="Calibri" w:hAnsi="Calibri"/>
          <w:lang w:val="en-CA"/>
        </w:rPr>
      </w:pPr>
      <w:r>
        <w:rPr>
          <w:rFonts w:ascii="Calibri" w:hAnsi="Calibri"/>
          <w:lang w:val="en-CA"/>
        </w:rPr>
        <w:t>Regulating working time involves persistent challenges because it engages so many competing interests.</w:t>
      </w:r>
    </w:p>
    <w:p w14:paraId="6DD2C28B" w14:textId="77777777" w:rsidR="003D20C9" w:rsidRDefault="003D20C9" w:rsidP="003D20C9">
      <w:pPr>
        <w:pStyle w:val="ListParagraph"/>
        <w:numPr>
          <w:ilvl w:val="1"/>
          <w:numId w:val="12"/>
        </w:numPr>
        <w:tabs>
          <w:tab w:val="left" w:pos="4014"/>
        </w:tabs>
        <w:rPr>
          <w:rFonts w:ascii="Calibri" w:hAnsi="Calibri"/>
          <w:lang w:val="en-CA"/>
        </w:rPr>
      </w:pPr>
      <w:r>
        <w:rPr>
          <w:rFonts w:ascii="Calibri" w:hAnsi="Calibri"/>
          <w:lang w:val="en-CA"/>
        </w:rPr>
        <w:t xml:space="preserve">Employers want flexibility and the ability to assign longer hours when needed in order to meet business deadlines, without incurring large labour costs. </w:t>
      </w:r>
    </w:p>
    <w:p w14:paraId="497E4748" w14:textId="77777777" w:rsidR="003D20C9" w:rsidRDefault="003D20C9" w:rsidP="003D20C9">
      <w:pPr>
        <w:pStyle w:val="ListParagraph"/>
        <w:numPr>
          <w:ilvl w:val="1"/>
          <w:numId w:val="12"/>
        </w:numPr>
        <w:tabs>
          <w:tab w:val="left" w:pos="4014"/>
        </w:tabs>
        <w:rPr>
          <w:rFonts w:ascii="Calibri" w:hAnsi="Calibri"/>
          <w:lang w:val="en-CA"/>
        </w:rPr>
      </w:pPr>
      <w:r>
        <w:rPr>
          <w:rFonts w:ascii="Calibri" w:hAnsi="Calibri"/>
          <w:lang w:val="en-CA"/>
        </w:rPr>
        <w:t>Employees want to work enough hours to earn a decent standard of living for themselves and their families, but not so man</w:t>
      </w:r>
      <w:r w:rsidRPr="003D20C9">
        <w:rPr>
          <w:rFonts w:ascii="Calibri" w:hAnsi="Calibri"/>
          <w:lang w:val="en-CA"/>
        </w:rPr>
        <w:t>y hours that they never get to see those families or have too little time for rest, sleep and some fun.</w:t>
      </w:r>
    </w:p>
    <w:p w14:paraId="0C816782" w14:textId="77777777" w:rsidR="003D20C9" w:rsidRDefault="003D20C9" w:rsidP="003D20C9">
      <w:pPr>
        <w:pStyle w:val="ListParagraph"/>
        <w:numPr>
          <w:ilvl w:val="0"/>
          <w:numId w:val="12"/>
        </w:numPr>
        <w:tabs>
          <w:tab w:val="left" w:pos="4014"/>
        </w:tabs>
        <w:rPr>
          <w:rFonts w:ascii="Calibri" w:hAnsi="Calibri"/>
          <w:lang w:val="en-CA"/>
        </w:rPr>
      </w:pPr>
      <w:r>
        <w:rPr>
          <w:rFonts w:ascii="Calibri" w:hAnsi="Calibri"/>
          <w:b/>
          <w:lang w:val="en-CA"/>
        </w:rPr>
        <w:t xml:space="preserve">Nine-hour leagues: </w:t>
      </w:r>
      <w:r>
        <w:rPr>
          <w:rFonts w:ascii="Calibri" w:hAnsi="Calibri"/>
          <w:lang w:val="en-CA"/>
        </w:rPr>
        <w:t>organizations active in the 19</w:t>
      </w:r>
      <w:r w:rsidRPr="003D20C9">
        <w:rPr>
          <w:rFonts w:ascii="Calibri" w:hAnsi="Calibri"/>
          <w:vertAlign w:val="superscript"/>
          <w:lang w:val="en-CA"/>
        </w:rPr>
        <w:t>th</w:t>
      </w:r>
      <w:r>
        <w:rPr>
          <w:rFonts w:ascii="Calibri" w:hAnsi="Calibri"/>
          <w:lang w:val="en-CA"/>
        </w:rPr>
        <w:t xml:space="preserve"> century that attempted to pressure and persuade employers and governments to implement a mandatory maximum nine-hour work day. </w:t>
      </w:r>
    </w:p>
    <w:p w14:paraId="5B6C8B3D" w14:textId="77777777" w:rsidR="0070604E" w:rsidRDefault="0070604E" w:rsidP="003D20C9">
      <w:pPr>
        <w:pStyle w:val="ListParagraph"/>
        <w:numPr>
          <w:ilvl w:val="0"/>
          <w:numId w:val="12"/>
        </w:numPr>
        <w:tabs>
          <w:tab w:val="left" w:pos="4014"/>
        </w:tabs>
        <w:rPr>
          <w:rFonts w:ascii="Calibri" w:hAnsi="Calibri"/>
          <w:lang w:val="en-CA"/>
        </w:rPr>
      </w:pPr>
      <w:r>
        <w:rPr>
          <w:rFonts w:ascii="Calibri" w:hAnsi="Calibri"/>
          <w:lang w:val="en-CA"/>
        </w:rPr>
        <w:t>in 1965, the federal government consolidated several existing statutes into the Canadian Labour (Standards) Code</w:t>
      </w:r>
      <w:r w:rsidRPr="0070604E">
        <w:rPr>
          <w:rFonts w:ascii="Calibri" w:hAnsi="Calibri"/>
          <w:lang w:val="en-CA"/>
        </w:rPr>
        <w:sym w:font="Wingdings" w:char="F0E0"/>
      </w:r>
      <w:r>
        <w:rPr>
          <w:rFonts w:ascii="Calibri" w:hAnsi="Calibri"/>
          <w:lang w:val="en-CA"/>
        </w:rPr>
        <w:t xml:space="preserve"> provided for a standard 40-hour workweek, an eight-hour workday, and mandatory </w:t>
      </w:r>
      <w:r>
        <w:rPr>
          <w:rFonts w:ascii="Calibri" w:hAnsi="Calibri"/>
          <w:b/>
          <w:lang w:val="en-CA"/>
        </w:rPr>
        <w:t>overtime pay</w:t>
      </w:r>
      <w:r>
        <w:rPr>
          <w:rFonts w:ascii="Calibri" w:hAnsi="Calibri"/>
          <w:lang w:val="en-CA"/>
        </w:rPr>
        <w:t xml:space="preserve"> at a rate of 1.5 times the regular rate for hours worked above the standard.</w:t>
      </w:r>
    </w:p>
    <w:p w14:paraId="6E269905" w14:textId="77777777" w:rsidR="0070604E" w:rsidRDefault="0070604E" w:rsidP="003D20C9">
      <w:pPr>
        <w:pStyle w:val="ListParagraph"/>
        <w:numPr>
          <w:ilvl w:val="0"/>
          <w:numId w:val="12"/>
        </w:numPr>
        <w:tabs>
          <w:tab w:val="left" w:pos="4014"/>
        </w:tabs>
        <w:rPr>
          <w:rFonts w:ascii="Calibri" w:hAnsi="Calibri"/>
          <w:lang w:val="en-CA"/>
        </w:rPr>
      </w:pPr>
      <w:r>
        <w:rPr>
          <w:rFonts w:ascii="Calibri" w:hAnsi="Calibri"/>
          <w:lang w:val="en-CA"/>
        </w:rPr>
        <w:t>Right to unpaid leave from work without reprisals for a designated period of time:</w:t>
      </w:r>
    </w:p>
    <w:p w14:paraId="59C94A4D" w14:textId="77777777" w:rsidR="0070604E" w:rsidRDefault="0070604E" w:rsidP="0070604E">
      <w:pPr>
        <w:pStyle w:val="ListParagraph"/>
        <w:numPr>
          <w:ilvl w:val="1"/>
          <w:numId w:val="12"/>
        </w:numPr>
        <w:tabs>
          <w:tab w:val="left" w:pos="4014"/>
        </w:tabs>
        <w:rPr>
          <w:rFonts w:ascii="Calibri" w:hAnsi="Calibri"/>
          <w:lang w:val="en-CA"/>
        </w:rPr>
      </w:pPr>
      <w:r>
        <w:rPr>
          <w:rFonts w:ascii="Calibri" w:hAnsi="Calibri"/>
          <w:lang w:val="en-CA"/>
        </w:rPr>
        <w:t>Bereavement</w:t>
      </w:r>
    </w:p>
    <w:p w14:paraId="1A3464FC" w14:textId="77777777" w:rsidR="0070604E" w:rsidRDefault="0070604E" w:rsidP="0070604E">
      <w:pPr>
        <w:pStyle w:val="ListParagraph"/>
        <w:numPr>
          <w:ilvl w:val="1"/>
          <w:numId w:val="12"/>
        </w:numPr>
        <w:tabs>
          <w:tab w:val="left" w:pos="4014"/>
        </w:tabs>
        <w:rPr>
          <w:rFonts w:ascii="Calibri" w:hAnsi="Calibri"/>
          <w:lang w:val="en-CA"/>
        </w:rPr>
      </w:pPr>
      <w:r>
        <w:rPr>
          <w:rFonts w:ascii="Calibri" w:hAnsi="Calibri"/>
          <w:lang w:val="en-CA"/>
        </w:rPr>
        <w:t>Jury duty</w:t>
      </w:r>
    </w:p>
    <w:p w14:paraId="6712D86F" w14:textId="77777777" w:rsidR="0070604E" w:rsidRDefault="0070604E" w:rsidP="0070604E">
      <w:pPr>
        <w:pStyle w:val="ListParagraph"/>
        <w:numPr>
          <w:ilvl w:val="1"/>
          <w:numId w:val="12"/>
        </w:numPr>
        <w:tabs>
          <w:tab w:val="left" w:pos="4014"/>
        </w:tabs>
        <w:rPr>
          <w:rFonts w:ascii="Calibri" w:hAnsi="Calibri"/>
          <w:lang w:val="en-CA"/>
        </w:rPr>
      </w:pPr>
      <w:r>
        <w:rPr>
          <w:rFonts w:ascii="Calibri" w:hAnsi="Calibri"/>
          <w:lang w:val="en-CA"/>
        </w:rPr>
        <w:t>Family care or responsibility</w:t>
      </w:r>
    </w:p>
    <w:p w14:paraId="5905FFB3" w14:textId="77777777" w:rsidR="0070604E" w:rsidRDefault="0070604E" w:rsidP="0070604E">
      <w:pPr>
        <w:pStyle w:val="ListParagraph"/>
        <w:numPr>
          <w:ilvl w:val="1"/>
          <w:numId w:val="12"/>
        </w:numPr>
        <w:tabs>
          <w:tab w:val="left" w:pos="4014"/>
        </w:tabs>
        <w:rPr>
          <w:rFonts w:ascii="Calibri" w:hAnsi="Calibri"/>
          <w:lang w:val="en-CA"/>
        </w:rPr>
      </w:pPr>
      <w:r>
        <w:rPr>
          <w:rFonts w:ascii="Calibri" w:hAnsi="Calibri"/>
          <w:lang w:val="en-CA"/>
        </w:rPr>
        <w:t>Compassionate care</w:t>
      </w:r>
    </w:p>
    <w:p w14:paraId="562F6D03" w14:textId="77777777" w:rsidR="003D20C9" w:rsidRDefault="0070604E" w:rsidP="003D20C9">
      <w:pPr>
        <w:pStyle w:val="ListParagraph"/>
        <w:numPr>
          <w:ilvl w:val="1"/>
          <w:numId w:val="12"/>
        </w:numPr>
        <w:tabs>
          <w:tab w:val="left" w:pos="4014"/>
        </w:tabs>
        <w:rPr>
          <w:rFonts w:ascii="Calibri" w:hAnsi="Calibri"/>
          <w:lang w:val="en-CA"/>
        </w:rPr>
      </w:pPr>
      <w:r>
        <w:rPr>
          <w:rFonts w:ascii="Calibri" w:hAnsi="Calibri"/>
          <w:lang w:val="en-CA"/>
        </w:rPr>
        <w:t>Emergencies</w:t>
      </w:r>
    </w:p>
    <w:p w14:paraId="7475F702" w14:textId="77777777" w:rsidR="0070604E" w:rsidRPr="0070604E" w:rsidRDefault="0070604E" w:rsidP="003D20C9">
      <w:pPr>
        <w:pStyle w:val="ListParagraph"/>
        <w:numPr>
          <w:ilvl w:val="1"/>
          <w:numId w:val="12"/>
        </w:numPr>
        <w:tabs>
          <w:tab w:val="left" w:pos="4014"/>
        </w:tabs>
        <w:rPr>
          <w:rFonts w:ascii="Calibri" w:hAnsi="Calibri"/>
          <w:lang w:val="en-CA"/>
        </w:rPr>
      </w:pPr>
      <w:r>
        <w:rPr>
          <w:rFonts w:ascii="Calibri" w:hAnsi="Calibri"/>
          <w:lang w:val="en-CA"/>
        </w:rPr>
        <w:t>Military reserve service</w:t>
      </w:r>
    </w:p>
    <w:p w14:paraId="6C920FA5" w14:textId="77777777" w:rsidR="0070604E" w:rsidRDefault="0070604E" w:rsidP="0070604E">
      <w:pPr>
        <w:tabs>
          <w:tab w:val="left" w:pos="4014"/>
        </w:tabs>
        <w:rPr>
          <w:rFonts w:ascii="Calibri" w:hAnsi="Calibri"/>
        </w:rPr>
      </w:pPr>
    </w:p>
    <w:p w14:paraId="3A6F19F6" w14:textId="77777777" w:rsidR="0070604E" w:rsidRDefault="0070604E" w:rsidP="0070604E">
      <w:pPr>
        <w:tabs>
          <w:tab w:val="left" w:pos="4014"/>
        </w:tabs>
        <w:rPr>
          <w:rFonts w:ascii="Calibri" w:hAnsi="Calibri"/>
          <w:b/>
          <w:u w:val="single"/>
        </w:rPr>
      </w:pPr>
      <w:r>
        <w:rPr>
          <w:rFonts w:ascii="Calibri" w:hAnsi="Calibri"/>
          <w:b/>
          <w:u w:val="single"/>
        </w:rPr>
        <w:t>The Justification for and Limitations of Contemporary Working Time Regulation</w:t>
      </w:r>
    </w:p>
    <w:p w14:paraId="5343D74B" w14:textId="77777777" w:rsidR="0070604E" w:rsidRDefault="0070604E" w:rsidP="0070604E">
      <w:pPr>
        <w:pStyle w:val="ListParagraph"/>
        <w:numPr>
          <w:ilvl w:val="0"/>
          <w:numId w:val="14"/>
        </w:numPr>
        <w:tabs>
          <w:tab w:val="left" w:pos="4014"/>
        </w:tabs>
        <w:rPr>
          <w:rFonts w:ascii="Calibri" w:hAnsi="Calibri"/>
        </w:rPr>
      </w:pPr>
      <w:r>
        <w:rPr>
          <w:rFonts w:ascii="Calibri" w:hAnsi="Calibri"/>
        </w:rPr>
        <w:t>Maximum hours of work laws are part of the government’s pursuit to make the lives of working people safer and healthier.</w:t>
      </w:r>
    </w:p>
    <w:p w14:paraId="6CA74BC8" w14:textId="77777777" w:rsidR="0070604E" w:rsidRDefault="0070604E" w:rsidP="0070604E">
      <w:pPr>
        <w:pStyle w:val="ListParagraph"/>
        <w:numPr>
          <w:ilvl w:val="1"/>
          <w:numId w:val="14"/>
        </w:numPr>
        <w:tabs>
          <w:tab w:val="left" w:pos="4014"/>
        </w:tabs>
        <w:rPr>
          <w:rFonts w:ascii="Calibri" w:hAnsi="Calibri"/>
        </w:rPr>
      </w:pPr>
      <w:r>
        <w:rPr>
          <w:rFonts w:ascii="Calibri" w:hAnsi="Calibri"/>
        </w:rPr>
        <w:t xml:space="preserve">Long work hours </w:t>
      </w:r>
      <w:r w:rsidRPr="0070604E">
        <w:rPr>
          <w:rFonts w:ascii="Calibri" w:hAnsi="Calibri"/>
        </w:rPr>
        <w:sym w:font="Wingdings" w:char="F0E0"/>
      </w:r>
      <w:r>
        <w:rPr>
          <w:rFonts w:ascii="Calibri" w:hAnsi="Calibri"/>
        </w:rPr>
        <w:t xml:space="preserve"> workplace accidents, higher stress, poorer physical health, less cohesive family life.</w:t>
      </w:r>
    </w:p>
    <w:p w14:paraId="69133B4E" w14:textId="77777777" w:rsidR="0070604E" w:rsidRDefault="0070604E" w:rsidP="0070604E">
      <w:pPr>
        <w:pStyle w:val="ListParagraph"/>
        <w:numPr>
          <w:ilvl w:val="0"/>
          <w:numId w:val="14"/>
        </w:numPr>
        <w:tabs>
          <w:tab w:val="left" w:pos="4014"/>
        </w:tabs>
        <w:rPr>
          <w:rFonts w:ascii="Calibri" w:hAnsi="Calibri"/>
        </w:rPr>
      </w:pPr>
      <w:r>
        <w:rPr>
          <w:rFonts w:ascii="Calibri" w:hAnsi="Calibri"/>
        </w:rPr>
        <w:t>Governments have used working time regulation and overtime pay rules to fight unemployment:</w:t>
      </w:r>
    </w:p>
    <w:p w14:paraId="21D6FEB9" w14:textId="77777777" w:rsidR="0070604E" w:rsidRDefault="0070604E" w:rsidP="0070604E">
      <w:pPr>
        <w:pStyle w:val="ListParagraph"/>
        <w:numPr>
          <w:ilvl w:val="1"/>
          <w:numId w:val="14"/>
        </w:numPr>
        <w:tabs>
          <w:tab w:val="left" w:pos="4014"/>
        </w:tabs>
        <w:rPr>
          <w:rFonts w:ascii="Calibri" w:hAnsi="Calibri"/>
        </w:rPr>
      </w:pPr>
      <w:r>
        <w:rPr>
          <w:rFonts w:ascii="Calibri" w:hAnsi="Calibri"/>
        </w:rPr>
        <w:t xml:space="preserve"> by limiting working hours and imposing a financial penalty (overtime pay) on employers for assigning long hours, the intention is to encourage employers to hire more workers rather than retain fewer workers who work very long hours. </w:t>
      </w:r>
    </w:p>
    <w:p w14:paraId="4FF6BB73" w14:textId="77777777" w:rsidR="0070604E" w:rsidRDefault="00262C43" w:rsidP="0070604E">
      <w:pPr>
        <w:pStyle w:val="ListParagraph"/>
        <w:numPr>
          <w:ilvl w:val="0"/>
          <w:numId w:val="14"/>
        </w:numPr>
        <w:tabs>
          <w:tab w:val="left" w:pos="4014"/>
        </w:tabs>
        <w:rPr>
          <w:rFonts w:ascii="Calibri" w:hAnsi="Calibri"/>
        </w:rPr>
      </w:pPr>
      <w:r>
        <w:rPr>
          <w:rFonts w:ascii="Calibri" w:hAnsi="Calibri"/>
        </w:rPr>
        <w:t>Working time regulation is a tool by which governments seek to balance competing social and economic values.</w:t>
      </w:r>
    </w:p>
    <w:p w14:paraId="4782061D" w14:textId="77777777" w:rsidR="0070604E" w:rsidRPr="0070604E" w:rsidRDefault="00262C43" w:rsidP="00262C43">
      <w:pPr>
        <w:pStyle w:val="ListParagraph"/>
        <w:numPr>
          <w:ilvl w:val="1"/>
          <w:numId w:val="14"/>
        </w:numPr>
        <w:tabs>
          <w:tab w:val="left" w:pos="4014"/>
        </w:tabs>
        <w:rPr>
          <w:rFonts w:ascii="Calibri" w:hAnsi="Calibri"/>
        </w:rPr>
      </w:pPr>
      <w:r>
        <w:rPr>
          <w:rFonts w:ascii="Calibri" w:hAnsi="Calibri"/>
        </w:rPr>
        <w:t xml:space="preserve">Governments want efficient and flexible labour markets that will attract and benefit employers, but also recognize the need to ensure people can balance work with other valuable activities, such as caring for children and the infirm, enjoying leisure time, and performing important civic duties, such as jury duty and military service. </w:t>
      </w:r>
    </w:p>
    <w:p w14:paraId="6231707B" w14:textId="77777777" w:rsidR="0070604E" w:rsidRDefault="0070604E" w:rsidP="0070604E">
      <w:pPr>
        <w:tabs>
          <w:tab w:val="left" w:pos="4014"/>
        </w:tabs>
        <w:rPr>
          <w:rFonts w:ascii="Calibri" w:hAnsi="Calibri"/>
          <w:b/>
          <w:u w:val="single"/>
        </w:rPr>
      </w:pPr>
    </w:p>
    <w:p w14:paraId="1DB518BF" w14:textId="77777777" w:rsidR="0070604E" w:rsidRDefault="0070604E" w:rsidP="0070604E">
      <w:pPr>
        <w:tabs>
          <w:tab w:val="left" w:pos="4014"/>
        </w:tabs>
        <w:rPr>
          <w:rFonts w:ascii="Calibri" w:hAnsi="Calibri"/>
          <w:b/>
          <w:u w:val="single"/>
        </w:rPr>
      </w:pPr>
    </w:p>
    <w:p w14:paraId="478306BE" w14:textId="77777777" w:rsidR="0070604E" w:rsidRPr="0070604E" w:rsidRDefault="0070604E" w:rsidP="0070604E">
      <w:pPr>
        <w:tabs>
          <w:tab w:val="left" w:pos="4014"/>
        </w:tabs>
        <w:rPr>
          <w:rFonts w:ascii="Calibri" w:hAnsi="Calibri"/>
          <w:b/>
          <w:u w:val="single"/>
        </w:rPr>
      </w:pPr>
      <w:r>
        <w:rPr>
          <w:rFonts w:ascii="Calibri" w:hAnsi="Calibri"/>
          <w:b/>
          <w:u w:val="single"/>
        </w:rPr>
        <w:lastRenderedPageBreak/>
        <w:t>Contemporary Working Time Regulation in Canada</w:t>
      </w:r>
    </w:p>
    <w:p w14:paraId="08A67913" w14:textId="77777777" w:rsidR="0070604E" w:rsidRPr="0070604E" w:rsidRDefault="003D20C9" w:rsidP="0070604E">
      <w:pPr>
        <w:pStyle w:val="ListParagraph"/>
        <w:numPr>
          <w:ilvl w:val="0"/>
          <w:numId w:val="13"/>
        </w:numPr>
        <w:tabs>
          <w:tab w:val="left" w:pos="4014"/>
        </w:tabs>
        <w:rPr>
          <w:rFonts w:ascii="Calibri" w:hAnsi="Calibri"/>
        </w:rPr>
      </w:pPr>
      <w:r w:rsidRPr="0070604E">
        <w:rPr>
          <w:rFonts w:ascii="Calibri" w:hAnsi="Calibri"/>
        </w:rPr>
        <w:t xml:space="preserve">Ontario </w:t>
      </w:r>
      <w:r w:rsidRPr="0070604E">
        <w:rPr>
          <w:rFonts w:ascii="Calibri" w:hAnsi="Calibri"/>
          <w:i/>
          <w:iCs/>
        </w:rPr>
        <w:t>Employment Standards Act 2000</w:t>
      </w:r>
    </w:p>
    <w:p w14:paraId="757F7D67" w14:textId="77777777" w:rsidR="0070604E" w:rsidRDefault="003D20C9" w:rsidP="0070604E">
      <w:pPr>
        <w:pStyle w:val="ListParagraph"/>
        <w:numPr>
          <w:ilvl w:val="1"/>
          <w:numId w:val="13"/>
        </w:numPr>
        <w:tabs>
          <w:tab w:val="left" w:pos="4014"/>
        </w:tabs>
        <w:rPr>
          <w:rFonts w:ascii="Calibri" w:hAnsi="Calibri"/>
        </w:rPr>
      </w:pPr>
      <w:r w:rsidRPr="0070604E">
        <w:rPr>
          <w:rFonts w:ascii="Calibri" w:hAnsi="Calibri"/>
        </w:rPr>
        <w:t xml:space="preserve">The </w:t>
      </w:r>
      <w:r w:rsidRPr="0070604E">
        <w:rPr>
          <w:rFonts w:ascii="Calibri" w:hAnsi="Calibri"/>
          <w:i/>
          <w:iCs/>
        </w:rPr>
        <w:t>maximum</w:t>
      </w:r>
      <w:r w:rsidRPr="0070604E">
        <w:rPr>
          <w:rFonts w:ascii="Calibri" w:hAnsi="Calibri"/>
        </w:rPr>
        <w:t xml:space="preserve"> hours that an employer can require an employee to work is </w:t>
      </w:r>
      <w:r w:rsidRPr="0070604E">
        <w:rPr>
          <w:rFonts w:ascii="Calibri" w:hAnsi="Calibri"/>
          <w:i/>
          <w:iCs/>
        </w:rPr>
        <w:t>eight hours in a day</w:t>
      </w:r>
      <w:r w:rsidRPr="0070604E">
        <w:rPr>
          <w:rFonts w:ascii="Calibri" w:hAnsi="Calibri"/>
        </w:rPr>
        <w:t xml:space="preserve"> (or the employer-established regular workday, if longer), </w:t>
      </w:r>
      <w:r w:rsidRPr="0070604E">
        <w:rPr>
          <w:rFonts w:ascii="Calibri" w:hAnsi="Calibri"/>
          <w:i/>
          <w:iCs/>
        </w:rPr>
        <w:t xml:space="preserve">and 48 hours in a </w:t>
      </w:r>
      <w:r w:rsidR="00262C43">
        <w:rPr>
          <w:rFonts w:ascii="Calibri" w:hAnsi="Calibri"/>
        </w:rPr>
        <w:t xml:space="preserve">week; </w:t>
      </w:r>
      <w:r w:rsidRPr="0070604E">
        <w:rPr>
          <w:rFonts w:ascii="Calibri" w:hAnsi="Calibri"/>
        </w:rPr>
        <w:t>[Ss. 17-21]</w:t>
      </w:r>
    </w:p>
    <w:p w14:paraId="36FADEC4" w14:textId="77777777" w:rsidR="0070604E" w:rsidRPr="0070604E" w:rsidRDefault="003D20C9" w:rsidP="0070604E">
      <w:pPr>
        <w:pStyle w:val="ListParagraph"/>
        <w:numPr>
          <w:ilvl w:val="1"/>
          <w:numId w:val="13"/>
        </w:numPr>
        <w:tabs>
          <w:tab w:val="left" w:pos="4014"/>
        </w:tabs>
        <w:rPr>
          <w:rFonts w:ascii="Calibri" w:hAnsi="Calibri"/>
        </w:rPr>
      </w:pPr>
      <w:r w:rsidRPr="0070604E">
        <w:rPr>
          <w:rFonts w:ascii="Calibri" w:hAnsi="Calibri"/>
          <w:lang w:val="en-CA"/>
        </w:rPr>
        <w:t>Overtime must be paid at 1.5 times the employee’s regular hourly rate of pay for each hour worked in excess of 44 hours in a week;        [S. 22. (1)]</w:t>
      </w:r>
    </w:p>
    <w:p w14:paraId="5140D2E7" w14:textId="77777777" w:rsidR="00262C43" w:rsidRPr="00262C43" w:rsidRDefault="003D20C9" w:rsidP="00262C43">
      <w:pPr>
        <w:pStyle w:val="ListParagraph"/>
        <w:numPr>
          <w:ilvl w:val="1"/>
          <w:numId w:val="13"/>
        </w:numPr>
        <w:tabs>
          <w:tab w:val="left" w:pos="4014"/>
        </w:tabs>
        <w:rPr>
          <w:rFonts w:ascii="Calibri" w:hAnsi="Calibri"/>
        </w:rPr>
      </w:pPr>
      <w:r w:rsidRPr="0070604E">
        <w:rPr>
          <w:rFonts w:ascii="Calibri" w:hAnsi="Calibri"/>
          <w:lang w:val="en-CA"/>
        </w:rPr>
        <w:t xml:space="preserve">Regulations to the </w:t>
      </w:r>
      <w:r w:rsidRPr="0070604E">
        <w:rPr>
          <w:rFonts w:ascii="Calibri" w:hAnsi="Calibri"/>
          <w:i/>
          <w:iCs/>
          <w:lang w:val="en-CA"/>
        </w:rPr>
        <w:t>ESA</w:t>
      </w:r>
      <w:r w:rsidRPr="0070604E">
        <w:rPr>
          <w:rFonts w:ascii="Calibri" w:hAnsi="Calibri"/>
          <w:lang w:val="en-CA"/>
        </w:rPr>
        <w:t xml:space="preserve"> outline a number of employment activities exempt from the overtime provisions (e.g., firefighters, IT professionals, managers, etc.).</w:t>
      </w:r>
    </w:p>
    <w:p w14:paraId="3EE7CF9E" w14:textId="77777777" w:rsidR="003D20C9" w:rsidRPr="00262C43" w:rsidRDefault="003D20C9" w:rsidP="00262C43">
      <w:pPr>
        <w:pStyle w:val="ListParagraph"/>
        <w:numPr>
          <w:ilvl w:val="0"/>
          <w:numId w:val="13"/>
        </w:numPr>
        <w:tabs>
          <w:tab w:val="left" w:pos="4014"/>
        </w:tabs>
        <w:rPr>
          <w:rFonts w:ascii="Calibri" w:hAnsi="Calibri"/>
        </w:rPr>
      </w:pPr>
      <w:r w:rsidRPr="00262C43">
        <w:rPr>
          <w:rFonts w:ascii="Calibri" w:hAnsi="Calibri"/>
        </w:rPr>
        <w:t xml:space="preserve">Permission to Work Overtime </w:t>
      </w:r>
    </w:p>
    <w:p w14:paraId="5E14C939" w14:textId="77777777" w:rsidR="00262C43" w:rsidRDefault="003D20C9" w:rsidP="00262C43">
      <w:pPr>
        <w:pStyle w:val="ListParagraph"/>
        <w:numPr>
          <w:ilvl w:val="0"/>
          <w:numId w:val="15"/>
        </w:numPr>
        <w:tabs>
          <w:tab w:val="left" w:pos="4014"/>
        </w:tabs>
        <w:rPr>
          <w:rFonts w:ascii="Calibri" w:hAnsi="Calibri"/>
        </w:rPr>
      </w:pPr>
      <w:r w:rsidRPr="00262C43">
        <w:rPr>
          <w:rFonts w:ascii="Calibri" w:hAnsi="Calibri"/>
        </w:rPr>
        <w:t xml:space="preserve">To avoid liability for overtime pay, employers </w:t>
      </w:r>
      <w:r w:rsidRPr="00262C43">
        <w:rPr>
          <w:rFonts w:ascii="Calibri" w:hAnsi="Calibri"/>
          <w:i/>
          <w:iCs/>
        </w:rPr>
        <w:t xml:space="preserve">must </w:t>
      </w:r>
      <w:r w:rsidRPr="00262C43">
        <w:rPr>
          <w:rFonts w:ascii="Calibri" w:hAnsi="Calibri"/>
        </w:rPr>
        <w:t>ensure that overtime-eligible employees do not work overtime;</w:t>
      </w:r>
    </w:p>
    <w:p w14:paraId="5E786DF7" w14:textId="77777777" w:rsidR="00262C43" w:rsidRPr="00262C43" w:rsidRDefault="003D20C9" w:rsidP="00262C43">
      <w:pPr>
        <w:pStyle w:val="ListParagraph"/>
        <w:numPr>
          <w:ilvl w:val="0"/>
          <w:numId w:val="15"/>
        </w:numPr>
        <w:tabs>
          <w:tab w:val="left" w:pos="4014"/>
        </w:tabs>
        <w:rPr>
          <w:rFonts w:ascii="Calibri" w:hAnsi="Calibri"/>
        </w:rPr>
      </w:pPr>
      <w:r w:rsidRPr="00262C43">
        <w:rPr>
          <w:rFonts w:ascii="Calibri" w:hAnsi="Calibri"/>
        </w:rPr>
        <w:t xml:space="preserve">The regulations to the </w:t>
      </w:r>
      <w:r w:rsidRPr="00262C43">
        <w:rPr>
          <w:rFonts w:ascii="Calibri" w:hAnsi="Calibri"/>
          <w:i/>
          <w:iCs/>
        </w:rPr>
        <w:t>ESA</w:t>
      </w:r>
      <w:r w:rsidRPr="00262C43">
        <w:rPr>
          <w:rFonts w:ascii="Calibri" w:hAnsi="Calibri"/>
        </w:rPr>
        <w:t xml:space="preserve"> provide that overtime work shall have been performed where the employer has permitted it to be done.  [O. Reg. 285/01, S. 6] </w:t>
      </w:r>
      <w:r w:rsidRPr="00262C43">
        <w:rPr>
          <w:rFonts w:ascii="Calibri" w:hAnsi="Calibri"/>
          <w:color w:val="FF0000"/>
        </w:rPr>
        <w:t xml:space="preserve">if employee works overtime, employer </w:t>
      </w:r>
      <w:r w:rsidRPr="00262C43">
        <w:rPr>
          <w:rFonts w:ascii="Calibri" w:hAnsi="Calibri"/>
          <w:b/>
          <w:color w:val="FF0000"/>
        </w:rPr>
        <w:t xml:space="preserve">has to </w:t>
      </w:r>
      <w:r w:rsidRPr="00262C43">
        <w:rPr>
          <w:rFonts w:ascii="Calibri" w:hAnsi="Calibri"/>
          <w:color w:val="FF0000"/>
        </w:rPr>
        <w:t xml:space="preserve">pay overtime </w:t>
      </w:r>
      <w:r w:rsidRPr="00262C43">
        <w:rPr>
          <w:rFonts w:ascii="Calibri" w:hAnsi="Calibri"/>
          <w:b/>
          <w:color w:val="FF0000"/>
        </w:rPr>
        <w:t>no matter what</w:t>
      </w:r>
    </w:p>
    <w:p w14:paraId="4D1F89E7" w14:textId="77777777" w:rsidR="00262C43" w:rsidRPr="00262C43" w:rsidRDefault="003D20C9" w:rsidP="00262C43">
      <w:pPr>
        <w:pStyle w:val="ListParagraph"/>
        <w:numPr>
          <w:ilvl w:val="0"/>
          <w:numId w:val="15"/>
        </w:numPr>
        <w:tabs>
          <w:tab w:val="left" w:pos="4014"/>
        </w:tabs>
        <w:rPr>
          <w:rFonts w:ascii="Calibri" w:hAnsi="Calibri"/>
        </w:rPr>
      </w:pPr>
      <w:r w:rsidRPr="00262C43">
        <w:rPr>
          <w:rFonts w:ascii="Calibri" w:hAnsi="Calibri"/>
          <w:lang w:val="en-CA"/>
        </w:rPr>
        <w:t xml:space="preserve">By an agreement to vary, an employee may receive time off in lieu of overtime pay (it </w:t>
      </w:r>
      <w:r w:rsidRPr="00262C43">
        <w:rPr>
          <w:rFonts w:ascii="Calibri" w:hAnsi="Calibri"/>
          <w:i/>
          <w:iCs/>
          <w:lang w:val="en-CA"/>
        </w:rPr>
        <w:t>must</w:t>
      </w:r>
      <w:r w:rsidRPr="00262C43">
        <w:rPr>
          <w:rFonts w:ascii="Calibri" w:hAnsi="Calibri"/>
          <w:lang w:val="en-CA"/>
        </w:rPr>
        <w:t xml:space="preserve"> equate to at least 1.5 hours of paid time off for each hour of overtime);</w:t>
      </w:r>
    </w:p>
    <w:p w14:paraId="4DFA2F58" w14:textId="77777777" w:rsidR="00262C43" w:rsidRPr="00262C43" w:rsidRDefault="003D20C9" w:rsidP="00262C43">
      <w:pPr>
        <w:pStyle w:val="ListParagraph"/>
        <w:numPr>
          <w:ilvl w:val="0"/>
          <w:numId w:val="15"/>
        </w:numPr>
        <w:tabs>
          <w:tab w:val="left" w:pos="4014"/>
        </w:tabs>
        <w:rPr>
          <w:rFonts w:ascii="Calibri" w:hAnsi="Calibri"/>
        </w:rPr>
      </w:pPr>
      <w:r w:rsidRPr="00262C43">
        <w:rPr>
          <w:rFonts w:ascii="Calibri" w:hAnsi="Calibri"/>
          <w:lang w:val="en-CA"/>
        </w:rPr>
        <w:t xml:space="preserve">Employees who perform work that is in part exempt from overtime pay are entitled to overtime pay for </w:t>
      </w:r>
      <w:r w:rsidRPr="00262C43">
        <w:rPr>
          <w:rFonts w:ascii="Calibri" w:hAnsi="Calibri"/>
          <w:i/>
          <w:iCs/>
          <w:lang w:val="en-CA"/>
        </w:rPr>
        <w:t xml:space="preserve">all </w:t>
      </w:r>
      <w:r w:rsidRPr="00262C43">
        <w:rPr>
          <w:rFonts w:ascii="Calibri" w:hAnsi="Calibri"/>
          <w:lang w:val="en-CA"/>
        </w:rPr>
        <w:t>work performed in a work week if the exempted work is less than one-half of their work time.</w:t>
      </w:r>
    </w:p>
    <w:p w14:paraId="11F7274D" w14:textId="77777777" w:rsidR="00262C43" w:rsidRDefault="003D20C9" w:rsidP="00262C43">
      <w:pPr>
        <w:pStyle w:val="ListParagraph"/>
        <w:numPr>
          <w:ilvl w:val="0"/>
          <w:numId w:val="15"/>
        </w:numPr>
        <w:tabs>
          <w:tab w:val="left" w:pos="4014"/>
        </w:tabs>
        <w:rPr>
          <w:rFonts w:ascii="Calibri" w:hAnsi="Calibri"/>
        </w:rPr>
      </w:pPr>
      <w:r w:rsidRPr="00262C43">
        <w:rPr>
          <w:rFonts w:ascii="Calibri" w:hAnsi="Calibri"/>
        </w:rPr>
        <w:t>Exemption for Supervisory or Managerial Employees</w:t>
      </w:r>
    </w:p>
    <w:p w14:paraId="51AB70C4" w14:textId="77777777" w:rsidR="003D20C9" w:rsidRPr="00262C43" w:rsidRDefault="003D20C9" w:rsidP="00262C43">
      <w:pPr>
        <w:pStyle w:val="ListParagraph"/>
        <w:numPr>
          <w:ilvl w:val="0"/>
          <w:numId w:val="15"/>
        </w:numPr>
        <w:tabs>
          <w:tab w:val="left" w:pos="4014"/>
        </w:tabs>
        <w:rPr>
          <w:rFonts w:ascii="Calibri" w:hAnsi="Calibri"/>
        </w:rPr>
      </w:pPr>
      <w:r w:rsidRPr="00262C43">
        <w:rPr>
          <w:rFonts w:ascii="Calibri" w:hAnsi="Calibri"/>
          <w:lang w:val="en-CA"/>
        </w:rPr>
        <w:t>Exemption from overtime pay remains in effect if they engage in non-managerial work, provided they do so on an irregular or exceptional basis.</w:t>
      </w:r>
    </w:p>
    <w:p w14:paraId="3911E718" w14:textId="77777777" w:rsidR="003D20C9" w:rsidRPr="00950AE0" w:rsidRDefault="003D20C9" w:rsidP="003D20C9">
      <w:pPr>
        <w:tabs>
          <w:tab w:val="left" w:pos="4014"/>
        </w:tabs>
        <w:rPr>
          <w:rFonts w:ascii="Calibri" w:hAnsi="Calibri"/>
          <w:b/>
        </w:rPr>
      </w:pPr>
    </w:p>
    <w:p w14:paraId="7EDB6007" w14:textId="77777777" w:rsidR="003D20C9" w:rsidRPr="00950AE0" w:rsidRDefault="003D20C9" w:rsidP="003D20C9">
      <w:pPr>
        <w:tabs>
          <w:tab w:val="left" w:pos="4014"/>
        </w:tabs>
        <w:rPr>
          <w:rFonts w:ascii="Calibri" w:hAnsi="Calibri"/>
          <w:b/>
        </w:rPr>
      </w:pPr>
      <w:r w:rsidRPr="00950AE0">
        <w:rPr>
          <w:rFonts w:ascii="Calibri" w:hAnsi="Calibri"/>
          <w:b/>
        </w:rPr>
        <w:t>Agreements to Vary</w:t>
      </w:r>
    </w:p>
    <w:p w14:paraId="40FFE45B" w14:textId="77777777" w:rsidR="00262C43" w:rsidRDefault="003D20C9" w:rsidP="00262C43">
      <w:pPr>
        <w:pStyle w:val="ListParagraph"/>
        <w:numPr>
          <w:ilvl w:val="0"/>
          <w:numId w:val="16"/>
        </w:numPr>
        <w:tabs>
          <w:tab w:val="left" w:pos="4014"/>
        </w:tabs>
        <w:rPr>
          <w:rFonts w:ascii="Calibri" w:hAnsi="Calibri"/>
        </w:rPr>
      </w:pPr>
      <w:r w:rsidRPr="00262C43">
        <w:rPr>
          <w:rFonts w:ascii="Calibri" w:hAnsi="Calibri"/>
        </w:rPr>
        <w:t>The employer and employee may agree to modify certain prescribed employment standards (</w:t>
      </w:r>
      <w:r w:rsidRPr="00262C43">
        <w:rPr>
          <w:rFonts w:ascii="Calibri" w:hAnsi="Calibri"/>
          <w:lang w:val="en-CA"/>
        </w:rPr>
        <w:t>agreements to vary</w:t>
      </w:r>
      <w:r w:rsidRPr="00262C43">
        <w:rPr>
          <w:rFonts w:ascii="Calibri" w:hAnsi="Calibri"/>
        </w:rPr>
        <w:t>), notably:</w:t>
      </w:r>
    </w:p>
    <w:p w14:paraId="33E83B9E" w14:textId="77777777" w:rsidR="00262C43" w:rsidRDefault="003D20C9" w:rsidP="00262C43">
      <w:pPr>
        <w:pStyle w:val="ListParagraph"/>
        <w:numPr>
          <w:ilvl w:val="1"/>
          <w:numId w:val="16"/>
        </w:numPr>
        <w:tabs>
          <w:tab w:val="left" w:pos="4014"/>
        </w:tabs>
        <w:rPr>
          <w:rFonts w:ascii="Calibri" w:hAnsi="Calibri"/>
        </w:rPr>
      </w:pPr>
      <w:r w:rsidRPr="00262C43">
        <w:rPr>
          <w:rFonts w:ascii="Calibri" w:hAnsi="Calibri"/>
          <w:lang w:val="en-CA"/>
        </w:rPr>
        <w:t xml:space="preserve">The </w:t>
      </w:r>
      <w:r w:rsidRPr="00262C43">
        <w:rPr>
          <w:rFonts w:ascii="Calibri" w:hAnsi="Calibri"/>
        </w:rPr>
        <w:t>limitation on the daily and weekly hours of work;</w:t>
      </w:r>
    </w:p>
    <w:p w14:paraId="6F43FDF4" w14:textId="77777777" w:rsidR="00262C43" w:rsidRDefault="003D20C9" w:rsidP="00262C43">
      <w:pPr>
        <w:pStyle w:val="ListParagraph"/>
        <w:numPr>
          <w:ilvl w:val="1"/>
          <w:numId w:val="16"/>
        </w:numPr>
        <w:tabs>
          <w:tab w:val="left" w:pos="4014"/>
        </w:tabs>
        <w:rPr>
          <w:rFonts w:ascii="Calibri" w:hAnsi="Calibri"/>
        </w:rPr>
      </w:pPr>
      <w:r w:rsidRPr="00262C43">
        <w:rPr>
          <w:rFonts w:ascii="Calibri" w:hAnsi="Calibri"/>
        </w:rPr>
        <w:t>The method of averaging weekly hours of work to determine entitlement to overtime pay;</w:t>
      </w:r>
    </w:p>
    <w:p w14:paraId="1E726684" w14:textId="77777777" w:rsidR="00262C43" w:rsidRDefault="003D20C9" w:rsidP="00262C43">
      <w:pPr>
        <w:pStyle w:val="ListParagraph"/>
        <w:numPr>
          <w:ilvl w:val="1"/>
          <w:numId w:val="16"/>
        </w:numPr>
        <w:tabs>
          <w:tab w:val="left" w:pos="4014"/>
        </w:tabs>
        <w:rPr>
          <w:rFonts w:ascii="Calibri" w:hAnsi="Calibri"/>
        </w:rPr>
      </w:pPr>
      <w:r w:rsidRPr="00262C43">
        <w:rPr>
          <w:rFonts w:ascii="Calibri" w:hAnsi="Calibri"/>
        </w:rPr>
        <w:t>The substitution of time off in lieu of overtime pay;</w:t>
      </w:r>
    </w:p>
    <w:p w14:paraId="25D38695" w14:textId="77777777" w:rsidR="003D20C9" w:rsidRPr="00262C43" w:rsidRDefault="003D20C9" w:rsidP="00262C43">
      <w:pPr>
        <w:pStyle w:val="ListParagraph"/>
        <w:numPr>
          <w:ilvl w:val="1"/>
          <w:numId w:val="16"/>
        </w:numPr>
        <w:tabs>
          <w:tab w:val="left" w:pos="4014"/>
        </w:tabs>
        <w:rPr>
          <w:rFonts w:ascii="Calibri" w:hAnsi="Calibri"/>
        </w:rPr>
      </w:pPr>
      <w:r w:rsidRPr="00262C43">
        <w:rPr>
          <w:rFonts w:ascii="Calibri" w:hAnsi="Calibri"/>
        </w:rPr>
        <w:t>The choice to take vacation time in increments of less than one week.</w:t>
      </w:r>
    </w:p>
    <w:p w14:paraId="3EDED78C" w14:textId="77777777" w:rsidR="003D20C9" w:rsidRPr="00262C43" w:rsidRDefault="003D20C9" w:rsidP="003D20C9">
      <w:pPr>
        <w:pStyle w:val="ListParagraph"/>
        <w:numPr>
          <w:ilvl w:val="0"/>
          <w:numId w:val="16"/>
        </w:numPr>
        <w:tabs>
          <w:tab w:val="left" w:pos="4014"/>
        </w:tabs>
        <w:rPr>
          <w:rFonts w:ascii="Calibri" w:hAnsi="Calibri"/>
        </w:rPr>
      </w:pPr>
      <w:r w:rsidRPr="00262C43">
        <w:rPr>
          <w:rFonts w:ascii="Calibri" w:hAnsi="Calibri"/>
        </w:rPr>
        <w:t>Agreements to vary must be in writing.[S. 1. (3)]</w:t>
      </w:r>
    </w:p>
    <w:p w14:paraId="05FFF266" w14:textId="77777777" w:rsidR="003D20C9" w:rsidRPr="00262C43" w:rsidRDefault="003D20C9" w:rsidP="00262C43">
      <w:pPr>
        <w:pStyle w:val="ListParagraph"/>
        <w:numPr>
          <w:ilvl w:val="0"/>
          <w:numId w:val="16"/>
        </w:numPr>
        <w:tabs>
          <w:tab w:val="left" w:pos="4014"/>
        </w:tabs>
        <w:rPr>
          <w:rFonts w:ascii="Calibri" w:hAnsi="Calibri"/>
        </w:rPr>
      </w:pPr>
      <w:r w:rsidRPr="00262C43">
        <w:rPr>
          <w:rFonts w:ascii="Calibri" w:hAnsi="Calibri"/>
        </w:rPr>
        <w:t>Electronic agreements are enforceable, provided the employee has clearly signified his or her acceptance.</w:t>
      </w:r>
    </w:p>
    <w:p w14:paraId="4702F30B" w14:textId="77777777" w:rsidR="003D20C9" w:rsidRPr="00950AE0" w:rsidRDefault="003D20C9" w:rsidP="003D20C9">
      <w:pPr>
        <w:tabs>
          <w:tab w:val="left" w:pos="4014"/>
        </w:tabs>
        <w:rPr>
          <w:rFonts w:ascii="Calibri" w:hAnsi="Calibri"/>
          <w:b/>
        </w:rPr>
      </w:pPr>
    </w:p>
    <w:p w14:paraId="5732CB7B" w14:textId="77777777" w:rsidR="003D20C9" w:rsidRPr="00950AE0" w:rsidRDefault="003D20C9" w:rsidP="003D20C9">
      <w:pPr>
        <w:tabs>
          <w:tab w:val="left" w:pos="4014"/>
        </w:tabs>
        <w:rPr>
          <w:rFonts w:ascii="Calibri" w:hAnsi="Calibri"/>
          <w:b/>
        </w:rPr>
      </w:pPr>
      <w:r w:rsidRPr="00950AE0">
        <w:rPr>
          <w:rFonts w:ascii="Calibri" w:hAnsi="Calibri"/>
          <w:b/>
        </w:rPr>
        <w:t>Public Holidays</w:t>
      </w:r>
    </w:p>
    <w:p w14:paraId="52B50965" w14:textId="77777777" w:rsidR="00262C43" w:rsidRPr="00262C43" w:rsidRDefault="003D20C9" w:rsidP="00262C43">
      <w:pPr>
        <w:pStyle w:val="ListParagraph"/>
        <w:numPr>
          <w:ilvl w:val="0"/>
          <w:numId w:val="17"/>
        </w:numPr>
        <w:tabs>
          <w:tab w:val="left" w:pos="4014"/>
        </w:tabs>
        <w:rPr>
          <w:rFonts w:ascii="Calibri" w:hAnsi="Calibri"/>
        </w:rPr>
      </w:pPr>
      <w:r w:rsidRPr="00262C43">
        <w:rPr>
          <w:rFonts w:ascii="Calibri" w:hAnsi="Calibri"/>
          <w:lang w:val="en-CA"/>
        </w:rPr>
        <w:t>Except for certain essential-service occupations, employees are entitled to prescribed days off with pay.  [Ss. 24-32]</w:t>
      </w:r>
    </w:p>
    <w:p w14:paraId="06364E1F" w14:textId="77777777" w:rsidR="00262C43"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Ontario has nine public holidays; [S. 1]</w:t>
      </w:r>
    </w:p>
    <w:p w14:paraId="6C5FBA59" w14:textId="77777777" w:rsidR="003D20C9"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Certain occupations are exempt (e.g., hotels, restaurants, hospitals).</w:t>
      </w:r>
    </w:p>
    <w:p w14:paraId="2F7CE64A" w14:textId="77777777" w:rsidR="00262C43" w:rsidRDefault="00262C43" w:rsidP="003D20C9">
      <w:pPr>
        <w:tabs>
          <w:tab w:val="left" w:pos="4014"/>
        </w:tabs>
        <w:rPr>
          <w:rFonts w:ascii="Calibri" w:hAnsi="Calibri"/>
          <w:b/>
        </w:rPr>
      </w:pPr>
    </w:p>
    <w:p w14:paraId="659B6565" w14:textId="77777777" w:rsidR="003D20C9" w:rsidRPr="00950AE0" w:rsidRDefault="003D20C9" w:rsidP="003D20C9">
      <w:pPr>
        <w:tabs>
          <w:tab w:val="left" w:pos="4014"/>
        </w:tabs>
        <w:rPr>
          <w:rFonts w:ascii="Calibri" w:hAnsi="Calibri"/>
          <w:b/>
        </w:rPr>
      </w:pPr>
      <w:r w:rsidRPr="00950AE0">
        <w:rPr>
          <w:rFonts w:ascii="Calibri" w:hAnsi="Calibri"/>
          <w:b/>
        </w:rPr>
        <w:t>Vacation</w:t>
      </w:r>
    </w:p>
    <w:p w14:paraId="158DBC98" w14:textId="77777777" w:rsidR="00262C43" w:rsidRPr="00262C43" w:rsidRDefault="003D20C9" w:rsidP="00262C43">
      <w:pPr>
        <w:pStyle w:val="ListParagraph"/>
        <w:numPr>
          <w:ilvl w:val="0"/>
          <w:numId w:val="17"/>
        </w:numPr>
        <w:tabs>
          <w:tab w:val="left" w:pos="4014"/>
        </w:tabs>
        <w:rPr>
          <w:rFonts w:ascii="Calibri" w:hAnsi="Calibri"/>
        </w:rPr>
      </w:pPr>
      <w:r w:rsidRPr="00262C43">
        <w:rPr>
          <w:rFonts w:ascii="Calibri" w:hAnsi="Calibri"/>
          <w:lang w:val="en-CA"/>
        </w:rPr>
        <w:t>Vacation Time</w:t>
      </w:r>
    </w:p>
    <w:p w14:paraId="7988D215" w14:textId="77777777" w:rsidR="00262C43"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Employees are entitled to at least two weeks’ vacation after completing 12 months of continuous service;</w:t>
      </w:r>
    </w:p>
    <w:p w14:paraId="10F058AE" w14:textId="77777777" w:rsidR="00262C43"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If they leave their employment prior to the end of 12 months, they are entitled to vacation pay for their period of employment;</w:t>
      </w:r>
    </w:p>
    <w:p w14:paraId="6F86D829" w14:textId="77777777" w:rsidR="00262C43"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Vacation can be taken in two continuous weeks or separate weeks. It can be taken in increments of less than one week only by an agreement to vary;</w:t>
      </w:r>
    </w:p>
    <w:p w14:paraId="231F8BA4" w14:textId="77777777" w:rsidR="00262C43"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The employer must grant the employee a vacation within 10 months of its being earned;</w:t>
      </w:r>
    </w:p>
    <w:p w14:paraId="0C3CD80A" w14:textId="77777777" w:rsidR="003D20C9"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With the agreement of the employee and employer and approval by the Director of Employment Standards, the employee may forego his or her vacation. [S. 41]</w:t>
      </w:r>
    </w:p>
    <w:p w14:paraId="1538B9B9" w14:textId="77777777" w:rsidR="00262C43" w:rsidRPr="00262C43" w:rsidRDefault="003D20C9" w:rsidP="00262C43">
      <w:pPr>
        <w:pStyle w:val="ListParagraph"/>
        <w:numPr>
          <w:ilvl w:val="0"/>
          <w:numId w:val="17"/>
        </w:numPr>
        <w:tabs>
          <w:tab w:val="left" w:pos="4014"/>
        </w:tabs>
        <w:rPr>
          <w:rFonts w:ascii="Calibri" w:hAnsi="Calibri"/>
        </w:rPr>
      </w:pPr>
      <w:r w:rsidRPr="00262C43">
        <w:rPr>
          <w:rFonts w:ascii="Calibri" w:hAnsi="Calibri"/>
          <w:lang w:val="en-CA"/>
        </w:rPr>
        <w:t>Vacation Pay</w:t>
      </w:r>
    </w:p>
    <w:p w14:paraId="3C39A9A0" w14:textId="77777777" w:rsidR="00262C43"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The employee is entitled to receive pay while on vacation;</w:t>
      </w:r>
    </w:p>
    <w:p w14:paraId="0B2D3A8B" w14:textId="77777777" w:rsidR="00262C43" w:rsidRPr="00262C43" w:rsidRDefault="003D20C9" w:rsidP="00262C43">
      <w:pPr>
        <w:pStyle w:val="ListParagraph"/>
        <w:numPr>
          <w:ilvl w:val="1"/>
          <w:numId w:val="17"/>
        </w:numPr>
        <w:tabs>
          <w:tab w:val="left" w:pos="4014"/>
        </w:tabs>
        <w:rPr>
          <w:rFonts w:ascii="Calibri" w:hAnsi="Calibri"/>
        </w:rPr>
      </w:pPr>
      <w:r w:rsidRPr="00262C43">
        <w:rPr>
          <w:rFonts w:ascii="Calibri" w:hAnsi="Calibri"/>
          <w:lang w:val="en-CA"/>
        </w:rPr>
        <w:t>Employees are entitled to vacation pay equal to at least four percent of wages (including overtime pay, public holiday pay, termination pay and commissions) during the 12-month period for which vacation pay is provided;</w:t>
      </w:r>
    </w:p>
    <w:p w14:paraId="612B8AAF" w14:textId="77777777" w:rsidR="003D20C9" w:rsidRPr="00262C43" w:rsidRDefault="003D20C9" w:rsidP="003D20C9">
      <w:pPr>
        <w:pStyle w:val="ListParagraph"/>
        <w:numPr>
          <w:ilvl w:val="1"/>
          <w:numId w:val="17"/>
        </w:numPr>
        <w:tabs>
          <w:tab w:val="left" w:pos="4014"/>
        </w:tabs>
        <w:rPr>
          <w:rFonts w:ascii="Calibri" w:hAnsi="Calibri"/>
        </w:rPr>
      </w:pPr>
      <w:r w:rsidRPr="00262C43">
        <w:rPr>
          <w:rFonts w:ascii="Calibri" w:hAnsi="Calibri"/>
          <w:lang w:val="en-CA"/>
        </w:rPr>
        <w:t>Regulations prescribe numerous exemptions from the obligation to pay vacation pay (e.g., various professions and other employment activities).  [O. Reg. 285/01, S. 2]</w:t>
      </w:r>
    </w:p>
    <w:p w14:paraId="5E745183" w14:textId="77777777" w:rsidR="00262C43" w:rsidRPr="00262C43" w:rsidRDefault="00262C43" w:rsidP="003D20C9">
      <w:pPr>
        <w:pStyle w:val="ListParagraph"/>
        <w:numPr>
          <w:ilvl w:val="1"/>
          <w:numId w:val="17"/>
        </w:numPr>
        <w:tabs>
          <w:tab w:val="left" w:pos="4014"/>
        </w:tabs>
        <w:rPr>
          <w:rFonts w:ascii="Calibri" w:hAnsi="Calibri"/>
        </w:rPr>
      </w:pPr>
    </w:p>
    <w:p w14:paraId="2F67E4AF" w14:textId="77777777" w:rsidR="003D20C9" w:rsidRPr="00950AE0" w:rsidRDefault="003D20C9" w:rsidP="003D20C9">
      <w:pPr>
        <w:tabs>
          <w:tab w:val="left" w:pos="4014"/>
        </w:tabs>
        <w:rPr>
          <w:rFonts w:ascii="Calibri" w:hAnsi="Calibri"/>
          <w:b/>
        </w:rPr>
      </w:pPr>
      <w:r w:rsidRPr="00950AE0">
        <w:rPr>
          <w:rFonts w:ascii="Calibri" w:hAnsi="Calibri"/>
          <w:b/>
        </w:rPr>
        <w:t>Statutory Leaves</w:t>
      </w:r>
    </w:p>
    <w:p w14:paraId="3FBCDC19"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rPr>
        <w:t>Pregnancy Leave [Ss. 46-47]</w:t>
      </w:r>
    </w:p>
    <w:p w14:paraId="4B5492B5"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 xml:space="preserve">Parental Leave </w:t>
      </w:r>
      <w:r w:rsidRPr="00262C43">
        <w:rPr>
          <w:rFonts w:ascii="Calibri" w:hAnsi="Calibri"/>
        </w:rPr>
        <w:t>[Ss. 48-49]</w:t>
      </w:r>
    </w:p>
    <w:p w14:paraId="068D0B9D"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 xml:space="preserve">Personal Emergency Leave </w:t>
      </w:r>
      <w:r w:rsidRPr="00262C43">
        <w:rPr>
          <w:rFonts w:ascii="Calibri" w:hAnsi="Calibri"/>
        </w:rPr>
        <w:t xml:space="preserve">[S. 50] </w:t>
      </w:r>
    </w:p>
    <w:p w14:paraId="6C03420D"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 xml:space="preserve">Family Medical Leave </w:t>
      </w:r>
      <w:r w:rsidRPr="00262C43">
        <w:rPr>
          <w:rFonts w:ascii="Calibri" w:hAnsi="Calibri"/>
        </w:rPr>
        <w:t xml:space="preserve">[S. 49.1] </w:t>
      </w:r>
    </w:p>
    <w:p w14:paraId="5409D985"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 xml:space="preserve">Emergency Leave, Declared Emergencies </w:t>
      </w:r>
      <w:r w:rsidRPr="00262C43">
        <w:rPr>
          <w:rFonts w:ascii="Calibri" w:hAnsi="Calibri"/>
        </w:rPr>
        <w:t>[S. 50.1]</w:t>
      </w:r>
    </w:p>
    <w:p w14:paraId="18EA9345"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 xml:space="preserve">Reservist Leave </w:t>
      </w:r>
      <w:r w:rsidRPr="00262C43">
        <w:rPr>
          <w:rFonts w:ascii="Calibri" w:hAnsi="Calibri"/>
        </w:rPr>
        <w:t>[S. 50.2]</w:t>
      </w:r>
    </w:p>
    <w:p w14:paraId="7A206A45"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 xml:space="preserve">Organ Donor Leave </w:t>
      </w:r>
      <w:r w:rsidRPr="00262C43">
        <w:rPr>
          <w:rFonts w:ascii="Calibri" w:hAnsi="Calibri"/>
        </w:rPr>
        <w:t>[S. 49.2]</w:t>
      </w:r>
    </w:p>
    <w:p w14:paraId="4899DFB6"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Family Caregiver Leave [S. 49.3]</w:t>
      </w:r>
    </w:p>
    <w:p w14:paraId="522832B1"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Critically Ill Child Care Leave [S. 49.4]</w:t>
      </w:r>
    </w:p>
    <w:p w14:paraId="6B2D8784"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Crime-Related Child Death or Disappearance Leave [S. 49.5]</w:t>
      </w:r>
    </w:p>
    <w:p w14:paraId="4CB4BD47"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Entitlement to and the terms of each leave are very precise.</w:t>
      </w:r>
    </w:p>
    <w:p w14:paraId="4CCE1D0A"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Employer benefits continue while the employee is on leave. This includes any salary increases, accrual of seniority, or vacation entitlement.</w:t>
      </w:r>
    </w:p>
    <w:p w14:paraId="1A3CF714" w14:textId="77777777" w:rsidR="003D20C9" w:rsidRPr="00262C43" w:rsidRDefault="003D20C9" w:rsidP="00262C43">
      <w:pPr>
        <w:pStyle w:val="ListParagraph"/>
        <w:numPr>
          <w:ilvl w:val="0"/>
          <w:numId w:val="18"/>
        </w:numPr>
        <w:tabs>
          <w:tab w:val="left" w:pos="4014"/>
        </w:tabs>
        <w:rPr>
          <w:rFonts w:ascii="Calibri" w:hAnsi="Calibri"/>
        </w:rPr>
      </w:pPr>
      <w:r w:rsidRPr="00262C43">
        <w:rPr>
          <w:rFonts w:ascii="Calibri" w:hAnsi="Calibri"/>
          <w:lang w:val="en-CA"/>
        </w:rPr>
        <w:t>On completion of the leave, the employee is to be returned to the position previously held with the employer or provided with a comparable position if the previous one no longer exists.  [Ss. 51, 53]</w:t>
      </w:r>
    </w:p>
    <w:p w14:paraId="2FDF8A11" w14:textId="77777777" w:rsidR="003D20C9" w:rsidRPr="00950AE0" w:rsidRDefault="003D20C9" w:rsidP="003D20C9">
      <w:pPr>
        <w:tabs>
          <w:tab w:val="left" w:pos="4014"/>
        </w:tabs>
        <w:rPr>
          <w:rFonts w:ascii="Calibri" w:hAnsi="Calibri"/>
          <w:b/>
        </w:rPr>
      </w:pPr>
    </w:p>
    <w:p w14:paraId="2DC072D0" w14:textId="77777777" w:rsidR="003D20C9" w:rsidRPr="00950AE0" w:rsidRDefault="003D20C9" w:rsidP="003D20C9">
      <w:pPr>
        <w:tabs>
          <w:tab w:val="left" w:pos="4014"/>
        </w:tabs>
        <w:rPr>
          <w:rFonts w:ascii="Calibri" w:hAnsi="Calibri"/>
          <w:b/>
        </w:rPr>
      </w:pPr>
      <w:r w:rsidRPr="00950AE0">
        <w:rPr>
          <w:rFonts w:ascii="Calibri" w:hAnsi="Calibri"/>
          <w:b/>
        </w:rPr>
        <w:t>What Do You Think?</w:t>
      </w:r>
    </w:p>
    <w:p w14:paraId="4B0157B9" w14:textId="77777777" w:rsidR="003D20C9" w:rsidRPr="00950AE0" w:rsidRDefault="003D20C9" w:rsidP="003D20C9">
      <w:pPr>
        <w:tabs>
          <w:tab w:val="left" w:pos="4014"/>
        </w:tabs>
        <w:rPr>
          <w:rFonts w:ascii="Calibri" w:hAnsi="Calibri"/>
        </w:rPr>
      </w:pPr>
      <w:r w:rsidRPr="00950AE0">
        <w:rPr>
          <w:rFonts w:ascii="Calibri" w:hAnsi="Calibri"/>
          <w:lang w:val="en-CA"/>
        </w:rPr>
        <w:t>Class 4 Fact Scenario 1</w:t>
      </w:r>
    </w:p>
    <w:p w14:paraId="0D8F3CF6" w14:textId="77777777" w:rsidR="003D20C9" w:rsidRPr="00262C43" w:rsidRDefault="003D20C9" w:rsidP="00262C43">
      <w:pPr>
        <w:pStyle w:val="ListParagraph"/>
        <w:numPr>
          <w:ilvl w:val="0"/>
          <w:numId w:val="19"/>
        </w:numPr>
        <w:tabs>
          <w:tab w:val="left" w:pos="4014"/>
        </w:tabs>
        <w:rPr>
          <w:rFonts w:ascii="Calibri" w:hAnsi="Calibri"/>
        </w:rPr>
      </w:pPr>
      <w:r w:rsidRPr="00262C43">
        <w:rPr>
          <w:rFonts w:ascii="Calibri" w:hAnsi="Calibri"/>
          <w:lang w:val="en-CA"/>
        </w:rPr>
        <w:t>Harry Rosen is required to pay Conor overtime pay.</w:t>
      </w:r>
    </w:p>
    <w:p w14:paraId="4B225A4C" w14:textId="77777777" w:rsidR="00262C43" w:rsidRPr="00262C43" w:rsidRDefault="003D20C9" w:rsidP="00262C43">
      <w:pPr>
        <w:pStyle w:val="ListParagraph"/>
        <w:numPr>
          <w:ilvl w:val="0"/>
          <w:numId w:val="20"/>
        </w:numPr>
        <w:tabs>
          <w:tab w:val="left" w:pos="4014"/>
        </w:tabs>
        <w:rPr>
          <w:rFonts w:ascii="Calibri" w:hAnsi="Calibri"/>
        </w:rPr>
      </w:pPr>
      <w:r w:rsidRPr="00262C43">
        <w:rPr>
          <w:rFonts w:ascii="Calibri" w:hAnsi="Calibri"/>
          <w:lang w:val="en-CA"/>
        </w:rPr>
        <w:t xml:space="preserve">Conor’s position (non-managerial) qualifies him for overtime pay under the </w:t>
      </w:r>
      <w:r w:rsidRPr="00262C43">
        <w:rPr>
          <w:rFonts w:ascii="Calibri" w:hAnsi="Calibri"/>
          <w:i/>
          <w:iCs/>
          <w:lang w:val="en-CA"/>
        </w:rPr>
        <w:t>Employment Standards Act</w:t>
      </w:r>
      <w:r w:rsidRPr="00262C43">
        <w:rPr>
          <w:rFonts w:ascii="Calibri" w:hAnsi="Calibri"/>
          <w:lang w:val="en-CA"/>
        </w:rPr>
        <w:t>;</w:t>
      </w:r>
    </w:p>
    <w:p w14:paraId="7FEEE089" w14:textId="77777777" w:rsidR="00262C43" w:rsidRPr="00262C43" w:rsidRDefault="003D20C9" w:rsidP="00262C43">
      <w:pPr>
        <w:pStyle w:val="ListParagraph"/>
        <w:numPr>
          <w:ilvl w:val="0"/>
          <w:numId w:val="20"/>
        </w:numPr>
        <w:tabs>
          <w:tab w:val="left" w:pos="4014"/>
        </w:tabs>
        <w:rPr>
          <w:rFonts w:ascii="Calibri" w:hAnsi="Calibri"/>
        </w:rPr>
      </w:pPr>
      <w:r w:rsidRPr="00262C43">
        <w:rPr>
          <w:rFonts w:ascii="Calibri" w:hAnsi="Calibri"/>
          <w:lang w:val="en-CA"/>
        </w:rPr>
        <w:t>Harry Rosen had permitted and paid for his overtime in the past;</w:t>
      </w:r>
    </w:p>
    <w:p w14:paraId="0A28DA30" w14:textId="77777777" w:rsidR="00262C43" w:rsidRPr="00262C43" w:rsidRDefault="003D20C9" w:rsidP="00262C43">
      <w:pPr>
        <w:pStyle w:val="ListParagraph"/>
        <w:numPr>
          <w:ilvl w:val="0"/>
          <w:numId w:val="20"/>
        </w:numPr>
        <w:tabs>
          <w:tab w:val="left" w:pos="4014"/>
        </w:tabs>
        <w:rPr>
          <w:rFonts w:ascii="Calibri" w:hAnsi="Calibri"/>
        </w:rPr>
      </w:pPr>
      <w:r w:rsidRPr="00262C43">
        <w:rPr>
          <w:rFonts w:ascii="Calibri" w:hAnsi="Calibri"/>
          <w:lang w:val="en-CA"/>
        </w:rPr>
        <w:t xml:space="preserve">The policy requiring advance approval was not contractually binding, as Conor received it only </w:t>
      </w:r>
      <w:r w:rsidRPr="00262C43">
        <w:rPr>
          <w:rFonts w:ascii="Calibri" w:hAnsi="Calibri"/>
          <w:i/>
          <w:iCs/>
          <w:lang w:val="en-CA"/>
        </w:rPr>
        <w:t>after</w:t>
      </w:r>
      <w:r w:rsidRPr="00262C43">
        <w:rPr>
          <w:rFonts w:ascii="Calibri" w:hAnsi="Calibri"/>
          <w:lang w:val="en-CA"/>
        </w:rPr>
        <w:t xml:space="preserve"> he began employment (no consideration);</w:t>
      </w:r>
    </w:p>
    <w:p w14:paraId="5C472500" w14:textId="77777777" w:rsidR="003D20C9" w:rsidRPr="00262C43" w:rsidRDefault="003D20C9" w:rsidP="00262C43">
      <w:pPr>
        <w:pStyle w:val="ListParagraph"/>
        <w:numPr>
          <w:ilvl w:val="0"/>
          <w:numId w:val="20"/>
        </w:numPr>
        <w:tabs>
          <w:tab w:val="left" w:pos="4014"/>
        </w:tabs>
        <w:rPr>
          <w:rFonts w:ascii="Calibri" w:hAnsi="Calibri"/>
        </w:rPr>
      </w:pPr>
      <w:r w:rsidRPr="00262C43">
        <w:rPr>
          <w:rFonts w:ascii="Calibri" w:hAnsi="Calibri"/>
          <w:lang w:val="en-CA"/>
        </w:rPr>
        <w:t xml:space="preserve">Under the regulations of the </w:t>
      </w:r>
      <w:r w:rsidRPr="00262C43">
        <w:rPr>
          <w:rFonts w:ascii="Calibri" w:hAnsi="Calibri"/>
          <w:i/>
          <w:iCs/>
          <w:lang w:val="en-CA"/>
        </w:rPr>
        <w:t>Employment Standards</w:t>
      </w:r>
      <w:r w:rsidRPr="00262C43">
        <w:rPr>
          <w:rFonts w:ascii="Calibri" w:hAnsi="Calibri"/>
          <w:lang w:val="en-CA"/>
        </w:rPr>
        <w:t xml:space="preserve"> </w:t>
      </w:r>
      <w:r w:rsidRPr="00262C43">
        <w:rPr>
          <w:rFonts w:ascii="Calibri" w:hAnsi="Calibri"/>
          <w:i/>
          <w:iCs/>
          <w:lang w:val="en-CA"/>
        </w:rPr>
        <w:t>Act</w:t>
      </w:r>
      <w:r w:rsidRPr="00262C43">
        <w:rPr>
          <w:rFonts w:ascii="Calibri" w:hAnsi="Calibri"/>
          <w:lang w:val="en-CA"/>
        </w:rPr>
        <w:t>, to avoid the obligation to permit and pay for overtime, an employer must prevent the employee from working.</w:t>
      </w:r>
    </w:p>
    <w:p w14:paraId="3063485E" w14:textId="77777777" w:rsidR="006108C5" w:rsidRDefault="006108C5"/>
    <w:sectPr w:rsidR="006108C5"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060D37" w14:textId="77777777" w:rsidR="00BD1BE3" w:rsidRDefault="00BD1BE3" w:rsidP="00A13932">
      <w:r>
        <w:separator/>
      </w:r>
    </w:p>
  </w:endnote>
  <w:endnote w:type="continuationSeparator" w:id="0">
    <w:p w14:paraId="711F715A" w14:textId="77777777" w:rsidR="00BD1BE3" w:rsidRDefault="00BD1BE3" w:rsidP="00A13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92977" w14:textId="77777777" w:rsidR="00A13932" w:rsidRDefault="00A13932"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BF42F9" w14:textId="77777777" w:rsidR="00A13932" w:rsidRDefault="00A13932" w:rsidP="00A1393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BEF3A" w14:textId="77777777" w:rsidR="00A13932" w:rsidRDefault="00A13932"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D1BE3">
      <w:rPr>
        <w:rStyle w:val="PageNumber"/>
        <w:noProof/>
      </w:rPr>
      <w:t>1</w:t>
    </w:r>
    <w:r>
      <w:rPr>
        <w:rStyle w:val="PageNumber"/>
      </w:rPr>
      <w:fldChar w:fldCharType="end"/>
    </w:r>
  </w:p>
  <w:p w14:paraId="766CB300" w14:textId="77777777" w:rsidR="00A13932" w:rsidRDefault="00A13932" w:rsidP="00A1393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F26970" w14:textId="77777777" w:rsidR="00BD1BE3" w:rsidRDefault="00BD1BE3" w:rsidP="00A13932">
      <w:r>
        <w:separator/>
      </w:r>
    </w:p>
  </w:footnote>
  <w:footnote w:type="continuationSeparator" w:id="0">
    <w:p w14:paraId="26EE06BC" w14:textId="77777777" w:rsidR="00BD1BE3" w:rsidRDefault="00BD1BE3" w:rsidP="00A1393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1E3F"/>
    <w:multiLevelType w:val="hybridMultilevel"/>
    <w:tmpl w:val="B91CF020"/>
    <w:lvl w:ilvl="0" w:tplc="DD50F8B4">
      <w:start w:val="1"/>
      <w:numFmt w:val="bullet"/>
      <w:lvlText w:val="•"/>
      <w:lvlJc w:val="left"/>
      <w:pPr>
        <w:tabs>
          <w:tab w:val="num" w:pos="720"/>
        </w:tabs>
        <w:ind w:left="720" w:hanging="360"/>
      </w:pPr>
      <w:rPr>
        <w:rFonts w:ascii="Arial" w:hAnsi="Arial" w:hint="default"/>
      </w:rPr>
    </w:lvl>
    <w:lvl w:ilvl="1" w:tplc="C820EAD0">
      <w:numFmt w:val="bullet"/>
      <w:lvlText w:val=""/>
      <w:lvlJc w:val="left"/>
      <w:pPr>
        <w:ind w:left="1440" w:hanging="360"/>
      </w:pPr>
      <w:rPr>
        <w:rFonts w:ascii="Wingdings" w:hAnsi="Wingdings" w:hint="default"/>
      </w:rPr>
    </w:lvl>
    <w:lvl w:ilvl="2" w:tplc="907EA174" w:tentative="1">
      <w:start w:val="1"/>
      <w:numFmt w:val="bullet"/>
      <w:lvlText w:val="•"/>
      <w:lvlJc w:val="left"/>
      <w:pPr>
        <w:tabs>
          <w:tab w:val="num" w:pos="2160"/>
        </w:tabs>
        <w:ind w:left="2160" w:hanging="360"/>
      </w:pPr>
      <w:rPr>
        <w:rFonts w:ascii="Arial" w:hAnsi="Arial" w:hint="default"/>
      </w:rPr>
    </w:lvl>
    <w:lvl w:ilvl="3" w:tplc="7C22B77C">
      <w:start w:val="1"/>
      <w:numFmt w:val="bullet"/>
      <w:lvlText w:val="•"/>
      <w:lvlJc w:val="left"/>
      <w:pPr>
        <w:tabs>
          <w:tab w:val="num" w:pos="2880"/>
        </w:tabs>
        <w:ind w:left="2880" w:hanging="360"/>
      </w:pPr>
      <w:rPr>
        <w:rFonts w:ascii="Arial" w:hAnsi="Arial" w:hint="default"/>
      </w:rPr>
    </w:lvl>
    <w:lvl w:ilvl="4" w:tplc="A8DA5B9E" w:tentative="1">
      <w:start w:val="1"/>
      <w:numFmt w:val="bullet"/>
      <w:lvlText w:val="•"/>
      <w:lvlJc w:val="left"/>
      <w:pPr>
        <w:tabs>
          <w:tab w:val="num" w:pos="3600"/>
        </w:tabs>
        <w:ind w:left="3600" w:hanging="360"/>
      </w:pPr>
      <w:rPr>
        <w:rFonts w:ascii="Arial" w:hAnsi="Arial" w:hint="default"/>
      </w:rPr>
    </w:lvl>
    <w:lvl w:ilvl="5" w:tplc="278809E2" w:tentative="1">
      <w:start w:val="1"/>
      <w:numFmt w:val="bullet"/>
      <w:lvlText w:val="•"/>
      <w:lvlJc w:val="left"/>
      <w:pPr>
        <w:tabs>
          <w:tab w:val="num" w:pos="4320"/>
        </w:tabs>
        <w:ind w:left="4320" w:hanging="360"/>
      </w:pPr>
      <w:rPr>
        <w:rFonts w:ascii="Arial" w:hAnsi="Arial" w:hint="default"/>
      </w:rPr>
    </w:lvl>
    <w:lvl w:ilvl="6" w:tplc="8564B740" w:tentative="1">
      <w:start w:val="1"/>
      <w:numFmt w:val="bullet"/>
      <w:lvlText w:val="•"/>
      <w:lvlJc w:val="left"/>
      <w:pPr>
        <w:tabs>
          <w:tab w:val="num" w:pos="5040"/>
        </w:tabs>
        <w:ind w:left="5040" w:hanging="360"/>
      </w:pPr>
      <w:rPr>
        <w:rFonts w:ascii="Arial" w:hAnsi="Arial" w:hint="default"/>
      </w:rPr>
    </w:lvl>
    <w:lvl w:ilvl="7" w:tplc="C286050A" w:tentative="1">
      <w:start w:val="1"/>
      <w:numFmt w:val="bullet"/>
      <w:lvlText w:val="•"/>
      <w:lvlJc w:val="left"/>
      <w:pPr>
        <w:tabs>
          <w:tab w:val="num" w:pos="5760"/>
        </w:tabs>
        <w:ind w:left="5760" w:hanging="360"/>
      </w:pPr>
      <w:rPr>
        <w:rFonts w:ascii="Arial" w:hAnsi="Arial" w:hint="default"/>
      </w:rPr>
    </w:lvl>
    <w:lvl w:ilvl="8" w:tplc="945AD64E" w:tentative="1">
      <w:start w:val="1"/>
      <w:numFmt w:val="bullet"/>
      <w:lvlText w:val="•"/>
      <w:lvlJc w:val="left"/>
      <w:pPr>
        <w:tabs>
          <w:tab w:val="num" w:pos="6480"/>
        </w:tabs>
        <w:ind w:left="6480" w:hanging="360"/>
      </w:pPr>
      <w:rPr>
        <w:rFonts w:ascii="Arial" w:hAnsi="Arial" w:hint="default"/>
      </w:rPr>
    </w:lvl>
  </w:abstractNum>
  <w:abstractNum w:abstractNumId="1">
    <w:nsid w:val="02BD3F33"/>
    <w:multiLevelType w:val="hybridMultilevel"/>
    <w:tmpl w:val="DD06D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A73053"/>
    <w:multiLevelType w:val="hybridMultilevel"/>
    <w:tmpl w:val="2B6AD0AA"/>
    <w:lvl w:ilvl="0" w:tplc="C9A2CE66">
      <w:start w:val="1"/>
      <w:numFmt w:val="bullet"/>
      <w:lvlText w:val="•"/>
      <w:lvlJc w:val="left"/>
      <w:pPr>
        <w:tabs>
          <w:tab w:val="num" w:pos="720"/>
        </w:tabs>
        <w:ind w:left="720" w:hanging="360"/>
      </w:pPr>
      <w:rPr>
        <w:rFonts w:ascii="Arial" w:hAnsi="Arial" w:hint="default"/>
      </w:rPr>
    </w:lvl>
    <w:lvl w:ilvl="1" w:tplc="BC02168E">
      <w:start w:val="1"/>
      <w:numFmt w:val="bullet"/>
      <w:lvlText w:val="•"/>
      <w:lvlJc w:val="left"/>
      <w:pPr>
        <w:tabs>
          <w:tab w:val="num" w:pos="1440"/>
        </w:tabs>
        <w:ind w:left="1440" w:hanging="360"/>
      </w:pPr>
      <w:rPr>
        <w:rFonts w:ascii="Arial" w:hAnsi="Arial" w:hint="default"/>
      </w:rPr>
    </w:lvl>
    <w:lvl w:ilvl="2" w:tplc="9A10CC8C">
      <w:numFmt w:val="bullet"/>
      <w:lvlText w:val="•"/>
      <w:lvlJc w:val="left"/>
      <w:pPr>
        <w:tabs>
          <w:tab w:val="num" w:pos="2160"/>
        </w:tabs>
        <w:ind w:left="2160" w:hanging="360"/>
      </w:pPr>
      <w:rPr>
        <w:rFonts w:ascii="Arial" w:hAnsi="Arial" w:hint="default"/>
      </w:rPr>
    </w:lvl>
    <w:lvl w:ilvl="3" w:tplc="B90EC772" w:tentative="1">
      <w:start w:val="1"/>
      <w:numFmt w:val="bullet"/>
      <w:lvlText w:val="•"/>
      <w:lvlJc w:val="left"/>
      <w:pPr>
        <w:tabs>
          <w:tab w:val="num" w:pos="2880"/>
        </w:tabs>
        <w:ind w:left="2880" w:hanging="360"/>
      </w:pPr>
      <w:rPr>
        <w:rFonts w:ascii="Arial" w:hAnsi="Arial" w:hint="default"/>
      </w:rPr>
    </w:lvl>
    <w:lvl w:ilvl="4" w:tplc="D7FEEB2A" w:tentative="1">
      <w:start w:val="1"/>
      <w:numFmt w:val="bullet"/>
      <w:lvlText w:val="•"/>
      <w:lvlJc w:val="left"/>
      <w:pPr>
        <w:tabs>
          <w:tab w:val="num" w:pos="3600"/>
        </w:tabs>
        <w:ind w:left="3600" w:hanging="360"/>
      </w:pPr>
      <w:rPr>
        <w:rFonts w:ascii="Arial" w:hAnsi="Arial" w:hint="default"/>
      </w:rPr>
    </w:lvl>
    <w:lvl w:ilvl="5" w:tplc="45BC962A" w:tentative="1">
      <w:start w:val="1"/>
      <w:numFmt w:val="bullet"/>
      <w:lvlText w:val="•"/>
      <w:lvlJc w:val="left"/>
      <w:pPr>
        <w:tabs>
          <w:tab w:val="num" w:pos="4320"/>
        </w:tabs>
        <w:ind w:left="4320" w:hanging="360"/>
      </w:pPr>
      <w:rPr>
        <w:rFonts w:ascii="Arial" w:hAnsi="Arial" w:hint="default"/>
      </w:rPr>
    </w:lvl>
    <w:lvl w:ilvl="6" w:tplc="644C46EE" w:tentative="1">
      <w:start w:val="1"/>
      <w:numFmt w:val="bullet"/>
      <w:lvlText w:val="•"/>
      <w:lvlJc w:val="left"/>
      <w:pPr>
        <w:tabs>
          <w:tab w:val="num" w:pos="5040"/>
        </w:tabs>
        <w:ind w:left="5040" w:hanging="360"/>
      </w:pPr>
      <w:rPr>
        <w:rFonts w:ascii="Arial" w:hAnsi="Arial" w:hint="default"/>
      </w:rPr>
    </w:lvl>
    <w:lvl w:ilvl="7" w:tplc="91669EAC" w:tentative="1">
      <w:start w:val="1"/>
      <w:numFmt w:val="bullet"/>
      <w:lvlText w:val="•"/>
      <w:lvlJc w:val="left"/>
      <w:pPr>
        <w:tabs>
          <w:tab w:val="num" w:pos="5760"/>
        </w:tabs>
        <w:ind w:left="5760" w:hanging="360"/>
      </w:pPr>
      <w:rPr>
        <w:rFonts w:ascii="Arial" w:hAnsi="Arial" w:hint="default"/>
      </w:rPr>
    </w:lvl>
    <w:lvl w:ilvl="8" w:tplc="B0F8AD08" w:tentative="1">
      <w:start w:val="1"/>
      <w:numFmt w:val="bullet"/>
      <w:lvlText w:val="•"/>
      <w:lvlJc w:val="left"/>
      <w:pPr>
        <w:tabs>
          <w:tab w:val="num" w:pos="6480"/>
        </w:tabs>
        <w:ind w:left="6480" w:hanging="360"/>
      </w:pPr>
      <w:rPr>
        <w:rFonts w:ascii="Arial" w:hAnsi="Arial" w:hint="default"/>
      </w:rPr>
    </w:lvl>
  </w:abstractNum>
  <w:abstractNum w:abstractNumId="3">
    <w:nsid w:val="07FD252A"/>
    <w:multiLevelType w:val="hybridMultilevel"/>
    <w:tmpl w:val="E500A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9124E"/>
    <w:multiLevelType w:val="hybridMultilevel"/>
    <w:tmpl w:val="FFD05F10"/>
    <w:lvl w:ilvl="0" w:tplc="88080172">
      <w:start w:val="1"/>
      <w:numFmt w:val="bullet"/>
      <w:lvlText w:val="•"/>
      <w:lvlJc w:val="left"/>
      <w:pPr>
        <w:tabs>
          <w:tab w:val="num" w:pos="720"/>
        </w:tabs>
        <w:ind w:left="720" w:hanging="360"/>
      </w:pPr>
      <w:rPr>
        <w:rFonts w:ascii="Arial" w:hAnsi="Arial" w:hint="default"/>
      </w:rPr>
    </w:lvl>
    <w:lvl w:ilvl="1" w:tplc="BC2A4A02">
      <w:numFmt w:val="bullet"/>
      <w:lvlText w:val=""/>
      <w:lvlJc w:val="left"/>
      <w:pPr>
        <w:tabs>
          <w:tab w:val="num" w:pos="1440"/>
        </w:tabs>
        <w:ind w:left="1440" w:hanging="360"/>
      </w:pPr>
      <w:rPr>
        <w:rFonts w:ascii="Wingdings" w:hAnsi="Wingdings" w:hint="default"/>
      </w:rPr>
    </w:lvl>
    <w:lvl w:ilvl="2" w:tplc="990A78FA" w:tentative="1">
      <w:start w:val="1"/>
      <w:numFmt w:val="bullet"/>
      <w:lvlText w:val="•"/>
      <w:lvlJc w:val="left"/>
      <w:pPr>
        <w:tabs>
          <w:tab w:val="num" w:pos="2160"/>
        </w:tabs>
        <w:ind w:left="2160" w:hanging="360"/>
      </w:pPr>
      <w:rPr>
        <w:rFonts w:ascii="Arial" w:hAnsi="Arial" w:hint="default"/>
      </w:rPr>
    </w:lvl>
    <w:lvl w:ilvl="3" w:tplc="9AE83A0A" w:tentative="1">
      <w:start w:val="1"/>
      <w:numFmt w:val="bullet"/>
      <w:lvlText w:val="•"/>
      <w:lvlJc w:val="left"/>
      <w:pPr>
        <w:tabs>
          <w:tab w:val="num" w:pos="2880"/>
        </w:tabs>
        <w:ind w:left="2880" w:hanging="360"/>
      </w:pPr>
      <w:rPr>
        <w:rFonts w:ascii="Arial" w:hAnsi="Arial" w:hint="default"/>
      </w:rPr>
    </w:lvl>
    <w:lvl w:ilvl="4" w:tplc="FC6420FE" w:tentative="1">
      <w:start w:val="1"/>
      <w:numFmt w:val="bullet"/>
      <w:lvlText w:val="•"/>
      <w:lvlJc w:val="left"/>
      <w:pPr>
        <w:tabs>
          <w:tab w:val="num" w:pos="3600"/>
        </w:tabs>
        <w:ind w:left="3600" w:hanging="360"/>
      </w:pPr>
      <w:rPr>
        <w:rFonts w:ascii="Arial" w:hAnsi="Arial" w:hint="default"/>
      </w:rPr>
    </w:lvl>
    <w:lvl w:ilvl="5" w:tplc="37DC58D4" w:tentative="1">
      <w:start w:val="1"/>
      <w:numFmt w:val="bullet"/>
      <w:lvlText w:val="•"/>
      <w:lvlJc w:val="left"/>
      <w:pPr>
        <w:tabs>
          <w:tab w:val="num" w:pos="4320"/>
        </w:tabs>
        <w:ind w:left="4320" w:hanging="360"/>
      </w:pPr>
      <w:rPr>
        <w:rFonts w:ascii="Arial" w:hAnsi="Arial" w:hint="default"/>
      </w:rPr>
    </w:lvl>
    <w:lvl w:ilvl="6" w:tplc="38A45FB4" w:tentative="1">
      <w:start w:val="1"/>
      <w:numFmt w:val="bullet"/>
      <w:lvlText w:val="•"/>
      <w:lvlJc w:val="left"/>
      <w:pPr>
        <w:tabs>
          <w:tab w:val="num" w:pos="5040"/>
        </w:tabs>
        <w:ind w:left="5040" w:hanging="360"/>
      </w:pPr>
      <w:rPr>
        <w:rFonts w:ascii="Arial" w:hAnsi="Arial" w:hint="default"/>
      </w:rPr>
    </w:lvl>
    <w:lvl w:ilvl="7" w:tplc="F2901D7E" w:tentative="1">
      <w:start w:val="1"/>
      <w:numFmt w:val="bullet"/>
      <w:lvlText w:val="•"/>
      <w:lvlJc w:val="left"/>
      <w:pPr>
        <w:tabs>
          <w:tab w:val="num" w:pos="5760"/>
        </w:tabs>
        <w:ind w:left="5760" w:hanging="360"/>
      </w:pPr>
      <w:rPr>
        <w:rFonts w:ascii="Arial" w:hAnsi="Arial" w:hint="default"/>
      </w:rPr>
    </w:lvl>
    <w:lvl w:ilvl="8" w:tplc="BC9AE10A" w:tentative="1">
      <w:start w:val="1"/>
      <w:numFmt w:val="bullet"/>
      <w:lvlText w:val="•"/>
      <w:lvlJc w:val="left"/>
      <w:pPr>
        <w:tabs>
          <w:tab w:val="num" w:pos="6480"/>
        </w:tabs>
        <w:ind w:left="6480" w:hanging="360"/>
      </w:pPr>
      <w:rPr>
        <w:rFonts w:ascii="Arial" w:hAnsi="Arial" w:hint="default"/>
      </w:rPr>
    </w:lvl>
  </w:abstractNum>
  <w:abstractNum w:abstractNumId="5">
    <w:nsid w:val="1FCB68A1"/>
    <w:multiLevelType w:val="hybridMultilevel"/>
    <w:tmpl w:val="D3D66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B924CE"/>
    <w:multiLevelType w:val="hybridMultilevel"/>
    <w:tmpl w:val="42B6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226795"/>
    <w:multiLevelType w:val="hybridMultilevel"/>
    <w:tmpl w:val="29481C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83411EF"/>
    <w:multiLevelType w:val="hybridMultilevel"/>
    <w:tmpl w:val="8520A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8E64C6"/>
    <w:multiLevelType w:val="hybridMultilevel"/>
    <w:tmpl w:val="95EE3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D34665"/>
    <w:multiLevelType w:val="hybridMultilevel"/>
    <w:tmpl w:val="995A90EA"/>
    <w:lvl w:ilvl="0" w:tplc="CED69260">
      <w:start w:val="1"/>
      <w:numFmt w:val="bullet"/>
      <w:lvlText w:val=""/>
      <w:lvlJc w:val="left"/>
      <w:pPr>
        <w:tabs>
          <w:tab w:val="num" w:pos="720"/>
        </w:tabs>
        <w:ind w:left="720" w:hanging="360"/>
      </w:pPr>
      <w:rPr>
        <w:rFonts w:ascii="Wingdings" w:hAnsi="Wingdings" w:hint="default"/>
      </w:rPr>
    </w:lvl>
    <w:lvl w:ilvl="1" w:tplc="E38C2B76">
      <w:start w:val="1"/>
      <w:numFmt w:val="bullet"/>
      <w:lvlText w:val=""/>
      <w:lvlJc w:val="left"/>
      <w:pPr>
        <w:tabs>
          <w:tab w:val="num" w:pos="1440"/>
        </w:tabs>
        <w:ind w:left="1440" w:hanging="360"/>
      </w:pPr>
      <w:rPr>
        <w:rFonts w:ascii="Wingdings" w:hAnsi="Wingdings" w:hint="default"/>
      </w:rPr>
    </w:lvl>
    <w:lvl w:ilvl="2" w:tplc="A4D4E8EC" w:tentative="1">
      <w:start w:val="1"/>
      <w:numFmt w:val="bullet"/>
      <w:lvlText w:val=""/>
      <w:lvlJc w:val="left"/>
      <w:pPr>
        <w:tabs>
          <w:tab w:val="num" w:pos="2160"/>
        </w:tabs>
        <w:ind w:left="2160" w:hanging="360"/>
      </w:pPr>
      <w:rPr>
        <w:rFonts w:ascii="Wingdings" w:hAnsi="Wingdings" w:hint="default"/>
      </w:rPr>
    </w:lvl>
    <w:lvl w:ilvl="3" w:tplc="6668046C" w:tentative="1">
      <w:start w:val="1"/>
      <w:numFmt w:val="bullet"/>
      <w:lvlText w:val=""/>
      <w:lvlJc w:val="left"/>
      <w:pPr>
        <w:tabs>
          <w:tab w:val="num" w:pos="2880"/>
        </w:tabs>
        <w:ind w:left="2880" w:hanging="360"/>
      </w:pPr>
      <w:rPr>
        <w:rFonts w:ascii="Wingdings" w:hAnsi="Wingdings" w:hint="default"/>
      </w:rPr>
    </w:lvl>
    <w:lvl w:ilvl="4" w:tplc="E6EECF6A" w:tentative="1">
      <w:start w:val="1"/>
      <w:numFmt w:val="bullet"/>
      <w:lvlText w:val=""/>
      <w:lvlJc w:val="left"/>
      <w:pPr>
        <w:tabs>
          <w:tab w:val="num" w:pos="3600"/>
        </w:tabs>
        <w:ind w:left="3600" w:hanging="360"/>
      </w:pPr>
      <w:rPr>
        <w:rFonts w:ascii="Wingdings" w:hAnsi="Wingdings" w:hint="default"/>
      </w:rPr>
    </w:lvl>
    <w:lvl w:ilvl="5" w:tplc="8B12A9B4" w:tentative="1">
      <w:start w:val="1"/>
      <w:numFmt w:val="bullet"/>
      <w:lvlText w:val=""/>
      <w:lvlJc w:val="left"/>
      <w:pPr>
        <w:tabs>
          <w:tab w:val="num" w:pos="4320"/>
        </w:tabs>
        <w:ind w:left="4320" w:hanging="360"/>
      </w:pPr>
      <w:rPr>
        <w:rFonts w:ascii="Wingdings" w:hAnsi="Wingdings" w:hint="default"/>
      </w:rPr>
    </w:lvl>
    <w:lvl w:ilvl="6" w:tplc="D6FAEF50" w:tentative="1">
      <w:start w:val="1"/>
      <w:numFmt w:val="bullet"/>
      <w:lvlText w:val=""/>
      <w:lvlJc w:val="left"/>
      <w:pPr>
        <w:tabs>
          <w:tab w:val="num" w:pos="5040"/>
        </w:tabs>
        <w:ind w:left="5040" w:hanging="360"/>
      </w:pPr>
      <w:rPr>
        <w:rFonts w:ascii="Wingdings" w:hAnsi="Wingdings" w:hint="default"/>
      </w:rPr>
    </w:lvl>
    <w:lvl w:ilvl="7" w:tplc="5F7EFBA8" w:tentative="1">
      <w:start w:val="1"/>
      <w:numFmt w:val="bullet"/>
      <w:lvlText w:val=""/>
      <w:lvlJc w:val="left"/>
      <w:pPr>
        <w:tabs>
          <w:tab w:val="num" w:pos="5760"/>
        </w:tabs>
        <w:ind w:left="5760" w:hanging="360"/>
      </w:pPr>
      <w:rPr>
        <w:rFonts w:ascii="Wingdings" w:hAnsi="Wingdings" w:hint="default"/>
      </w:rPr>
    </w:lvl>
    <w:lvl w:ilvl="8" w:tplc="24507C70" w:tentative="1">
      <w:start w:val="1"/>
      <w:numFmt w:val="bullet"/>
      <w:lvlText w:val=""/>
      <w:lvlJc w:val="left"/>
      <w:pPr>
        <w:tabs>
          <w:tab w:val="num" w:pos="6480"/>
        </w:tabs>
        <w:ind w:left="6480" w:hanging="360"/>
      </w:pPr>
      <w:rPr>
        <w:rFonts w:ascii="Wingdings" w:hAnsi="Wingdings" w:hint="default"/>
      </w:rPr>
    </w:lvl>
  </w:abstractNum>
  <w:abstractNum w:abstractNumId="11">
    <w:nsid w:val="2CEF7807"/>
    <w:multiLevelType w:val="hybridMultilevel"/>
    <w:tmpl w:val="F13E6842"/>
    <w:lvl w:ilvl="0" w:tplc="303A70C0">
      <w:start w:val="1"/>
      <w:numFmt w:val="bullet"/>
      <w:lvlText w:val="•"/>
      <w:lvlJc w:val="left"/>
      <w:pPr>
        <w:tabs>
          <w:tab w:val="num" w:pos="720"/>
        </w:tabs>
        <w:ind w:left="720" w:hanging="360"/>
      </w:pPr>
      <w:rPr>
        <w:rFonts w:ascii="Arial" w:hAnsi="Arial" w:hint="default"/>
      </w:rPr>
    </w:lvl>
    <w:lvl w:ilvl="1" w:tplc="048E1E78" w:tentative="1">
      <w:start w:val="1"/>
      <w:numFmt w:val="bullet"/>
      <w:lvlText w:val="•"/>
      <w:lvlJc w:val="left"/>
      <w:pPr>
        <w:tabs>
          <w:tab w:val="num" w:pos="1440"/>
        </w:tabs>
        <w:ind w:left="1440" w:hanging="360"/>
      </w:pPr>
      <w:rPr>
        <w:rFonts w:ascii="Arial" w:hAnsi="Arial" w:hint="default"/>
      </w:rPr>
    </w:lvl>
    <w:lvl w:ilvl="2" w:tplc="49EA020A" w:tentative="1">
      <w:start w:val="1"/>
      <w:numFmt w:val="bullet"/>
      <w:lvlText w:val="•"/>
      <w:lvlJc w:val="left"/>
      <w:pPr>
        <w:tabs>
          <w:tab w:val="num" w:pos="2160"/>
        </w:tabs>
        <w:ind w:left="2160" w:hanging="360"/>
      </w:pPr>
      <w:rPr>
        <w:rFonts w:ascii="Arial" w:hAnsi="Arial" w:hint="default"/>
      </w:rPr>
    </w:lvl>
    <w:lvl w:ilvl="3" w:tplc="9948EC22" w:tentative="1">
      <w:start w:val="1"/>
      <w:numFmt w:val="bullet"/>
      <w:lvlText w:val="•"/>
      <w:lvlJc w:val="left"/>
      <w:pPr>
        <w:tabs>
          <w:tab w:val="num" w:pos="2880"/>
        </w:tabs>
        <w:ind w:left="2880" w:hanging="360"/>
      </w:pPr>
      <w:rPr>
        <w:rFonts w:ascii="Arial" w:hAnsi="Arial" w:hint="default"/>
      </w:rPr>
    </w:lvl>
    <w:lvl w:ilvl="4" w:tplc="78F4A040" w:tentative="1">
      <w:start w:val="1"/>
      <w:numFmt w:val="bullet"/>
      <w:lvlText w:val="•"/>
      <w:lvlJc w:val="left"/>
      <w:pPr>
        <w:tabs>
          <w:tab w:val="num" w:pos="3600"/>
        </w:tabs>
        <w:ind w:left="3600" w:hanging="360"/>
      </w:pPr>
      <w:rPr>
        <w:rFonts w:ascii="Arial" w:hAnsi="Arial" w:hint="default"/>
      </w:rPr>
    </w:lvl>
    <w:lvl w:ilvl="5" w:tplc="334C3928" w:tentative="1">
      <w:start w:val="1"/>
      <w:numFmt w:val="bullet"/>
      <w:lvlText w:val="•"/>
      <w:lvlJc w:val="left"/>
      <w:pPr>
        <w:tabs>
          <w:tab w:val="num" w:pos="4320"/>
        </w:tabs>
        <w:ind w:left="4320" w:hanging="360"/>
      </w:pPr>
      <w:rPr>
        <w:rFonts w:ascii="Arial" w:hAnsi="Arial" w:hint="default"/>
      </w:rPr>
    </w:lvl>
    <w:lvl w:ilvl="6" w:tplc="17CE914A" w:tentative="1">
      <w:start w:val="1"/>
      <w:numFmt w:val="bullet"/>
      <w:lvlText w:val="•"/>
      <w:lvlJc w:val="left"/>
      <w:pPr>
        <w:tabs>
          <w:tab w:val="num" w:pos="5040"/>
        </w:tabs>
        <w:ind w:left="5040" w:hanging="360"/>
      </w:pPr>
      <w:rPr>
        <w:rFonts w:ascii="Arial" w:hAnsi="Arial" w:hint="default"/>
      </w:rPr>
    </w:lvl>
    <w:lvl w:ilvl="7" w:tplc="61F216EC" w:tentative="1">
      <w:start w:val="1"/>
      <w:numFmt w:val="bullet"/>
      <w:lvlText w:val="•"/>
      <w:lvlJc w:val="left"/>
      <w:pPr>
        <w:tabs>
          <w:tab w:val="num" w:pos="5760"/>
        </w:tabs>
        <w:ind w:left="5760" w:hanging="360"/>
      </w:pPr>
      <w:rPr>
        <w:rFonts w:ascii="Arial" w:hAnsi="Arial" w:hint="default"/>
      </w:rPr>
    </w:lvl>
    <w:lvl w:ilvl="8" w:tplc="B902243C" w:tentative="1">
      <w:start w:val="1"/>
      <w:numFmt w:val="bullet"/>
      <w:lvlText w:val="•"/>
      <w:lvlJc w:val="left"/>
      <w:pPr>
        <w:tabs>
          <w:tab w:val="num" w:pos="6480"/>
        </w:tabs>
        <w:ind w:left="6480" w:hanging="360"/>
      </w:pPr>
      <w:rPr>
        <w:rFonts w:ascii="Arial" w:hAnsi="Arial" w:hint="default"/>
      </w:rPr>
    </w:lvl>
  </w:abstractNum>
  <w:abstractNum w:abstractNumId="12">
    <w:nsid w:val="4E321480"/>
    <w:multiLevelType w:val="hybridMultilevel"/>
    <w:tmpl w:val="6A60642E"/>
    <w:lvl w:ilvl="0" w:tplc="A1F26160">
      <w:start w:val="1"/>
      <w:numFmt w:val="bullet"/>
      <w:lvlText w:val="•"/>
      <w:lvlJc w:val="left"/>
      <w:pPr>
        <w:tabs>
          <w:tab w:val="num" w:pos="720"/>
        </w:tabs>
        <w:ind w:left="720" w:hanging="360"/>
      </w:pPr>
      <w:rPr>
        <w:rFonts w:ascii="Arial" w:hAnsi="Arial" w:hint="default"/>
      </w:rPr>
    </w:lvl>
    <w:lvl w:ilvl="1" w:tplc="0C20A62E">
      <w:numFmt w:val="bullet"/>
      <w:lvlText w:val=""/>
      <w:lvlJc w:val="left"/>
      <w:pPr>
        <w:tabs>
          <w:tab w:val="num" w:pos="1440"/>
        </w:tabs>
        <w:ind w:left="1440" w:hanging="360"/>
      </w:pPr>
      <w:rPr>
        <w:rFonts w:ascii="Wingdings" w:hAnsi="Wingdings" w:hint="default"/>
      </w:rPr>
    </w:lvl>
    <w:lvl w:ilvl="2" w:tplc="B4547FE6" w:tentative="1">
      <w:start w:val="1"/>
      <w:numFmt w:val="bullet"/>
      <w:lvlText w:val="•"/>
      <w:lvlJc w:val="left"/>
      <w:pPr>
        <w:tabs>
          <w:tab w:val="num" w:pos="2160"/>
        </w:tabs>
        <w:ind w:left="2160" w:hanging="360"/>
      </w:pPr>
      <w:rPr>
        <w:rFonts w:ascii="Arial" w:hAnsi="Arial" w:hint="default"/>
      </w:rPr>
    </w:lvl>
    <w:lvl w:ilvl="3" w:tplc="1C1EF550" w:tentative="1">
      <w:start w:val="1"/>
      <w:numFmt w:val="bullet"/>
      <w:lvlText w:val="•"/>
      <w:lvlJc w:val="left"/>
      <w:pPr>
        <w:tabs>
          <w:tab w:val="num" w:pos="2880"/>
        </w:tabs>
        <w:ind w:left="2880" w:hanging="360"/>
      </w:pPr>
      <w:rPr>
        <w:rFonts w:ascii="Arial" w:hAnsi="Arial" w:hint="default"/>
      </w:rPr>
    </w:lvl>
    <w:lvl w:ilvl="4" w:tplc="8BC8D840" w:tentative="1">
      <w:start w:val="1"/>
      <w:numFmt w:val="bullet"/>
      <w:lvlText w:val="•"/>
      <w:lvlJc w:val="left"/>
      <w:pPr>
        <w:tabs>
          <w:tab w:val="num" w:pos="3600"/>
        </w:tabs>
        <w:ind w:left="3600" w:hanging="360"/>
      </w:pPr>
      <w:rPr>
        <w:rFonts w:ascii="Arial" w:hAnsi="Arial" w:hint="default"/>
      </w:rPr>
    </w:lvl>
    <w:lvl w:ilvl="5" w:tplc="CB389F7A" w:tentative="1">
      <w:start w:val="1"/>
      <w:numFmt w:val="bullet"/>
      <w:lvlText w:val="•"/>
      <w:lvlJc w:val="left"/>
      <w:pPr>
        <w:tabs>
          <w:tab w:val="num" w:pos="4320"/>
        </w:tabs>
        <w:ind w:left="4320" w:hanging="360"/>
      </w:pPr>
      <w:rPr>
        <w:rFonts w:ascii="Arial" w:hAnsi="Arial" w:hint="default"/>
      </w:rPr>
    </w:lvl>
    <w:lvl w:ilvl="6" w:tplc="79AC4040" w:tentative="1">
      <w:start w:val="1"/>
      <w:numFmt w:val="bullet"/>
      <w:lvlText w:val="•"/>
      <w:lvlJc w:val="left"/>
      <w:pPr>
        <w:tabs>
          <w:tab w:val="num" w:pos="5040"/>
        </w:tabs>
        <w:ind w:left="5040" w:hanging="360"/>
      </w:pPr>
      <w:rPr>
        <w:rFonts w:ascii="Arial" w:hAnsi="Arial" w:hint="default"/>
      </w:rPr>
    </w:lvl>
    <w:lvl w:ilvl="7" w:tplc="4AE0CA9C" w:tentative="1">
      <w:start w:val="1"/>
      <w:numFmt w:val="bullet"/>
      <w:lvlText w:val="•"/>
      <w:lvlJc w:val="left"/>
      <w:pPr>
        <w:tabs>
          <w:tab w:val="num" w:pos="5760"/>
        </w:tabs>
        <w:ind w:left="5760" w:hanging="360"/>
      </w:pPr>
      <w:rPr>
        <w:rFonts w:ascii="Arial" w:hAnsi="Arial" w:hint="default"/>
      </w:rPr>
    </w:lvl>
    <w:lvl w:ilvl="8" w:tplc="6E1813A6" w:tentative="1">
      <w:start w:val="1"/>
      <w:numFmt w:val="bullet"/>
      <w:lvlText w:val="•"/>
      <w:lvlJc w:val="left"/>
      <w:pPr>
        <w:tabs>
          <w:tab w:val="num" w:pos="6480"/>
        </w:tabs>
        <w:ind w:left="6480" w:hanging="360"/>
      </w:pPr>
      <w:rPr>
        <w:rFonts w:ascii="Arial" w:hAnsi="Arial" w:hint="default"/>
      </w:rPr>
    </w:lvl>
  </w:abstractNum>
  <w:abstractNum w:abstractNumId="13">
    <w:nsid w:val="519806D6"/>
    <w:multiLevelType w:val="hybridMultilevel"/>
    <w:tmpl w:val="D75ECC78"/>
    <w:lvl w:ilvl="0" w:tplc="C14E77D2">
      <w:start w:val="1"/>
      <w:numFmt w:val="bullet"/>
      <w:lvlText w:val="•"/>
      <w:lvlJc w:val="left"/>
      <w:pPr>
        <w:tabs>
          <w:tab w:val="num" w:pos="720"/>
        </w:tabs>
        <w:ind w:left="720" w:hanging="360"/>
      </w:pPr>
      <w:rPr>
        <w:rFonts w:ascii="Arial" w:hAnsi="Arial" w:hint="default"/>
      </w:rPr>
    </w:lvl>
    <w:lvl w:ilvl="1" w:tplc="20526118" w:tentative="1">
      <w:start w:val="1"/>
      <w:numFmt w:val="bullet"/>
      <w:lvlText w:val="•"/>
      <w:lvlJc w:val="left"/>
      <w:pPr>
        <w:tabs>
          <w:tab w:val="num" w:pos="1440"/>
        </w:tabs>
        <w:ind w:left="1440" w:hanging="360"/>
      </w:pPr>
      <w:rPr>
        <w:rFonts w:ascii="Arial" w:hAnsi="Arial" w:hint="default"/>
      </w:rPr>
    </w:lvl>
    <w:lvl w:ilvl="2" w:tplc="2C44B744" w:tentative="1">
      <w:start w:val="1"/>
      <w:numFmt w:val="bullet"/>
      <w:lvlText w:val="•"/>
      <w:lvlJc w:val="left"/>
      <w:pPr>
        <w:tabs>
          <w:tab w:val="num" w:pos="2160"/>
        </w:tabs>
        <w:ind w:left="2160" w:hanging="360"/>
      </w:pPr>
      <w:rPr>
        <w:rFonts w:ascii="Arial" w:hAnsi="Arial" w:hint="default"/>
      </w:rPr>
    </w:lvl>
    <w:lvl w:ilvl="3" w:tplc="3A5A1252" w:tentative="1">
      <w:start w:val="1"/>
      <w:numFmt w:val="bullet"/>
      <w:lvlText w:val="•"/>
      <w:lvlJc w:val="left"/>
      <w:pPr>
        <w:tabs>
          <w:tab w:val="num" w:pos="2880"/>
        </w:tabs>
        <w:ind w:left="2880" w:hanging="360"/>
      </w:pPr>
      <w:rPr>
        <w:rFonts w:ascii="Arial" w:hAnsi="Arial" w:hint="default"/>
      </w:rPr>
    </w:lvl>
    <w:lvl w:ilvl="4" w:tplc="3EAC95AE" w:tentative="1">
      <w:start w:val="1"/>
      <w:numFmt w:val="bullet"/>
      <w:lvlText w:val="•"/>
      <w:lvlJc w:val="left"/>
      <w:pPr>
        <w:tabs>
          <w:tab w:val="num" w:pos="3600"/>
        </w:tabs>
        <w:ind w:left="3600" w:hanging="360"/>
      </w:pPr>
      <w:rPr>
        <w:rFonts w:ascii="Arial" w:hAnsi="Arial" w:hint="default"/>
      </w:rPr>
    </w:lvl>
    <w:lvl w:ilvl="5" w:tplc="D28E3F62" w:tentative="1">
      <w:start w:val="1"/>
      <w:numFmt w:val="bullet"/>
      <w:lvlText w:val="•"/>
      <w:lvlJc w:val="left"/>
      <w:pPr>
        <w:tabs>
          <w:tab w:val="num" w:pos="4320"/>
        </w:tabs>
        <w:ind w:left="4320" w:hanging="360"/>
      </w:pPr>
      <w:rPr>
        <w:rFonts w:ascii="Arial" w:hAnsi="Arial" w:hint="default"/>
      </w:rPr>
    </w:lvl>
    <w:lvl w:ilvl="6" w:tplc="FF86765C" w:tentative="1">
      <w:start w:val="1"/>
      <w:numFmt w:val="bullet"/>
      <w:lvlText w:val="•"/>
      <w:lvlJc w:val="left"/>
      <w:pPr>
        <w:tabs>
          <w:tab w:val="num" w:pos="5040"/>
        </w:tabs>
        <w:ind w:left="5040" w:hanging="360"/>
      </w:pPr>
      <w:rPr>
        <w:rFonts w:ascii="Arial" w:hAnsi="Arial" w:hint="default"/>
      </w:rPr>
    </w:lvl>
    <w:lvl w:ilvl="7" w:tplc="15A00146" w:tentative="1">
      <w:start w:val="1"/>
      <w:numFmt w:val="bullet"/>
      <w:lvlText w:val="•"/>
      <w:lvlJc w:val="left"/>
      <w:pPr>
        <w:tabs>
          <w:tab w:val="num" w:pos="5760"/>
        </w:tabs>
        <w:ind w:left="5760" w:hanging="360"/>
      </w:pPr>
      <w:rPr>
        <w:rFonts w:ascii="Arial" w:hAnsi="Arial" w:hint="default"/>
      </w:rPr>
    </w:lvl>
    <w:lvl w:ilvl="8" w:tplc="1CC661BE" w:tentative="1">
      <w:start w:val="1"/>
      <w:numFmt w:val="bullet"/>
      <w:lvlText w:val="•"/>
      <w:lvlJc w:val="left"/>
      <w:pPr>
        <w:tabs>
          <w:tab w:val="num" w:pos="6480"/>
        </w:tabs>
        <w:ind w:left="6480" w:hanging="360"/>
      </w:pPr>
      <w:rPr>
        <w:rFonts w:ascii="Arial" w:hAnsi="Arial" w:hint="default"/>
      </w:rPr>
    </w:lvl>
  </w:abstractNum>
  <w:abstractNum w:abstractNumId="14">
    <w:nsid w:val="5D5D7350"/>
    <w:multiLevelType w:val="hybridMultilevel"/>
    <w:tmpl w:val="3E12A1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1833318"/>
    <w:multiLevelType w:val="hybridMultilevel"/>
    <w:tmpl w:val="9C82CA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3361AC"/>
    <w:multiLevelType w:val="hybridMultilevel"/>
    <w:tmpl w:val="C88A1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7511E1"/>
    <w:multiLevelType w:val="hybridMultilevel"/>
    <w:tmpl w:val="0E6A5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203262"/>
    <w:multiLevelType w:val="hybridMultilevel"/>
    <w:tmpl w:val="50C2781E"/>
    <w:lvl w:ilvl="0" w:tplc="AEAEDB2A">
      <w:start w:val="1"/>
      <w:numFmt w:val="bullet"/>
      <w:lvlText w:val="•"/>
      <w:lvlJc w:val="left"/>
      <w:pPr>
        <w:tabs>
          <w:tab w:val="num" w:pos="720"/>
        </w:tabs>
        <w:ind w:left="720" w:hanging="360"/>
      </w:pPr>
      <w:rPr>
        <w:rFonts w:ascii="Arial" w:hAnsi="Arial" w:hint="default"/>
      </w:rPr>
    </w:lvl>
    <w:lvl w:ilvl="1" w:tplc="6AAA52CE">
      <w:numFmt w:val="bullet"/>
      <w:lvlText w:val=""/>
      <w:lvlJc w:val="left"/>
      <w:pPr>
        <w:tabs>
          <w:tab w:val="num" w:pos="1440"/>
        </w:tabs>
        <w:ind w:left="1440" w:hanging="360"/>
      </w:pPr>
      <w:rPr>
        <w:rFonts w:ascii="Wingdings" w:hAnsi="Wingdings" w:hint="default"/>
      </w:rPr>
    </w:lvl>
    <w:lvl w:ilvl="2" w:tplc="0C5EAD82">
      <w:start w:val="1"/>
      <w:numFmt w:val="bullet"/>
      <w:lvlText w:val="•"/>
      <w:lvlJc w:val="left"/>
      <w:pPr>
        <w:tabs>
          <w:tab w:val="num" w:pos="2160"/>
        </w:tabs>
        <w:ind w:left="2160" w:hanging="360"/>
      </w:pPr>
      <w:rPr>
        <w:rFonts w:ascii="Arial" w:hAnsi="Arial" w:hint="default"/>
      </w:rPr>
    </w:lvl>
    <w:lvl w:ilvl="3" w:tplc="FA146792">
      <w:start w:val="1"/>
      <w:numFmt w:val="bullet"/>
      <w:lvlText w:val="•"/>
      <w:lvlJc w:val="left"/>
      <w:pPr>
        <w:tabs>
          <w:tab w:val="num" w:pos="2880"/>
        </w:tabs>
        <w:ind w:left="2880" w:hanging="360"/>
      </w:pPr>
      <w:rPr>
        <w:rFonts w:ascii="Arial" w:hAnsi="Arial" w:hint="default"/>
      </w:rPr>
    </w:lvl>
    <w:lvl w:ilvl="4" w:tplc="DD2C6FFE" w:tentative="1">
      <w:start w:val="1"/>
      <w:numFmt w:val="bullet"/>
      <w:lvlText w:val="•"/>
      <w:lvlJc w:val="left"/>
      <w:pPr>
        <w:tabs>
          <w:tab w:val="num" w:pos="3600"/>
        </w:tabs>
        <w:ind w:left="3600" w:hanging="360"/>
      </w:pPr>
      <w:rPr>
        <w:rFonts w:ascii="Arial" w:hAnsi="Arial" w:hint="default"/>
      </w:rPr>
    </w:lvl>
    <w:lvl w:ilvl="5" w:tplc="FE489DD8" w:tentative="1">
      <w:start w:val="1"/>
      <w:numFmt w:val="bullet"/>
      <w:lvlText w:val="•"/>
      <w:lvlJc w:val="left"/>
      <w:pPr>
        <w:tabs>
          <w:tab w:val="num" w:pos="4320"/>
        </w:tabs>
        <w:ind w:left="4320" w:hanging="360"/>
      </w:pPr>
      <w:rPr>
        <w:rFonts w:ascii="Arial" w:hAnsi="Arial" w:hint="default"/>
      </w:rPr>
    </w:lvl>
    <w:lvl w:ilvl="6" w:tplc="F8A0BFA2" w:tentative="1">
      <w:start w:val="1"/>
      <w:numFmt w:val="bullet"/>
      <w:lvlText w:val="•"/>
      <w:lvlJc w:val="left"/>
      <w:pPr>
        <w:tabs>
          <w:tab w:val="num" w:pos="5040"/>
        </w:tabs>
        <w:ind w:left="5040" w:hanging="360"/>
      </w:pPr>
      <w:rPr>
        <w:rFonts w:ascii="Arial" w:hAnsi="Arial" w:hint="default"/>
      </w:rPr>
    </w:lvl>
    <w:lvl w:ilvl="7" w:tplc="4F4A2FA8" w:tentative="1">
      <w:start w:val="1"/>
      <w:numFmt w:val="bullet"/>
      <w:lvlText w:val="•"/>
      <w:lvlJc w:val="left"/>
      <w:pPr>
        <w:tabs>
          <w:tab w:val="num" w:pos="5760"/>
        </w:tabs>
        <w:ind w:left="5760" w:hanging="360"/>
      </w:pPr>
      <w:rPr>
        <w:rFonts w:ascii="Arial" w:hAnsi="Arial" w:hint="default"/>
      </w:rPr>
    </w:lvl>
    <w:lvl w:ilvl="8" w:tplc="B9BAA640" w:tentative="1">
      <w:start w:val="1"/>
      <w:numFmt w:val="bullet"/>
      <w:lvlText w:val="•"/>
      <w:lvlJc w:val="left"/>
      <w:pPr>
        <w:tabs>
          <w:tab w:val="num" w:pos="6480"/>
        </w:tabs>
        <w:ind w:left="6480" w:hanging="360"/>
      </w:pPr>
      <w:rPr>
        <w:rFonts w:ascii="Arial" w:hAnsi="Arial" w:hint="default"/>
      </w:rPr>
    </w:lvl>
  </w:abstractNum>
  <w:abstractNum w:abstractNumId="19">
    <w:nsid w:val="7F070042"/>
    <w:multiLevelType w:val="hybridMultilevel"/>
    <w:tmpl w:val="1E70FABE"/>
    <w:lvl w:ilvl="0" w:tplc="1074B6B6">
      <w:start w:val="1"/>
      <w:numFmt w:val="bullet"/>
      <w:lvlText w:val="•"/>
      <w:lvlJc w:val="left"/>
      <w:pPr>
        <w:tabs>
          <w:tab w:val="num" w:pos="720"/>
        </w:tabs>
        <w:ind w:left="720" w:hanging="360"/>
      </w:pPr>
      <w:rPr>
        <w:rFonts w:ascii="Arial" w:hAnsi="Arial" w:hint="default"/>
      </w:rPr>
    </w:lvl>
    <w:lvl w:ilvl="1" w:tplc="D5329302">
      <w:numFmt w:val="bullet"/>
      <w:lvlText w:val=""/>
      <w:lvlJc w:val="left"/>
      <w:pPr>
        <w:tabs>
          <w:tab w:val="num" w:pos="1440"/>
        </w:tabs>
        <w:ind w:left="1440" w:hanging="360"/>
      </w:pPr>
      <w:rPr>
        <w:rFonts w:ascii="Wingdings" w:hAnsi="Wingdings" w:hint="default"/>
      </w:rPr>
    </w:lvl>
    <w:lvl w:ilvl="2" w:tplc="3FCA9AAA" w:tentative="1">
      <w:start w:val="1"/>
      <w:numFmt w:val="bullet"/>
      <w:lvlText w:val="•"/>
      <w:lvlJc w:val="left"/>
      <w:pPr>
        <w:tabs>
          <w:tab w:val="num" w:pos="2160"/>
        </w:tabs>
        <w:ind w:left="2160" w:hanging="360"/>
      </w:pPr>
      <w:rPr>
        <w:rFonts w:ascii="Arial" w:hAnsi="Arial" w:hint="default"/>
      </w:rPr>
    </w:lvl>
    <w:lvl w:ilvl="3" w:tplc="DBF872A8" w:tentative="1">
      <w:start w:val="1"/>
      <w:numFmt w:val="bullet"/>
      <w:lvlText w:val="•"/>
      <w:lvlJc w:val="left"/>
      <w:pPr>
        <w:tabs>
          <w:tab w:val="num" w:pos="2880"/>
        </w:tabs>
        <w:ind w:left="2880" w:hanging="360"/>
      </w:pPr>
      <w:rPr>
        <w:rFonts w:ascii="Arial" w:hAnsi="Arial" w:hint="default"/>
      </w:rPr>
    </w:lvl>
    <w:lvl w:ilvl="4" w:tplc="1FC8B926" w:tentative="1">
      <w:start w:val="1"/>
      <w:numFmt w:val="bullet"/>
      <w:lvlText w:val="•"/>
      <w:lvlJc w:val="left"/>
      <w:pPr>
        <w:tabs>
          <w:tab w:val="num" w:pos="3600"/>
        </w:tabs>
        <w:ind w:left="3600" w:hanging="360"/>
      </w:pPr>
      <w:rPr>
        <w:rFonts w:ascii="Arial" w:hAnsi="Arial" w:hint="default"/>
      </w:rPr>
    </w:lvl>
    <w:lvl w:ilvl="5" w:tplc="9F808032" w:tentative="1">
      <w:start w:val="1"/>
      <w:numFmt w:val="bullet"/>
      <w:lvlText w:val="•"/>
      <w:lvlJc w:val="left"/>
      <w:pPr>
        <w:tabs>
          <w:tab w:val="num" w:pos="4320"/>
        </w:tabs>
        <w:ind w:left="4320" w:hanging="360"/>
      </w:pPr>
      <w:rPr>
        <w:rFonts w:ascii="Arial" w:hAnsi="Arial" w:hint="default"/>
      </w:rPr>
    </w:lvl>
    <w:lvl w:ilvl="6" w:tplc="64C2F1BA" w:tentative="1">
      <w:start w:val="1"/>
      <w:numFmt w:val="bullet"/>
      <w:lvlText w:val="•"/>
      <w:lvlJc w:val="left"/>
      <w:pPr>
        <w:tabs>
          <w:tab w:val="num" w:pos="5040"/>
        </w:tabs>
        <w:ind w:left="5040" w:hanging="360"/>
      </w:pPr>
      <w:rPr>
        <w:rFonts w:ascii="Arial" w:hAnsi="Arial" w:hint="default"/>
      </w:rPr>
    </w:lvl>
    <w:lvl w:ilvl="7" w:tplc="37D67D18" w:tentative="1">
      <w:start w:val="1"/>
      <w:numFmt w:val="bullet"/>
      <w:lvlText w:val="•"/>
      <w:lvlJc w:val="left"/>
      <w:pPr>
        <w:tabs>
          <w:tab w:val="num" w:pos="5760"/>
        </w:tabs>
        <w:ind w:left="5760" w:hanging="360"/>
      </w:pPr>
      <w:rPr>
        <w:rFonts w:ascii="Arial" w:hAnsi="Arial" w:hint="default"/>
      </w:rPr>
    </w:lvl>
    <w:lvl w:ilvl="8" w:tplc="8E0E50B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10"/>
  </w:num>
  <w:num w:numId="4">
    <w:abstractNumId w:val="13"/>
  </w:num>
  <w:num w:numId="5">
    <w:abstractNumId w:val="11"/>
  </w:num>
  <w:num w:numId="6">
    <w:abstractNumId w:val="19"/>
  </w:num>
  <w:num w:numId="7">
    <w:abstractNumId w:val="18"/>
  </w:num>
  <w:num w:numId="8">
    <w:abstractNumId w:val="2"/>
  </w:num>
  <w:num w:numId="9">
    <w:abstractNumId w:val="12"/>
  </w:num>
  <w:num w:numId="10">
    <w:abstractNumId w:val="3"/>
  </w:num>
  <w:num w:numId="11">
    <w:abstractNumId w:val="15"/>
  </w:num>
  <w:num w:numId="12">
    <w:abstractNumId w:val="9"/>
  </w:num>
  <w:num w:numId="13">
    <w:abstractNumId w:val="16"/>
  </w:num>
  <w:num w:numId="14">
    <w:abstractNumId w:val="8"/>
  </w:num>
  <w:num w:numId="15">
    <w:abstractNumId w:val="7"/>
  </w:num>
  <w:num w:numId="16">
    <w:abstractNumId w:val="1"/>
  </w:num>
  <w:num w:numId="17">
    <w:abstractNumId w:val="5"/>
  </w:num>
  <w:num w:numId="18">
    <w:abstractNumId w:val="6"/>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0C9"/>
    <w:rsid w:val="000E25CD"/>
    <w:rsid w:val="00262C43"/>
    <w:rsid w:val="003D20C9"/>
    <w:rsid w:val="004E4146"/>
    <w:rsid w:val="006108C5"/>
    <w:rsid w:val="0070604E"/>
    <w:rsid w:val="00982940"/>
    <w:rsid w:val="00A13932"/>
    <w:rsid w:val="00BD1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E5EC0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0C9"/>
    <w:pPr>
      <w:ind w:left="720"/>
      <w:contextualSpacing/>
    </w:pPr>
  </w:style>
  <w:style w:type="paragraph" w:styleId="Footer">
    <w:name w:val="footer"/>
    <w:basedOn w:val="Normal"/>
    <w:link w:val="FooterChar"/>
    <w:uiPriority w:val="99"/>
    <w:unhideWhenUsed/>
    <w:rsid w:val="00A13932"/>
    <w:pPr>
      <w:tabs>
        <w:tab w:val="center" w:pos="4680"/>
        <w:tab w:val="right" w:pos="9360"/>
      </w:tabs>
    </w:pPr>
  </w:style>
  <w:style w:type="character" w:customStyle="1" w:styleId="FooterChar">
    <w:name w:val="Footer Char"/>
    <w:basedOn w:val="DefaultParagraphFont"/>
    <w:link w:val="Footer"/>
    <w:uiPriority w:val="99"/>
    <w:rsid w:val="00A13932"/>
  </w:style>
  <w:style w:type="character" w:styleId="PageNumber">
    <w:name w:val="page number"/>
    <w:basedOn w:val="DefaultParagraphFont"/>
    <w:uiPriority w:val="99"/>
    <w:semiHidden/>
    <w:unhideWhenUsed/>
    <w:rsid w:val="00A13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1047</Words>
  <Characters>5970</Characters>
  <Application>Microsoft Macintosh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2</cp:revision>
  <dcterms:created xsi:type="dcterms:W3CDTF">2017-10-14T23:25:00Z</dcterms:created>
  <dcterms:modified xsi:type="dcterms:W3CDTF">2017-10-15T20:15:00Z</dcterms:modified>
</cp:coreProperties>
</file>