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iagrams/layout1.xml" ContentType="application/vnd.openxmlformats-officedocument.drawingml.diagramLayout+xml"/>
  <Override PartName="/word/diagrams/data1.xml" ContentType="application/vnd.openxmlformats-officedocument.drawingml.diagramData+xml"/>
  <Override PartName="/docProps/app.xml" ContentType="application/vnd.openxmlformats-officedocument.extended-properties+xml"/>
  <Override PartName="/word/diagrams/quickStyle1.xml" ContentType="application/vnd.openxmlformats-officedocument.drawingml.diagramStyle+xml"/>
  <Default Extension="jpeg" ContentType="image/jpeg"/>
  <Default Extension="xml" ContentType="application/xml"/>
  <Override PartName="/word/charts/chart1.xml" ContentType="application/vnd.openxmlformats-officedocument.drawingml.chart+xml"/>
  <Override PartName="/word/webSettings.xml" ContentType="application/vnd.openxmlformats-officedocument.wordprocessingml.webSettings+xml"/>
  <Override PartName="/word/diagrams/colors1.xml" ContentType="application/vnd.openxmlformats-officedocument.drawingml.diagramColor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diagrams/drawing1.xml" ContentType="application/vnd.ms-office.drawingml.diagramDraw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3C" w:rsidRDefault="00633C3C">
      <w:r>
        <w:t>PSYC1001A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November 8, 12</w:t>
      </w:r>
    </w:p>
    <w:p w:rsidR="00633C3C" w:rsidRDefault="00633C3C">
      <w:r>
        <w:t>Bruce Tsuji</w:t>
      </w:r>
    </w:p>
    <w:p w:rsidR="00633C3C" w:rsidRDefault="00633C3C">
      <w:r>
        <w:t>Exam: Saturday DEC8 19:00</w:t>
      </w:r>
    </w:p>
    <w:p w:rsidR="00633C3C" w:rsidRDefault="00633C3C">
      <w:r>
        <w:t>50% (6,7,8)</w:t>
      </w:r>
    </w:p>
    <w:p w:rsidR="00633C3C" w:rsidRDefault="00633C3C">
      <w:pPr>
        <w:rPr>
          <w:b/>
        </w:rPr>
      </w:pPr>
    </w:p>
    <w:p w:rsidR="00633C3C" w:rsidRDefault="00633C3C">
      <w:pPr>
        <w:rPr>
          <w:b/>
        </w:rPr>
      </w:pPr>
      <w:r w:rsidRPr="00633C3C">
        <w:rPr>
          <w:b/>
        </w:rPr>
        <w:t xml:space="preserve">Human Memory </w:t>
      </w:r>
    </w:p>
    <w:p w:rsidR="00633C3C" w:rsidRPr="00633C3C" w:rsidRDefault="00633C3C">
      <w:r w:rsidRPr="00633C3C">
        <w:t xml:space="preserve">How does stuff get </w:t>
      </w:r>
      <w:r w:rsidRPr="00633C3C">
        <w:rPr>
          <w:b/>
        </w:rPr>
        <w:t>into</w:t>
      </w:r>
      <w:r w:rsidRPr="00633C3C">
        <w:t xml:space="preserve"> memory?</w:t>
      </w:r>
    </w:p>
    <w:p w:rsidR="00633C3C" w:rsidRPr="00633C3C" w:rsidRDefault="00633C3C">
      <w:r w:rsidRPr="00633C3C">
        <w:t xml:space="preserve">How is stuff </w:t>
      </w:r>
      <w:r w:rsidRPr="00633C3C">
        <w:rPr>
          <w:b/>
        </w:rPr>
        <w:t>maintained</w:t>
      </w:r>
      <w:r w:rsidRPr="00633C3C">
        <w:t xml:space="preserve"> in memory?</w:t>
      </w:r>
    </w:p>
    <w:p w:rsidR="00633C3C" w:rsidRDefault="00633C3C">
      <w:r w:rsidRPr="00633C3C">
        <w:t xml:space="preserve">How is stuff pulled </w:t>
      </w:r>
      <w:r w:rsidRPr="00633C3C">
        <w:rPr>
          <w:b/>
        </w:rPr>
        <w:t>back out</w:t>
      </w:r>
      <w:r w:rsidRPr="00633C3C">
        <w:t>?</w:t>
      </w:r>
    </w:p>
    <w:p w:rsidR="00633C3C" w:rsidRDefault="00633C3C"/>
    <w:p w:rsidR="00633C3C" w:rsidRPr="00633C3C" w:rsidRDefault="00633C3C">
      <w:pPr>
        <w:rPr>
          <w:b/>
        </w:rPr>
      </w:pPr>
      <w:r w:rsidRPr="00633C3C">
        <w:rPr>
          <w:b/>
        </w:rPr>
        <w:t>Our Study of Memory</w:t>
      </w:r>
    </w:p>
    <w:p w:rsidR="00633C3C" w:rsidRDefault="00633C3C">
      <w:r>
        <w:t>3 memory storage systems</w:t>
      </w:r>
    </w:p>
    <w:p w:rsidR="00633C3C" w:rsidRDefault="00633C3C">
      <w:r>
        <w:t>3 memory processes</w:t>
      </w:r>
    </w:p>
    <w:p w:rsidR="00633C3C" w:rsidRDefault="00633C3C">
      <w:r>
        <w:t>When memory fails</w:t>
      </w:r>
    </w:p>
    <w:p w:rsidR="00633C3C" w:rsidRDefault="00633C3C"/>
    <w:p w:rsidR="00633C3C" w:rsidRPr="00633C3C" w:rsidRDefault="00633C3C">
      <w:pPr>
        <w:rPr>
          <w:b/>
        </w:rPr>
      </w:pPr>
      <w:r w:rsidRPr="00633C3C">
        <w:rPr>
          <w:b/>
        </w:rPr>
        <w:t>Three Memory Storage Systems</w:t>
      </w:r>
    </w:p>
    <w:p w:rsidR="00633C3C" w:rsidRDefault="00633C3C" w:rsidP="00633C3C">
      <w:pPr>
        <w:pStyle w:val="ListParagraph"/>
        <w:numPr>
          <w:ilvl w:val="0"/>
          <w:numId w:val="1"/>
        </w:numPr>
      </w:pPr>
      <w:r>
        <w:t>Sensory memory</w:t>
      </w:r>
    </w:p>
    <w:p w:rsidR="00633C3C" w:rsidRDefault="00633C3C" w:rsidP="00633C3C">
      <w:pPr>
        <w:pStyle w:val="ListParagraph"/>
        <w:numPr>
          <w:ilvl w:val="0"/>
          <w:numId w:val="1"/>
        </w:numPr>
      </w:pPr>
      <w:r>
        <w:t>Working memory</w:t>
      </w:r>
    </w:p>
    <w:p w:rsidR="00633C3C" w:rsidRDefault="00633C3C" w:rsidP="00633C3C">
      <w:pPr>
        <w:pStyle w:val="ListParagraph"/>
        <w:numPr>
          <w:ilvl w:val="0"/>
          <w:numId w:val="1"/>
        </w:numPr>
      </w:pPr>
      <w:r>
        <w:t>Long term memory</w:t>
      </w:r>
    </w:p>
    <w:p w:rsidR="00633C3C" w:rsidRDefault="00633C3C" w:rsidP="00633C3C"/>
    <w:p w:rsidR="00633C3C" w:rsidRPr="00AB08C3" w:rsidRDefault="00633C3C" w:rsidP="00633C3C">
      <w:pPr>
        <w:rPr>
          <w:b/>
        </w:rPr>
      </w:pPr>
      <w:r w:rsidRPr="00AB08C3">
        <w:rPr>
          <w:b/>
        </w:rPr>
        <w:t>Three Memory Processes</w:t>
      </w:r>
    </w:p>
    <w:p w:rsidR="00633C3C" w:rsidRPr="00AB08C3" w:rsidRDefault="00AB08C3" w:rsidP="00633C3C">
      <w:pPr>
        <w:rPr>
          <w:u w:val="single"/>
        </w:rPr>
      </w:pPr>
      <w:r w:rsidRPr="00AB08C3">
        <w:rPr>
          <w:u w:val="single"/>
        </w:rPr>
        <w:t>3</w:t>
      </w:r>
      <w:r w:rsidR="00633C3C" w:rsidRPr="00AB08C3">
        <w:rPr>
          <w:u w:val="single"/>
        </w:rPr>
        <w:t xml:space="preserve"> Storage systems; what happens between them?</w:t>
      </w:r>
    </w:p>
    <w:p w:rsidR="00633C3C" w:rsidRDefault="00633C3C" w:rsidP="00AB08C3">
      <w:pPr>
        <w:pStyle w:val="ListParagraph"/>
        <w:numPr>
          <w:ilvl w:val="0"/>
          <w:numId w:val="2"/>
        </w:numPr>
      </w:pPr>
      <w:r>
        <w:t>Encode</w:t>
      </w:r>
      <w:r w:rsidR="00AB08C3">
        <w:t>: Transform info into form that can be retained. Requires Attention</w:t>
      </w:r>
    </w:p>
    <w:p w:rsidR="00633C3C" w:rsidRDefault="00633C3C" w:rsidP="00633C3C">
      <w:pPr>
        <w:pStyle w:val="ListParagraph"/>
        <w:numPr>
          <w:ilvl w:val="0"/>
          <w:numId w:val="2"/>
        </w:numPr>
      </w:pPr>
      <w:r>
        <w:t>Storage</w:t>
      </w:r>
      <w:r w:rsidR="00AB08C3">
        <w:t>: Keeping info in memory</w:t>
      </w:r>
    </w:p>
    <w:p w:rsidR="00AB08C3" w:rsidRDefault="00633C3C" w:rsidP="00633C3C">
      <w:pPr>
        <w:pStyle w:val="ListParagraph"/>
        <w:numPr>
          <w:ilvl w:val="0"/>
          <w:numId w:val="2"/>
        </w:numPr>
      </w:pPr>
      <w:r>
        <w:t>Retrieval</w:t>
      </w:r>
      <w:r w:rsidR="00AB08C3">
        <w:t>: When info stored in memory is brought back to mind</w:t>
      </w:r>
    </w:p>
    <w:p w:rsidR="00AB08C3" w:rsidRDefault="00AB08C3" w:rsidP="00AB08C3"/>
    <w:p w:rsidR="00AB08C3" w:rsidRPr="003014EA" w:rsidRDefault="00AB08C3" w:rsidP="00AB08C3">
      <w:pPr>
        <w:rPr>
          <w:b/>
          <w:color w:val="FF0000"/>
        </w:rPr>
      </w:pPr>
      <w:r w:rsidRPr="003014EA">
        <w:rPr>
          <w:b/>
          <w:color w:val="FF0000"/>
        </w:rPr>
        <w:t>1. Encode: Transform info into memory</w:t>
      </w:r>
    </w:p>
    <w:p w:rsidR="00AB08C3" w:rsidRDefault="00AB08C3" w:rsidP="00AB08C3">
      <w:pPr>
        <w:pStyle w:val="ListParagraph"/>
        <w:numPr>
          <w:ilvl w:val="0"/>
          <w:numId w:val="1"/>
        </w:numPr>
      </w:pPr>
      <w:r w:rsidRPr="00AB08C3">
        <w:rPr>
          <w:b/>
        </w:rPr>
        <w:t>Attention</w:t>
      </w:r>
      <w:r>
        <w:t>, focus awareness</w:t>
      </w:r>
    </w:p>
    <w:p w:rsidR="00AB08C3" w:rsidRDefault="00AB08C3" w:rsidP="00AB08C3">
      <w:pPr>
        <w:pStyle w:val="ListParagraph"/>
        <w:numPr>
          <w:ilvl w:val="0"/>
          <w:numId w:val="1"/>
        </w:numPr>
      </w:pPr>
      <w:r w:rsidRPr="00AB08C3">
        <w:rPr>
          <w:b/>
        </w:rPr>
        <w:t>Selective</w:t>
      </w:r>
      <w:r>
        <w:t xml:space="preserve"> </w:t>
      </w:r>
      <w:r w:rsidRPr="00AB08C3">
        <w:rPr>
          <w:b/>
        </w:rPr>
        <w:t>attention</w:t>
      </w:r>
      <w:r>
        <w:t>: selection of input</w:t>
      </w:r>
    </w:p>
    <w:p w:rsidR="00AB08C3" w:rsidRDefault="00AB08C3" w:rsidP="00AB08C3">
      <w:pPr>
        <w:pStyle w:val="ListParagraph"/>
        <w:numPr>
          <w:ilvl w:val="0"/>
          <w:numId w:val="1"/>
        </w:numPr>
      </w:pPr>
      <w:r w:rsidRPr="00AB08C3">
        <w:rPr>
          <w:b/>
        </w:rPr>
        <w:t>Filtering</w:t>
      </w:r>
      <w:r>
        <w:t>: early or late?</w:t>
      </w:r>
    </w:p>
    <w:p w:rsidR="00AB08C3" w:rsidRDefault="00AB08C3" w:rsidP="00AB08C3"/>
    <w:p w:rsidR="00E600DB" w:rsidRDefault="00E600DB" w:rsidP="00AB08C3">
      <w:pPr>
        <w:rPr>
          <w:b/>
        </w:rPr>
      </w:pPr>
      <w:r>
        <w:rPr>
          <w:b/>
        </w:rPr>
        <w:t>Levels of Processing (Craik &amp; Lockhart, 1972)</w:t>
      </w:r>
    </w:p>
    <w:p w:rsidR="00E600DB" w:rsidRPr="00E600DB" w:rsidRDefault="00E600DB" w:rsidP="00E600DB">
      <w:pPr>
        <w:pStyle w:val="ListParagraph"/>
        <w:numPr>
          <w:ilvl w:val="0"/>
          <w:numId w:val="1"/>
        </w:numPr>
        <w:rPr>
          <w:i/>
        </w:rPr>
      </w:pPr>
      <w:r>
        <w:t xml:space="preserve">Info encoded at different </w:t>
      </w:r>
      <w:r w:rsidRPr="00E600DB">
        <w:rPr>
          <w:i/>
        </w:rPr>
        <w:t>levels</w:t>
      </w:r>
    </w:p>
    <w:p w:rsidR="00E600DB" w:rsidRDefault="00E600DB" w:rsidP="00E600DB">
      <w:pPr>
        <w:pStyle w:val="ListParagraph"/>
        <w:numPr>
          <w:ilvl w:val="0"/>
          <w:numId w:val="1"/>
        </w:numPr>
      </w:pPr>
      <w:r>
        <w:t>Deeper processing=lasts longer</w:t>
      </w:r>
    </w:p>
    <w:p w:rsidR="00E600DB" w:rsidRDefault="00E600DB" w:rsidP="00E600DB">
      <w:pPr>
        <w:pStyle w:val="ListParagraph"/>
        <w:numPr>
          <w:ilvl w:val="0"/>
          <w:numId w:val="1"/>
        </w:numPr>
      </w:pPr>
      <w:r>
        <w:rPr>
          <w:b/>
        </w:rPr>
        <w:t>Encoding levels: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 w:rsidRPr="00E600DB">
        <w:rPr>
          <w:b/>
        </w:rPr>
        <w:t>Structural</w:t>
      </w:r>
      <w:r>
        <w:t>=shallow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 w:rsidRPr="00E600DB">
        <w:rPr>
          <w:b/>
        </w:rPr>
        <w:t>Phonemic</w:t>
      </w:r>
      <w:r>
        <w:t>=Intermediate</w:t>
      </w:r>
    </w:p>
    <w:tbl>
      <w:tblPr>
        <w:tblpPr w:leftFromText="180" w:rightFromText="180" w:vertAnchor="page" w:horzAnchor="page" w:tblpX="145" w:tblpY="12241"/>
        <w:tblW w:w="13320" w:type="dxa"/>
        <w:tblCellMar>
          <w:left w:w="0" w:type="dxa"/>
          <w:right w:w="0" w:type="dxa"/>
        </w:tblCellMar>
        <w:tblLook w:val="0000"/>
      </w:tblPr>
      <w:tblGrid>
        <w:gridCol w:w="3240"/>
        <w:gridCol w:w="5640"/>
        <w:gridCol w:w="4440"/>
      </w:tblGrid>
      <w:tr w:rsidR="00E600DB" w:rsidRPr="00E600DB">
        <w:trPr>
          <w:trHeight w:val="337"/>
        </w:trPr>
        <w:tc>
          <w:tcPr>
            <w:tcW w:w="32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  <w:bCs/>
              </w:rPr>
            </w:pPr>
            <w:r w:rsidRPr="00E600DB">
              <w:rPr>
                <w:b/>
                <w:bCs/>
              </w:rPr>
              <w:t>Level Of Processing</w:t>
            </w:r>
          </w:p>
        </w:tc>
        <w:tc>
          <w:tcPr>
            <w:tcW w:w="56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  <w:bCs/>
              </w:rPr>
            </w:pPr>
            <w:r w:rsidRPr="00E600DB">
              <w:rPr>
                <w:b/>
                <w:bCs/>
              </w:rPr>
              <w:t>Type of Encoding</w:t>
            </w:r>
          </w:p>
        </w:tc>
        <w:tc>
          <w:tcPr>
            <w:tcW w:w="44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  <w:bCs/>
              </w:rPr>
            </w:pPr>
            <w:r w:rsidRPr="00E600DB">
              <w:rPr>
                <w:b/>
                <w:bCs/>
              </w:rPr>
              <w:t>Example</w:t>
            </w:r>
          </w:p>
        </w:tc>
      </w:tr>
      <w:tr w:rsidR="00E600DB" w:rsidRPr="00E600DB">
        <w:trPr>
          <w:trHeight w:val="389"/>
        </w:trPr>
        <w:tc>
          <w:tcPr>
            <w:tcW w:w="32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</w:rPr>
              <w:t>Shallow</w:t>
            </w:r>
          </w:p>
        </w:tc>
        <w:tc>
          <w:tcPr>
            <w:tcW w:w="56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  <w:bCs/>
              </w:rPr>
              <w:t>Structural</w:t>
            </w:r>
            <w:r w:rsidRPr="00E600DB">
              <w:rPr>
                <w:b/>
              </w:rPr>
              <w:t>, emphasizes physical structure.</w:t>
            </w:r>
          </w:p>
        </w:tc>
        <w:tc>
          <w:tcPr>
            <w:tcW w:w="44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</w:rPr>
              <w:t>Is word written in capital letters?</w:t>
            </w:r>
          </w:p>
        </w:tc>
      </w:tr>
      <w:tr w:rsidR="00E600DB" w:rsidRPr="00E600DB">
        <w:trPr>
          <w:trHeight w:val="342"/>
        </w:trPr>
        <w:tc>
          <w:tcPr>
            <w:tcW w:w="3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</w:rPr>
              <w:t>Intermediate</w:t>
            </w:r>
          </w:p>
        </w:tc>
        <w:tc>
          <w:tcPr>
            <w:tcW w:w="5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  <w:bCs/>
              </w:rPr>
              <w:t>Phonemic</w:t>
            </w:r>
            <w:r w:rsidRPr="00E600DB">
              <w:rPr>
                <w:b/>
              </w:rPr>
              <w:t>, emphasizes sounds of words.</w:t>
            </w:r>
          </w:p>
        </w:tc>
        <w:tc>
          <w:tcPr>
            <w:tcW w:w="4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</w:rPr>
              <w:t>Does word rhyme with “orange”?</w:t>
            </w:r>
          </w:p>
        </w:tc>
      </w:tr>
      <w:tr w:rsidR="00E600DB" w:rsidRPr="00E600DB">
        <w:trPr>
          <w:trHeight w:val="24"/>
        </w:trPr>
        <w:tc>
          <w:tcPr>
            <w:tcW w:w="3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</w:rPr>
              <w:t>Deep</w:t>
            </w:r>
          </w:p>
        </w:tc>
        <w:tc>
          <w:tcPr>
            <w:tcW w:w="5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  <w:bCs/>
              </w:rPr>
              <w:t>Semantic</w:t>
            </w:r>
            <w:r w:rsidRPr="00E600DB">
              <w:rPr>
                <w:b/>
              </w:rPr>
              <w:t>, emphasizes meaning of words.</w:t>
            </w:r>
          </w:p>
        </w:tc>
        <w:tc>
          <w:tcPr>
            <w:tcW w:w="4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600DB" w:rsidRPr="00E600DB" w:rsidRDefault="00E600DB" w:rsidP="00E600DB">
            <w:pPr>
              <w:rPr>
                <w:b/>
              </w:rPr>
            </w:pPr>
            <w:r w:rsidRPr="00E600DB">
              <w:rPr>
                <w:b/>
              </w:rPr>
              <w:t>Is word similar in meaning to “insight”?</w:t>
            </w:r>
          </w:p>
        </w:tc>
      </w:tr>
    </w:tbl>
    <w:p w:rsidR="00633C3C" w:rsidRPr="00E600DB" w:rsidRDefault="00E600DB" w:rsidP="00E600DB">
      <w:pPr>
        <w:pStyle w:val="ListParagraph"/>
        <w:numPr>
          <w:ilvl w:val="1"/>
          <w:numId w:val="1"/>
        </w:numPr>
      </w:pPr>
      <w:r w:rsidRPr="00E600DB">
        <w:rPr>
          <w:b/>
        </w:rPr>
        <w:t>Semantic</w:t>
      </w:r>
      <w:r>
        <w:t>=deep</w:t>
      </w:r>
    </w:p>
    <w:p w:rsidR="00E600DB" w:rsidRDefault="00E600DB">
      <w:r w:rsidRPr="00E600DB">
        <w:rPr>
          <w:noProof/>
        </w:rPr>
        <w:drawing>
          <wp:inline distT="0" distB="0" distL="0" distR="0">
            <wp:extent cx="3921760" cy="2489200"/>
            <wp:effectExtent l="25400" t="25400" r="15240" b="0"/>
            <wp:docPr id="2" name="C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600DB" w:rsidRDefault="00E600DB"/>
    <w:p w:rsidR="00E600DB" w:rsidRDefault="00E600DB">
      <w:r>
        <w:t xml:space="preserve">“Deeper” encoding </w:t>
      </w:r>
      <w:r>
        <w:sym w:font="Wingdings" w:char="F0E0"/>
      </w:r>
      <w:r>
        <w:t xml:space="preserve"> better retention</w:t>
      </w:r>
    </w:p>
    <w:p w:rsidR="00E600DB" w:rsidRDefault="00E600DB"/>
    <w:p w:rsidR="00E600DB" w:rsidRPr="00E600DB" w:rsidRDefault="00E600DB">
      <w:pPr>
        <w:rPr>
          <w:b/>
        </w:rPr>
      </w:pPr>
      <w:r w:rsidRPr="00E600DB">
        <w:rPr>
          <w:b/>
        </w:rPr>
        <w:t>Levels of Processing Example</w:t>
      </w:r>
    </w:p>
    <w:p w:rsidR="00E600DB" w:rsidRDefault="00E600DB" w:rsidP="00E600DB">
      <w:pPr>
        <w:pStyle w:val="ListParagraph"/>
        <w:numPr>
          <w:ilvl w:val="0"/>
          <w:numId w:val="1"/>
        </w:numPr>
      </w:pPr>
      <w:r>
        <w:t>McMaster University Medical School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>
        <w:t>Disease symptoms for exams (shallow)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>
        <w:t>Disease symptoms for rounds (medium)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>
        <w:t>Disease symptoms for specific patient (deep)</w:t>
      </w:r>
    </w:p>
    <w:p w:rsidR="00E600DB" w:rsidRDefault="00E600DB" w:rsidP="00E600DB">
      <w:pPr>
        <w:pStyle w:val="ListParagraph"/>
        <w:numPr>
          <w:ilvl w:val="0"/>
          <w:numId w:val="1"/>
        </w:numPr>
      </w:pPr>
      <w:r>
        <w:t xml:space="preserve">Deep processing </w:t>
      </w:r>
      <w:r>
        <w:sym w:font="Wingdings" w:char="F0E0"/>
      </w:r>
      <w:r>
        <w:t xml:space="preserve"> better retention than medium or shallow</w:t>
      </w:r>
    </w:p>
    <w:p w:rsidR="00E600DB" w:rsidRDefault="00E600DB" w:rsidP="00E600DB"/>
    <w:p w:rsidR="00E600DB" w:rsidRPr="00E600DB" w:rsidRDefault="00E600DB" w:rsidP="00E600DB">
      <w:pPr>
        <w:rPr>
          <w:b/>
        </w:rPr>
      </w:pPr>
      <w:r w:rsidRPr="00E600DB">
        <w:rPr>
          <w:b/>
        </w:rPr>
        <w:t>Better Encoding to Improve Memory</w:t>
      </w:r>
    </w:p>
    <w:p w:rsidR="00E600DB" w:rsidRDefault="00E600DB" w:rsidP="00E600DB">
      <w:pPr>
        <w:pStyle w:val="ListParagraph"/>
        <w:numPr>
          <w:ilvl w:val="0"/>
          <w:numId w:val="1"/>
        </w:numPr>
      </w:pPr>
      <w:r>
        <w:t xml:space="preserve">Elaboration: Link other info at time of encoding 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>
        <w:t>Examples related to a concept</w:t>
      </w:r>
    </w:p>
    <w:p w:rsidR="00E600DB" w:rsidRDefault="00E600DB" w:rsidP="00E600DB">
      <w:pPr>
        <w:pStyle w:val="ListParagraph"/>
        <w:numPr>
          <w:ilvl w:val="0"/>
          <w:numId w:val="1"/>
        </w:numPr>
      </w:pPr>
      <w:r>
        <w:t>Visual Imagery: Create images to represent things to be remembered</w:t>
      </w:r>
    </w:p>
    <w:p w:rsidR="00E600DB" w:rsidRDefault="00E600DB" w:rsidP="00E600DB">
      <w:pPr>
        <w:pStyle w:val="ListParagraph"/>
        <w:numPr>
          <w:ilvl w:val="1"/>
          <w:numId w:val="1"/>
        </w:numPr>
      </w:pPr>
      <w:r>
        <w:t>Dual-coding theory (text concept chart)</w:t>
      </w:r>
    </w:p>
    <w:p w:rsidR="003014EA" w:rsidRDefault="00E600DB" w:rsidP="00E600DB">
      <w:pPr>
        <w:pStyle w:val="ListParagraph"/>
        <w:numPr>
          <w:ilvl w:val="0"/>
          <w:numId w:val="1"/>
        </w:numPr>
      </w:pPr>
      <w:r>
        <w:t>Self-Referent Encoding: Making info personally meaningful</w:t>
      </w:r>
    </w:p>
    <w:p w:rsidR="003014EA" w:rsidRDefault="003014EA" w:rsidP="003014EA"/>
    <w:p w:rsidR="003014EA" w:rsidRDefault="003014EA" w:rsidP="003014EA">
      <w:pPr>
        <w:rPr>
          <w:b/>
          <w:color w:val="FF0000"/>
        </w:rPr>
      </w:pPr>
      <w:r w:rsidRPr="003014EA">
        <w:rPr>
          <w:b/>
          <w:color w:val="FF0000"/>
        </w:rPr>
        <w:t>2. Store: Maintaining Info in Memory</w:t>
      </w:r>
    </w:p>
    <w:p w:rsidR="003014EA" w:rsidRDefault="003014EA" w:rsidP="003014EA">
      <w:r>
        <w:t>- Info storage in computers ~ info storage in human memory</w:t>
      </w:r>
    </w:p>
    <w:p w:rsidR="003014EA" w:rsidRPr="003014EA" w:rsidRDefault="003014EA" w:rsidP="003014EA">
      <w:pPr>
        <w:rPr>
          <w:b/>
        </w:rPr>
      </w:pPr>
      <w:r w:rsidRPr="003014EA">
        <w:rPr>
          <w:b/>
        </w:rPr>
        <w:t>- Information processing theories propose three storage systems:</w:t>
      </w:r>
    </w:p>
    <w:p w:rsidR="003014EA" w:rsidRDefault="003014EA" w:rsidP="003014EA">
      <w:r>
        <w:tab/>
        <w:t>- Sensory, Short term, Long term</w:t>
      </w:r>
    </w:p>
    <w:p w:rsidR="003014EA" w:rsidRDefault="003014EA" w:rsidP="003014EA"/>
    <w:p w:rsidR="003014EA" w:rsidRPr="003014EA" w:rsidRDefault="003014EA" w:rsidP="003014EA">
      <w:pPr>
        <w:rPr>
          <w:b/>
          <w:color w:val="FF0000"/>
        </w:rPr>
      </w:pPr>
      <w:r w:rsidRPr="003014EA">
        <w:rPr>
          <w:b/>
          <w:color w:val="FF0000"/>
        </w:rPr>
        <w:t>3. Retrieve: Info Out of Memory</w:t>
      </w:r>
    </w:p>
    <w:p w:rsidR="003014EA" w:rsidRPr="003014EA" w:rsidRDefault="003014EA" w:rsidP="003014EA">
      <w:pPr>
        <w:pStyle w:val="ListParagraph"/>
        <w:numPr>
          <w:ilvl w:val="0"/>
          <w:numId w:val="1"/>
        </w:numPr>
        <w:rPr>
          <w:b/>
        </w:rPr>
      </w:pPr>
      <w:r w:rsidRPr="003014EA">
        <w:rPr>
          <w:b/>
        </w:rPr>
        <w:t>Tip of the tongue phenomenon</w:t>
      </w:r>
    </w:p>
    <w:p w:rsidR="003014EA" w:rsidRDefault="003014EA" w:rsidP="003014EA">
      <w:pPr>
        <w:pStyle w:val="ListParagraph"/>
        <w:numPr>
          <w:ilvl w:val="1"/>
          <w:numId w:val="1"/>
        </w:numPr>
      </w:pPr>
      <w:r>
        <w:t>Failure in retrieval</w:t>
      </w:r>
    </w:p>
    <w:p w:rsidR="003014EA" w:rsidRDefault="003014EA" w:rsidP="003014EA">
      <w:pPr>
        <w:pStyle w:val="ListParagraph"/>
        <w:numPr>
          <w:ilvl w:val="1"/>
          <w:numId w:val="1"/>
        </w:numPr>
      </w:pPr>
      <w:r>
        <w:t>Jogged with retrieval cues</w:t>
      </w:r>
    </w:p>
    <w:p w:rsidR="003014EA" w:rsidRPr="003014EA" w:rsidRDefault="003014EA" w:rsidP="003014EA">
      <w:pPr>
        <w:pStyle w:val="ListParagraph"/>
        <w:numPr>
          <w:ilvl w:val="0"/>
          <w:numId w:val="1"/>
        </w:numPr>
        <w:rPr>
          <w:b/>
        </w:rPr>
      </w:pPr>
      <w:r w:rsidRPr="003014EA">
        <w:rPr>
          <w:b/>
        </w:rPr>
        <w:t>Recalling an event</w:t>
      </w:r>
    </w:p>
    <w:p w:rsidR="003014EA" w:rsidRDefault="003014EA" w:rsidP="003014EA">
      <w:pPr>
        <w:pStyle w:val="ListParagraph"/>
        <w:numPr>
          <w:ilvl w:val="1"/>
          <w:numId w:val="1"/>
        </w:numPr>
      </w:pPr>
      <w:r>
        <w:t>Context cues, encoding specificity</w:t>
      </w:r>
    </w:p>
    <w:p w:rsidR="003014EA" w:rsidRPr="003014EA" w:rsidRDefault="003014EA" w:rsidP="003014EA">
      <w:pPr>
        <w:pStyle w:val="ListParagraph"/>
        <w:numPr>
          <w:ilvl w:val="0"/>
          <w:numId w:val="1"/>
        </w:numPr>
        <w:rPr>
          <w:b/>
        </w:rPr>
      </w:pPr>
      <w:r w:rsidRPr="003014EA">
        <w:rPr>
          <w:b/>
        </w:rPr>
        <w:t>Reconstructing memories</w:t>
      </w:r>
    </w:p>
    <w:p w:rsidR="003014EA" w:rsidRDefault="003014EA" w:rsidP="003014EA">
      <w:pPr>
        <w:pStyle w:val="ListParagraph"/>
        <w:numPr>
          <w:ilvl w:val="1"/>
          <w:numId w:val="1"/>
        </w:numPr>
      </w:pPr>
      <w:r>
        <w:t>Misinformation effect</w:t>
      </w:r>
    </w:p>
    <w:p w:rsidR="003014EA" w:rsidRDefault="003014EA" w:rsidP="003014EA">
      <w:pPr>
        <w:pStyle w:val="ListParagraph"/>
        <w:numPr>
          <w:ilvl w:val="2"/>
          <w:numId w:val="1"/>
        </w:numPr>
      </w:pPr>
      <w:r>
        <w:t>Source monitoring, reality monitoring</w:t>
      </w:r>
    </w:p>
    <w:p w:rsidR="000C47E6" w:rsidRPr="000C47E6" w:rsidRDefault="000C47E6" w:rsidP="003014EA">
      <w:pPr>
        <w:rPr>
          <w:b/>
        </w:rPr>
      </w:pPr>
      <w:r w:rsidRPr="000C47E6">
        <w:rPr>
          <w:b/>
        </w:rPr>
        <w:t>Three Memory Stores:</w:t>
      </w:r>
    </w:p>
    <w:p w:rsidR="000C47E6" w:rsidRDefault="000C47E6" w:rsidP="003014EA">
      <w:r>
        <w:t>Atkinson-Shiffrin Model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Sensory memory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Short-term (or working) memory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Long-term memory</w:t>
      </w:r>
    </w:p>
    <w:p w:rsidR="000C47E6" w:rsidRDefault="000C47E6" w:rsidP="000C47E6"/>
    <w:p w:rsidR="000C47E6" w:rsidRPr="000C47E6" w:rsidRDefault="000C47E6" w:rsidP="000C47E6">
      <w:pPr>
        <w:rPr>
          <w:b/>
        </w:rPr>
      </w:pPr>
      <w:r w:rsidRPr="000C47E6">
        <w:rPr>
          <w:b/>
        </w:rPr>
        <w:t>Sensory Memory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Brief storage in original sensory form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Visual – ¼ second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Auditory sensory memory ~ 2 sec.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 xml:space="preserve">What we </w:t>
      </w:r>
      <w:r>
        <w:rPr>
          <w:b/>
        </w:rPr>
        <w:t xml:space="preserve">attend to </w:t>
      </w:r>
      <w:r>
        <w:t>goes into STM</w:t>
      </w:r>
    </w:p>
    <w:p w:rsidR="000C47E6" w:rsidRDefault="000C47E6" w:rsidP="000C47E6">
      <w:pPr>
        <w:pStyle w:val="ListParagraph"/>
        <w:numPr>
          <w:ilvl w:val="1"/>
          <w:numId w:val="1"/>
        </w:numPr>
      </w:pPr>
      <w:r>
        <w:t>George Sperling (1960)</w:t>
      </w:r>
    </w:p>
    <w:p w:rsidR="000C47E6" w:rsidRPr="000C47E6" w:rsidRDefault="000C47E6" w:rsidP="000C47E6">
      <w:pPr>
        <w:pStyle w:val="ListParagraph"/>
        <w:numPr>
          <w:ilvl w:val="2"/>
          <w:numId w:val="1"/>
        </w:numPr>
      </w:pPr>
      <w:r>
        <w:t xml:space="preserve">Classic experiment on </w:t>
      </w:r>
      <w:r>
        <w:rPr>
          <w:b/>
        </w:rPr>
        <w:t>visual sensory memory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>Sensory Memory is basically information preserved in its original sensory form for a brief time.  This type of memory allows the sensation to linger briefly after the sensory stimulation is over…in the visual system, an afterimage.</w:t>
      </w:r>
    </w:p>
    <w:p w:rsidR="000C47E6" w:rsidRDefault="000C47E6" w:rsidP="000C47E6"/>
    <w:p w:rsidR="000C47E6" w:rsidRPr="000C47E6" w:rsidRDefault="000C47E6" w:rsidP="000C47E6">
      <w:pPr>
        <w:rPr>
          <w:b/>
        </w:rPr>
      </w:pPr>
      <w:r w:rsidRPr="000C47E6">
        <w:rPr>
          <w:b/>
        </w:rPr>
        <w:t>Working on Short Term Memory (STM)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b/>
        </w:rPr>
        <w:t>Limited capacity</w:t>
      </w:r>
      <w:r>
        <w:t>: Miller’s magic number 7 plus or minus 2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Limited duration: ~20 seconds</w:t>
      </w:r>
    </w:p>
    <w:p w:rsidR="000C47E6" w:rsidRDefault="000C47E6" w:rsidP="000C47E6">
      <w:pPr>
        <w:pStyle w:val="ListParagraph"/>
        <w:numPr>
          <w:ilvl w:val="1"/>
          <w:numId w:val="1"/>
        </w:numPr>
      </w:pPr>
      <w:r w:rsidRPr="000C47E6">
        <w:rPr>
          <w:b/>
        </w:rPr>
        <w:t>Rehearsal</w:t>
      </w:r>
      <w:r>
        <w:t>: Repetitively verbalizing or thinking about info</w:t>
      </w:r>
    </w:p>
    <w:p w:rsidR="000C47E6" w:rsidRDefault="000C47E6" w:rsidP="000C47E6">
      <w:pPr>
        <w:pStyle w:val="ListParagraph"/>
        <w:numPr>
          <w:ilvl w:val="1"/>
          <w:numId w:val="1"/>
        </w:numPr>
      </w:pPr>
      <w:r w:rsidRPr="000C47E6">
        <w:rPr>
          <w:b/>
        </w:rPr>
        <w:t>Chunking</w:t>
      </w:r>
      <w:r>
        <w:t>: Group familiar stimuli for storage as a single unit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 xml:space="preserve">Short-term memory is defined as a limited-capacity store that can maintain unrehearsed information for up to about 20 seconds.  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 xml:space="preserve">George Miller (1956) wrote a famous paper called “The Magical Number Seven, Plus or Minus Two: Some Limits on Our Capacity for Processing Information," where he illustrated that the average person can hold between 5 and 9 chunks of information in STM.  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 xml:space="preserve">A chunk of information is a group of familiar stimuli stored as a single unit…for example, the following numbers 8 -6- 7- 5- 3- 0- 9 can be thought of as 7 individual numbers or they can be chunked together in groups of 2, 3, etc. 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 xml:space="preserve">STM also has a limited duration…in other </w:t>
      </w:r>
      <w:proofErr w:type="gramStart"/>
      <w:r w:rsidRPr="000C47E6">
        <w:rPr>
          <w:i/>
          <w:iCs/>
        </w:rPr>
        <w:t>words,</w:t>
      </w:r>
      <w:proofErr w:type="gramEnd"/>
      <w:r w:rsidRPr="000C47E6">
        <w:rPr>
          <w:i/>
          <w:iCs/>
        </w:rPr>
        <w:t xml:space="preserve"> information can only be kept there for a brief time before it is lost, unless rehearsal occurs.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>Rehearsal is the process of repetitively verbalizing or thinking about the information…keeping it in use.</w:t>
      </w:r>
    </w:p>
    <w:p w:rsidR="000C47E6" w:rsidRPr="000C47E6" w:rsidRDefault="000C47E6" w:rsidP="000C47E6">
      <w:pPr>
        <w:pStyle w:val="ListParagraph"/>
        <w:numPr>
          <w:ilvl w:val="0"/>
          <w:numId w:val="1"/>
        </w:numPr>
      </w:pPr>
      <w:r w:rsidRPr="000C47E6">
        <w:rPr>
          <w:i/>
          <w:iCs/>
        </w:rPr>
        <w:t>Peterson and Peterson (1959) conducted a study illustrating how quickly information is lost from STM…this study is illustrated on the next slide.</w:t>
      </w:r>
    </w:p>
    <w:p w:rsidR="000C47E6" w:rsidRDefault="000C47E6" w:rsidP="000C47E6"/>
    <w:p w:rsidR="000C47E6" w:rsidRPr="000C47E6" w:rsidRDefault="000C47E6" w:rsidP="000C47E6">
      <w:pPr>
        <w:rPr>
          <w:b/>
        </w:rPr>
      </w:pPr>
      <w:r w:rsidRPr="000C47E6">
        <w:rPr>
          <w:b/>
        </w:rPr>
        <w:t>What is “Chunking”?</w:t>
      </w:r>
    </w:p>
    <w:p w:rsidR="000C47E6" w:rsidRDefault="000C47E6" w:rsidP="000C47E6">
      <w:pPr>
        <w:pStyle w:val="ListParagraph"/>
        <w:numPr>
          <w:ilvl w:val="0"/>
          <w:numId w:val="1"/>
        </w:numPr>
      </w:pPr>
      <w:r>
        <w:t>Divide a chapter into smaller pieces</w:t>
      </w:r>
    </w:p>
    <w:p w:rsidR="00732AC9" w:rsidRDefault="000C47E6" w:rsidP="000C47E6">
      <w:pPr>
        <w:pStyle w:val="ListParagraph"/>
        <w:numPr>
          <w:ilvl w:val="0"/>
          <w:numId w:val="1"/>
        </w:numPr>
      </w:pPr>
      <w:r>
        <w:t>Learn a phone number by its area code + 3 digits + 4 digits</w:t>
      </w:r>
    </w:p>
    <w:p w:rsidR="00732AC9" w:rsidRDefault="00732AC9" w:rsidP="00732AC9"/>
    <w:p w:rsidR="00732AC9" w:rsidRPr="00732AC9" w:rsidRDefault="00732AC9" w:rsidP="00732AC9">
      <w:pPr>
        <w:rPr>
          <w:b/>
        </w:rPr>
      </w:pPr>
      <w:r w:rsidRPr="00732AC9">
        <w:rPr>
          <w:b/>
        </w:rPr>
        <w:t>STM as “Working Memory”</w:t>
      </w:r>
    </w:p>
    <w:p w:rsidR="00732AC9" w:rsidRDefault="00732AC9" w:rsidP="00732AC9">
      <w:pPr>
        <w:pStyle w:val="ListParagraph"/>
        <w:numPr>
          <w:ilvl w:val="0"/>
          <w:numId w:val="1"/>
        </w:numPr>
      </w:pPr>
      <w:r>
        <w:t>STM stores info from Sensory Memory &amp; info retrieved from LTM</w:t>
      </w:r>
    </w:p>
    <w:p w:rsidR="00732AC9" w:rsidRDefault="00732AC9" w:rsidP="00732AC9">
      <w:pPr>
        <w:pStyle w:val="ListParagraph"/>
        <w:numPr>
          <w:ilvl w:val="0"/>
          <w:numId w:val="1"/>
        </w:numPr>
      </w:pPr>
      <w:r>
        <w:t>Info loss from decay; but maintained through strategies like rehearsal, chunking</w:t>
      </w:r>
    </w:p>
    <w:p w:rsidR="00732AC9" w:rsidRPr="00732AC9" w:rsidRDefault="00732AC9" w:rsidP="00732AC9">
      <w:pPr>
        <w:pStyle w:val="ListParagraph"/>
        <w:numPr>
          <w:ilvl w:val="0"/>
          <w:numId w:val="1"/>
        </w:numPr>
        <w:rPr>
          <w:b/>
        </w:rPr>
      </w:pPr>
      <w:r w:rsidRPr="00732AC9">
        <w:rPr>
          <w:b/>
        </w:rPr>
        <w:t>Baddeley (1986) – Working Memory</w:t>
      </w:r>
    </w:p>
    <w:p w:rsidR="00732AC9" w:rsidRDefault="00732AC9" w:rsidP="00732AC9">
      <w:pPr>
        <w:pStyle w:val="ListParagraph"/>
        <w:numPr>
          <w:ilvl w:val="1"/>
          <w:numId w:val="1"/>
        </w:numPr>
      </w:pPr>
      <w:r>
        <w:t>Phonological rehearsal loop</w:t>
      </w:r>
    </w:p>
    <w:p w:rsidR="00732AC9" w:rsidRDefault="00732AC9" w:rsidP="00732AC9">
      <w:pPr>
        <w:pStyle w:val="ListParagraph"/>
        <w:numPr>
          <w:ilvl w:val="1"/>
          <w:numId w:val="1"/>
        </w:numPr>
      </w:pPr>
      <w:r>
        <w:t>Visuospatial sketchpad</w:t>
      </w:r>
    </w:p>
    <w:p w:rsidR="00732AC9" w:rsidRDefault="00732AC9" w:rsidP="00732AC9">
      <w:pPr>
        <w:pStyle w:val="ListParagraph"/>
        <w:numPr>
          <w:ilvl w:val="1"/>
          <w:numId w:val="1"/>
        </w:numPr>
      </w:pPr>
      <w:r>
        <w:t>Executive control system</w:t>
      </w:r>
    </w:p>
    <w:p w:rsidR="00732AC9" w:rsidRDefault="00732AC9" w:rsidP="00732AC9">
      <w:pPr>
        <w:pStyle w:val="ListParagraph"/>
        <w:numPr>
          <w:ilvl w:val="1"/>
          <w:numId w:val="1"/>
        </w:numPr>
      </w:pPr>
      <w:r>
        <w:t>Episodic buffer</w:t>
      </w:r>
    </w:p>
    <w:p w:rsidR="00732AC9" w:rsidRDefault="00732AC9" w:rsidP="00732AC9"/>
    <w:p w:rsidR="00732AC9" w:rsidRPr="00732AC9" w:rsidRDefault="00732AC9" w:rsidP="00732AC9">
      <w:pPr>
        <w:rPr>
          <w:b/>
        </w:rPr>
      </w:pPr>
      <w:r w:rsidRPr="00732AC9">
        <w:rPr>
          <w:b/>
        </w:rPr>
        <w:t>Long Term memory (LTM)</w:t>
      </w:r>
    </w:p>
    <w:p w:rsidR="00732AC9" w:rsidRDefault="00732AC9" w:rsidP="00732AC9">
      <w:pPr>
        <w:pStyle w:val="ListParagraph"/>
        <w:numPr>
          <w:ilvl w:val="0"/>
          <w:numId w:val="1"/>
        </w:numPr>
      </w:pPr>
      <w:r>
        <w:t>Unlimited capacity</w:t>
      </w:r>
    </w:p>
    <w:p w:rsidR="00732AC9" w:rsidRDefault="00732AC9" w:rsidP="00732AC9">
      <w:pPr>
        <w:pStyle w:val="ListParagraph"/>
        <w:numPr>
          <w:ilvl w:val="0"/>
          <w:numId w:val="1"/>
        </w:numPr>
      </w:pPr>
      <w:r>
        <w:t>Permanent, accurate storage?</w:t>
      </w:r>
    </w:p>
    <w:p w:rsidR="00732AC9" w:rsidRDefault="00732AC9" w:rsidP="00732AC9">
      <w:pPr>
        <w:pStyle w:val="ListParagraph"/>
        <w:numPr>
          <w:ilvl w:val="1"/>
          <w:numId w:val="1"/>
        </w:numPr>
      </w:pPr>
      <w:r>
        <w:t>Penfield’s ESB</w:t>
      </w:r>
    </w:p>
    <w:p w:rsidR="00732AC9" w:rsidRDefault="006A7648" w:rsidP="00732AC9">
      <w:pPr>
        <w:pStyle w:val="ListParagraph"/>
        <w:numPr>
          <w:ilvl w:val="2"/>
          <w:numId w:val="1"/>
        </w:numPr>
      </w:pPr>
      <w:hyperlink r:id="rId6" w:history="1">
        <w:r w:rsidR="00732AC9" w:rsidRPr="00732AC9">
          <w:rPr>
            <w:rStyle w:val="Hyperlink"/>
          </w:rPr>
          <w:t>http://www.youtube.com/watch?v=52bYneF6JEk</w:t>
        </w:r>
      </w:hyperlink>
      <w:r w:rsidR="00732AC9" w:rsidRPr="00732AC9">
        <w:t xml:space="preserve"> </w:t>
      </w:r>
    </w:p>
    <w:p w:rsidR="00732AC9" w:rsidRDefault="00732AC9" w:rsidP="00732AC9">
      <w:pPr>
        <w:pStyle w:val="ListParagraph"/>
        <w:numPr>
          <w:ilvl w:val="1"/>
          <w:numId w:val="1"/>
        </w:numPr>
      </w:pPr>
      <w:r>
        <w:t>Flashbulb memories (yours or mine?)</w:t>
      </w:r>
    </w:p>
    <w:p w:rsidR="0037537A" w:rsidRDefault="00732AC9" w:rsidP="00732AC9">
      <w:pPr>
        <w:pStyle w:val="ListParagraph"/>
        <w:numPr>
          <w:ilvl w:val="1"/>
          <w:numId w:val="1"/>
        </w:numPr>
      </w:pPr>
      <w:r>
        <w:t>Recall through hypnosis</w:t>
      </w:r>
    </w:p>
    <w:p w:rsidR="0037537A" w:rsidRDefault="0037537A" w:rsidP="0037537A"/>
    <w:p w:rsidR="0037537A" w:rsidRPr="0037537A" w:rsidRDefault="0037537A" w:rsidP="0037537A">
      <w:pPr>
        <w:rPr>
          <w:b/>
        </w:rPr>
      </w:pPr>
      <w:r w:rsidRPr="0037537A">
        <w:rPr>
          <w:b/>
        </w:rPr>
        <w:t>Multiple LTM Systems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>
        <w:t xml:space="preserve">Retrospective </w:t>
      </w:r>
      <w:r w:rsidRPr="0037537A">
        <w:rPr>
          <w:i/>
        </w:rPr>
        <w:t>versus</w:t>
      </w:r>
      <w:r>
        <w:t xml:space="preserve"> Prospective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>
        <w:t xml:space="preserve">Explicit </w:t>
      </w:r>
      <w:r w:rsidRPr="0037537A">
        <w:rPr>
          <w:i/>
        </w:rPr>
        <w:t>versus</w:t>
      </w:r>
      <w:r>
        <w:t xml:space="preserve"> Implicit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>
        <w:t xml:space="preserve">Declarative </w:t>
      </w:r>
      <w:r w:rsidRPr="0037537A">
        <w:rPr>
          <w:i/>
        </w:rPr>
        <w:t>versus</w:t>
      </w:r>
      <w:r>
        <w:t xml:space="preserve"> Procedural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>
        <w:t xml:space="preserve">Semantic </w:t>
      </w:r>
      <w:r w:rsidRPr="0037537A">
        <w:rPr>
          <w:i/>
        </w:rPr>
        <w:t>versus</w:t>
      </w:r>
      <w:r>
        <w:t xml:space="preserve"> Episodic</w:t>
      </w:r>
    </w:p>
    <w:p w:rsidR="0037537A" w:rsidRDefault="0037537A" w:rsidP="0037537A"/>
    <w:p w:rsidR="000C47E6" w:rsidRDefault="000C47E6" w:rsidP="000C47E6"/>
    <w:p w:rsidR="003014EA" w:rsidRDefault="003014EA" w:rsidP="000C47E6"/>
    <w:p w:rsidR="00E600DB" w:rsidRPr="003014EA" w:rsidRDefault="00E600DB" w:rsidP="003014EA">
      <w:pPr>
        <w:pStyle w:val="ListParagraph"/>
      </w:pPr>
    </w:p>
    <w:p w:rsidR="00633C3C" w:rsidRPr="00633C3C" w:rsidRDefault="0037537A">
      <w:r w:rsidRPr="0037537A">
        <w:rPr>
          <w:noProof/>
        </w:rPr>
        <w:drawing>
          <wp:inline distT="0" distB="0" distL="0" distR="0">
            <wp:extent cx="7310120" cy="3210560"/>
            <wp:effectExtent l="0" t="0" r="0" b="0"/>
            <wp:docPr id="3" name="D 2"/>
            <wp:cNvGraphicFramePr/>
            <a:graphic xmlns:a="http://schemas.openxmlformats.org/drawingml/2006/main">
              <a:graphicData uri="http://schemas.openxmlformats.org/drawingml/2006/diagram">
                <a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7537A" w:rsidRDefault="0037537A" w:rsidP="00E600DB">
      <w:pPr>
        <w:rPr>
          <w:b/>
        </w:rPr>
      </w:pPr>
      <w:r>
        <w:rPr>
          <w:b/>
        </w:rPr>
        <w:t>LTM Subsystems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 w:rsidRPr="0037537A">
        <w:rPr>
          <w:b/>
        </w:rPr>
        <w:t>Declarative Memory</w:t>
      </w:r>
      <w:r>
        <w:t xml:space="preserve"> (explicit) verbal or image information</w:t>
      </w:r>
    </w:p>
    <w:p w:rsidR="0037537A" w:rsidRDefault="0037537A" w:rsidP="0037537A">
      <w:pPr>
        <w:pStyle w:val="ListParagraph"/>
        <w:numPr>
          <w:ilvl w:val="1"/>
          <w:numId w:val="1"/>
        </w:numPr>
      </w:pPr>
      <w:r>
        <w:rPr>
          <w:b/>
        </w:rPr>
        <w:t xml:space="preserve">Episodic: </w:t>
      </w:r>
      <w:r>
        <w:t>Events of your life (personal)</w:t>
      </w:r>
    </w:p>
    <w:p w:rsidR="00F814CA" w:rsidRDefault="0037537A" w:rsidP="0037537A">
      <w:pPr>
        <w:pStyle w:val="ListParagraph"/>
        <w:numPr>
          <w:ilvl w:val="1"/>
          <w:numId w:val="1"/>
        </w:numPr>
      </w:pPr>
      <w:r>
        <w:rPr>
          <w:b/>
        </w:rPr>
        <w:t>Semantic:</w:t>
      </w:r>
      <w:r>
        <w:t xml:space="preserve"> General knowledge, objective facts and information (encyclopedic) </w:t>
      </w:r>
    </w:p>
    <w:p w:rsidR="00F814CA" w:rsidRPr="00F814CA" w:rsidRDefault="00F814CA" w:rsidP="00F814CA">
      <w:pPr>
        <w:rPr>
          <w:b/>
        </w:rPr>
      </w:pPr>
      <w:r w:rsidRPr="00F814CA">
        <w:rPr>
          <w:b/>
        </w:rPr>
        <w:t>LTM Subsystems</w:t>
      </w:r>
    </w:p>
    <w:p w:rsidR="00F814CA" w:rsidRPr="00F814CA" w:rsidRDefault="00F814CA" w:rsidP="00F814CA">
      <w:r>
        <w:t xml:space="preserve">- </w:t>
      </w:r>
      <w:r w:rsidRPr="00F814CA">
        <w:rPr>
          <w:b/>
          <w:bCs/>
        </w:rPr>
        <w:t xml:space="preserve">Procedural memory </w:t>
      </w:r>
      <w:r w:rsidRPr="00F814CA">
        <w:t>(implicit) motor skills, habits, simple classically conditioned responses.</w:t>
      </w:r>
    </w:p>
    <w:p w:rsidR="00F814CA" w:rsidRPr="00F814CA" w:rsidRDefault="00F814CA" w:rsidP="00F814CA">
      <w:r w:rsidRPr="00F814CA">
        <w:t>–Eating with knife &amp; fork, chopsticks.</w:t>
      </w:r>
    </w:p>
    <w:p w:rsidR="00F814CA" w:rsidRPr="00F814CA" w:rsidRDefault="00F814CA" w:rsidP="00F814CA">
      <w:r w:rsidRPr="00F814CA">
        <w:t>–Riding a bicycle.</w:t>
      </w:r>
    </w:p>
    <w:p w:rsidR="00F814CA" w:rsidRPr="00F814CA" w:rsidRDefault="00F814CA" w:rsidP="00F814CA">
      <w:r w:rsidRPr="00F814CA">
        <w:t>–Sniffling.</w:t>
      </w:r>
    </w:p>
    <w:p w:rsidR="00F814CA" w:rsidRPr="00F814CA" w:rsidRDefault="00F814CA" w:rsidP="00F814CA">
      <w:r w:rsidRPr="00F814CA">
        <w:t>–Salivating when smell your favourite meal.</w:t>
      </w:r>
    </w:p>
    <w:p w:rsidR="0037537A" w:rsidRDefault="0037537A" w:rsidP="00F814CA"/>
    <w:p w:rsidR="0037537A" w:rsidRDefault="0037537A" w:rsidP="0037537A">
      <w:pPr>
        <w:rPr>
          <w:b/>
        </w:rPr>
      </w:pPr>
      <w:r w:rsidRPr="0037537A">
        <w:rPr>
          <w:b/>
        </w:rPr>
        <w:t>How is Knowledge Organized in Memory?</w:t>
      </w:r>
    </w:p>
    <w:p w:rsidR="0037537A" w:rsidRPr="0037537A" w:rsidRDefault="0037537A" w:rsidP="0037537A">
      <w:pPr>
        <w:pStyle w:val="ListParagraph"/>
        <w:numPr>
          <w:ilvl w:val="0"/>
          <w:numId w:val="1"/>
        </w:numPr>
      </w:pPr>
      <w:r w:rsidRPr="0037537A">
        <w:t>Analogical &amp; Conceptual representations</w:t>
      </w:r>
    </w:p>
    <w:p w:rsidR="0037537A" w:rsidRPr="0037537A" w:rsidRDefault="0037537A" w:rsidP="0037537A">
      <w:pPr>
        <w:pStyle w:val="ListParagraph"/>
        <w:numPr>
          <w:ilvl w:val="0"/>
          <w:numId w:val="1"/>
        </w:numPr>
      </w:pPr>
      <w:r w:rsidRPr="0037537A">
        <w:t>Clustering and conceptual hierarchies</w:t>
      </w:r>
    </w:p>
    <w:p w:rsidR="0037537A" w:rsidRPr="0037537A" w:rsidRDefault="0037537A" w:rsidP="0037537A">
      <w:pPr>
        <w:pStyle w:val="ListParagraph"/>
        <w:numPr>
          <w:ilvl w:val="0"/>
          <w:numId w:val="1"/>
        </w:numPr>
      </w:pPr>
      <w:r w:rsidRPr="0037537A">
        <w:t>Schemas and Scripts</w:t>
      </w:r>
    </w:p>
    <w:p w:rsidR="0037537A" w:rsidRPr="0037537A" w:rsidRDefault="0037537A" w:rsidP="0037537A">
      <w:pPr>
        <w:pStyle w:val="ListParagraph"/>
        <w:numPr>
          <w:ilvl w:val="0"/>
          <w:numId w:val="1"/>
        </w:numPr>
      </w:pPr>
      <w:r w:rsidRPr="0037537A">
        <w:t>Semantic Networks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 w:rsidRPr="0037537A">
        <w:t>Connectionist and parallel distributed processing models</w:t>
      </w:r>
    </w:p>
    <w:p w:rsidR="0037537A" w:rsidRDefault="0037537A" w:rsidP="0037537A"/>
    <w:p w:rsidR="0037537A" w:rsidRPr="0037537A" w:rsidRDefault="0037537A" w:rsidP="0037537A">
      <w:pPr>
        <w:rPr>
          <w:b/>
        </w:rPr>
      </w:pPr>
      <w:r w:rsidRPr="0037537A">
        <w:rPr>
          <w:b/>
        </w:rPr>
        <w:t>Sir Frederic Bartlett (1920’s)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>
        <w:t>Subjects memorize aboriginal legends</w:t>
      </w:r>
    </w:p>
    <w:p w:rsidR="0037537A" w:rsidRDefault="0037537A" w:rsidP="0037537A">
      <w:pPr>
        <w:pStyle w:val="ListParagraph"/>
        <w:numPr>
          <w:ilvl w:val="0"/>
          <w:numId w:val="1"/>
        </w:numPr>
      </w:pPr>
      <w:r>
        <w:t>Memory very poor over time</w:t>
      </w:r>
    </w:p>
    <w:p w:rsidR="0037537A" w:rsidRDefault="0037537A" w:rsidP="0037537A">
      <w:pPr>
        <w:pStyle w:val="ListParagraph"/>
        <w:numPr>
          <w:ilvl w:val="1"/>
          <w:numId w:val="1"/>
        </w:numPr>
      </w:pPr>
      <w:r>
        <w:t>Reconstructed stories</w:t>
      </w:r>
    </w:p>
    <w:p w:rsidR="0037537A" w:rsidRDefault="0037537A" w:rsidP="0037537A">
      <w:pPr>
        <w:pStyle w:val="ListParagraph"/>
        <w:numPr>
          <w:ilvl w:val="1"/>
          <w:numId w:val="1"/>
        </w:numPr>
      </w:pPr>
      <w:r>
        <w:t>Simplified</w:t>
      </w:r>
    </w:p>
    <w:p w:rsidR="0037537A" w:rsidRDefault="0037537A" w:rsidP="0037537A">
      <w:pPr>
        <w:pStyle w:val="ListParagraph"/>
        <w:numPr>
          <w:ilvl w:val="1"/>
          <w:numId w:val="1"/>
        </w:numPr>
      </w:pPr>
      <w:r>
        <w:t>Remembered “Isolated but striking details”</w:t>
      </w:r>
    </w:p>
    <w:p w:rsidR="00F814CA" w:rsidRPr="00F814CA" w:rsidRDefault="0037537A" w:rsidP="0037537A">
      <w:pPr>
        <w:pStyle w:val="ListParagraph"/>
        <w:numPr>
          <w:ilvl w:val="1"/>
          <w:numId w:val="1"/>
        </w:numPr>
      </w:pPr>
      <w:r>
        <w:t xml:space="preserve">Memory organized within framework of own experience </w:t>
      </w:r>
      <w:r w:rsidR="00F814CA">
        <w:t>–</w:t>
      </w:r>
      <w:r>
        <w:t xml:space="preserve"> </w:t>
      </w:r>
      <w:r>
        <w:rPr>
          <w:b/>
          <w:i/>
        </w:rPr>
        <w:t>schemas</w:t>
      </w:r>
    </w:p>
    <w:p w:rsidR="00F814CA" w:rsidRDefault="00F814CA" w:rsidP="00F814CA"/>
    <w:p w:rsidR="00F814CA" w:rsidRPr="00F814CA" w:rsidRDefault="00F814CA" w:rsidP="00F814CA"/>
    <w:p w:rsidR="004C2C1C" w:rsidRPr="004C2C1C" w:rsidRDefault="004C2C1C" w:rsidP="00F814CA">
      <w:pPr>
        <w:rPr>
          <w:b/>
        </w:rPr>
      </w:pPr>
      <w:r w:rsidRPr="004C2C1C">
        <w:rPr>
          <w:b/>
        </w:rPr>
        <w:t>Measuring Memory</w:t>
      </w:r>
    </w:p>
    <w:p w:rsidR="004C2C1C" w:rsidRDefault="004C2C1C" w:rsidP="004C2C1C">
      <w:pPr>
        <w:pStyle w:val="ListParagraph"/>
        <w:numPr>
          <w:ilvl w:val="0"/>
          <w:numId w:val="1"/>
        </w:numPr>
      </w:pPr>
      <w:r w:rsidRPr="004C2C1C">
        <w:rPr>
          <w:b/>
        </w:rPr>
        <w:t>Recall</w:t>
      </w:r>
      <w:r>
        <w:t>: Info without retrieval cues (i.e. essay questions)</w:t>
      </w:r>
    </w:p>
    <w:p w:rsidR="004C2C1C" w:rsidRPr="004C2C1C" w:rsidRDefault="004C2C1C" w:rsidP="004C2C1C">
      <w:pPr>
        <w:pStyle w:val="ListParagraph"/>
        <w:numPr>
          <w:ilvl w:val="0"/>
          <w:numId w:val="1"/>
        </w:numPr>
      </w:pPr>
      <w:r w:rsidRPr="004C2C1C">
        <w:rPr>
          <w:b/>
        </w:rPr>
        <w:t>Recognition</w:t>
      </w:r>
      <w:r w:rsidRPr="004C2C1C">
        <w:t>: Info with retrieval cues (i.e. M/C questions)</w:t>
      </w:r>
    </w:p>
    <w:p w:rsidR="004C2C1C" w:rsidRDefault="004C2C1C" w:rsidP="004C2C1C">
      <w:pPr>
        <w:pStyle w:val="ListParagraph"/>
        <w:numPr>
          <w:ilvl w:val="0"/>
          <w:numId w:val="1"/>
        </w:numPr>
      </w:pPr>
      <w:r w:rsidRPr="004C2C1C">
        <w:rPr>
          <w:b/>
        </w:rPr>
        <w:t>Relearning</w:t>
      </w:r>
      <w:r>
        <w:t>: Measuring time it takes to relearn</w:t>
      </w:r>
    </w:p>
    <w:p w:rsidR="004C2C1C" w:rsidRDefault="004C2C1C" w:rsidP="004C2C1C"/>
    <w:p w:rsidR="004C2C1C" w:rsidRDefault="004C2C1C" w:rsidP="004C2C1C">
      <w:r w:rsidRPr="004C2C1C">
        <w:rPr>
          <w:b/>
        </w:rPr>
        <w:t>Recognition</w:t>
      </w:r>
      <w:r>
        <w:t xml:space="preserve"> (M/C) almost always </w:t>
      </w:r>
      <w:proofErr w:type="gramStart"/>
      <w:r>
        <w:t>better</w:t>
      </w:r>
      <w:proofErr w:type="gramEnd"/>
      <w:r>
        <w:t xml:space="preserve"> than </w:t>
      </w:r>
      <w:r w:rsidRPr="004C2C1C">
        <w:rPr>
          <w:b/>
        </w:rPr>
        <w:t>Recall</w:t>
      </w:r>
      <w:r>
        <w:t xml:space="preserve"> (essay)</w:t>
      </w:r>
    </w:p>
    <w:p w:rsidR="004C2C1C" w:rsidRDefault="004C2C1C" w:rsidP="004C2C1C"/>
    <w:p w:rsidR="004C2C1C" w:rsidRPr="004C2C1C" w:rsidRDefault="004C2C1C" w:rsidP="004C2C1C">
      <w:pPr>
        <w:rPr>
          <w:b/>
        </w:rPr>
      </w:pPr>
      <w:r w:rsidRPr="004C2C1C">
        <w:rPr>
          <w:b/>
        </w:rPr>
        <w:t>Serial Position Effect</w:t>
      </w:r>
    </w:p>
    <w:p w:rsidR="004C2C1C" w:rsidRDefault="004C2C1C" w:rsidP="004C2C1C">
      <w:pPr>
        <w:pStyle w:val="ListParagraph"/>
        <w:numPr>
          <w:ilvl w:val="0"/>
          <w:numId w:val="1"/>
        </w:numPr>
      </w:pPr>
      <w:r w:rsidRPr="004C2C1C">
        <w:rPr>
          <w:b/>
        </w:rPr>
        <w:t>Primacy</w:t>
      </w:r>
      <w:r>
        <w:t xml:space="preserve"> </w:t>
      </w:r>
      <w:r w:rsidRPr="004C2C1C">
        <w:rPr>
          <w:b/>
        </w:rPr>
        <w:t>effect</w:t>
      </w:r>
      <w:r>
        <w:t>: info at beginning of sequence recalled because already placed in long-term memory</w:t>
      </w:r>
    </w:p>
    <w:p w:rsidR="004C2C1C" w:rsidRDefault="004C2C1C" w:rsidP="004C2C1C">
      <w:pPr>
        <w:pStyle w:val="ListParagraph"/>
        <w:numPr>
          <w:ilvl w:val="0"/>
          <w:numId w:val="1"/>
        </w:numPr>
      </w:pPr>
      <w:r w:rsidRPr="004C2C1C">
        <w:rPr>
          <w:b/>
        </w:rPr>
        <w:t>Recency</w:t>
      </w:r>
      <w:r>
        <w:t xml:space="preserve"> </w:t>
      </w:r>
      <w:r w:rsidRPr="004C2C1C">
        <w:rPr>
          <w:b/>
        </w:rPr>
        <w:t>effect</w:t>
      </w:r>
      <w:r>
        <w:t>: Info at end of a sequence recalled because still in short-term memory</w:t>
      </w:r>
    </w:p>
    <w:p w:rsidR="004C2C1C" w:rsidRDefault="004C2C1C" w:rsidP="004C2C1C"/>
    <w:p w:rsidR="004C2C1C" w:rsidRDefault="004C2C1C" w:rsidP="004C2C1C">
      <w:pPr>
        <w:rPr>
          <w:b/>
        </w:rPr>
      </w:pPr>
      <w:r>
        <w:rPr>
          <w:b/>
        </w:rPr>
        <w:t>Why Do We Forget?</w:t>
      </w:r>
    </w:p>
    <w:p w:rsidR="004C2C1C" w:rsidRPr="004C2C1C" w:rsidRDefault="004C2C1C" w:rsidP="004C2C1C">
      <w:pPr>
        <w:pStyle w:val="ListParagraph"/>
        <w:numPr>
          <w:ilvl w:val="0"/>
          <w:numId w:val="1"/>
        </w:numPr>
        <w:rPr>
          <w:b/>
        </w:rPr>
      </w:pPr>
      <w:r w:rsidRPr="004C2C1C">
        <w:rPr>
          <w:b/>
        </w:rPr>
        <w:t>Ineffective Encoding</w:t>
      </w:r>
    </w:p>
    <w:p w:rsidR="004C2C1C" w:rsidRDefault="004C2C1C" w:rsidP="004C2C1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Decay Theory</w:t>
      </w:r>
    </w:p>
    <w:p w:rsidR="004C2C1C" w:rsidRDefault="004C2C1C" w:rsidP="004C2C1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Interference</w:t>
      </w:r>
    </w:p>
    <w:p w:rsidR="004C2C1C" w:rsidRPr="004C2C1C" w:rsidRDefault="004C2C1C" w:rsidP="004C2C1C">
      <w:pPr>
        <w:pStyle w:val="ListParagraph"/>
        <w:numPr>
          <w:ilvl w:val="1"/>
          <w:numId w:val="1"/>
        </w:numPr>
        <w:rPr>
          <w:b/>
        </w:rPr>
      </w:pPr>
      <w:r>
        <w:t>Proactive</w:t>
      </w:r>
    </w:p>
    <w:p w:rsidR="004C2C1C" w:rsidRPr="004C2C1C" w:rsidRDefault="004C2C1C" w:rsidP="004C2C1C">
      <w:pPr>
        <w:pStyle w:val="ListParagraph"/>
        <w:numPr>
          <w:ilvl w:val="1"/>
          <w:numId w:val="1"/>
        </w:numPr>
        <w:rPr>
          <w:b/>
        </w:rPr>
      </w:pPr>
      <w:r>
        <w:t>Retroactive</w:t>
      </w:r>
    </w:p>
    <w:p w:rsidR="004C2C1C" w:rsidRPr="004C2C1C" w:rsidRDefault="004C2C1C" w:rsidP="004C2C1C">
      <w:pPr>
        <w:pStyle w:val="ListParagraph"/>
        <w:numPr>
          <w:ilvl w:val="0"/>
          <w:numId w:val="1"/>
        </w:numPr>
        <w:rPr>
          <w:b/>
        </w:rPr>
      </w:pPr>
      <w:r>
        <w:t>Sometimes adaptive</w:t>
      </w:r>
    </w:p>
    <w:p w:rsidR="004C2C1C" w:rsidRDefault="004C2C1C" w:rsidP="004C2C1C">
      <w:pPr>
        <w:rPr>
          <w:b/>
        </w:rPr>
      </w:pPr>
    </w:p>
    <w:p w:rsidR="004C2C1C" w:rsidRDefault="004C2C1C" w:rsidP="004C2C1C">
      <w:pPr>
        <w:rPr>
          <w:b/>
        </w:rPr>
      </w:pPr>
    </w:p>
    <w:p w:rsidR="004C2C1C" w:rsidRDefault="004C2C1C" w:rsidP="004C2C1C">
      <w:pPr>
        <w:rPr>
          <w:b/>
        </w:rPr>
      </w:pPr>
      <w:r>
        <w:rPr>
          <w:b/>
        </w:rPr>
        <w:t>Retrieval Failure</w:t>
      </w:r>
    </w:p>
    <w:p w:rsidR="004C2C1C" w:rsidRDefault="004C2C1C" w:rsidP="004C2C1C">
      <w:pPr>
        <w:pStyle w:val="ListParagraph"/>
        <w:numPr>
          <w:ilvl w:val="0"/>
          <w:numId w:val="1"/>
        </w:numPr>
      </w:pPr>
      <w:r>
        <w:t>Encoding Specificity (Retrieval cue match to stored code)</w:t>
      </w:r>
    </w:p>
    <w:p w:rsidR="001A0A21" w:rsidRDefault="004C2C1C" w:rsidP="004C2C1C">
      <w:pPr>
        <w:pStyle w:val="ListParagraph"/>
        <w:numPr>
          <w:ilvl w:val="0"/>
          <w:numId w:val="1"/>
        </w:numPr>
      </w:pPr>
      <w:r>
        <w:t>Transfer-Appropriate Processing (Encoding match to retrieval)</w:t>
      </w:r>
    </w:p>
    <w:p w:rsidR="001A0A21" w:rsidRDefault="001A0A21" w:rsidP="001A0A21"/>
    <w:p w:rsidR="001A0A21" w:rsidRPr="001A0A21" w:rsidRDefault="001A0A21" w:rsidP="001A0A21">
      <w:pPr>
        <w:rPr>
          <w:b/>
        </w:rPr>
      </w:pPr>
      <w:r w:rsidRPr="001A0A21">
        <w:rPr>
          <w:b/>
        </w:rPr>
        <w:t>Context-Dependant Memory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Info easier to recall when in same environmental context as when learned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Underwater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Same classroom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Odours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Clothes</w:t>
      </w:r>
    </w:p>
    <w:p w:rsidR="001A0A21" w:rsidRDefault="001A0A21" w:rsidP="001A0A21"/>
    <w:p w:rsidR="001A0A21" w:rsidRPr="001A0A21" w:rsidRDefault="001A0A21" w:rsidP="001A0A21">
      <w:pPr>
        <w:rPr>
          <w:b/>
        </w:rPr>
      </w:pPr>
      <w:r w:rsidRPr="001A0A21">
        <w:rPr>
          <w:b/>
        </w:rPr>
        <w:t>State-Dependant Memory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Info easier to recall (but not recognize) when same emotional or physical state when learned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Anxiety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Alcohol</w:t>
      </w:r>
    </w:p>
    <w:p w:rsidR="001A0A21" w:rsidRDefault="001A0A21" w:rsidP="001A0A21">
      <w:pPr>
        <w:pStyle w:val="ListParagraph"/>
        <w:numPr>
          <w:ilvl w:val="1"/>
          <w:numId w:val="1"/>
        </w:numPr>
      </w:pPr>
      <w:r>
        <w:t>Marijuana &amp; other drugs</w:t>
      </w:r>
    </w:p>
    <w:p w:rsidR="001A0A21" w:rsidRDefault="001A0A21" w:rsidP="001A0A21"/>
    <w:p w:rsidR="001A0A21" w:rsidRPr="001A0A21" w:rsidRDefault="001A0A21" w:rsidP="001A0A21">
      <w:pPr>
        <w:rPr>
          <w:b/>
        </w:rPr>
      </w:pPr>
      <w:r w:rsidRPr="001A0A21">
        <w:rPr>
          <w:b/>
        </w:rPr>
        <w:t>Causes of Forgetting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Consolidation failure (trauma, loss of consciousness, no REM)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Motivated forgetting</w:t>
      </w:r>
    </w:p>
    <w:p w:rsidR="001A0A21" w:rsidRDefault="001A0A21" w:rsidP="001A0A21"/>
    <w:p w:rsidR="001A0A21" w:rsidRPr="004E1A82" w:rsidRDefault="001A0A21" w:rsidP="001A0A21">
      <w:pPr>
        <w:rPr>
          <w:b/>
        </w:rPr>
      </w:pPr>
      <w:r w:rsidRPr="004E1A82">
        <w:rPr>
          <w:b/>
        </w:rPr>
        <w:t>Motivated Forgetting – Repression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Unconscious, inadvertent forgetting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Authenticity of repressed memories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Examples?</w:t>
      </w:r>
    </w:p>
    <w:p w:rsidR="001A0A21" w:rsidRDefault="001A0A21" w:rsidP="001A0A21"/>
    <w:p w:rsidR="001A0A21" w:rsidRPr="001A0A21" w:rsidRDefault="001A0A21" w:rsidP="001A0A21">
      <w:pPr>
        <w:rPr>
          <w:b/>
        </w:rPr>
      </w:pPr>
      <w:r w:rsidRPr="001A0A21">
        <w:rPr>
          <w:b/>
        </w:rPr>
        <w:t>Williams (1994)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April 1973 to June 1975, 206 sexual abuse victims (1 – 12 yrs) in hospital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1991 all re-contacted, 3 hours interviews conducted with 129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38% did not report sexual abuse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Did they forget? Choose not to?</w:t>
      </w:r>
    </w:p>
    <w:p w:rsidR="001A0A21" w:rsidRDefault="001A0A21" w:rsidP="001A0A21"/>
    <w:p w:rsidR="001A0A21" w:rsidRPr="001A0A21" w:rsidRDefault="001A0A21" w:rsidP="001A0A21">
      <w:pPr>
        <w:rPr>
          <w:b/>
        </w:rPr>
      </w:pPr>
      <w:r w:rsidRPr="001A0A21">
        <w:rPr>
          <w:b/>
        </w:rPr>
        <w:t>Eyewitness Testimony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Often erroneous and should be viewed with caution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Children good eyewitnesses only when interviewers take precautionary steps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 xml:space="preserve">Hypnosis does not improve accuracy, only </w:t>
      </w:r>
      <w:r>
        <w:rPr>
          <w:i/>
        </w:rPr>
        <w:t xml:space="preserve">confidence </w:t>
      </w:r>
      <w:r>
        <w:t>in memory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Research supports existence of repressed memories and false memories can be reconstructed in response to suggestions of abuse</w:t>
      </w:r>
    </w:p>
    <w:p w:rsidR="001A0A21" w:rsidRDefault="001A0A21" w:rsidP="001A0A21"/>
    <w:p w:rsidR="001A0A21" w:rsidRPr="001A0A21" w:rsidRDefault="001A0A21" w:rsidP="001A0A21">
      <w:pPr>
        <w:rPr>
          <w:b/>
        </w:rPr>
      </w:pPr>
      <w:r w:rsidRPr="001A0A21">
        <w:rPr>
          <w:b/>
        </w:rPr>
        <w:t>Children Reporting Sexual Abuse?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Real or imagined?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Poor memory of birth to 3 years because hippocampus incompletely developed and language poor</w:t>
      </w:r>
    </w:p>
    <w:p w:rsidR="001A0A21" w:rsidRDefault="001A0A21" w:rsidP="001A0A21">
      <w:pPr>
        <w:pStyle w:val="ListParagraph"/>
        <w:numPr>
          <w:ilvl w:val="0"/>
          <w:numId w:val="1"/>
        </w:numPr>
      </w:pPr>
      <w:r>
        <w:t>Repressed memory from trauma? Connie Kristiansen (Carleton) says it happens between 3.9% to 13.6% of cases</w:t>
      </w:r>
    </w:p>
    <w:p w:rsidR="001A0A21" w:rsidRDefault="001A0A21" w:rsidP="001A0A21"/>
    <w:p w:rsidR="001A0A21" w:rsidRDefault="001A0A21" w:rsidP="001A0A21">
      <w:pPr>
        <w:rPr>
          <w:b/>
        </w:rPr>
      </w:pPr>
      <w:r>
        <w:rPr>
          <w:b/>
        </w:rPr>
        <w:t>Biology of Memory</w:t>
      </w:r>
    </w:p>
    <w:p w:rsidR="001A0A21" w:rsidRPr="001A0A21" w:rsidRDefault="001A0A21" w:rsidP="001A0A21">
      <w:pPr>
        <w:pStyle w:val="ListParagraph"/>
        <w:numPr>
          <w:ilvl w:val="0"/>
          <w:numId w:val="1"/>
        </w:numPr>
        <w:rPr>
          <w:b/>
        </w:rPr>
      </w:pPr>
      <w:r w:rsidRPr="001A0A21">
        <w:rPr>
          <w:b/>
        </w:rPr>
        <w:t>Biochemistry</w:t>
      </w:r>
    </w:p>
    <w:p w:rsidR="001A0A21" w:rsidRPr="001A0A21" w:rsidRDefault="001A0A21" w:rsidP="001A0A21">
      <w:pPr>
        <w:pStyle w:val="ListParagraph"/>
        <w:numPr>
          <w:ilvl w:val="1"/>
          <w:numId w:val="1"/>
        </w:numPr>
        <w:rPr>
          <w:b/>
        </w:rPr>
      </w:pPr>
      <w:r>
        <w:t>Alteration in synaptic transmission</w:t>
      </w:r>
    </w:p>
    <w:p w:rsidR="001A0A21" w:rsidRPr="001A0A21" w:rsidRDefault="001A0A21" w:rsidP="001A0A21">
      <w:pPr>
        <w:pStyle w:val="ListParagraph"/>
        <w:numPr>
          <w:ilvl w:val="1"/>
          <w:numId w:val="1"/>
        </w:numPr>
        <w:rPr>
          <w:b/>
        </w:rPr>
      </w:pPr>
      <w:r>
        <w:t>Hormones modulate neurotransmitter systems</w:t>
      </w:r>
    </w:p>
    <w:p w:rsidR="001A0A21" w:rsidRDefault="001A0A21" w:rsidP="001A0A2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Neural Circuitry</w:t>
      </w:r>
    </w:p>
    <w:p w:rsidR="001A0A21" w:rsidRPr="001A0A21" w:rsidRDefault="001A0A21" w:rsidP="001A0A21">
      <w:pPr>
        <w:pStyle w:val="ListParagraph"/>
        <w:numPr>
          <w:ilvl w:val="1"/>
          <w:numId w:val="1"/>
        </w:numPr>
        <w:rPr>
          <w:b/>
        </w:rPr>
      </w:pPr>
      <w:r>
        <w:t>Localized neural circuits</w:t>
      </w:r>
    </w:p>
    <w:p w:rsidR="001A0A21" w:rsidRPr="001A0A21" w:rsidRDefault="001A0A21" w:rsidP="001A0A21">
      <w:pPr>
        <w:pStyle w:val="ListParagraph"/>
        <w:numPr>
          <w:ilvl w:val="1"/>
          <w:numId w:val="1"/>
        </w:numPr>
        <w:rPr>
          <w:b/>
        </w:rPr>
      </w:pPr>
      <w:r>
        <w:t>Long-term potentiation</w:t>
      </w:r>
    </w:p>
    <w:p w:rsidR="001A0A21" w:rsidRDefault="001A0A21" w:rsidP="001A0A2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Anatomy</w:t>
      </w:r>
    </w:p>
    <w:p w:rsidR="001A0A21" w:rsidRPr="001A0A21" w:rsidRDefault="001A0A21" w:rsidP="001A0A21">
      <w:pPr>
        <w:pStyle w:val="ListParagraph"/>
        <w:numPr>
          <w:ilvl w:val="1"/>
          <w:numId w:val="1"/>
        </w:numPr>
        <w:rPr>
          <w:b/>
        </w:rPr>
      </w:pPr>
      <w:r>
        <w:t>Anterograde and Retrograde Amnesia</w:t>
      </w:r>
    </w:p>
    <w:p w:rsidR="001A0A21" w:rsidRPr="001A0A21" w:rsidRDefault="001A0A21" w:rsidP="001A0A21">
      <w:pPr>
        <w:pStyle w:val="ListParagraph"/>
        <w:numPr>
          <w:ilvl w:val="1"/>
          <w:numId w:val="1"/>
        </w:numPr>
        <w:rPr>
          <w:b/>
        </w:rPr>
      </w:pPr>
      <w:r>
        <w:t>Hippocampus?</w:t>
      </w:r>
    </w:p>
    <w:p w:rsidR="004C2C1C" w:rsidRPr="004C2C1C" w:rsidRDefault="004C2C1C" w:rsidP="001A0A21"/>
    <w:p w:rsidR="004C2C1C" w:rsidRDefault="004C2C1C" w:rsidP="004C2C1C"/>
    <w:p w:rsidR="00F814CA" w:rsidRDefault="00F814CA" w:rsidP="004C2C1C"/>
    <w:p w:rsidR="005D63F9" w:rsidRDefault="005D63F9" w:rsidP="00F814CA"/>
    <w:p w:rsidR="005D63F9" w:rsidRDefault="005D63F9" w:rsidP="00F814CA"/>
    <w:p w:rsidR="005D63F9" w:rsidRDefault="005D63F9" w:rsidP="00F814CA">
      <w:r w:rsidRPr="005D63F9">
        <w:rPr>
          <w:noProof/>
        </w:rPr>
        <w:drawing>
          <wp:inline distT="0" distB="0" distL="0" distR="0">
            <wp:extent cx="4998720" cy="3088640"/>
            <wp:effectExtent l="25400" t="0" r="5080" b="0"/>
            <wp:docPr id="6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Placeholder 6"/>
                    <pic:cNvPicPr>
                      <a:picLocks noGrp="1"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r="http://schemas.openxmlformats.org/officeDocument/2006/relationships" xmlns:a="http://schemas.openxmlformats.org/drawingml/2006/main" xmlns:pic="http://schemas.openxmlformats.org/drawingml/2006/picture"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o="urn:schemas-microsoft-com:office:office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 t="-81" r="33296" b="8519"/>
                    <a:stretch/>
                  </pic:blipFill>
                  <pic:spPr>
                    <a:xfrm>
                      <a:off x="0" y="0"/>
                      <a:ext cx="4996132" cy="308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3F9" w:rsidRDefault="005D63F9" w:rsidP="00F814CA"/>
    <w:p w:rsidR="005D63F9" w:rsidRPr="005D63F9" w:rsidRDefault="005D63F9" w:rsidP="00F814CA">
      <w:pPr>
        <w:rPr>
          <w:b/>
        </w:rPr>
      </w:pPr>
      <w:r w:rsidRPr="005D63F9">
        <w:rPr>
          <w:b/>
        </w:rPr>
        <w:t>Retrograde Amnesia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John O’Donnell: 45 year old white male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Ran grocery store with wife, 2 children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Store burned down without insurance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Depressed, started drinking, stopped, mother died, started drinking again. Wife and children left him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Found in woods near home, disoriented, malnourished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Korsakoff’s Syndrome, retrograde amnesia</w:t>
      </w:r>
    </w:p>
    <w:p w:rsidR="005D63F9" w:rsidRDefault="005D63F9" w:rsidP="005D63F9"/>
    <w:p w:rsidR="005D63F9" w:rsidRPr="005D63F9" w:rsidRDefault="005D63F9" w:rsidP="005D63F9">
      <w:pPr>
        <w:rPr>
          <w:b/>
        </w:rPr>
      </w:pPr>
      <w:r w:rsidRPr="005D63F9">
        <w:rPr>
          <w:b/>
        </w:rPr>
        <w:t>Amnesia’s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 w:rsidRPr="005D63F9">
        <w:rPr>
          <w:b/>
        </w:rPr>
        <w:t>Retrograde</w:t>
      </w:r>
      <w:r>
        <w:t>: forget info before event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 w:rsidRPr="005D63F9">
        <w:rPr>
          <w:b/>
        </w:rPr>
        <w:t>Anterograde</w:t>
      </w:r>
      <w:r>
        <w:t>: Unable to retain info after event or learn new material</w:t>
      </w:r>
    </w:p>
    <w:p w:rsidR="005D63F9" w:rsidRDefault="005D63F9" w:rsidP="005D63F9"/>
    <w:p w:rsidR="005D63F9" w:rsidRPr="005D63F9" w:rsidRDefault="005D63F9" w:rsidP="005D63F9">
      <w:pPr>
        <w:rPr>
          <w:b/>
        </w:rPr>
      </w:pPr>
      <w:r w:rsidRPr="005D63F9">
        <w:rPr>
          <w:b/>
        </w:rPr>
        <w:t>The Nature of Memory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Memory as permanent record: video recorder analogy? No.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Memory as reconstruction: partly fact and partly fiction</w:t>
      </w:r>
    </w:p>
    <w:p w:rsidR="005D63F9" w:rsidRDefault="005D63F9" w:rsidP="005D63F9">
      <w:pPr>
        <w:pStyle w:val="ListParagraph"/>
        <w:numPr>
          <w:ilvl w:val="1"/>
          <w:numId w:val="1"/>
        </w:numPr>
      </w:pPr>
      <w:r>
        <w:t>Piece together highlights with info that may or may not be accurate</w:t>
      </w:r>
    </w:p>
    <w:p w:rsidR="005D63F9" w:rsidRDefault="005D63F9" w:rsidP="005D63F9">
      <w:pPr>
        <w:pStyle w:val="ListParagraph"/>
        <w:numPr>
          <w:ilvl w:val="1"/>
          <w:numId w:val="1"/>
        </w:numPr>
      </w:pPr>
      <w:r>
        <w:t>Schemas can affect how we encode and recall information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Specific brain location of memory? No, but we understand how specific structures contribute</w:t>
      </w:r>
    </w:p>
    <w:p w:rsidR="005D63F9" w:rsidRDefault="005D63F9" w:rsidP="005D63F9"/>
    <w:p w:rsidR="005D63F9" w:rsidRPr="005D63F9" w:rsidRDefault="005D63F9" w:rsidP="005D63F9">
      <w:pPr>
        <w:rPr>
          <w:b/>
        </w:rPr>
      </w:pPr>
      <w:r w:rsidRPr="005D63F9">
        <w:rPr>
          <w:b/>
        </w:rPr>
        <w:t>Improving Our Memory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Effective encoding and rehearsal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Distribute practice, minimize interference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Emphasize deep processing and transfer-appropriate processing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Organize information. Personalize it.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Use verbal, visual mnemonics</w:t>
      </w:r>
    </w:p>
    <w:p w:rsidR="005D63F9" w:rsidRDefault="005D63F9" w:rsidP="005D63F9">
      <w:pPr>
        <w:pStyle w:val="ListParagraph"/>
        <w:numPr>
          <w:ilvl w:val="0"/>
          <w:numId w:val="1"/>
        </w:numPr>
      </w:pPr>
      <w:r>
        <w:t>Use SQ3R</w:t>
      </w:r>
    </w:p>
    <w:p w:rsidR="00633C3C" w:rsidRPr="005D63F9" w:rsidRDefault="005D63F9" w:rsidP="005D63F9">
      <w:pPr>
        <w:pStyle w:val="ListParagraph"/>
        <w:numPr>
          <w:ilvl w:val="0"/>
          <w:numId w:val="1"/>
        </w:numPr>
        <w:rPr>
          <w:b/>
        </w:rPr>
      </w:pPr>
      <w:r w:rsidRPr="005D63F9">
        <w:rPr>
          <w:b/>
        </w:rPr>
        <w:t>Allow time for memory consolidation</w:t>
      </w:r>
    </w:p>
    <w:sectPr w:rsidR="00633C3C" w:rsidRPr="005D63F9" w:rsidSect="00633C3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1EF"/>
    <w:multiLevelType w:val="hybridMultilevel"/>
    <w:tmpl w:val="0A32A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3984"/>
    <w:multiLevelType w:val="hybridMultilevel"/>
    <w:tmpl w:val="7D2676EC"/>
    <w:lvl w:ilvl="0" w:tplc="0BC62BB8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2C2A30"/>
    <w:multiLevelType w:val="hybridMultilevel"/>
    <w:tmpl w:val="29342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33C3C"/>
    <w:rsid w:val="000C47E6"/>
    <w:rsid w:val="001A0A21"/>
    <w:rsid w:val="003014EA"/>
    <w:rsid w:val="0037537A"/>
    <w:rsid w:val="004C2C1C"/>
    <w:rsid w:val="004E1A82"/>
    <w:rsid w:val="005D63F9"/>
    <w:rsid w:val="00633C3C"/>
    <w:rsid w:val="006A7648"/>
    <w:rsid w:val="00732AC9"/>
    <w:rsid w:val="009D32E3"/>
    <w:rsid w:val="00AB08C3"/>
    <w:rsid w:val="00E600DB"/>
    <w:rsid w:val="00F814CA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35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33C3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32A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8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7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00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52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83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15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image" Target="media/image1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hyperlink" Target="http://www.youtube.com/watch?v=52bYneF6JEk" TargetMode="Externa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view3D>
      <c:rAngAx val="1"/>
    </c:view3D>
    <c:plotArea>
      <c:layout/>
      <c:bar3DChart>
        <c:barDir val="bar"/>
        <c:grouping val="clustered"/>
        <c:ser>
          <c:idx val="0"/>
          <c:order val="0"/>
          <c:cat>
            <c:strRef>
              <c:f>Sheet1!$A$5:$C$5</c:f>
              <c:strCache>
                <c:ptCount val="3"/>
                <c:pt idx="0">
                  <c:v>Semantic</c:v>
                </c:pt>
                <c:pt idx="1">
                  <c:v>Phonemic</c:v>
                </c:pt>
                <c:pt idx="2">
                  <c:v>Structural</c:v>
                </c:pt>
              </c:strCache>
            </c:strRef>
          </c:cat>
          <c:val>
            <c:numRef>
              <c:f>Sheet1!$A$6:$C$6</c:f>
              <c:numCache>
                <c:formatCode>General</c:formatCode>
                <c:ptCount val="3"/>
                <c:pt idx="0">
                  <c:v>81.0</c:v>
                </c:pt>
                <c:pt idx="1">
                  <c:v>47.0</c:v>
                </c:pt>
                <c:pt idx="2">
                  <c:v>18.0</c:v>
                </c:pt>
              </c:numCache>
            </c:numRef>
          </c:val>
        </c:ser>
        <c:shape val="box"/>
        <c:axId val="470298504"/>
        <c:axId val="470136200"/>
        <c:axId val="0"/>
      </c:bar3DChart>
      <c:catAx>
        <c:axId val="470298504"/>
        <c:scaling>
          <c:orientation val="minMax"/>
        </c:scaling>
        <c:axPos val="l"/>
        <c:tickLblPos val="nextTo"/>
        <c:txPr>
          <a:bodyPr/>
          <a:lstStyle/>
          <a:p>
            <a:pPr>
              <a:defRPr sz="1800"/>
            </a:pPr>
            <a:endParaRPr lang="en-US"/>
          </a:p>
        </c:txPr>
        <c:crossAx val="470136200"/>
        <c:crosses val="autoZero"/>
        <c:auto val="1"/>
        <c:lblAlgn val="ctr"/>
        <c:lblOffset val="100"/>
      </c:catAx>
      <c:valAx>
        <c:axId val="470136200"/>
        <c:scaling>
          <c:orientation val="minMax"/>
        </c:scaling>
        <c:axPos val="b"/>
        <c:majorGridlines/>
        <c:numFmt formatCode="General" sourceLinked="1"/>
        <c:tickLblPos val="nextTo"/>
        <c:crossAx val="470298504"/>
        <c:crosses val="autoZero"/>
        <c:crossBetween val="between"/>
      </c:valAx>
    </c:plotArea>
    <c:plotVisOnly val="1"/>
    <c:dispBlanksAs val="gap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F5A50F-7E93-49A9-AF92-29E88812BCAF}" type="doc">
      <dgm:prSet loTypeId="urn:microsoft.com/office/officeart/2005/8/layout/orgChart1" loCatId="hierarchy" qsTypeId="urn:microsoft.com/office/officeart/2005/8/quickstyle/3d7" qsCatId="3D" csTypeId="urn:microsoft.com/office/officeart/2005/8/colors/accent1_2" csCatId="accent1" phldr="1"/>
      <dgm:spPr/>
    </dgm:pt>
    <dgm:pt modelId="{DBD5ADEA-4894-4408-BF7A-11E443067C45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3600" b="0" i="0" u="none" strike="noStrike" cap="none" normalizeH="0" baseline="0" dirty="0" smtClean="0">
              <a:ln/>
              <a:effectLst/>
              <a:latin typeface="Arial" charset="0"/>
            </a:rPr>
            <a:t>LTM</a:t>
          </a:r>
          <a:endParaRPr kumimoji="0" lang="en-US" sz="2000" b="0" i="0" u="none" strike="noStrike" cap="none" normalizeH="0" baseline="0" dirty="0" smtClean="0">
            <a:ln/>
            <a:effectLst/>
            <a:latin typeface="Arial" charset="0"/>
          </a:endParaRPr>
        </a:p>
      </dgm:t>
    </dgm:pt>
    <dgm:pt modelId="{FD3F1748-C149-4D0F-82EE-32FA4C004B84}" type="parTrans" cxnId="{9FD4B313-ABD3-4CF7-A2AC-797E8B84FA90}">
      <dgm:prSet/>
      <dgm:spPr/>
      <dgm:t>
        <a:bodyPr/>
        <a:lstStyle/>
        <a:p>
          <a:endParaRPr lang="en-US" sz="3600"/>
        </a:p>
      </dgm:t>
    </dgm:pt>
    <dgm:pt modelId="{6C4EE14E-1E09-46CA-9FA4-5597C8BED9D4}" type="sibTrans" cxnId="{9FD4B313-ABD3-4CF7-A2AC-797E8B84FA90}">
      <dgm:prSet/>
      <dgm:spPr/>
      <dgm:t>
        <a:bodyPr/>
        <a:lstStyle/>
        <a:p>
          <a:endParaRPr lang="en-US" sz="3600"/>
        </a:p>
      </dgm:t>
    </dgm:pt>
    <dgm:pt modelId="{CE774CF6-1D0F-4CBB-8EAB-8E21AB0C71E8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800" b="0" i="0" u="none" strike="noStrike" cap="none" normalizeH="0" baseline="0" dirty="0" smtClean="0">
              <a:ln/>
              <a:effectLst/>
              <a:latin typeface="Arial" charset="0"/>
            </a:rPr>
            <a:t>Explicit</a:t>
          </a:r>
          <a:endParaRPr kumimoji="0" lang="en-CA" sz="2000" b="0" i="0" u="none" strike="noStrike" cap="none" normalizeH="0" baseline="0" dirty="0" smtClean="0">
            <a:ln/>
            <a:effectLst/>
            <a:latin typeface="Arial" charset="0"/>
          </a:endParaRPr>
        </a:p>
      </dgm:t>
    </dgm:pt>
    <dgm:pt modelId="{1D9DAB61-7EED-43A0-A8E7-25AA628BC00F}" type="parTrans" cxnId="{13E8A043-C097-4FDE-8E88-48E0ACCC7EFF}">
      <dgm:prSet/>
      <dgm:spPr/>
      <dgm:t>
        <a:bodyPr/>
        <a:lstStyle/>
        <a:p>
          <a:endParaRPr lang="en-US" sz="3600"/>
        </a:p>
      </dgm:t>
    </dgm:pt>
    <dgm:pt modelId="{E79E31DC-3177-4787-8A55-3FD320DCE342}" type="sibTrans" cxnId="{13E8A043-C097-4FDE-8E88-48E0ACCC7EFF}">
      <dgm:prSet/>
      <dgm:spPr/>
      <dgm:t>
        <a:bodyPr/>
        <a:lstStyle/>
        <a:p>
          <a:endParaRPr lang="en-US" sz="3600"/>
        </a:p>
      </dgm:t>
    </dgm:pt>
    <dgm:pt modelId="{E77B9DE9-A283-432A-A140-0E7B6C570BAD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cap="none" normalizeH="0" baseline="0" dirty="0" smtClean="0">
              <a:ln/>
              <a:effectLst/>
              <a:latin typeface="Arial" charset="0"/>
            </a:rPr>
            <a:t>Episodic </a:t>
          </a:r>
        </a:p>
      </dgm:t>
    </dgm:pt>
    <dgm:pt modelId="{FE30A6C2-95DE-493D-9F89-D0BE5B7F1FD5}" type="parTrans" cxnId="{91F7C28A-233C-4061-B4B2-AFE059B22B6F}">
      <dgm:prSet/>
      <dgm:spPr/>
      <dgm:t>
        <a:bodyPr/>
        <a:lstStyle/>
        <a:p>
          <a:endParaRPr lang="en-US" sz="3600"/>
        </a:p>
      </dgm:t>
    </dgm:pt>
    <dgm:pt modelId="{FE0E8424-4D2C-417A-9376-76AFD52C2D13}" type="sibTrans" cxnId="{91F7C28A-233C-4061-B4B2-AFE059B22B6F}">
      <dgm:prSet/>
      <dgm:spPr/>
      <dgm:t>
        <a:bodyPr/>
        <a:lstStyle/>
        <a:p>
          <a:endParaRPr lang="en-US" sz="3600"/>
        </a:p>
      </dgm:t>
    </dgm:pt>
    <dgm:pt modelId="{9A0024E1-1CC2-4519-A2BD-EC0CAB28AB04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cap="none" normalizeH="0" baseline="0" dirty="0" smtClean="0">
              <a:ln/>
              <a:effectLst/>
              <a:latin typeface="Arial" charset="0"/>
            </a:rPr>
            <a:t>Semantic </a:t>
          </a:r>
        </a:p>
      </dgm:t>
    </dgm:pt>
    <dgm:pt modelId="{ED6EC5A9-FADE-4049-A343-4004212EC7B5}" type="parTrans" cxnId="{B51033BE-A391-4476-A0EB-B3C6C54C97F0}">
      <dgm:prSet/>
      <dgm:spPr/>
      <dgm:t>
        <a:bodyPr/>
        <a:lstStyle/>
        <a:p>
          <a:endParaRPr lang="en-US" sz="3600"/>
        </a:p>
      </dgm:t>
    </dgm:pt>
    <dgm:pt modelId="{3351E26F-8F41-4336-8330-46FD2CA50DC1}" type="sibTrans" cxnId="{B51033BE-A391-4476-A0EB-B3C6C54C97F0}">
      <dgm:prSet/>
      <dgm:spPr/>
      <dgm:t>
        <a:bodyPr/>
        <a:lstStyle/>
        <a:p>
          <a:endParaRPr lang="en-US" sz="3600"/>
        </a:p>
      </dgm:t>
    </dgm:pt>
    <dgm:pt modelId="{A70B71C4-34E5-4712-9369-DD5B799940F3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800" b="0" i="0" u="none" strike="noStrike" cap="none" normalizeH="0" baseline="0" dirty="0" smtClean="0">
              <a:ln/>
              <a:effectLst/>
              <a:latin typeface="Arial" charset="0"/>
            </a:rPr>
            <a:t>Implicit</a:t>
          </a:r>
          <a:endParaRPr kumimoji="0" lang="en-CA" sz="2000" b="0" i="0" u="none" strike="noStrike" cap="none" normalizeH="0" baseline="0" dirty="0" smtClean="0">
            <a:ln/>
            <a:effectLst/>
            <a:latin typeface="Arial" charset="0"/>
          </a:endParaRPr>
        </a:p>
      </dgm:t>
    </dgm:pt>
    <dgm:pt modelId="{AAD927B5-BBC5-4088-BD52-50F5A07DEAA8}" type="parTrans" cxnId="{705B2022-B46F-4DEF-A2D3-0A9C53D781FC}">
      <dgm:prSet/>
      <dgm:spPr/>
      <dgm:t>
        <a:bodyPr/>
        <a:lstStyle/>
        <a:p>
          <a:endParaRPr lang="en-US" sz="3600"/>
        </a:p>
      </dgm:t>
    </dgm:pt>
    <dgm:pt modelId="{FFE971AA-C377-474F-B4C4-572FE9F7BAE6}" type="sibTrans" cxnId="{705B2022-B46F-4DEF-A2D3-0A9C53D781FC}">
      <dgm:prSet/>
      <dgm:spPr/>
      <dgm:t>
        <a:bodyPr/>
        <a:lstStyle/>
        <a:p>
          <a:endParaRPr lang="en-US" sz="3600"/>
        </a:p>
      </dgm:t>
    </dgm:pt>
    <dgm:pt modelId="{105EBAFB-8FA2-40A4-A186-E45536908CAC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cap="none" normalizeH="0" baseline="0" dirty="0" smtClean="0">
              <a:ln/>
              <a:effectLst/>
              <a:latin typeface="Arial" charset="0"/>
            </a:rPr>
            <a:t>Motor skills</a:t>
          </a:r>
        </a:p>
      </dgm:t>
    </dgm:pt>
    <dgm:pt modelId="{7A2C9B9A-2386-4D01-A622-776E80A5CA56}" type="parTrans" cxnId="{C5810A67-65C6-475B-A630-5DF81AB52FF7}">
      <dgm:prSet/>
      <dgm:spPr/>
      <dgm:t>
        <a:bodyPr/>
        <a:lstStyle/>
        <a:p>
          <a:endParaRPr lang="en-US" sz="3600"/>
        </a:p>
      </dgm:t>
    </dgm:pt>
    <dgm:pt modelId="{7487F415-1627-4680-96E4-24AB647E5AFE}" type="sibTrans" cxnId="{C5810A67-65C6-475B-A630-5DF81AB52FF7}">
      <dgm:prSet/>
      <dgm:spPr/>
      <dgm:t>
        <a:bodyPr/>
        <a:lstStyle/>
        <a:p>
          <a:endParaRPr lang="en-US" sz="3600"/>
        </a:p>
      </dgm:t>
    </dgm:pt>
    <dgm:pt modelId="{E3F5F925-7BD2-426C-8234-F4F4A60BC383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cap="none" normalizeH="0" baseline="0" dirty="0" smtClean="0">
              <a:ln/>
              <a:effectLst/>
              <a:latin typeface="Arial" charset="0"/>
            </a:rPr>
            <a:t>Habits</a:t>
          </a:r>
        </a:p>
      </dgm:t>
    </dgm:pt>
    <dgm:pt modelId="{02B3915E-B0F5-4BA7-8338-E76523607E02}" type="parTrans" cxnId="{E49E20F4-408C-491A-8CCC-B4F70FBB61D8}">
      <dgm:prSet/>
      <dgm:spPr/>
      <dgm:t>
        <a:bodyPr/>
        <a:lstStyle/>
        <a:p>
          <a:endParaRPr lang="en-US" sz="3600"/>
        </a:p>
      </dgm:t>
    </dgm:pt>
    <dgm:pt modelId="{80505E08-8244-4C77-B4B3-8D36E93D147B}" type="sibTrans" cxnId="{E49E20F4-408C-491A-8CCC-B4F70FBB61D8}">
      <dgm:prSet/>
      <dgm:spPr/>
      <dgm:t>
        <a:bodyPr/>
        <a:lstStyle/>
        <a:p>
          <a:endParaRPr lang="en-US" sz="3600"/>
        </a:p>
      </dgm:t>
    </dgm:pt>
    <dgm:pt modelId="{3D53C7C5-7C35-4FD1-8103-79546D574D59}">
      <dgm:prSet custT="1"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cap="none" normalizeH="0" baseline="0" dirty="0" smtClean="0">
              <a:ln/>
              <a:effectLst/>
              <a:latin typeface="Arial" charset="0"/>
            </a:rPr>
            <a:t>Classical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cap="none" normalizeH="0" baseline="0" dirty="0" err="1" smtClean="0">
              <a:ln/>
              <a:effectLst/>
              <a:latin typeface="Arial" charset="0"/>
            </a:rPr>
            <a:t>Cond’g</a:t>
          </a:r>
          <a:endParaRPr kumimoji="0" lang="en-US" sz="1600" b="0" i="0" u="none" strike="noStrike" cap="none" normalizeH="0" baseline="0" dirty="0" smtClean="0">
            <a:ln/>
            <a:effectLst/>
            <a:latin typeface="Arial" charset="0"/>
          </a:endParaRPr>
        </a:p>
      </dgm:t>
    </dgm:pt>
    <dgm:pt modelId="{EC468B4E-DF40-4C91-8636-895469BDE0B6}" type="parTrans" cxnId="{62CDBB3B-53C7-41F4-8B41-5549CDD9F1DB}">
      <dgm:prSet/>
      <dgm:spPr/>
      <dgm:t>
        <a:bodyPr/>
        <a:lstStyle/>
        <a:p>
          <a:endParaRPr lang="en-US" sz="3600"/>
        </a:p>
      </dgm:t>
    </dgm:pt>
    <dgm:pt modelId="{0DD11845-34B5-41E5-8629-2643F55DD36A}" type="sibTrans" cxnId="{62CDBB3B-53C7-41F4-8B41-5549CDD9F1DB}">
      <dgm:prSet/>
      <dgm:spPr/>
      <dgm:t>
        <a:bodyPr/>
        <a:lstStyle/>
        <a:p>
          <a:endParaRPr lang="en-US" sz="3600"/>
        </a:p>
      </dgm:t>
    </dgm:pt>
    <dgm:pt modelId="{341C844F-C09D-4FC0-9562-9CB460633639}" type="pres">
      <dgm:prSet presAssocID="{A1F5A50F-7E93-49A9-AF92-29E88812BCA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85D8A36-FD97-4313-9CD5-1CD949860D20}" type="pres">
      <dgm:prSet presAssocID="{DBD5ADEA-4894-4408-BF7A-11E443067C45}" presName="hierRoot1" presStyleCnt="0">
        <dgm:presLayoutVars>
          <dgm:hierBranch/>
        </dgm:presLayoutVars>
      </dgm:prSet>
      <dgm:spPr/>
    </dgm:pt>
    <dgm:pt modelId="{2DE5418A-3C21-4B91-9EAE-9D20EDFFC33A}" type="pres">
      <dgm:prSet presAssocID="{DBD5ADEA-4894-4408-BF7A-11E443067C45}" presName="rootComposite1" presStyleCnt="0"/>
      <dgm:spPr/>
    </dgm:pt>
    <dgm:pt modelId="{F388A6DE-0B62-44B9-86E6-D12DEAB0DE4E}" type="pres">
      <dgm:prSet presAssocID="{DBD5ADEA-4894-4408-BF7A-11E443067C45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33167AB-7642-46B1-B1C5-A22A921D5626}" type="pres">
      <dgm:prSet presAssocID="{DBD5ADEA-4894-4408-BF7A-11E443067C45}" presName="rootConnector1" presStyleLbl="node1" presStyleIdx="0" presStyleCnt="0"/>
      <dgm:spPr/>
      <dgm:t>
        <a:bodyPr/>
        <a:lstStyle/>
        <a:p>
          <a:endParaRPr lang="en-US"/>
        </a:p>
      </dgm:t>
    </dgm:pt>
    <dgm:pt modelId="{F6E48698-CB3D-4F42-B240-9460D57C9A15}" type="pres">
      <dgm:prSet presAssocID="{DBD5ADEA-4894-4408-BF7A-11E443067C45}" presName="hierChild2" presStyleCnt="0"/>
      <dgm:spPr/>
    </dgm:pt>
    <dgm:pt modelId="{4D645FA3-ABD2-482A-BA97-9E6C6F0B5BFD}" type="pres">
      <dgm:prSet presAssocID="{1D9DAB61-7EED-43A0-A8E7-25AA628BC00F}" presName="Name35" presStyleLbl="parChTrans1D2" presStyleIdx="0" presStyleCnt="2"/>
      <dgm:spPr/>
      <dgm:t>
        <a:bodyPr/>
        <a:lstStyle/>
        <a:p>
          <a:endParaRPr lang="en-US"/>
        </a:p>
      </dgm:t>
    </dgm:pt>
    <dgm:pt modelId="{1CDF2605-2C43-41E6-86F5-11A4EA1B60A8}" type="pres">
      <dgm:prSet presAssocID="{CE774CF6-1D0F-4CBB-8EAB-8E21AB0C71E8}" presName="hierRoot2" presStyleCnt="0">
        <dgm:presLayoutVars>
          <dgm:hierBranch/>
        </dgm:presLayoutVars>
      </dgm:prSet>
      <dgm:spPr/>
    </dgm:pt>
    <dgm:pt modelId="{3C0B3CA2-087D-43C6-B85E-EBFB179D13AD}" type="pres">
      <dgm:prSet presAssocID="{CE774CF6-1D0F-4CBB-8EAB-8E21AB0C71E8}" presName="rootComposite" presStyleCnt="0"/>
      <dgm:spPr/>
    </dgm:pt>
    <dgm:pt modelId="{F5518DEF-6D5B-47E9-9E3A-896E866D3FC3}" type="pres">
      <dgm:prSet presAssocID="{CE774CF6-1D0F-4CBB-8EAB-8E21AB0C71E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800454F-BF81-4C21-858A-158E2653E38C}" type="pres">
      <dgm:prSet presAssocID="{CE774CF6-1D0F-4CBB-8EAB-8E21AB0C71E8}" presName="rootConnector" presStyleLbl="node2" presStyleIdx="0" presStyleCnt="2"/>
      <dgm:spPr/>
      <dgm:t>
        <a:bodyPr/>
        <a:lstStyle/>
        <a:p>
          <a:endParaRPr lang="en-US"/>
        </a:p>
      </dgm:t>
    </dgm:pt>
    <dgm:pt modelId="{6C2B3619-8422-4571-A863-6C2A7DC5BEA8}" type="pres">
      <dgm:prSet presAssocID="{CE774CF6-1D0F-4CBB-8EAB-8E21AB0C71E8}" presName="hierChild4" presStyleCnt="0"/>
      <dgm:spPr/>
    </dgm:pt>
    <dgm:pt modelId="{1A9EE740-52AB-4762-8BDC-8071571D259F}" type="pres">
      <dgm:prSet presAssocID="{FE30A6C2-95DE-493D-9F89-D0BE5B7F1FD5}" presName="Name35" presStyleLbl="parChTrans1D3" presStyleIdx="0" presStyleCnt="5"/>
      <dgm:spPr/>
      <dgm:t>
        <a:bodyPr/>
        <a:lstStyle/>
        <a:p>
          <a:endParaRPr lang="en-US"/>
        </a:p>
      </dgm:t>
    </dgm:pt>
    <dgm:pt modelId="{9CF9605E-DD14-4683-BAF3-A58264A15D49}" type="pres">
      <dgm:prSet presAssocID="{E77B9DE9-A283-432A-A140-0E7B6C570BAD}" presName="hierRoot2" presStyleCnt="0">
        <dgm:presLayoutVars>
          <dgm:hierBranch val="r"/>
        </dgm:presLayoutVars>
      </dgm:prSet>
      <dgm:spPr/>
    </dgm:pt>
    <dgm:pt modelId="{63B861E1-991D-4B70-B096-6F78F3BD440A}" type="pres">
      <dgm:prSet presAssocID="{E77B9DE9-A283-432A-A140-0E7B6C570BAD}" presName="rootComposite" presStyleCnt="0"/>
      <dgm:spPr/>
    </dgm:pt>
    <dgm:pt modelId="{085BFA68-1478-4D20-A63E-BAE87F8463FA}" type="pres">
      <dgm:prSet presAssocID="{E77B9DE9-A283-432A-A140-0E7B6C570BAD}" presName="rootText" presStyleLbl="node3" presStyleIdx="0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CE25A84-4119-4607-9359-CE3C36E69A90}" type="pres">
      <dgm:prSet presAssocID="{E77B9DE9-A283-432A-A140-0E7B6C570BAD}" presName="rootConnector" presStyleLbl="node3" presStyleIdx="0" presStyleCnt="5"/>
      <dgm:spPr/>
      <dgm:t>
        <a:bodyPr/>
        <a:lstStyle/>
        <a:p>
          <a:endParaRPr lang="en-US"/>
        </a:p>
      </dgm:t>
    </dgm:pt>
    <dgm:pt modelId="{2D479C22-8242-4179-989B-455CACB529AD}" type="pres">
      <dgm:prSet presAssocID="{E77B9DE9-A283-432A-A140-0E7B6C570BAD}" presName="hierChild4" presStyleCnt="0"/>
      <dgm:spPr/>
    </dgm:pt>
    <dgm:pt modelId="{2D175CBE-BF64-40DC-BA93-C40800DA5F9B}" type="pres">
      <dgm:prSet presAssocID="{E77B9DE9-A283-432A-A140-0E7B6C570BAD}" presName="hierChild5" presStyleCnt="0"/>
      <dgm:spPr/>
    </dgm:pt>
    <dgm:pt modelId="{C3FECB3E-8D2F-42A9-9C1A-7C8C4281A743}" type="pres">
      <dgm:prSet presAssocID="{ED6EC5A9-FADE-4049-A343-4004212EC7B5}" presName="Name35" presStyleLbl="parChTrans1D3" presStyleIdx="1" presStyleCnt="5"/>
      <dgm:spPr/>
      <dgm:t>
        <a:bodyPr/>
        <a:lstStyle/>
        <a:p>
          <a:endParaRPr lang="en-US"/>
        </a:p>
      </dgm:t>
    </dgm:pt>
    <dgm:pt modelId="{CB5CB294-60EE-4148-B50A-972A58F64BE3}" type="pres">
      <dgm:prSet presAssocID="{9A0024E1-1CC2-4519-A2BD-EC0CAB28AB04}" presName="hierRoot2" presStyleCnt="0">
        <dgm:presLayoutVars>
          <dgm:hierBranch val="r"/>
        </dgm:presLayoutVars>
      </dgm:prSet>
      <dgm:spPr/>
    </dgm:pt>
    <dgm:pt modelId="{7A3D8D40-DE8F-46E4-8318-65627474066D}" type="pres">
      <dgm:prSet presAssocID="{9A0024E1-1CC2-4519-A2BD-EC0CAB28AB04}" presName="rootComposite" presStyleCnt="0"/>
      <dgm:spPr/>
    </dgm:pt>
    <dgm:pt modelId="{8CA1124E-03A8-4364-8CDF-AC07E42676FE}" type="pres">
      <dgm:prSet presAssocID="{9A0024E1-1CC2-4519-A2BD-EC0CAB28AB04}" presName="rootText" presStyleLbl="node3" presStyleIdx="1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A87732F-A11E-49FF-AE35-573590AFD3B7}" type="pres">
      <dgm:prSet presAssocID="{9A0024E1-1CC2-4519-A2BD-EC0CAB28AB04}" presName="rootConnector" presStyleLbl="node3" presStyleIdx="1" presStyleCnt="5"/>
      <dgm:spPr/>
      <dgm:t>
        <a:bodyPr/>
        <a:lstStyle/>
        <a:p>
          <a:endParaRPr lang="en-US"/>
        </a:p>
      </dgm:t>
    </dgm:pt>
    <dgm:pt modelId="{F57BA675-B810-4AEE-BB60-30FBE5CAAA05}" type="pres">
      <dgm:prSet presAssocID="{9A0024E1-1CC2-4519-A2BD-EC0CAB28AB04}" presName="hierChild4" presStyleCnt="0"/>
      <dgm:spPr/>
    </dgm:pt>
    <dgm:pt modelId="{CE304998-DC3D-465A-8C6C-504F7FEA4B66}" type="pres">
      <dgm:prSet presAssocID="{9A0024E1-1CC2-4519-A2BD-EC0CAB28AB04}" presName="hierChild5" presStyleCnt="0"/>
      <dgm:spPr/>
    </dgm:pt>
    <dgm:pt modelId="{4F39B4BD-2C91-40BE-B1D7-7E80C09C3A34}" type="pres">
      <dgm:prSet presAssocID="{CE774CF6-1D0F-4CBB-8EAB-8E21AB0C71E8}" presName="hierChild5" presStyleCnt="0"/>
      <dgm:spPr/>
    </dgm:pt>
    <dgm:pt modelId="{C7E44BEF-CA35-45AF-9622-DCFD3D89DD89}" type="pres">
      <dgm:prSet presAssocID="{AAD927B5-BBC5-4088-BD52-50F5A07DEAA8}" presName="Name35" presStyleLbl="parChTrans1D2" presStyleIdx="1" presStyleCnt="2"/>
      <dgm:spPr/>
      <dgm:t>
        <a:bodyPr/>
        <a:lstStyle/>
        <a:p>
          <a:endParaRPr lang="en-US"/>
        </a:p>
      </dgm:t>
    </dgm:pt>
    <dgm:pt modelId="{E638D9F7-FA02-466A-8619-39FD0B3A7D05}" type="pres">
      <dgm:prSet presAssocID="{A70B71C4-34E5-4712-9369-DD5B799940F3}" presName="hierRoot2" presStyleCnt="0">
        <dgm:presLayoutVars>
          <dgm:hierBranch/>
        </dgm:presLayoutVars>
      </dgm:prSet>
      <dgm:spPr/>
    </dgm:pt>
    <dgm:pt modelId="{A89ED6DE-E754-41F4-B205-5368661863A0}" type="pres">
      <dgm:prSet presAssocID="{A70B71C4-34E5-4712-9369-DD5B799940F3}" presName="rootComposite" presStyleCnt="0"/>
      <dgm:spPr/>
    </dgm:pt>
    <dgm:pt modelId="{531C6261-1A88-4486-917B-3EA201B3F962}" type="pres">
      <dgm:prSet presAssocID="{A70B71C4-34E5-4712-9369-DD5B799940F3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A78ED02-BA78-452F-B68B-A855966716CA}" type="pres">
      <dgm:prSet presAssocID="{A70B71C4-34E5-4712-9369-DD5B799940F3}" presName="rootConnector" presStyleLbl="node2" presStyleIdx="1" presStyleCnt="2"/>
      <dgm:spPr/>
      <dgm:t>
        <a:bodyPr/>
        <a:lstStyle/>
        <a:p>
          <a:endParaRPr lang="en-US"/>
        </a:p>
      </dgm:t>
    </dgm:pt>
    <dgm:pt modelId="{F931FABC-2C5F-405B-B9D6-1F0D3E14284D}" type="pres">
      <dgm:prSet presAssocID="{A70B71C4-34E5-4712-9369-DD5B799940F3}" presName="hierChild4" presStyleCnt="0"/>
      <dgm:spPr/>
    </dgm:pt>
    <dgm:pt modelId="{C1B94283-51BC-482C-8B50-F4BDE17C8DEA}" type="pres">
      <dgm:prSet presAssocID="{7A2C9B9A-2386-4D01-A622-776E80A5CA56}" presName="Name35" presStyleLbl="parChTrans1D3" presStyleIdx="2" presStyleCnt="5"/>
      <dgm:spPr/>
      <dgm:t>
        <a:bodyPr/>
        <a:lstStyle/>
        <a:p>
          <a:endParaRPr lang="en-US"/>
        </a:p>
      </dgm:t>
    </dgm:pt>
    <dgm:pt modelId="{E3C2D196-B3EB-41F8-96CC-73460D870AA4}" type="pres">
      <dgm:prSet presAssocID="{105EBAFB-8FA2-40A4-A186-E45536908CAC}" presName="hierRoot2" presStyleCnt="0">
        <dgm:presLayoutVars>
          <dgm:hierBranch val="r"/>
        </dgm:presLayoutVars>
      </dgm:prSet>
      <dgm:spPr/>
    </dgm:pt>
    <dgm:pt modelId="{4B734D8F-80E6-44E7-85C9-2036F3493D17}" type="pres">
      <dgm:prSet presAssocID="{105EBAFB-8FA2-40A4-A186-E45536908CAC}" presName="rootComposite" presStyleCnt="0"/>
      <dgm:spPr/>
    </dgm:pt>
    <dgm:pt modelId="{3E14DF5B-617E-4814-8144-478DED18E712}" type="pres">
      <dgm:prSet presAssocID="{105EBAFB-8FA2-40A4-A186-E45536908CAC}" presName="rootText" presStyleLbl="node3" presStyleIdx="2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79914B9-9E13-45B9-BCD2-B56085FC8077}" type="pres">
      <dgm:prSet presAssocID="{105EBAFB-8FA2-40A4-A186-E45536908CAC}" presName="rootConnector" presStyleLbl="node3" presStyleIdx="2" presStyleCnt="5"/>
      <dgm:spPr/>
      <dgm:t>
        <a:bodyPr/>
        <a:lstStyle/>
        <a:p>
          <a:endParaRPr lang="en-US"/>
        </a:p>
      </dgm:t>
    </dgm:pt>
    <dgm:pt modelId="{53FE59C8-05B0-401D-9ADD-4FA62CD89DBE}" type="pres">
      <dgm:prSet presAssocID="{105EBAFB-8FA2-40A4-A186-E45536908CAC}" presName="hierChild4" presStyleCnt="0"/>
      <dgm:spPr/>
    </dgm:pt>
    <dgm:pt modelId="{9E827BC2-EFCC-4154-8B29-14096EF00609}" type="pres">
      <dgm:prSet presAssocID="{105EBAFB-8FA2-40A4-A186-E45536908CAC}" presName="hierChild5" presStyleCnt="0"/>
      <dgm:spPr/>
    </dgm:pt>
    <dgm:pt modelId="{F0CC7285-054C-4510-BB0A-E5E04BDA7592}" type="pres">
      <dgm:prSet presAssocID="{02B3915E-B0F5-4BA7-8338-E76523607E02}" presName="Name35" presStyleLbl="parChTrans1D3" presStyleIdx="3" presStyleCnt="5"/>
      <dgm:spPr/>
      <dgm:t>
        <a:bodyPr/>
        <a:lstStyle/>
        <a:p>
          <a:endParaRPr lang="en-US"/>
        </a:p>
      </dgm:t>
    </dgm:pt>
    <dgm:pt modelId="{85037A9E-3F93-4CF7-95FE-98F9270E92C1}" type="pres">
      <dgm:prSet presAssocID="{E3F5F925-7BD2-426C-8234-F4F4A60BC383}" presName="hierRoot2" presStyleCnt="0">
        <dgm:presLayoutVars>
          <dgm:hierBranch val="r"/>
        </dgm:presLayoutVars>
      </dgm:prSet>
      <dgm:spPr/>
    </dgm:pt>
    <dgm:pt modelId="{8C77D330-7EB4-4B9E-A6DE-85A0E83D6B30}" type="pres">
      <dgm:prSet presAssocID="{E3F5F925-7BD2-426C-8234-F4F4A60BC383}" presName="rootComposite" presStyleCnt="0"/>
      <dgm:spPr/>
    </dgm:pt>
    <dgm:pt modelId="{D8DF0478-2016-4880-8EBC-D0CFE0D192E4}" type="pres">
      <dgm:prSet presAssocID="{E3F5F925-7BD2-426C-8234-F4F4A60BC383}" presName="rootText" presStyleLbl="node3" presStyleIdx="3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42A57E1-C9CA-47D2-960D-5607C6EA8A65}" type="pres">
      <dgm:prSet presAssocID="{E3F5F925-7BD2-426C-8234-F4F4A60BC383}" presName="rootConnector" presStyleLbl="node3" presStyleIdx="3" presStyleCnt="5"/>
      <dgm:spPr/>
      <dgm:t>
        <a:bodyPr/>
        <a:lstStyle/>
        <a:p>
          <a:endParaRPr lang="en-US"/>
        </a:p>
      </dgm:t>
    </dgm:pt>
    <dgm:pt modelId="{FD23C2EA-764C-4C8D-B0CF-AAE0FF4C816C}" type="pres">
      <dgm:prSet presAssocID="{E3F5F925-7BD2-426C-8234-F4F4A60BC383}" presName="hierChild4" presStyleCnt="0"/>
      <dgm:spPr/>
    </dgm:pt>
    <dgm:pt modelId="{4E9EB357-A33D-4EED-BFEB-17FC313839E6}" type="pres">
      <dgm:prSet presAssocID="{E3F5F925-7BD2-426C-8234-F4F4A60BC383}" presName="hierChild5" presStyleCnt="0"/>
      <dgm:spPr/>
    </dgm:pt>
    <dgm:pt modelId="{D1896263-7EE2-4571-BA2C-5CC600ABA9EB}" type="pres">
      <dgm:prSet presAssocID="{EC468B4E-DF40-4C91-8636-895469BDE0B6}" presName="Name35" presStyleLbl="parChTrans1D3" presStyleIdx="4" presStyleCnt="5"/>
      <dgm:spPr/>
      <dgm:t>
        <a:bodyPr/>
        <a:lstStyle/>
        <a:p>
          <a:endParaRPr lang="en-US"/>
        </a:p>
      </dgm:t>
    </dgm:pt>
    <dgm:pt modelId="{AFAAA3CB-E2F3-4831-882F-9377A25F2C54}" type="pres">
      <dgm:prSet presAssocID="{3D53C7C5-7C35-4FD1-8103-79546D574D59}" presName="hierRoot2" presStyleCnt="0">
        <dgm:presLayoutVars>
          <dgm:hierBranch val="r"/>
        </dgm:presLayoutVars>
      </dgm:prSet>
      <dgm:spPr/>
    </dgm:pt>
    <dgm:pt modelId="{D2B589D1-9A24-4695-9966-E4DD11F343BB}" type="pres">
      <dgm:prSet presAssocID="{3D53C7C5-7C35-4FD1-8103-79546D574D59}" presName="rootComposite" presStyleCnt="0"/>
      <dgm:spPr/>
    </dgm:pt>
    <dgm:pt modelId="{3FD0C4D4-0E1F-4DD4-83AB-EE8B9CBADBD0}" type="pres">
      <dgm:prSet presAssocID="{3D53C7C5-7C35-4FD1-8103-79546D574D59}" presName="rootText" presStyleLbl="node3" presStyleIdx="4" presStyleCnt="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51066C3-3446-44AD-86FE-C730E7C568B1}" type="pres">
      <dgm:prSet presAssocID="{3D53C7C5-7C35-4FD1-8103-79546D574D59}" presName="rootConnector" presStyleLbl="node3" presStyleIdx="4" presStyleCnt="5"/>
      <dgm:spPr/>
      <dgm:t>
        <a:bodyPr/>
        <a:lstStyle/>
        <a:p>
          <a:endParaRPr lang="en-US"/>
        </a:p>
      </dgm:t>
    </dgm:pt>
    <dgm:pt modelId="{E9E87B4C-2C96-4E37-BFAE-24547B5D0814}" type="pres">
      <dgm:prSet presAssocID="{3D53C7C5-7C35-4FD1-8103-79546D574D59}" presName="hierChild4" presStyleCnt="0"/>
      <dgm:spPr/>
    </dgm:pt>
    <dgm:pt modelId="{D62280B8-B41C-4AC7-8BD0-BC872A093D05}" type="pres">
      <dgm:prSet presAssocID="{3D53C7C5-7C35-4FD1-8103-79546D574D59}" presName="hierChild5" presStyleCnt="0"/>
      <dgm:spPr/>
    </dgm:pt>
    <dgm:pt modelId="{E698E7AE-D1F2-48FD-96E9-82157E9B3102}" type="pres">
      <dgm:prSet presAssocID="{A70B71C4-34E5-4712-9369-DD5B799940F3}" presName="hierChild5" presStyleCnt="0"/>
      <dgm:spPr/>
    </dgm:pt>
    <dgm:pt modelId="{FA9A76BA-03C2-48AA-9EAA-C012E6693393}" type="pres">
      <dgm:prSet presAssocID="{DBD5ADEA-4894-4408-BF7A-11E443067C45}" presName="hierChild3" presStyleCnt="0"/>
      <dgm:spPr/>
    </dgm:pt>
  </dgm:ptLst>
  <dgm:cxnLst>
    <dgm:cxn modelId="{2963A419-4A20-5A42-848C-32CA62B57401}" type="presOf" srcId="{9A0024E1-1CC2-4519-A2BD-EC0CAB28AB04}" destId="{5A87732F-A11E-49FF-AE35-573590AFD3B7}" srcOrd="1" destOrd="0" presId="urn:microsoft.com/office/officeart/2005/8/layout/orgChart1"/>
    <dgm:cxn modelId="{B51033BE-A391-4476-A0EB-B3C6C54C97F0}" srcId="{CE774CF6-1D0F-4CBB-8EAB-8E21AB0C71E8}" destId="{9A0024E1-1CC2-4519-A2BD-EC0CAB28AB04}" srcOrd="1" destOrd="0" parTransId="{ED6EC5A9-FADE-4049-A343-4004212EC7B5}" sibTransId="{3351E26F-8F41-4336-8330-46FD2CA50DC1}"/>
    <dgm:cxn modelId="{91F7C28A-233C-4061-B4B2-AFE059B22B6F}" srcId="{CE774CF6-1D0F-4CBB-8EAB-8E21AB0C71E8}" destId="{E77B9DE9-A283-432A-A140-0E7B6C570BAD}" srcOrd="0" destOrd="0" parTransId="{FE30A6C2-95DE-493D-9F89-D0BE5B7F1FD5}" sibTransId="{FE0E8424-4D2C-417A-9376-76AFD52C2D13}"/>
    <dgm:cxn modelId="{1ABF4A35-E610-2D44-B59F-4E9AECA6EA68}" type="presOf" srcId="{3D53C7C5-7C35-4FD1-8103-79546D574D59}" destId="{051066C3-3446-44AD-86FE-C730E7C568B1}" srcOrd="1" destOrd="0" presId="urn:microsoft.com/office/officeart/2005/8/layout/orgChart1"/>
    <dgm:cxn modelId="{B5D2D12B-0CDB-5742-ABED-705D7C02E0D7}" type="presOf" srcId="{1D9DAB61-7EED-43A0-A8E7-25AA628BC00F}" destId="{4D645FA3-ABD2-482A-BA97-9E6C6F0B5BFD}" srcOrd="0" destOrd="0" presId="urn:microsoft.com/office/officeart/2005/8/layout/orgChart1"/>
    <dgm:cxn modelId="{E49E20F4-408C-491A-8CCC-B4F70FBB61D8}" srcId="{A70B71C4-34E5-4712-9369-DD5B799940F3}" destId="{E3F5F925-7BD2-426C-8234-F4F4A60BC383}" srcOrd="1" destOrd="0" parTransId="{02B3915E-B0F5-4BA7-8338-E76523607E02}" sibTransId="{80505E08-8244-4C77-B4B3-8D36E93D147B}"/>
    <dgm:cxn modelId="{20397619-B171-5849-A30A-AB6D7E896867}" type="presOf" srcId="{EC468B4E-DF40-4C91-8636-895469BDE0B6}" destId="{D1896263-7EE2-4571-BA2C-5CC600ABA9EB}" srcOrd="0" destOrd="0" presId="urn:microsoft.com/office/officeart/2005/8/layout/orgChart1"/>
    <dgm:cxn modelId="{9DF6A0DD-B530-EC46-98FB-7F7E340FBD8F}" type="presOf" srcId="{A70B71C4-34E5-4712-9369-DD5B799940F3}" destId="{1A78ED02-BA78-452F-B68B-A855966716CA}" srcOrd="1" destOrd="0" presId="urn:microsoft.com/office/officeart/2005/8/layout/orgChart1"/>
    <dgm:cxn modelId="{E6B6E21B-AC36-6A47-A09C-BA2B0474D947}" type="presOf" srcId="{DBD5ADEA-4894-4408-BF7A-11E443067C45}" destId="{F388A6DE-0B62-44B9-86E6-D12DEAB0DE4E}" srcOrd="0" destOrd="0" presId="urn:microsoft.com/office/officeart/2005/8/layout/orgChart1"/>
    <dgm:cxn modelId="{4D649A5B-6753-0C44-8A0B-7FA7356509C5}" type="presOf" srcId="{E3F5F925-7BD2-426C-8234-F4F4A60BC383}" destId="{D8DF0478-2016-4880-8EBC-D0CFE0D192E4}" srcOrd="0" destOrd="0" presId="urn:microsoft.com/office/officeart/2005/8/layout/orgChart1"/>
    <dgm:cxn modelId="{C5810A67-65C6-475B-A630-5DF81AB52FF7}" srcId="{A70B71C4-34E5-4712-9369-DD5B799940F3}" destId="{105EBAFB-8FA2-40A4-A186-E45536908CAC}" srcOrd="0" destOrd="0" parTransId="{7A2C9B9A-2386-4D01-A622-776E80A5CA56}" sibTransId="{7487F415-1627-4680-96E4-24AB647E5AFE}"/>
    <dgm:cxn modelId="{27183296-4FD3-C541-BA48-208E035BFA42}" type="presOf" srcId="{A1F5A50F-7E93-49A9-AF92-29E88812BCAF}" destId="{341C844F-C09D-4FC0-9562-9CB460633639}" srcOrd="0" destOrd="0" presId="urn:microsoft.com/office/officeart/2005/8/layout/orgChart1"/>
    <dgm:cxn modelId="{EA4E9D0D-E99E-4140-9F02-936F577FCA5C}" type="presOf" srcId="{ED6EC5A9-FADE-4049-A343-4004212EC7B5}" destId="{C3FECB3E-8D2F-42A9-9C1A-7C8C4281A743}" srcOrd="0" destOrd="0" presId="urn:microsoft.com/office/officeart/2005/8/layout/orgChart1"/>
    <dgm:cxn modelId="{064C6857-02D5-C244-B86B-91A7A1E4DEDE}" type="presOf" srcId="{E77B9DE9-A283-432A-A140-0E7B6C570BAD}" destId="{085BFA68-1478-4D20-A63E-BAE87F8463FA}" srcOrd="0" destOrd="0" presId="urn:microsoft.com/office/officeart/2005/8/layout/orgChart1"/>
    <dgm:cxn modelId="{62CDBB3B-53C7-41F4-8B41-5549CDD9F1DB}" srcId="{A70B71C4-34E5-4712-9369-DD5B799940F3}" destId="{3D53C7C5-7C35-4FD1-8103-79546D574D59}" srcOrd="2" destOrd="0" parTransId="{EC468B4E-DF40-4C91-8636-895469BDE0B6}" sibTransId="{0DD11845-34B5-41E5-8629-2643F55DD36A}"/>
    <dgm:cxn modelId="{04E4CDAF-EAA3-9046-828A-DA1F2D719752}" type="presOf" srcId="{02B3915E-B0F5-4BA7-8338-E76523607E02}" destId="{F0CC7285-054C-4510-BB0A-E5E04BDA7592}" srcOrd="0" destOrd="0" presId="urn:microsoft.com/office/officeart/2005/8/layout/orgChart1"/>
    <dgm:cxn modelId="{9FD4B313-ABD3-4CF7-A2AC-797E8B84FA90}" srcId="{A1F5A50F-7E93-49A9-AF92-29E88812BCAF}" destId="{DBD5ADEA-4894-4408-BF7A-11E443067C45}" srcOrd="0" destOrd="0" parTransId="{FD3F1748-C149-4D0F-82EE-32FA4C004B84}" sibTransId="{6C4EE14E-1E09-46CA-9FA4-5597C8BED9D4}"/>
    <dgm:cxn modelId="{3B0237A1-2959-6A45-BF85-67B3A36D0F5A}" type="presOf" srcId="{E3F5F925-7BD2-426C-8234-F4F4A60BC383}" destId="{342A57E1-C9CA-47D2-960D-5607C6EA8A65}" srcOrd="1" destOrd="0" presId="urn:microsoft.com/office/officeart/2005/8/layout/orgChart1"/>
    <dgm:cxn modelId="{163323DC-4A10-A648-A496-69E6ADD12A0E}" type="presOf" srcId="{A70B71C4-34E5-4712-9369-DD5B799940F3}" destId="{531C6261-1A88-4486-917B-3EA201B3F962}" srcOrd="0" destOrd="0" presId="urn:microsoft.com/office/officeart/2005/8/layout/orgChart1"/>
    <dgm:cxn modelId="{56F86C3C-E2F4-6944-81B9-6DB297821A6F}" type="presOf" srcId="{9A0024E1-1CC2-4519-A2BD-EC0CAB28AB04}" destId="{8CA1124E-03A8-4364-8CDF-AC07E42676FE}" srcOrd="0" destOrd="0" presId="urn:microsoft.com/office/officeart/2005/8/layout/orgChart1"/>
    <dgm:cxn modelId="{9AA9AC51-0C7A-1D4F-B0E8-6C8F0D4651AE}" type="presOf" srcId="{AAD927B5-BBC5-4088-BD52-50F5A07DEAA8}" destId="{C7E44BEF-CA35-45AF-9622-DCFD3D89DD89}" srcOrd="0" destOrd="0" presId="urn:microsoft.com/office/officeart/2005/8/layout/orgChart1"/>
    <dgm:cxn modelId="{705B2022-B46F-4DEF-A2D3-0A9C53D781FC}" srcId="{DBD5ADEA-4894-4408-BF7A-11E443067C45}" destId="{A70B71C4-34E5-4712-9369-DD5B799940F3}" srcOrd="1" destOrd="0" parTransId="{AAD927B5-BBC5-4088-BD52-50F5A07DEAA8}" sibTransId="{FFE971AA-C377-474F-B4C4-572FE9F7BAE6}"/>
    <dgm:cxn modelId="{D0F0191B-5B4C-254C-83BC-69CF0504A2A3}" type="presOf" srcId="{DBD5ADEA-4894-4408-BF7A-11E443067C45}" destId="{433167AB-7642-46B1-B1C5-A22A921D5626}" srcOrd="1" destOrd="0" presId="urn:microsoft.com/office/officeart/2005/8/layout/orgChart1"/>
    <dgm:cxn modelId="{0268FE87-15D3-6344-BB0D-A87712A046E9}" type="presOf" srcId="{105EBAFB-8FA2-40A4-A186-E45536908CAC}" destId="{3E14DF5B-617E-4814-8144-478DED18E712}" srcOrd="0" destOrd="0" presId="urn:microsoft.com/office/officeart/2005/8/layout/orgChart1"/>
    <dgm:cxn modelId="{13E8A043-C097-4FDE-8E88-48E0ACCC7EFF}" srcId="{DBD5ADEA-4894-4408-BF7A-11E443067C45}" destId="{CE774CF6-1D0F-4CBB-8EAB-8E21AB0C71E8}" srcOrd="0" destOrd="0" parTransId="{1D9DAB61-7EED-43A0-A8E7-25AA628BC00F}" sibTransId="{E79E31DC-3177-4787-8A55-3FD320DCE342}"/>
    <dgm:cxn modelId="{664EF81B-F78B-7048-89F6-811F81718E80}" type="presOf" srcId="{FE30A6C2-95DE-493D-9F89-D0BE5B7F1FD5}" destId="{1A9EE740-52AB-4762-8BDC-8071571D259F}" srcOrd="0" destOrd="0" presId="urn:microsoft.com/office/officeart/2005/8/layout/orgChart1"/>
    <dgm:cxn modelId="{D5D11907-EDF3-1942-A24F-70CD4B1D6667}" type="presOf" srcId="{3D53C7C5-7C35-4FD1-8103-79546D574D59}" destId="{3FD0C4D4-0E1F-4DD4-83AB-EE8B9CBADBD0}" srcOrd="0" destOrd="0" presId="urn:microsoft.com/office/officeart/2005/8/layout/orgChart1"/>
    <dgm:cxn modelId="{318C9F6C-447B-014B-AE3E-7C3C185E6E24}" type="presOf" srcId="{CE774CF6-1D0F-4CBB-8EAB-8E21AB0C71E8}" destId="{F5518DEF-6D5B-47E9-9E3A-896E866D3FC3}" srcOrd="0" destOrd="0" presId="urn:microsoft.com/office/officeart/2005/8/layout/orgChart1"/>
    <dgm:cxn modelId="{3FB7B5BA-B168-FA4D-B347-2E00087C6500}" type="presOf" srcId="{7A2C9B9A-2386-4D01-A622-776E80A5CA56}" destId="{C1B94283-51BC-482C-8B50-F4BDE17C8DEA}" srcOrd="0" destOrd="0" presId="urn:microsoft.com/office/officeart/2005/8/layout/orgChart1"/>
    <dgm:cxn modelId="{54ED7FB1-DA9B-2845-BE0F-E2FED5D97646}" type="presOf" srcId="{CE774CF6-1D0F-4CBB-8EAB-8E21AB0C71E8}" destId="{4800454F-BF81-4C21-858A-158E2653E38C}" srcOrd="1" destOrd="0" presId="urn:microsoft.com/office/officeart/2005/8/layout/orgChart1"/>
    <dgm:cxn modelId="{6AF88566-99BE-E043-8680-83C567557B8F}" type="presOf" srcId="{105EBAFB-8FA2-40A4-A186-E45536908CAC}" destId="{D79914B9-9E13-45B9-BCD2-B56085FC8077}" srcOrd="1" destOrd="0" presId="urn:microsoft.com/office/officeart/2005/8/layout/orgChart1"/>
    <dgm:cxn modelId="{567A1D08-86BB-4748-BC2A-D8AA9FC9B043}" type="presOf" srcId="{E77B9DE9-A283-432A-A140-0E7B6C570BAD}" destId="{BCE25A84-4119-4607-9359-CE3C36E69A90}" srcOrd="1" destOrd="0" presId="urn:microsoft.com/office/officeart/2005/8/layout/orgChart1"/>
    <dgm:cxn modelId="{B57EBD0A-F708-2841-B4EE-CC669DF167AD}" type="presParOf" srcId="{341C844F-C09D-4FC0-9562-9CB460633639}" destId="{E85D8A36-FD97-4313-9CD5-1CD949860D20}" srcOrd="0" destOrd="0" presId="urn:microsoft.com/office/officeart/2005/8/layout/orgChart1"/>
    <dgm:cxn modelId="{842F310A-F0E6-EC43-BD25-DFB3CF172264}" type="presParOf" srcId="{E85D8A36-FD97-4313-9CD5-1CD949860D20}" destId="{2DE5418A-3C21-4B91-9EAE-9D20EDFFC33A}" srcOrd="0" destOrd="0" presId="urn:microsoft.com/office/officeart/2005/8/layout/orgChart1"/>
    <dgm:cxn modelId="{F99043DF-A3A5-9D49-B41C-3D3244D88966}" type="presParOf" srcId="{2DE5418A-3C21-4B91-9EAE-9D20EDFFC33A}" destId="{F388A6DE-0B62-44B9-86E6-D12DEAB0DE4E}" srcOrd="0" destOrd="0" presId="urn:microsoft.com/office/officeart/2005/8/layout/orgChart1"/>
    <dgm:cxn modelId="{2C534556-0308-DC48-AB38-331B8D175894}" type="presParOf" srcId="{2DE5418A-3C21-4B91-9EAE-9D20EDFFC33A}" destId="{433167AB-7642-46B1-B1C5-A22A921D5626}" srcOrd="1" destOrd="0" presId="urn:microsoft.com/office/officeart/2005/8/layout/orgChart1"/>
    <dgm:cxn modelId="{1D75ECC6-0397-AA45-A99F-FC855462B93B}" type="presParOf" srcId="{E85D8A36-FD97-4313-9CD5-1CD949860D20}" destId="{F6E48698-CB3D-4F42-B240-9460D57C9A15}" srcOrd="1" destOrd="0" presId="urn:microsoft.com/office/officeart/2005/8/layout/orgChart1"/>
    <dgm:cxn modelId="{D6ED72B9-1A9F-1840-8B8C-3EB80A9D74E6}" type="presParOf" srcId="{F6E48698-CB3D-4F42-B240-9460D57C9A15}" destId="{4D645FA3-ABD2-482A-BA97-9E6C6F0B5BFD}" srcOrd="0" destOrd="0" presId="urn:microsoft.com/office/officeart/2005/8/layout/orgChart1"/>
    <dgm:cxn modelId="{23970D17-E53F-D341-90DC-9EFCF62E9A10}" type="presParOf" srcId="{F6E48698-CB3D-4F42-B240-9460D57C9A15}" destId="{1CDF2605-2C43-41E6-86F5-11A4EA1B60A8}" srcOrd="1" destOrd="0" presId="urn:microsoft.com/office/officeart/2005/8/layout/orgChart1"/>
    <dgm:cxn modelId="{F23BE624-F3F1-B74C-94DC-F77CD24D69D6}" type="presParOf" srcId="{1CDF2605-2C43-41E6-86F5-11A4EA1B60A8}" destId="{3C0B3CA2-087D-43C6-B85E-EBFB179D13AD}" srcOrd="0" destOrd="0" presId="urn:microsoft.com/office/officeart/2005/8/layout/orgChart1"/>
    <dgm:cxn modelId="{DABFE371-CECC-0E46-A960-742854A59D5C}" type="presParOf" srcId="{3C0B3CA2-087D-43C6-B85E-EBFB179D13AD}" destId="{F5518DEF-6D5B-47E9-9E3A-896E866D3FC3}" srcOrd="0" destOrd="0" presId="urn:microsoft.com/office/officeart/2005/8/layout/orgChart1"/>
    <dgm:cxn modelId="{20837895-80CD-A84D-B8A8-F8BBCC46707E}" type="presParOf" srcId="{3C0B3CA2-087D-43C6-B85E-EBFB179D13AD}" destId="{4800454F-BF81-4C21-858A-158E2653E38C}" srcOrd="1" destOrd="0" presId="urn:microsoft.com/office/officeart/2005/8/layout/orgChart1"/>
    <dgm:cxn modelId="{CA3A79A8-8556-1446-B88B-D17C8A676567}" type="presParOf" srcId="{1CDF2605-2C43-41E6-86F5-11A4EA1B60A8}" destId="{6C2B3619-8422-4571-A863-6C2A7DC5BEA8}" srcOrd="1" destOrd="0" presId="urn:microsoft.com/office/officeart/2005/8/layout/orgChart1"/>
    <dgm:cxn modelId="{55B9ADF8-9AB4-4C40-9BC2-2571AF0F361A}" type="presParOf" srcId="{6C2B3619-8422-4571-A863-6C2A7DC5BEA8}" destId="{1A9EE740-52AB-4762-8BDC-8071571D259F}" srcOrd="0" destOrd="0" presId="urn:microsoft.com/office/officeart/2005/8/layout/orgChart1"/>
    <dgm:cxn modelId="{8485DA13-F3A6-334D-8E15-F2D3FD94FB5C}" type="presParOf" srcId="{6C2B3619-8422-4571-A863-6C2A7DC5BEA8}" destId="{9CF9605E-DD14-4683-BAF3-A58264A15D49}" srcOrd="1" destOrd="0" presId="urn:microsoft.com/office/officeart/2005/8/layout/orgChart1"/>
    <dgm:cxn modelId="{6F9A5148-D34F-CD4F-AFDB-DD860021B401}" type="presParOf" srcId="{9CF9605E-DD14-4683-BAF3-A58264A15D49}" destId="{63B861E1-991D-4B70-B096-6F78F3BD440A}" srcOrd="0" destOrd="0" presId="urn:microsoft.com/office/officeart/2005/8/layout/orgChart1"/>
    <dgm:cxn modelId="{C751D6BD-49EE-A041-BF47-2D51B5D10AB4}" type="presParOf" srcId="{63B861E1-991D-4B70-B096-6F78F3BD440A}" destId="{085BFA68-1478-4D20-A63E-BAE87F8463FA}" srcOrd="0" destOrd="0" presId="urn:microsoft.com/office/officeart/2005/8/layout/orgChart1"/>
    <dgm:cxn modelId="{CE48ECC3-8873-E945-8080-65C7D509BCC5}" type="presParOf" srcId="{63B861E1-991D-4B70-B096-6F78F3BD440A}" destId="{BCE25A84-4119-4607-9359-CE3C36E69A90}" srcOrd="1" destOrd="0" presId="urn:microsoft.com/office/officeart/2005/8/layout/orgChart1"/>
    <dgm:cxn modelId="{B065C0DE-AF9E-D64E-B52C-90F255615D9B}" type="presParOf" srcId="{9CF9605E-DD14-4683-BAF3-A58264A15D49}" destId="{2D479C22-8242-4179-989B-455CACB529AD}" srcOrd="1" destOrd="0" presId="urn:microsoft.com/office/officeart/2005/8/layout/orgChart1"/>
    <dgm:cxn modelId="{1202FB8F-1B92-6F4F-9AB2-40424C6000EB}" type="presParOf" srcId="{9CF9605E-DD14-4683-BAF3-A58264A15D49}" destId="{2D175CBE-BF64-40DC-BA93-C40800DA5F9B}" srcOrd="2" destOrd="0" presId="urn:microsoft.com/office/officeart/2005/8/layout/orgChart1"/>
    <dgm:cxn modelId="{9AC5264B-9837-1F49-951D-AC4641FEBA16}" type="presParOf" srcId="{6C2B3619-8422-4571-A863-6C2A7DC5BEA8}" destId="{C3FECB3E-8D2F-42A9-9C1A-7C8C4281A743}" srcOrd="2" destOrd="0" presId="urn:microsoft.com/office/officeart/2005/8/layout/orgChart1"/>
    <dgm:cxn modelId="{4E55CC09-BA55-2544-A952-D3D6738BFE9C}" type="presParOf" srcId="{6C2B3619-8422-4571-A863-6C2A7DC5BEA8}" destId="{CB5CB294-60EE-4148-B50A-972A58F64BE3}" srcOrd="3" destOrd="0" presId="urn:microsoft.com/office/officeart/2005/8/layout/orgChart1"/>
    <dgm:cxn modelId="{F4C94015-70CC-D345-AF7E-DC6E7BD5CC6B}" type="presParOf" srcId="{CB5CB294-60EE-4148-B50A-972A58F64BE3}" destId="{7A3D8D40-DE8F-46E4-8318-65627474066D}" srcOrd="0" destOrd="0" presId="urn:microsoft.com/office/officeart/2005/8/layout/orgChart1"/>
    <dgm:cxn modelId="{30405D2D-2A46-A94F-BD07-A39B49175B94}" type="presParOf" srcId="{7A3D8D40-DE8F-46E4-8318-65627474066D}" destId="{8CA1124E-03A8-4364-8CDF-AC07E42676FE}" srcOrd="0" destOrd="0" presId="urn:microsoft.com/office/officeart/2005/8/layout/orgChart1"/>
    <dgm:cxn modelId="{533D43C0-5D3F-3148-95BE-DEAD77ECCC4A}" type="presParOf" srcId="{7A3D8D40-DE8F-46E4-8318-65627474066D}" destId="{5A87732F-A11E-49FF-AE35-573590AFD3B7}" srcOrd="1" destOrd="0" presId="urn:microsoft.com/office/officeart/2005/8/layout/orgChart1"/>
    <dgm:cxn modelId="{8C8233D9-EF0D-2B41-AD48-FF24195E35B1}" type="presParOf" srcId="{CB5CB294-60EE-4148-B50A-972A58F64BE3}" destId="{F57BA675-B810-4AEE-BB60-30FBE5CAAA05}" srcOrd="1" destOrd="0" presId="urn:microsoft.com/office/officeart/2005/8/layout/orgChart1"/>
    <dgm:cxn modelId="{23D7523E-FADB-2E4D-9511-B66978B8BE01}" type="presParOf" srcId="{CB5CB294-60EE-4148-B50A-972A58F64BE3}" destId="{CE304998-DC3D-465A-8C6C-504F7FEA4B66}" srcOrd="2" destOrd="0" presId="urn:microsoft.com/office/officeart/2005/8/layout/orgChart1"/>
    <dgm:cxn modelId="{BA368991-D54E-A242-9AF6-E1085DF7DBAA}" type="presParOf" srcId="{1CDF2605-2C43-41E6-86F5-11A4EA1B60A8}" destId="{4F39B4BD-2C91-40BE-B1D7-7E80C09C3A34}" srcOrd="2" destOrd="0" presId="urn:microsoft.com/office/officeart/2005/8/layout/orgChart1"/>
    <dgm:cxn modelId="{17301580-0F55-9A4C-A16F-F1FC8DEDFE94}" type="presParOf" srcId="{F6E48698-CB3D-4F42-B240-9460D57C9A15}" destId="{C7E44BEF-CA35-45AF-9622-DCFD3D89DD89}" srcOrd="2" destOrd="0" presId="urn:microsoft.com/office/officeart/2005/8/layout/orgChart1"/>
    <dgm:cxn modelId="{25687C90-E01F-C14C-90FB-8BAD9B37DED6}" type="presParOf" srcId="{F6E48698-CB3D-4F42-B240-9460D57C9A15}" destId="{E638D9F7-FA02-466A-8619-39FD0B3A7D05}" srcOrd="3" destOrd="0" presId="urn:microsoft.com/office/officeart/2005/8/layout/orgChart1"/>
    <dgm:cxn modelId="{31E1CBC9-E67F-C948-865C-7CBC237F63D1}" type="presParOf" srcId="{E638D9F7-FA02-466A-8619-39FD0B3A7D05}" destId="{A89ED6DE-E754-41F4-B205-5368661863A0}" srcOrd="0" destOrd="0" presId="urn:microsoft.com/office/officeart/2005/8/layout/orgChart1"/>
    <dgm:cxn modelId="{3D79223B-AF76-7648-8040-96C119E23EC2}" type="presParOf" srcId="{A89ED6DE-E754-41F4-B205-5368661863A0}" destId="{531C6261-1A88-4486-917B-3EA201B3F962}" srcOrd="0" destOrd="0" presId="urn:microsoft.com/office/officeart/2005/8/layout/orgChart1"/>
    <dgm:cxn modelId="{CE6B6D01-404A-494E-A63B-DB9ED0A67DCA}" type="presParOf" srcId="{A89ED6DE-E754-41F4-B205-5368661863A0}" destId="{1A78ED02-BA78-452F-B68B-A855966716CA}" srcOrd="1" destOrd="0" presId="urn:microsoft.com/office/officeart/2005/8/layout/orgChart1"/>
    <dgm:cxn modelId="{EA097F7E-BA39-864D-ADC0-A09B8EEE4CAB}" type="presParOf" srcId="{E638D9F7-FA02-466A-8619-39FD0B3A7D05}" destId="{F931FABC-2C5F-405B-B9D6-1F0D3E14284D}" srcOrd="1" destOrd="0" presId="urn:microsoft.com/office/officeart/2005/8/layout/orgChart1"/>
    <dgm:cxn modelId="{DD4FC9B1-BCE9-ED4E-AFB9-F9B78FAE2FC2}" type="presParOf" srcId="{F931FABC-2C5F-405B-B9D6-1F0D3E14284D}" destId="{C1B94283-51BC-482C-8B50-F4BDE17C8DEA}" srcOrd="0" destOrd="0" presId="urn:microsoft.com/office/officeart/2005/8/layout/orgChart1"/>
    <dgm:cxn modelId="{92FB5D8F-FDAD-4B42-9FC9-72ABFDC79274}" type="presParOf" srcId="{F931FABC-2C5F-405B-B9D6-1F0D3E14284D}" destId="{E3C2D196-B3EB-41F8-96CC-73460D870AA4}" srcOrd="1" destOrd="0" presId="urn:microsoft.com/office/officeart/2005/8/layout/orgChart1"/>
    <dgm:cxn modelId="{135651CA-D0F5-604B-AB38-3EF870AE0608}" type="presParOf" srcId="{E3C2D196-B3EB-41F8-96CC-73460D870AA4}" destId="{4B734D8F-80E6-44E7-85C9-2036F3493D17}" srcOrd="0" destOrd="0" presId="urn:microsoft.com/office/officeart/2005/8/layout/orgChart1"/>
    <dgm:cxn modelId="{E26D813F-EA65-1840-981B-56DEAF659FBA}" type="presParOf" srcId="{4B734D8F-80E6-44E7-85C9-2036F3493D17}" destId="{3E14DF5B-617E-4814-8144-478DED18E712}" srcOrd="0" destOrd="0" presId="urn:microsoft.com/office/officeart/2005/8/layout/orgChart1"/>
    <dgm:cxn modelId="{42B5B055-11D6-A54E-84B4-3C289CD4BDDD}" type="presParOf" srcId="{4B734D8F-80E6-44E7-85C9-2036F3493D17}" destId="{D79914B9-9E13-45B9-BCD2-B56085FC8077}" srcOrd="1" destOrd="0" presId="urn:microsoft.com/office/officeart/2005/8/layout/orgChart1"/>
    <dgm:cxn modelId="{38FD844D-9F92-AE4B-B843-7BE5DE04748F}" type="presParOf" srcId="{E3C2D196-B3EB-41F8-96CC-73460D870AA4}" destId="{53FE59C8-05B0-401D-9ADD-4FA62CD89DBE}" srcOrd="1" destOrd="0" presId="urn:microsoft.com/office/officeart/2005/8/layout/orgChart1"/>
    <dgm:cxn modelId="{1E90F679-29AB-5245-8BE4-F4CD10EB797A}" type="presParOf" srcId="{E3C2D196-B3EB-41F8-96CC-73460D870AA4}" destId="{9E827BC2-EFCC-4154-8B29-14096EF00609}" srcOrd="2" destOrd="0" presId="urn:microsoft.com/office/officeart/2005/8/layout/orgChart1"/>
    <dgm:cxn modelId="{B161842D-D4EC-1A4E-A115-3350979271A5}" type="presParOf" srcId="{F931FABC-2C5F-405B-B9D6-1F0D3E14284D}" destId="{F0CC7285-054C-4510-BB0A-E5E04BDA7592}" srcOrd="2" destOrd="0" presId="urn:microsoft.com/office/officeart/2005/8/layout/orgChart1"/>
    <dgm:cxn modelId="{2D7D4FE5-A69B-D442-8589-5E56D6CED037}" type="presParOf" srcId="{F931FABC-2C5F-405B-B9D6-1F0D3E14284D}" destId="{85037A9E-3F93-4CF7-95FE-98F9270E92C1}" srcOrd="3" destOrd="0" presId="urn:microsoft.com/office/officeart/2005/8/layout/orgChart1"/>
    <dgm:cxn modelId="{12FB573E-5860-1545-98AA-F9A7566BC157}" type="presParOf" srcId="{85037A9E-3F93-4CF7-95FE-98F9270E92C1}" destId="{8C77D330-7EB4-4B9E-A6DE-85A0E83D6B30}" srcOrd="0" destOrd="0" presId="urn:microsoft.com/office/officeart/2005/8/layout/orgChart1"/>
    <dgm:cxn modelId="{9E737D0A-A069-0740-8521-A43029C7A62C}" type="presParOf" srcId="{8C77D330-7EB4-4B9E-A6DE-85A0E83D6B30}" destId="{D8DF0478-2016-4880-8EBC-D0CFE0D192E4}" srcOrd="0" destOrd="0" presId="urn:microsoft.com/office/officeart/2005/8/layout/orgChart1"/>
    <dgm:cxn modelId="{9719D30D-4F91-AB49-B96F-B19F1A7B2F97}" type="presParOf" srcId="{8C77D330-7EB4-4B9E-A6DE-85A0E83D6B30}" destId="{342A57E1-C9CA-47D2-960D-5607C6EA8A65}" srcOrd="1" destOrd="0" presId="urn:microsoft.com/office/officeart/2005/8/layout/orgChart1"/>
    <dgm:cxn modelId="{4FC9121A-1375-9646-9B66-56108EBD0207}" type="presParOf" srcId="{85037A9E-3F93-4CF7-95FE-98F9270E92C1}" destId="{FD23C2EA-764C-4C8D-B0CF-AAE0FF4C816C}" srcOrd="1" destOrd="0" presId="urn:microsoft.com/office/officeart/2005/8/layout/orgChart1"/>
    <dgm:cxn modelId="{ECB5ED7E-98B3-F54C-87E0-367645BC4864}" type="presParOf" srcId="{85037A9E-3F93-4CF7-95FE-98F9270E92C1}" destId="{4E9EB357-A33D-4EED-BFEB-17FC313839E6}" srcOrd="2" destOrd="0" presId="urn:microsoft.com/office/officeart/2005/8/layout/orgChart1"/>
    <dgm:cxn modelId="{78FFD776-4239-554A-A66D-1A69BEE5B8CE}" type="presParOf" srcId="{F931FABC-2C5F-405B-B9D6-1F0D3E14284D}" destId="{D1896263-7EE2-4571-BA2C-5CC600ABA9EB}" srcOrd="4" destOrd="0" presId="urn:microsoft.com/office/officeart/2005/8/layout/orgChart1"/>
    <dgm:cxn modelId="{388EEAA5-1902-3D49-8351-2453B99BCDFF}" type="presParOf" srcId="{F931FABC-2C5F-405B-B9D6-1F0D3E14284D}" destId="{AFAAA3CB-E2F3-4831-882F-9377A25F2C54}" srcOrd="5" destOrd="0" presId="urn:microsoft.com/office/officeart/2005/8/layout/orgChart1"/>
    <dgm:cxn modelId="{6DD5BB55-800A-AA44-A502-F6A7C919CE6F}" type="presParOf" srcId="{AFAAA3CB-E2F3-4831-882F-9377A25F2C54}" destId="{D2B589D1-9A24-4695-9966-E4DD11F343BB}" srcOrd="0" destOrd="0" presId="urn:microsoft.com/office/officeart/2005/8/layout/orgChart1"/>
    <dgm:cxn modelId="{B5CC3132-CCF5-3349-A109-78E7B99C7720}" type="presParOf" srcId="{D2B589D1-9A24-4695-9966-E4DD11F343BB}" destId="{3FD0C4D4-0E1F-4DD4-83AB-EE8B9CBADBD0}" srcOrd="0" destOrd="0" presId="urn:microsoft.com/office/officeart/2005/8/layout/orgChart1"/>
    <dgm:cxn modelId="{80A736FF-7216-5943-8DC5-1875C0ABE155}" type="presParOf" srcId="{D2B589D1-9A24-4695-9966-E4DD11F343BB}" destId="{051066C3-3446-44AD-86FE-C730E7C568B1}" srcOrd="1" destOrd="0" presId="urn:microsoft.com/office/officeart/2005/8/layout/orgChart1"/>
    <dgm:cxn modelId="{767F95E1-ADF2-7744-BC32-A04B8B111E9E}" type="presParOf" srcId="{AFAAA3CB-E2F3-4831-882F-9377A25F2C54}" destId="{E9E87B4C-2C96-4E37-BFAE-24547B5D0814}" srcOrd="1" destOrd="0" presId="urn:microsoft.com/office/officeart/2005/8/layout/orgChart1"/>
    <dgm:cxn modelId="{7BF8E4D1-9480-FA45-9007-F36F6A680CDE}" type="presParOf" srcId="{AFAAA3CB-E2F3-4831-882F-9377A25F2C54}" destId="{D62280B8-B41C-4AC7-8BD0-BC872A093D05}" srcOrd="2" destOrd="0" presId="urn:microsoft.com/office/officeart/2005/8/layout/orgChart1"/>
    <dgm:cxn modelId="{A68DBAE3-2591-5249-A479-38E6BE2247E6}" type="presParOf" srcId="{E638D9F7-FA02-466A-8619-39FD0B3A7D05}" destId="{E698E7AE-D1F2-48FD-96E9-82157E9B3102}" srcOrd="2" destOrd="0" presId="urn:microsoft.com/office/officeart/2005/8/layout/orgChart1"/>
    <dgm:cxn modelId="{1046490F-F6B1-354B-A44C-1060E751B717}" type="presParOf" srcId="{E85D8A36-FD97-4313-9CD5-1CD949860D20}" destId="{FA9A76BA-03C2-48AA-9EAA-C012E669339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1896263-7EE2-4571-BA2C-5CC600ABA9EB}">
      <dsp:nvSpPr>
        <dsp:cNvPr id="0" name=""/>
        <dsp:cNvSpPr/>
      </dsp:nvSpPr>
      <dsp:spPr>
        <a:xfrm>
          <a:off x="5169397" y="1918159"/>
          <a:ext cx="1514337" cy="2628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409"/>
              </a:lnTo>
              <a:lnTo>
                <a:pt x="1514337" y="131409"/>
              </a:lnTo>
              <a:lnTo>
                <a:pt x="1514337" y="26281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CC7285-054C-4510-BB0A-E5E04BDA7592}">
      <dsp:nvSpPr>
        <dsp:cNvPr id="0" name=""/>
        <dsp:cNvSpPr/>
      </dsp:nvSpPr>
      <dsp:spPr>
        <a:xfrm>
          <a:off x="5123677" y="1918159"/>
          <a:ext cx="91440" cy="26281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281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B94283-51BC-482C-8B50-F4BDE17C8DEA}">
      <dsp:nvSpPr>
        <dsp:cNvPr id="0" name=""/>
        <dsp:cNvSpPr/>
      </dsp:nvSpPr>
      <dsp:spPr>
        <a:xfrm>
          <a:off x="3655060" y="1918159"/>
          <a:ext cx="1514337" cy="262818"/>
        </a:xfrm>
        <a:custGeom>
          <a:avLst/>
          <a:gdLst/>
          <a:ahLst/>
          <a:cxnLst/>
          <a:rect l="0" t="0" r="0" b="0"/>
          <a:pathLst>
            <a:path>
              <a:moveTo>
                <a:pt x="1514337" y="0"/>
              </a:moveTo>
              <a:lnTo>
                <a:pt x="1514337" y="131409"/>
              </a:lnTo>
              <a:lnTo>
                <a:pt x="0" y="131409"/>
              </a:lnTo>
              <a:lnTo>
                <a:pt x="0" y="26281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E44BEF-CA35-45AF-9622-DCFD3D89DD89}">
      <dsp:nvSpPr>
        <dsp:cNvPr id="0" name=""/>
        <dsp:cNvSpPr/>
      </dsp:nvSpPr>
      <dsp:spPr>
        <a:xfrm>
          <a:off x="3276475" y="1029581"/>
          <a:ext cx="1892922" cy="2628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409"/>
              </a:lnTo>
              <a:lnTo>
                <a:pt x="1892922" y="131409"/>
              </a:lnTo>
              <a:lnTo>
                <a:pt x="1892922" y="2628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FECB3E-8D2F-42A9-9C1A-7C8C4281A743}">
      <dsp:nvSpPr>
        <dsp:cNvPr id="0" name=""/>
        <dsp:cNvSpPr/>
      </dsp:nvSpPr>
      <dsp:spPr>
        <a:xfrm>
          <a:off x="1383553" y="1918159"/>
          <a:ext cx="757168" cy="2628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409"/>
              </a:lnTo>
              <a:lnTo>
                <a:pt x="757168" y="131409"/>
              </a:lnTo>
              <a:lnTo>
                <a:pt x="757168" y="26281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9EE740-52AB-4762-8BDC-8071571D259F}">
      <dsp:nvSpPr>
        <dsp:cNvPr id="0" name=""/>
        <dsp:cNvSpPr/>
      </dsp:nvSpPr>
      <dsp:spPr>
        <a:xfrm>
          <a:off x="626384" y="1918159"/>
          <a:ext cx="757168" cy="262818"/>
        </a:xfrm>
        <a:custGeom>
          <a:avLst/>
          <a:gdLst/>
          <a:ahLst/>
          <a:cxnLst/>
          <a:rect l="0" t="0" r="0" b="0"/>
          <a:pathLst>
            <a:path>
              <a:moveTo>
                <a:pt x="757168" y="0"/>
              </a:moveTo>
              <a:lnTo>
                <a:pt x="757168" y="131409"/>
              </a:lnTo>
              <a:lnTo>
                <a:pt x="0" y="131409"/>
              </a:lnTo>
              <a:lnTo>
                <a:pt x="0" y="26281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645FA3-ABD2-482A-BA97-9E6C6F0B5BFD}">
      <dsp:nvSpPr>
        <dsp:cNvPr id="0" name=""/>
        <dsp:cNvSpPr/>
      </dsp:nvSpPr>
      <dsp:spPr>
        <a:xfrm>
          <a:off x="1383553" y="1029581"/>
          <a:ext cx="1892922" cy="262818"/>
        </a:xfrm>
        <a:custGeom>
          <a:avLst/>
          <a:gdLst/>
          <a:ahLst/>
          <a:cxnLst/>
          <a:rect l="0" t="0" r="0" b="0"/>
          <a:pathLst>
            <a:path>
              <a:moveTo>
                <a:pt x="1892922" y="0"/>
              </a:moveTo>
              <a:lnTo>
                <a:pt x="1892922" y="131409"/>
              </a:lnTo>
              <a:lnTo>
                <a:pt x="0" y="131409"/>
              </a:lnTo>
              <a:lnTo>
                <a:pt x="0" y="2628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88A6DE-0B62-44B9-86E6-D12DEAB0DE4E}">
      <dsp:nvSpPr>
        <dsp:cNvPr id="0" name=""/>
        <dsp:cNvSpPr/>
      </dsp:nvSpPr>
      <dsp:spPr>
        <a:xfrm>
          <a:off x="2650716" y="403821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3600" b="0" i="0" u="none" strike="noStrike" kern="1200" cap="none" normalizeH="0" baseline="0" dirty="0" smtClean="0">
              <a:ln/>
              <a:effectLst/>
              <a:latin typeface="Arial" charset="0"/>
            </a:rPr>
            <a:t>LTM</a:t>
          </a:r>
          <a:endParaRPr kumimoji="0" lang="en-US" sz="2000" b="0" i="0" u="none" strike="noStrike" kern="1200" cap="none" normalizeH="0" baseline="0" dirty="0" smtClean="0">
            <a:ln/>
            <a:effectLst/>
            <a:latin typeface="Arial" charset="0"/>
          </a:endParaRPr>
        </a:p>
      </dsp:txBody>
      <dsp:txXfrm>
        <a:off x="2650716" y="403821"/>
        <a:ext cx="1251518" cy="625759"/>
      </dsp:txXfrm>
    </dsp:sp>
    <dsp:sp modelId="{F5518DEF-6D5B-47E9-9E3A-896E866D3FC3}">
      <dsp:nvSpPr>
        <dsp:cNvPr id="0" name=""/>
        <dsp:cNvSpPr/>
      </dsp:nvSpPr>
      <dsp:spPr>
        <a:xfrm>
          <a:off x="757793" y="1292400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800" b="0" i="0" u="none" strike="noStrike" kern="1200" cap="none" normalizeH="0" baseline="0" dirty="0" smtClean="0">
              <a:ln/>
              <a:effectLst/>
              <a:latin typeface="Arial" charset="0"/>
            </a:rPr>
            <a:t>Explicit</a:t>
          </a:r>
          <a:endParaRPr kumimoji="0" lang="en-CA" sz="2000" b="0" i="0" u="none" strike="noStrike" kern="1200" cap="none" normalizeH="0" baseline="0" dirty="0" smtClean="0">
            <a:ln/>
            <a:effectLst/>
            <a:latin typeface="Arial" charset="0"/>
          </a:endParaRPr>
        </a:p>
      </dsp:txBody>
      <dsp:txXfrm>
        <a:off x="757793" y="1292400"/>
        <a:ext cx="1251518" cy="625759"/>
      </dsp:txXfrm>
    </dsp:sp>
    <dsp:sp modelId="{085BFA68-1478-4D20-A63E-BAE87F8463FA}">
      <dsp:nvSpPr>
        <dsp:cNvPr id="0" name=""/>
        <dsp:cNvSpPr/>
      </dsp:nvSpPr>
      <dsp:spPr>
        <a:xfrm>
          <a:off x="624" y="2180978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kern="1200" cap="none" normalizeH="0" baseline="0" dirty="0" smtClean="0">
              <a:ln/>
              <a:effectLst/>
              <a:latin typeface="Arial" charset="0"/>
            </a:rPr>
            <a:t>Episodic </a:t>
          </a:r>
        </a:p>
      </dsp:txBody>
      <dsp:txXfrm>
        <a:off x="624" y="2180978"/>
        <a:ext cx="1251518" cy="625759"/>
      </dsp:txXfrm>
    </dsp:sp>
    <dsp:sp modelId="{8CA1124E-03A8-4364-8CDF-AC07E42676FE}">
      <dsp:nvSpPr>
        <dsp:cNvPr id="0" name=""/>
        <dsp:cNvSpPr/>
      </dsp:nvSpPr>
      <dsp:spPr>
        <a:xfrm>
          <a:off x="1514962" y="2180978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kern="1200" cap="none" normalizeH="0" baseline="0" dirty="0" smtClean="0">
              <a:ln/>
              <a:effectLst/>
              <a:latin typeface="Arial" charset="0"/>
            </a:rPr>
            <a:t>Semantic </a:t>
          </a:r>
        </a:p>
      </dsp:txBody>
      <dsp:txXfrm>
        <a:off x="1514962" y="2180978"/>
        <a:ext cx="1251518" cy="625759"/>
      </dsp:txXfrm>
    </dsp:sp>
    <dsp:sp modelId="{531C6261-1A88-4486-917B-3EA201B3F962}">
      <dsp:nvSpPr>
        <dsp:cNvPr id="0" name=""/>
        <dsp:cNvSpPr/>
      </dsp:nvSpPr>
      <dsp:spPr>
        <a:xfrm>
          <a:off x="4543638" y="1292400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800" b="0" i="0" u="none" strike="noStrike" kern="1200" cap="none" normalizeH="0" baseline="0" dirty="0" smtClean="0">
              <a:ln/>
              <a:effectLst/>
              <a:latin typeface="Arial" charset="0"/>
            </a:rPr>
            <a:t>Implicit</a:t>
          </a:r>
          <a:endParaRPr kumimoji="0" lang="en-CA" sz="2000" b="0" i="0" u="none" strike="noStrike" kern="1200" cap="none" normalizeH="0" baseline="0" dirty="0" smtClean="0">
            <a:ln/>
            <a:effectLst/>
            <a:latin typeface="Arial" charset="0"/>
          </a:endParaRPr>
        </a:p>
      </dsp:txBody>
      <dsp:txXfrm>
        <a:off x="4543638" y="1292400"/>
        <a:ext cx="1251518" cy="625759"/>
      </dsp:txXfrm>
    </dsp:sp>
    <dsp:sp modelId="{3E14DF5B-617E-4814-8144-478DED18E712}">
      <dsp:nvSpPr>
        <dsp:cNvPr id="0" name=""/>
        <dsp:cNvSpPr/>
      </dsp:nvSpPr>
      <dsp:spPr>
        <a:xfrm>
          <a:off x="3029300" y="2180978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kern="1200" cap="none" normalizeH="0" baseline="0" dirty="0" smtClean="0">
              <a:ln/>
              <a:effectLst/>
              <a:latin typeface="Arial" charset="0"/>
            </a:rPr>
            <a:t>Motor skills</a:t>
          </a:r>
        </a:p>
      </dsp:txBody>
      <dsp:txXfrm>
        <a:off x="3029300" y="2180978"/>
        <a:ext cx="1251518" cy="625759"/>
      </dsp:txXfrm>
    </dsp:sp>
    <dsp:sp modelId="{D8DF0478-2016-4880-8EBC-D0CFE0D192E4}">
      <dsp:nvSpPr>
        <dsp:cNvPr id="0" name=""/>
        <dsp:cNvSpPr/>
      </dsp:nvSpPr>
      <dsp:spPr>
        <a:xfrm>
          <a:off x="4543638" y="2180978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kern="1200" cap="none" normalizeH="0" baseline="0" dirty="0" smtClean="0">
              <a:ln/>
              <a:effectLst/>
              <a:latin typeface="Arial" charset="0"/>
            </a:rPr>
            <a:t>Habits</a:t>
          </a:r>
        </a:p>
      </dsp:txBody>
      <dsp:txXfrm>
        <a:off x="4543638" y="2180978"/>
        <a:ext cx="1251518" cy="625759"/>
      </dsp:txXfrm>
    </dsp:sp>
    <dsp:sp modelId="{3FD0C4D4-0E1F-4DD4-83AB-EE8B9CBADBD0}">
      <dsp:nvSpPr>
        <dsp:cNvPr id="0" name=""/>
        <dsp:cNvSpPr/>
      </dsp:nvSpPr>
      <dsp:spPr>
        <a:xfrm>
          <a:off x="6057976" y="2180978"/>
          <a:ext cx="1251518" cy="6257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p3d extrusionH="50600" prstMaterial="plastic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kern="1200" cap="none" normalizeH="0" baseline="0" dirty="0" smtClean="0">
              <a:ln/>
              <a:effectLst/>
              <a:latin typeface="Arial" charset="0"/>
            </a:rPr>
            <a:t>Classical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CA" sz="2000" b="0" i="0" u="none" strike="noStrike" kern="1200" cap="none" normalizeH="0" baseline="0" dirty="0" err="1" smtClean="0">
              <a:ln/>
              <a:effectLst/>
              <a:latin typeface="Arial" charset="0"/>
            </a:rPr>
            <a:t>Cond’g</a:t>
          </a:r>
          <a:endParaRPr kumimoji="0" lang="en-US" sz="1600" b="0" i="0" u="none" strike="noStrike" kern="1200" cap="none" normalizeH="0" baseline="0" dirty="0" smtClean="0">
            <a:ln/>
            <a:effectLst/>
            <a:latin typeface="Arial" charset="0"/>
          </a:endParaRPr>
        </a:p>
      </dsp:txBody>
      <dsp:txXfrm>
        <a:off x="6057976" y="2180978"/>
        <a:ext cx="1251518" cy="6257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7">
  <dgm:title val=""/>
  <dgm:desc val=""/>
  <dgm:catLst>
    <dgm:cat type="3D" pri="11700"/>
  </dgm:catLst>
  <dgm:scene3d>
    <a:camera prst="perspectiveLeft" zoom="91000"/>
    <a:lightRig rig="threePt" dir="t">
      <a:rot lat="0" lon="0" rev="20640000"/>
    </a:lightRig>
  </dgm:scene3d>
  <dgm:styleLbl name="node0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threePt" dir="t"/>
    </dgm:scene3d>
    <dgm:sp3d extrusionH="50600" prstMaterial="clear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50600" prstMaterial="metal">
      <a:bevelT w="101600" h="80600" prst="relaxedInset"/>
      <a:bevelB w="80600" h="80600" prst="relaxedInset"/>
    </dgm:sp3d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threePt" dir="t"/>
    </dgm:scene3d>
    <dgm:sp3d extrusionH="50600" prstMaterial="metal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 z="57200" extrusionH="10600" prstMaterial="plastic">
      <a:bevelT w="101600" h="8600" prst="relaxedInset"/>
      <a:bevelB w="8600" h="8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211800" extrusionH="10600" prstMaterial="plastic">
      <a:bevelT w="101600" h="8600" prst="relaxedInset"/>
      <a:bevelB w="8600" h="8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1100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 z="106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 z="-2118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0000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 z="-1100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threePt" dir="t"/>
    </dgm:scene3d>
    <dgm:sp3d z="-1100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threePt" dir="t"/>
    </dgm:scene3d>
    <dgm:sp3d z="-110000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threePt" dir="t"/>
    </dgm:scene3d>
    <dgm:sp3d z="-110000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61800" extrusionH="10600" prstMaterial="matte">
      <a:bevelT w="90600" h="18600" prst="softRound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extrusionH="50600">
      <a:bevelT w="101600" h="80600"/>
      <a:bevelB w="80600" h="806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50600">
      <a:bevelT w="101600" h="806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61800" extrusionH="10600" prstMaterial="matte">
      <a:bevelT w="90600" h="18600" prst="softRound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50600" contourW="3000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61800" extrusionH="10600" contourW="3000">
      <a:bevelT w="48600" h="8600" prst="softRound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50600" contourW="3000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61800" extrusionH="10600" contourW="3000">
      <a:bevelT w="48600" h="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61800" extrusionH="600" contourW="3000">
      <a:bevelT w="48600" h="1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50600">
      <a:bevelT w="80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200" extrusionH="600" contourW="3000" prstMaterial="plastic">
      <a:bevelT w="80600" h="18600" prst="relaxedInset"/>
      <a:bevelB w="80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8</Pages>
  <Words>1303</Words>
  <Characters>7428</Characters>
  <Application>Microsoft Macintosh Word</Application>
  <DocSecurity>0</DocSecurity>
  <Lines>61</Lines>
  <Paragraphs>14</Paragraphs>
  <ScaleCrop>false</ScaleCrop>
  <Company>Carleton University</Company>
  <LinksUpToDate>false</LinksUpToDate>
  <CharactersWithSpaces>9122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Hussein Hage Hassan</dc:creator>
  <cp:keywords/>
  <cp:lastModifiedBy>Hussein Hage Hassan</cp:lastModifiedBy>
  <cp:revision>2</cp:revision>
  <dcterms:created xsi:type="dcterms:W3CDTF">2012-11-08T22:57:00Z</dcterms:created>
  <dcterms:modified xsi:type="dcterms:W3CDTF">2012-11-14T22:20:00Z</dcterms:modified>
</cp:coreProperties>
</file>