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1AAF5" w14:textId="77777777" w:rsidR="00204E87" w:rsidRPr="001F2C77" w:rsidRDefault="00204E87" w:rsidP="00204E87">
      <w:pPr>
        <w:spacing w:after="240"/>
        <w:rPr>
          <w:rFonts w:ascii="Times New Roman" w:eastAsia="Times New Roman" w:hAnsi="Times New Roman" w:cs="Times New Roman"/>
        </w:rPr>
      </w:pPr>
    </w:p>
    <w:p w14:paraId="44185D1C" w14:textId="77777777" w:rsidR="00204E87" w:rsidRPr="001F2C77" w:rsidRDefault="00204E87" w:rsidP="00204E87">
      <w:pPr>
        <w:spacing w:after="240"/>
        <w:rPr>
          <w:rFonts w:ascii="Times New Roman" w:eastAsia="Times New Roman" w:hAnsi="Times New Roman" w:cs="Times New Roman"/>
        </w:rPr>
      </w:pPr>
    </w:p>
    <w:p w14:paraId="75B8C86C" w14:textId="77777777" w:rsidR="00204E87" w:rsidRPr="001F2C77" w:rsidRDefault="00204E87" w:rsidP="00204E87">
      <w:pPr>
        <w:spacing w:after="240"/>
        <w:rPr>
          <w:rFonts w:ascii="Times New Roman" w:eastAsia="Times New Roman" w:hAnsi="Times New Roman" w:cs="Times New Roman"/>
        </w:rPr>
      </w:pPr>
    </w:p>
    <w:p w14:paraId="4CEDBB7D" w14:textId="77777777" w:rsidR="00204E87" w:rsidRPr="00204E87" w:rsidRDefault="00204E87" w:rsidP="00204E87">
      <w:pPr>
        <w:spacing w:after="240"/>
        <w:rPr>
          <w:rFonts w:ascii="Times New Roman" w:eastAsia="Times New Roman" w:hAnsi="Times New Roman" w:cs="Times New Roman"/>
        </w:rPr>
      </w:pPr>
      <w:bookmarkStart w:id="0" w:name="_GoBack"/>
      <w:bookmarkEnd w:id="0"/>
    </w:p>
    <w:p w14:paraId="573E85BF" w14:textId="77777777" w:rsidR="00204E87" w:rsidRPr="00204E87" w:rsidRDefault="00204E87" w:rsidP="00204E87">
      <w:pPr>
        <w:spacing w:before="400" w:after="120" w:line="480" w:lineRule="auto"/>
        <w:jc w:val="center"/>
        <w:outlineLvl w:val="0"/>
        <w:rPr>
          <w:rFonts w:ascii="Times New Roman" w:eastAsia="Times New Roman" w:hAnsi="Times New Roman" w:cs="Times New Roman"/>
          <w:color w:val="000000"/>
          <w:kern w:val="36"/>
          <w:sz w:val="40"/>
          <w:szCs w:val="40"/>
        </w:rPr>
      </w:pPr>
      <w:r w:rsidRPr="00204E87">
        <w:rPr>
          <w:rFonts w:ascii="Times New Roman" w:eastAsia="Times New Roman" w:hAnsi="Times New Roman" w:cs="Times New Roman"/>
          <w:color w:val="000000"/>
          <w:kern w:val="36"/>
          <w:sz w:val="40"/>
          <w:szCs w:val="40"/>
        </w:rPr>
        <w:t>Library Research Report</w:t>
      </w:r>
    </w:p>
    <w:p w14:paraId="149DDA57" w14:textId="77777777" w:rsidR="00204E87" w:rsidRPr="00204E87" w:rsidRDefault="0019253F" w:rsidP="00204E87">
      <w:pPr>
        <w:spacing w:before="400" w:after="120" w:line="480" w:lineRule="auto"/>
        <w:jc w:val="center"/>
        <w:outlineLvl w:val="0"/>
        <w:rPr>
          <w:rFonts w:ascii="Times New Roman" w:eastAsia="Times New Roman" w:hAnsi="Times New Roman" w:cs="Times New Roman"/>
          <w:color w:val="000000"/>
          <w:kern w:val="36"/>
          <w:sz w:val="40"/>
          <w:szCs w:val="40"/>
        </w:rPr>
      </w:pPr>
      <w:r>
        <w:rPr>
          <w:rFonts w:ascii="Times New Roman" w:eastAsia="Times New Roman" w:hAnsi="Times New Roman" w:cs="Times New Roman"/>
          <w:color w:val="000000"/>
          <w:kern w:val="36"/>
          <w:sz w:val="40"/>
          <w:szCs w:val="40"/>
        </w:rPr>
        <w:pict w14:anchorId="67FD180B">
          <v:rect id="_x0000_i1025" style="width:0;height:1.5pt" o:hralign="center" o:hrstd="t" o:hr="t" fillcolor="#a0a0a0" stroked="f"/>
        </w:pict>
      </w:r>
    </w:p>
    <w:p w14:paraId="06CDE8F1" w14:textId="77777777" w:rsidR="00204E87" w:rsidRPr="00204E87" w:rsidRDefault="00204E87" w:rsidP="00204E87">
      <w:pPr>
        <w:spacing w:after="320" w:line="480" w:lineRule="auto"/>
        <w:jc w:val="center"/>
        <w:rPr>
          <w:rFonts w:ascii="Times New Roman" w:hAnsi="Times New Roman" w:cs="Times New Roman"/>
        </w:rPr>
      </w:pPr>
      <w:r w:rsidRPr="00204E87">
        <w:rPr>
          <w:rFonts w:ascii="Times New Roman" w:hAnsi="Times New Roman" w:cs="Times New Roman"/>
          <w:color w:val="666666"/>
          <w:sz w:val="30"/>
          <w:szCs w:val="30"/>
        </w:rPr>
        <w:t>Carleton University</w:t>
      </w:r>
    </w:p>
    <w:p w14:paraId="246E14E8" w14:textId="77777777" w:rsidR="00204E87" w:rsidRPr="00204E87" w:rsidRDefault="00204E87" w:rsidP="00204E87">
      <w:pPr>
        <w:spacing w:after="320"/>
        <w:jc w:val="center"/>
        <w:rPr>
          <w:rFonts w:ascii="Times New Roman" w:hAnsi="Times New Roman" w:cs="Times New Roman"/>
        </w:rPr>
      </w:pPr>
      <w:r w:rsidRPr="00204E87">
        <w:rPr>
          <w:rFonts w:ascii="Times New Roman" w:hAnsi="Times New Roman" w:cs="Times New Roman"/>
          <w:color w:val="666666"/>
          <w:sz w:val="30"/>
          <w:szCs w:val="30"/>
        </w:rPr>
        <w:t>CCDP 2100</w:t>
      </w:r>
    </w:p>
    <w:p w14:paraId="2E24DA54" w14:textId="77777777" w:rsidR="00204E87" w:rsidRPr="00204E87" w:rsidRDefault="00204E87" w:rsidP="00204E87">
      <w:pPr>
        <w:rPr>
          <w:rFonts w:ascii="Times New Roman" w:eastAsia="Times New Roman" w:hAnsi="Times New Roman" w:cs="Times New Roman"/>
        </w:rPr>
      </w:pPr>
    </w:p>
    <w:p w14:paraId="56D89E62" w14:textId="77777777" w:rsidR="00204E87" w:rsidRDefault="00204E87" w:rsidP="00204E87">
      <w:pPr>
        <w:jc w:val="center"/>
        <w:rPr>
          <w:rFonts w:ascii="Times New Roman" w:hAnsi="Times New Roman" w:cs="Times New Roman"/>
          <w:b/>
          <w:bCs/>
          <w:color w:val="000000"/>
          <w:sz w:val="30"/>
          <w:szCs w:val="30"/>
        </w:rPr>
      </w:pPr>
      <w:r w:rsidRPr="00204E87">
        <w:rPr>
          <w:rFonts w:ascii="Times New Roman" w:hAnsi="Times New Roman" w:cs="Times New Roman"/>
          <w:b/>
          <w:bCs/>
          <w:color w:val="000000"/>
          <w:sz w:val="30"/>
          <w:szCs w:val="30"/>
        </w:rPr>
        <w:t>Jacob Westen</w:t>
      </w:r>
    </w:p>
    <w:p w14:paraId="6D068EB9" w14:textId="77777777" w:rsidR="00FA3E12" w:rsidRPr="00204E87" w:rsidRDefault="00FA3E12" w:rsidP="00204E87">
      <w:pPr>
        <w:jc w:val="center"/>
        <w:rPr>
          <w:rFonts w:ascii="Times New Roman" w:hAnsi="Times New Roman" w:cs="Times New Roman"/>
        </w:rPr>
      </w:pPr>
    </w:p>
    <w:p w14:paraId="4F40F596" w14:textId="77777777" w:rsidR="00204E87" w:rsidRPr="001F2C77" w:rsidRDefault="00204E87" w:rsidP="00204E87">
      <w:pPr>
        <w:spacing w:after="240"/>
        <w:rPr>
          <w:rFonts w:ascii="Times New Roman" w:eastAsia="Times New Roman" w:hAnsi="Times New Roman" w:cs="Times New Roman"/>
        </w:rPr>
      </w:pPr>
      <w:r w:rsidRPr="00204E87">
        <w:rPr>
          <w:rFonts w:ascii="Times New Roman" w:eastAsia="Times New Roman" w:hAnsi="Times New Roman" w:cs="Times New Roman"/>
        </w:rPr>
        <w:br/>
      </w:r>
      <w:r w:rsidRPr="00204E87">
        <w:rPr>
          <w:rFonts w:ascii="Times New Roman" w:eastAsia="Times New Roman" w:hAnsi="Times New Roman" w:cs="Times New Roman"/>
        </w:rPr>
        <w:br/>
      </w:r>
      <w:r w:rsidRPr="00204E87">
        <w:rPr>
          <w:rFonts w:ascii="Times New Roman" w:eastAsia="Times New Roman" w:hAnsi="Times New Roman" w:cs="Times New Roman"/>
        </w:rPr>
        <w:br/>
      </w:r>
      <w:r w:rsidRPr="00204E87">
        <w:rPr>
          <w:rFonts w:ascii="Times New Roman" w:eastAsia="Times New Roman" w:hAnsi="Times New Roman" w:cs="Times New Roman"/>
        </w:rPr>
        <w:br/>
      </w:r>
      <w:r w:rsidRPr="00204E87">
        <w:rPr>
          <w:rFonts w:ascii="Times New Roman" w:eastAsia="Times New Roman" w:hAnsi="Times New Roman" w:cs="Times New Roman"/>
        </w:rPr>
        <w:br/>
      </w:r>
      <w:r w:rsidRPr="00204E87">
        <w:rPr>
          <w:rFonts w:ascii="Times New Roman" w:eastAsia="Times New Roman" w:hAnsi="Times New Roman" w:cs="Times New Roman"/>
        </w:rPr>
        <w:br/>
      </w:r>
    </w:p>
    <w:p w14:paraId="0A1A491F" w14:textId="77777777" w:rsidR="00204E87" w:rsidRPr="001F2C77" w:rsidRDefault="00204E87" w:rsidP="00204E87">
      <w:pPr>
        <w:spacing w:after="240"/>
        <w:rPr>
          <w:rFonts w:ascii="Times New Roman" w:eastAsia="Times New Roman" w:hAnsi="Times New Roman" w:cs="Times New Roman"/>
        </w:rPr>
      </w:pPr>
    </w:p>
    <w:p w14:paraId="5216E16F" w14:textId="77777777" w:rsidR="00204E87" w:rsidRPr="00204E87" w:rsidRDefault="00204E87" w:rsidP="00204E87">
      <w:pPr>
        <w:spacing w:after="240"/>
        <w:rPr>
          <w:rFonts w:ascii="Times New Roman" w:eastAsia="Times New Roman" w:hAnsi="Times New Roman" w:cs="Times New Roman"/>
        </w:rPr>
      </w:pPr>
      <w:r w:rsidRPr="00204E87">
        <w:rPr>
          <w:rFonts w:ascii="Times New Roman" w:eastAsia="Times New Roman" w:hAnsi="Times New Roman" w:cs="Times New Roman"/>
        </w:rPr>
        <w:br/>
      </w:r>
      <w:r w:rsidRPr="00204E87">
        <w:rPr>
          <w:rFonts w:ascii="Times New Roman" w:eastAsia="Times New Roman" w:hAnsi="Times New Roman" w:cs="Times New Roman"/>
        </w:rPr>
        <w:br/>
      </w:r>
    </w:p>
    <w:p w14:paraId="52D33D35" w14:textId="77777777" w:rsidR="00204E87" w:rsidRDefault="00204E87" w:rsidP="00204E87">
      <w:pPr>
        <w:spacing w:line="480" w:lineRule="auto"/>
        <w:rPr>
          <w:rFonts w:ascii="Times New Roman" w:hAnsi="Times New Roman" w:cs="Times New Roman"/>
          <w:color w:val="000000"/>
          <w:sz w:val="30"/>
          <w:szCs w:val="30"/>
        </w:rPr>
      </w:pPr>
      <w:r w:rsidRPr="00204E87">
        <w:rPr>
          <w:rFonts w:ascii="Times New Roman" w:hAnsi="Times New Roman" w:cs="Times New Roman"/>
          <w:b/>
          <w:bCs/>
          <w:color w:val="000000"/>
          <w:sz w:val="30"/>
          <w:szCs w:val="30"/>
        </w:rPr>
        <w:t xml:space="preserve">Instructor: </w:t>
      </w:r>
      <w:r w:rsidRPr="00204E87">
        <w:rPr>
          <w:rFonts w:ascii="Times New Roman" w:hAnsi="Times New Roman" w:cs="Times New Roman"/>
          <w:color w:val="000000"/>
          <w:sz w:val="30"/>
          <w:szCs w:val="30"/>
        </w:rPr>
        <w:t>Dr. Marlene Lundy</w:t>
      </w:r>
    </w:p>
    <w:p w14:paraId="2F9E51F5" w14:textId="7BD04F65" w:rsidR="00FA3E12" w:rsidRPr="00FA3E12" w:rsidRDefault="00FA3E12" w:rsidP="00204E87">
      <w:pPr>
        <w:spacing w:line="480" w:lineRule="auto"/>
        <w:rPr>
          <w:rFonts w:ascii="Times New Roman" w:hAnsi="Times New Roman" w:cs="Times New Roman"/>
        </w:rPr>
      </w:pPr>
      <w:r>
        <w:rPr>
          <w:rFonts w:ascii="Times New Roman" w:hAnsi="Times New Roman" w:cs="Times New Roman"/>
          <w:b/>
          <w:color w:val="000000"/>
          <w:sz w:val="30"/>
          <w:szCs w:val="30"/>
        </w:rPr>
        <w:t xml:space="preserve">Team Name: </w:t>
      </w:r>
      <w:proofErr w:type="spellStart"/>
      <w:r>
        <w:rPr>
          <w:rFonts w:ascii="Times New Roman" w:hAnsi="Times New Roman" w:cs="Times New Roman"/>
          <w:color w:val="000000"/>
          <w:sz w:val="30"/>
          <w:szCs w:val="30"/>
        </w:rPr>
        <w:t>Aquifina</w:t>
      </w:r>
      <w:proofErr w:type="spellEnd"/>
    </w:p>
    <w:p w14:paraId="0CE00AF3" w14:textId="77777777" w:rsidR="00204E87" w:rsidRPr="001F2C77" w:rsidRDefault="00204E87" w:rsidP="00204E87">
      <w:pPr>
        <w:spacing w:line="480" w:lineRule="auto"/>
        <w:rPr>
          <w:rFonts w:ascii="Times New Roman" w:hAnsi="Times New Roman" w:cs="Times New Roman"/>
          <w:color w:val="000000"/>
          <w:sz w:val="30"/>
          <w:szCs w:val="30"/>
        </w:rPr>
      </w:pPr>
      <w:r w:rsidRPr="00204E87">
        <w:rPr>
          <w:rFonts w:ascii="Times New Roman" w:hAnsi="Times New Roman" w:cs="Times New Roman"/>
          <w:b/>
          <w:bCs/>
          <w:color w:val="000000"/>
          <w:sz w:val="30"/>
          <w:szCs w:val="30"/>
        </w:rPr>
        <w:t xml:space="preserve">Date: </w:t>
      </w:r>
      <w:r w:rsidRPr="00204E87">
        <w:rPr>
          <w:rFonts w:ascii="Times New Roman" w:hAnsi="Times New Roman" w:cs="Times New Roman"/>
          <w:color w:val="000000"/>
          <w:sz w:val="30"/>
          <w:szCs w:val="30"/>
        </w:rPr>
        <w:t>02/13/18</w:t>
      </w:r>
    </w:p>
    <w:p w14:paraId="0A10C6F3" w14:textId="2B8E8D04" w:rsidR="00204E87" w:rsidRPr="00F456B9" w:rsidRDefault="00F83185" w:rsidP="00204E87">
      <w:pPr>
        <w:spacing w:before="360" w:after="120" w:line="480" w:lineRule="auto"/>
        <w:outlineLvl w:val="1"/>
        <w:rPr>
          <w:rFonts w:ascii="Times New Roman" w:eastAsia="Times New Roman" w:hAnsi="Times New Roman" w:cs="Times New Roman"/>
          <w:b/>
          <w:bCs/>
          <w:sz w:val="32"/>
          <w:szCs w:val="32"/>
        </w:rPr>
      </w:pPr>
      <w:r w:rsidRPr="00F456B9">
        <w:rPr>
          <w:rFonts w:ascii="Times New Roman" w:eastAsia="Times New Roman" w:hAnsi="Times New Roman" w:cs="Times New Roman"/>
          <w:b/>
          <w:bCs/>
          <w:sz w:val="32"/>
          <w:szCs w:val="32"/>
        </w:rPr>
        <w:lastRenderedPageBreak/>
        <w:t>INTRODUCTION</w:t>
      </w:r>
    </w:p>
    <w:p w14:paraId="40AD145F" w14:textId="2CC004F8" w:rsidR="00204E87" w:rsidRPr="00204E87" w:rsidRDefault="00204E87" w:rsidP="00204E87">
      <w:pPr>
        <w:spacing w:line="480" w:lineRule="auto"/>
        <w:rPr>
          <w:rFonts w:ascii="Times New Roman" w:hAnsi="Times New Roman" w:cs="Times New Roman"/>
        </w:rPr>
      </w:pPr>
      <w:r w:rsidRPr="00204E87">
        <w:rPr>
          <w:rFonts w:ascii="Times New Roman" w:hAnsi="Times New Roman" w:cs="Times New Roman"/>
          <w:color w:val="000000"/>
        </w:rPr>
        <w:t>A team has been brought together to research methods to increase water sustainability in society. This paper evaluates reference resources</w:t>
      </w:r>
      <w:r w:rsidR="00F44AD3">
        <w:rPr>
          <w:rFonts w:ascii="Times New Roman" w:hAnsi="Times New Roman" w:cs="Times New Roman"/>
          <w:color w:val="000000"/>
        </w:rPr>
        <w:t xml:space="preserve"> that were</w:t>
      </w:r>
      <w:r w:rsidR="00D92461">
        <w:rPr>
          <w:rFonts w:ascii="Times New Roman" w:hAnsi="Times New Roman" w:cs="Times New Roman"/>
          <w:color w:val="000000"/>
        </w:rPr>
        <w:t xml:space="preserve"> gathered for </w:t>
      </w:r>
      <w:r w:rsidR="00214540">
        <w:rPr>
          <w:rFonts w:ascii="Times New Roman" w:hAnsi="Times New Roman" w:cs="Times New Roman"/>
          <w:color w:val="000000"/>
        </w:rPr>
        <w:t xml:space="preserve">the </w:t>
      </w:r>
      <w:r w:rsidR="00D92461">
        <w:rPr>
          <w:rFonts w:ascii="Times New Roman" w:hAnsi="Times New Roman" w:cs="Times New Roman"/>
          <w:color w:val="000000"/>
        </w:rPr>
        <w:t>water pumps</w:t>
      </w:r>
      <w:r w:rsidRPr="00204E87">
        <w:rPr>
          <w:rFonts w:ascii="Times New Roman" w:hAnsi="Times New Roman" w:cs="Times New Roman"/>
          <w:color w:val="000000"/>
        </w:rPr>
        <w:t xml:space="preserve"> portion of the team project proposal</w:t>
      </w:r>
      <w:r w:rsidR="00D92461">
        <w:rPr>
          <w:rFonts w:ascii="Times New Roman" w:hAnsi="Times New Roman" w:cs="Times New Roman"/>
          <w:color w:val="000000"/>
        </w:rPr>
        <w:t>.</w:t>
      </w:r>
      <w:r w:rsidRPr="00204E87">
        <w:rPr>
          <w:rFonts w:ascii="Times New Roman" w:hAnsi="Times New Roman" w:cs="Times New Roman"/>
          <w:color w:val="000000"/>
        </w:rPr>
        <w:t xml:space="preserve"> The research question asks how applying knowledge about the net positive suction head (NPSH) helps to reduce and prevent cavitation from occurring.</w:t>
      </w:r>
      <w:r w:rsidR="004C610F">
        <w:rPr>
          <w:rFonts w:ascii="Times New Roman" w:hAnsi="Times New Roman" w:cs="Times New Roman"/>
          <w:color w:val="000000"/>
        </w:rPr>
        <w:t xml:space="preserve"> Increasing the pumps efficiency in this way ultimately</w:t>
      </w:r>
      <w:r w:rsidRPr="00204E87">
        <w:rPr>
          <w:rFonts w:ascii="Times New Roman" w:hAnsi="Times New Roman" w:cs="Times New Roman"/>
          <w:color w:val="000000"/>
        </w:rPr>
        <w:t xml:space="preserve"> adds to the sustainability of water as functioning pumps are essential to achieving this goal. Every other subtopic addressed in the proposal also work</w:t>
      </w:r>
      <w:r w:rsidR="004C610F">
        <w:rPr>
          <w:rFonts w:ascii="Times New Roman" w:hAnsi="Times New Roman" w:cs="Times New Roman"/>
          <w:color w:val="000000"/>
        </w:rPr>
        <w:t>s toward</w:t>
      </w:r>
      <w:r w:rsidRPr="00204E87">
        <w:rPr>
          <w:rFonts w:ascii="Times New Roman" w:hAnsi="Times New Roman" w:cs="Times New Roman"/>
          <w:color w:val="000000"/>
        </w:rPr>
        <w:t xml:space="preserve"> the team goal of sustainable w</w:t>
      </w:r>
      <w:r w:rsidR="004C610F">
        <w:rPr>
          <w:rFonts w:ascii="Times New Roman" w:hAnsi="Times New Roman" w:cs="Times New Roman"/>
          <w:color w:val="000000"/>
        </w:rPr>
        <w:t xml:space="preserve">ater by increasing efficiency, </w:t>
      </w:r>
      <w:r w:rsidRPr="00204E87">
        <w:rPr>
          <w:rFonts w:ascii="Times New Roman" w:hAnsi="Times New Roman" w:cs="Times New Roman"/>
          <w:color w:val="000000"/>
        </w:rPr>
        <w:t xml:space="preserve">waste management, and </w:t>
      </w:r>
      <w:r w:rsidR="004C610F">
        <w:rPr>
          <w:rFonts w:ascii="Times New Roman" w:hAnsi="Times New Roman" w:cs="Times New Roman"/>
          <w:color w:val="000000"/>
        </w:rPr>
        <w:t xml:space="preserve">water </w:t>
      </w:r>
      <w:r w:rsidRPr="00204E87">
        <w:rPr>
          <w:rFonts w:ascii="Times New Roman" w:hAnsi="Times New Roman" w:cs="Times New Roman"/>
          <w:color w:val="000000"/>
        </w:rPr>
        <w:t>recycling among other factors. The rest of this paper will introduce and evaluate the resources used for research on water pumping and overall water sustainability.</w:t>
      </w:r>
    </w:p>
    <w:p w14:paraId="4AF34DEA" w14:textId="53C01053" w:rsidR="00204E87" w:rsidRPr="00204E87" w:rsidRDefault="00F456B9" w:rsidP="00204E87">
      <w:pPr>
        <w:spacing w:before="360" w:after="120" w:line="48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color w:val="000000"/>
          <w:sz w:val="32"/>
          <w:szCs w:val="32"/>
        </w:rPr>
        <w:t>SOURCE DOCUMENTS</w:t>
      </w:r>
    </w:p>
    <w:p w14:paraId="7300D5D5" w14:textId="586788CF" w:rsidR="00204E87" w:rsidRPr="00204E87" w:rsidRDefault="00204E87" w:rsidP="00204E87">
      <w:pPr>
        <w:spacing w:line="480" w:lineRule="auto"/>
        <w:rPr>
          <w:rFonts w:ascii="Times New Roman" w:hAnsi="Times New Roman" w:cs="Times New Roman"/>
          <w:color w:val="000000"/>
        </w:rPr>
      </w:pPr>
      <w:r w:rsidRPr="00204E87">
        <w:rPr>
          <w:rFonts w:ascii="Times New Roman" w:hAnsi="Times New Roman" w:cs="Times New Roman"/>
          <w:color w:val="000000"/>
        </w:rPr>
        <w:t xml:space="preserve">This section will address the different sources used and what role they will partake in the project proposal. There are four </w:t>
      </w:r>
      <w:r w:rsidR="004C610F">
        <w:rPr>
          <w:rFonts w:ascii="Times New Roman" w:hAnsi="Times New Roman" w:cs="Times New Roman"/>
          <w:color w:val="000000"/>
        </w:rPr>
        <w:t>different types of re</w:t>
      </w:r>
      <w:r w:rsidRPr="00204E87">
        <w:rPr>
          <w:rFonts w:ascii="Times New Roman" w:hAnsi="Times New Roman" w:cs="Times New Roman"/>
          <w:color w:val="000000"/>
        </w:rPr>
        <w:t>sour</w:t>
      </w:r>
      <w:r w:rsidR="004C610F">
        <w:rPr>
          <w:rFonts w:ascii="Times New Roman" w:hAnsi="Times New Roman" w:cs="Times New Roman"/>
          <w:color w:val="000000"/>
        </w:rPr>
        <w:t>ces</w:t>
      </w:r>
      <w:r w:rsidR="009E1AA6">
        <w:rPr>
          <w:rFonts w:ascii="Times New Roman" w:hAnsi="Times New Roman" w:cs="Times New Roman"/>
          <w:color w:val="000000"/>
        </w:rPr>
        <w:t>. There are two</w:t>
      </w:r>
      <w:r w:rsidRPr="00204E87">
        <w:rPr>
          <w:rFonts w:ascii="Times New Roman" w:hAnsi="Times New Roman" w:cs="Times New Roman"/>
          <w:color w:val="000000"/>
        </w:rPr>
        <w:t xml:space="preserve"> sources </w:t>
      </w:r>
      <w:r w:rsidR="004C610F">
        <w:rPr>
          <w:rFonts w:ascii="Times New Roman" w:hAnsi="Times New Roman" w:cs="Times New Roman"/>
          <w:color w:val="000000"/>
        </w:rPr>
        <w:t xml:space="preserve">that </w:t>
      </w:r>
      <w:r w:rsidRPr="00204E87">
        <w:rPr>
          <w:rFonts w:ascii="Times New Roman" w:hAnsi="Times New Roman" w:cs="Times New Roman"/>
          <w:color w:val="000000"/>
        </w:rPr>
        <w:t xml:space="preserve">cover overall water sustainability and two </w:t>
      </w:r>
      <w:r w:rsidR="009E1AA6">
        <w:rPr>
          <w:rFonts w:ascii="Times New Roman" w:hAnsi="Times New Roman" w:cs="Times New Roman"/>
          <w:color w:val="000000"/>
        </w:rPr>
        <w:t xml:space="preserve">that </w:t>
      </w:r>
      <w:r w:rsidRPr="00204E87">
        <w:rPr>
          <w:rFonts w:ascii="Times New Roman" w:hAnsi="Times New Roman" w:cs="Times New Roman"/>
          <w:color w:val="000000"/>
        </w:rPr>
        <w:t>focus specifically on the function and efficiency of water pumps.</w:t>
      </w:r>
    </w:p>
    <w:p w14:paraId="021845B1" w14:textId="77777777" w:rsidR="00204E87" w:rsidRPr="00204E87" w:rsidRDefault="00204E87" w:rsidP="00204E87">
      <w:pPr>
        <w:rPr>
          <w:rFonts w:ascii="Times New Roman" w:eastAsia="Times New Roman" w:hAnsi="Times New Roman" w:cs="Times New Roman"/>
        </w:rPr>
      </w:pPr>
    </w:p>
    <w:p w14:paraId="78364DC5" w14:textId="77777777" w:rsidR="00204E87" w:rsidRPr="00204E87" w:rsidRDefault="00204E87" w:rsidP="00204E87">
      <w:pPr>
        <w:spacing w:line="480" w:lineRule="auto"/>
        <w:rPr>
          <w:rFonts w:ascii="Times New Roman" w:hAnsi="Times New Roman" w:cs="Times New Roman"/>
        </w:rPr>
      </w:pPr>
      <w:r w:rsidRPr="00204E87">
        <w:rPr>
          <w:rFonts w:ascii="Times New Roman" w:hAnsi="Times New Roman" w:cs="Times New Roman"/>
          <w:b/>
          <w:bCs/>
          <w:color w:val="000000"/>
          <w:sz w:val="26"/>
          <w:szCs w:val="26"/>
        </w:rPr>
        <w:t>Textbook -- Sustainable Water Engineering: Theory and Practice</w:t>
      </w:r>
    </w:p>
    <w:p w14:paraId="0A3F284E" w14:textId="33F9FE3F" w:rsidR="00F456B9" w:rsidRDefault="00204E87" w:rsidP="001A26C7">
      <w:pPr>
        <w:spacing w:line="480" w:lineRule="auto"/>
        <w:rPr>
          <w:rFonts w:ascii="Times New Roman" w:hAnsi="Times New Roman" w:cs="Times New Roman"/>
          <w:color w:val="000000"/>
        </w:rPr>
      </w:pPr>
      <w:r w:rsidRPr="00204E87">
        <w:rPr>
          <w:rFonts w:ascii="Times New Roman" w:hAnsi="Times New Roman" w:cs="Times New Roman"/>
          <w:color w:val="000000"/>
        </w:rPr>
        <w:t xml:space="preserve">This textbook will be a </w:t>
      </w:r>
      <w:r w:rsidR="001D0CD9">
        <w:rPr>
          <w:rFonts w:ascii="Times New Roman" w:hAnsi="Times New Roman" w:cs="Times New Roman"/>
          <w:color w:val="000000"/>
        </w:rPr>
        <w:t>useful resource for the project as it gives a detailed outline of</w:t>
      </w:r>
      <w:r w:rsidRPr="00204E87">
        <w:rPr>
          <w:rFonts w:ascii="Times New Roman" w:hAnsi="Times New Roman" w:cs="Times New Roman"/>
          <w:color w:val="000000"/>
        </w:rPr>
        <w:t xml:space="preserve"> the issues surrounding wate</w:t>
      </w:r>
      <w:r w:rsidR="001D0CD9">
        <w:rPr>
          <w:rFonts w:ascii="Times New Roman" w:hAnsi="Times New Roman" w:cs="Times New Roman"/>
          <w:color w:val="000000"/>
        </w:rPr>
        <w:t>r sustainability and their causes</w:t>
      </w:r>
      <w:r w:rsidRPr="00204E87">
        <w:rPr>
          <w:rFonts w:ascii="Times New Roman" w:hAnsi="Times New Roman" w:cs="Times New Roman"/>
          <w:color w:val="000000"/>
        </w:rPr>
        <w:t>. The textbook contains entire chapte</w:t>
      </w:r>
      <w:r w:rsidR="001D0CD9">
        <w:rPr>
          <w:rFonts w:ascii="Times New Roman" w:hAnsi="Times New Roman" w:cs="Times New Roman"/>
          <w:color w:val="000000"/>
        </w:rPr>
        <w:t>rs that describe the</w:t>
      </w:r>
      <w:r w:rsidRPr="00204E87">
        <w:rPr>
          <w:rFonts w:ascii="Times New Roman" w:hAnsi="Times New Roman" w:cs="Times New Roman"/>
          <w:color w:val="000000"/>
        </w:rPr>
        <w:t xml:space="preserve"> societal, environmental and economic issues regarding w</w:t>
      </w:r>
      <w:r w:rsidR="001D0CD9">
        <w:rPr>
          <w:rFonts w:ascii="Times New Roman" w:hAnsi="Times New Roman" w:cs="Times New Roman"/>
          <w:color w:val="000000"/>
        </w:rPr>
        <w:t>ater sustainability and provide</w:t>
      </w:r>
      <w:r w:rsidRPr="00204E87">
        <w:rPr>
          <w:rFonts w:ascii="Times New Roman" w:hAnsi="Times New Roman" w:cs="Times New Roman"/>
          <w:color w:val="000000"/>
        </w:rPr>
        <w:t xml:space="preserve"> general supporting data. This information can be used to formulate a background and introduction to the research project. For example, the textbook outlines how lower pH in freshwater, </w:t>
      </w:r>
      <w:r w:rsidR="004C610F" w:rsidRPr="004C610F">
        <w:rPr>
          <w:rFonts w:ascii="Times New Roman" w:hAnsi="Times New Roman" w:cs="Times New Roman"/>
          <w:color w:val="000000"/>
        </w:rPr>
        <w:t>caused by pollution from</w:t>
      </w:r>
      <w:r w:rsidRPr="00204E87">
        <w:rPr>
          <w:rFonts w:ascii="Times New Roman" w:hAnsi="Times New Roman" w:cs="Times New Roman"/>
          <w:color w:val="000000"/>
        </w:rPr>
        <w:t xml:space="preserve"> industrial operations, can be dangerous or fatal to organisms </w:t>
      </w:r>
      <w:r w:rsidR="001F2C77" w:rsidRPr="004C610F">
        <w:rPr>
          <w:rFonts w:ascii="Times New Roman" w:hAnsi="Times New Roman" w:cs="Times New Roman"/>
          <w:color w:val="000000"/>
        </w:rPr>
        <w:t xml:space="preserve">that are </w:t>
      </w:r>
      <w:r w:rsidRPr="00204E87">
        <w:rPr>
          <w:rFonts w:ascii="Times New Roman" w:hAnsi="Times New Roman" w:cs="Times New Roman"/>
          <w:color w:val="000000"/>
        </w:rPr>
        <w:t xml:space="preserve">sensitive to the acidic environment </w:t>
      </w:r>
      <w:sdt>
        <w:sdtPr>
          <w:rPr>
            <w:rFonts w:ascii="Times New Roman" w:hAnsi="Times New Roman" w:cs="Times New Roman"/>
            <w:color w:val="000000"/>
          </w:rPr>
          <w:id w:val="415449382"/>
          <w:citation/>
        </w:sdtPr>
        <w:sdtEndPr/>
        <w:sdtContent>
          <w:r w:rsidR="001A26C7" w:rsidRPr="004C610F">
            <w:rPr>
              <w:rFonts w:ascii="Times New Roman" w:hAnsi="Times New Roman" w:cs="Times New Roman"/>
              <w:color w:val="000000"/>
            </w:rPr>
            <w:fldChar w:fldCharType="begin"/>
          </w:r>
          <w:r w:rsidR="001A26C7" w:rsidRPr="004C610F">
            <w:rPr>
              <w:rFonts w:ascii="Times New Roman" w:hAnsi="Times New Roman" w:cs="Times New Roman"/>
              <w:color w:val="000000"/>
            </w:rPr>
            <w:instrText xml:space="preserve"> CITATION Ram14 \l 1033 </w:instrText>
          </w:r>
          <w:r w:rsidR="001A26C7" w:rsidRPr="004C610F">
            <w:rPr>
              <w:rFonts w:ascii="Times New Roman" w:hAnsi="Times New Roman" w:cs="Times New Roman"/>
              <w:color w:val="000000"/>
            </w:rPr>
            <w:fldChar w:fldCharType="separate"/>
          </w:r>
          <w:r w:rsidR="001A26C7" w:rsidRPr="004C610F">
            <w:rPr>
              <w:rFonts w:ascii="Times New Roman" w:hAnsi="Times New Roman" w:cs="Times New Roman"/>
              <w:noProof/>
              <w:color w:val="000000"/>
            </w:rPr>
            <w:t>[1]</w:t>
          </w:r>
          <w:r w:rsidR="001A26C7" w:rsidRPr="004C610F">
            <w:rPr>
              <w:rFonts w:ascii="Times New Roman" w:hAnsi="Times New Roman" w:cs="Times New Roman"/>
              <w:color w:val="000000"/>
            </w:rPr>
            <w:fldChar w:fldCharType="end"/>
          </w:r>
        </w:sdtContent>
      </w:sdt>
      <w:r w:rsidR="001F2C77" w:rsidRPr="004C610F">
        <w:rPr>
          <w:rFonts w:ascii="Times New Roman" w:hAnsi="Times New Roman" w:cs="Times New Roman"/>
          <w:color w:val="000000"/>
        </w:rPr>
        <w:t>.</w:t>
      </w:r>
    </w:p>
    <w:p w14:paraId="2E8C4F8E" w14:textId="77777777" w:rsidR="00F456B9" w:rsidRPr="00F456B9" w:rsidRDefault="00F456B9" w:rsidP="001A26C7">
      <w:pPr>
        <w:spacing w:line="480" w:lineRule="auto"/>
        <w:rPr>
          <w:rFonts w:ascii="Times New Roman" w:hAnsi="Times New Roman" w:cs="Times New Roman"/>
          <w:color w:val="000000"/>
        </w:rPr>
      </w:pPr>
    </w:p>
    <w:p w14:paraId="3623D0D3" w14:textId="77777777" w:rsidR="00204E87" w:rsidRPr="00204E87" w:rsidRDefault="00204E87" w:rsidP="00204E87">
      <w:pPr>
        <w:rPr>
          <w:rFonts w:ascii="Times New Roman" w:hAnsi="Times New Roman" w:cs="Times New Roman"/>
        </w:rPr>
      </w:pPr>
      <w:r w:rsidRPr="00204E87">
        <w:rPr>
          <w:rFonts w:ascii="Times New Roman" w:hAnsi="Times New Roman" w:cs="Times New Roman"/>
          <w:b/>
          <w:bCs/>
          <w:color w:val="000000"/>
          <w:sz w:val="26"/>
          <w:szCs w:val="26"/>
        </w:rPr>
        <w:t>Government Report -- Human Activity and the Environment: Freshwater in Canada</w:t>
      </w:r>
    </w:p>
    <w:p w14:paraId="170F09C5" w14:textId="77777777" w:rsidR="00204E87" w:rsidRPr="00204E87" w:rsidRDefault="00204E87" w:rsidP="00204E87">
      <w:pPr>
        <w:rPr>
          <w:rFonts w:ascii="Times New Roman" w:eastAsia="Times New Roman" w:hAnsi="Times New Roman" w:cs="Times New Roman"/>
        </w:rPr>
      </w:pPr>
    </w:p>
    <w:p w14:paraId="289645F2" w14:textId="189B7C6C" w:rsidR="00204E87" w:rsidRDefault="004C610F" w:rsidP="00F456B9">
      <w:pPr>
        <w:spacing w:line="480" w:lineRule="auto"/>
        <w:rPr>
          <w:rFonts w:ascii="Times New Roman" w:hAnsi="Times New Roman" w:cs="Times New Roman"/>
        </w:rPr>
      </w:pPr>
      <w:r w:rsidRPr="004C610F">
        <w:rPr>
          <w:rFonts w:ascii="Times New Roman" w:hAnsi="Times New Roman" w:cs="Times New Roman"/>
          <w:color w:val="000000"/>
        </w:rPr>
        <w:t>The report</w:t>
      </w:r>
      <w:r w:rsidR="00204E87" w:rsidRPr="00204E87">
        <w:rPr>
          <w:rFonts w:ascii="Times New Roman" w:hAnsi="Times New Roman" w:cs="Times New Roman"/>
          <w:color w:val="000000"/>
        </w:rPr>
        <w:t xml:space="preserve"> contains recent and accurate data regarding the quality, efficiency, and quantity of freshwater in Canada. The importance of this data is that it provides information that is current and relevant by location. This data is beneficial to the research paper as it contributes to its credibility and relevance. An example of data from the article is the</w:t>
      </w:r>
      <w:r w:rsidRPr="004C610F">
        <w:rPr>
          <w:rFonts w:ascii="Times New Roman" w:hAnsi="Times New Roman" w:cs="Times New Roman"/>
          <w:color w:val="000000"/>
        </w:rPr>
        <w:t xml:space="preserve"> percentage</w:t>
      </w:r>
      <w:r w:rsidR="00204E87" w:rsidRPr="00204E87">
        <w:rPr>
          <w:rFonts w:ascii="Times New Roman" w:hAnsi="Times New Roman" w:cs="Times New Roman"/>
          <w:color w:val="000000"/>
        </w:rPr>
        <w:t xml:space="preserve"> breakdown of total water used by each main water users in 2013. According to the report, 68% of the water was used for production and transmission of electric power; 10% in manufacturing; 9% in households; 5% in agriculture; and 3</w:t>
      </w:r>
      <w:r w:rsidR="001A26C7" w:rsidRPr="004C610F">
        <w:rPr>
          <w:rFonts w:ascii="Times New Roman" w:hAnsi="Times New Roman" w:cs="Times New Roman"/>
          <w:color w:val="000000"/>
        </w:rPr>
        <w:t xml:space="preserve">% in mining and oil drilling </w:t>
      </w:r>
      <w:sdt>
        <w:sdtPr>
          <w:rPr>
            <w:rFonts w:ascii="Times New Roman" w:hAnsi="Times New Roman" w:cs="Times New Roman"/>
            <w:color w:val="000000"/>
          </w:rPr>
          <w:id w:val="606394355"/>
          <w:citation/>
        </w:sdtPr>
        <w:sdtEndPr/>
        <w:sdtContent>
          <w:r w:rsidR="001A26C7" w:rsidRPr="004C610F">
            <w:rPr>
              <w:rFonts w:ascii="Times New Roman" w:hAnsi="Times New Roman" w:cs="Times New Roman"/>
              <w:color w:val="000000"/>
            </w:rPr>
            <w:fldChar w:fldCharType="begin"/>
          </w:r>
          <w:r w:rsidR="00316AA2" w:rsidRPr="004C610F">
            <w:rPr>
              <w:rFonts w:ascii="Times New Roman" w:hAnsi="Times New Roman" w:cs="Times New Roman"/>
              <w:color w:val="000000"/>
            </w:rPr>
            <w:instrText xml:space="preserve">CITATION Env17 \l 1033 </w:instrText>
          </w:r>
          <w:r w:rsidR="001A26C7" w:rsidRPr="004C610F">
            <w:rPr>
              <w:rFonts w:ascii="Times New Roman" w:hAnsi="Times New Roman" w:cs="Times New Roman"/>
              <w:color w:val="000000"/>
            </w:rPr>
            <w:fldChar w:fldCharType="separate"/>
          </w:r>
          <w:r w:rsidR="00316AA2" w:rsidRPr="004C610F">
            <w:rPr>
              <w:rFonts w:ascii="Times New Roman" w:hAnsi="Times New Roman" w:cs="Times New Roman"/>
              <w:noProof/>
              <w:color w:val="000000"/>
            </w:rPr>
            <w:t>[2]</w:t>
          </w:r>
          <w:r w:rsidR="001A26C7" w:rsidRPr="004C610F">
            <w:rPr>
              <w:rFonts w:ascii="Times New Roman" w:hAnsi="Times New Roman" w:cs="Times New Roman"/>
              <w:color w:val="000000"/>
            </w:rPr>
            <w:fldChar w:fldCharType="end"/>
          </w:r>
        </w:sdtContent>
      </w:sdt>
      <w:r w:rsidR="00204E87" w:rsidRPr="00204E87">
        <w:rPr>
          <w:rFonts w:ascii="Times New Roman" w:hAnsi="Times New Roman" w:cs="Times New Roman"/>
          <w:color w:val="000000"/>
        </w:rPr>
        <w:t>.</w:t>
      </w:r>
    </w:p>
    <w:p w14:paraId="2001044B" w14:textId="77777777" w:rsidR="00F456B9" w:rsidRPr="00F456B9" w:rsidRDefault="00F456B9" w:rsidP="00F456B9">
      <w:pPr>
        <w:spacing w:line="480" w:lineRule="auto"/>
        <w:rPr>
          <w:rFonts w:ascii="Times New Roman" w:hAnsi="Times New Roman" w:cs="Times New Roman"/>
        </w:rPr>
      </w:pPr>
    </w:p>
    <w:p w14:paraId="28062983" w14:textId="77777777" w:rsidR="00204E87" w:rsidRPr="00204E87" w:rsidRDefault="00204E87" w:rsidP="00204E87">
      <w:pPr>
        <w:spacing w:line="480" w:lineRule="auto"/>
        <w:rPr>
          <w:rFonts w:ascii="Times New Roman" w:hAnsi="Times New Roman" w:cs="Times New Roman"/>
        </w:rPr>
      </w:pPr>
      <w:r w:rsidRPr="00204E87">
        <w:rPr>
          <w:rFonts w:ascii="Times New Roman" w:hAnsi="Times New Roman" w:cs="Times New Roman"/>
          <w:b/>
          <w:bCs/>
          <w:color w:val="000000"/>
          <w:sz w:val="26"/>
          <w:szCs w:val="26"/>
        </w:rPr>
        <w:t>Handbook -- Centrifugal Pump Handbook (3rd Edition)</w:t>
      </w:r>
    </w:p>
    <w:p w14:paraId="0F733CD7" w14:textId="1DD7D009" w:rsidR="00204E87" w:rsidRPr="00204E87" w:rsidRDefault="00214540" w:rsidP="00204E87">
      <w:pPr>
        <w:spacing w:line="480" w:lineRule="auto"/>
        <w:rPr>
          <w:rFonts w:ascii="Times New Roman" w:hAnsi="Times New Roman" w:cs="Times New Roman"/>
        </w:rPr>
      </w:pPr>
      <w:r>
        <w:rPr>
          <w:rFonts w:ascii="Times New Roman" w:hAnsi="Times New Roman" w:cs="Times New Roman"/>
          <w:color w:val="000000"/>
        </w:rPr>
        <w:t>This</w:t>
      </w:r>
      <w:r w:rsidR="001D0CD9">
        <w:rPr>
          <w:rFonts w:ascii="Times New Roman" w:hAnsi="Times New Roman" w:cs="Times New Roman"/>
          <w:color w:val="000000"/>
        </w:rPr>
        <w:t xml:space="preserve"> h</w:t>
      </w:r>
      <w:r w:rsidR="00204E87" w:rsidRPr="00204E87">
        <w:rPr>
          <w:rFonts w:ascii="Times New Roman" w:hAnsi="Times New Roman" w:cs="Times New Roman"/>
          <w:color w:val="000000"/>
        </w:rPr>
        <w:t>andbook is an essential resource for the research project as it contains all the technical and theoretical knowledge necessary to</w:t>
      </w:r>
      <w:r w:rsidR="001D0CD9">
        <w:rPr>
          <w:rFonts w:ascii="Times New Roman" w:hAnsi="Times New Roman" w:cs="Times New Roman"/>
          <w:color w:val="000000"/>
        </w:rPr>
        <w:t xml:space="preserve"> formulate an answer to</w:t>
      </w:r>
      <w:r w:rsidR="00204E87" w:rsidRPr="00204E87">
        <w:rPr>
          <w:rFonts w:ascii="Times New Roman" w:hAnsi="Times New Roman" w:cs="Times New Roman"/>
          <w:color w:val="000000"/>
        </w:rPr>
        <w:t xml:space="preserve"> the research question. Included </w:t>
      </w:r>
      <w:r w:rsidR="001D0CD9">
        <w:rPr>
          <w:rFonts w:ascii="Times New Roman" w:hAnsi="Times New Roman" w:cs="Times New Roman"/>
          <w:color w:val="000000"/>
        </w:rPr>
        <w:t>in the handbook are the</w:t>
      </w:r>
      <w:r w:rsidR="00204E87" w:rsidRPr="00204E87">
        <w:rPr>
          <w:rFonts w:ascii="Times New Roman" w:hAnsi="Times New Roman" w:cs="Times New Roman"/>
          <w:color w:val="000000"/>
        </w:rPr>
        <w:t xml:space="preserve"> energy conver</w:t>
      </w:r>
      <w:r w:rsidR="001D0CD9">
        <w:rPr>
          <w:rFonts w:ascii="Times New Roman" w:hAnsi="Times New Roman" w:cs="Times New Roman"/>
          <w:color w:val="000000"/>
        </w:rPr>
        <w:t xml:space="preserve">sion equations along with other equations </w:t>
      </w:r>
      <w:r w:rsidR="00204E87" w:rsidRPr="00204E87">
        <w:rPr>
          <w:rFonts w:ascii="Times New Roman" w:hAnsi="Times New Roman" w:cs="Times New Roman"/>
          <w:color w:val="000000"/>
        </w:rPr>
        <w:t xml:space="preserve">necessary for the innovative process. Additional information from the handbook that will be particularly useful are methods of improving the pump suction performance and detailed information about cavitation of </w:t>
      </w:r>
      <w:r>
        <w:rPr>
          <w:rFonts w:ascii="Times New Roman" w:hAnsi="Times New Roman" w:cs="Times New Roman"/>
          <w:color w:val="000000"/>
        </w:rPr>
        <w:t>the impeller. An example of this content</w:t>
      </w:r>
      <w:r w:rsidR="00204E87" w:rsidRPr="00204E87">
        <w:rPr>
          <w:rFonts w:ascii="Times New Roman" w:hAnsi="Times New Roman" w:cs="Times New Roman"/>
          <w:color w:val="000000"/>
        </w:rPr>
        <w:t xml:space="preserve"> is that according to the handbook, the cavitation erosion intensity</w:t>
      </w:r>
      <w:r w:rsidR="00866B25" w:rsidRPr="004C610F">
        <w:rPr>
          <w:rFonts w:ascii="Times New Roman" w:hAnsi="Times New Roman" w:cs="Times New Roman"/>
          <w:color w:val="000000"/>
        </w:rPr>
        <w:t xml:space="preserve"> is proportional to (NPSH)^3 </w:t>
      </w:r>
      <w:sdt>
        <w:sdtPr>
          <w:rPr>
            <w:rFonts w:ascii="Times New Roman" w:hAnsi="Times New Roman" w:cs="Times New Roman"/>
            <w:color w:val="000000"/>
          </w:rPr>
          <w:id w:val="2085952226"/>
          <w:citation/>
        </w:sdtPr>
        <w:sdtEndPr/>
        <w:sdtContent>
          <w:r w:rsidR="00866B25" w:rsidRPr="004C610F">
            <w:rPr>
              <w:rFonts w:ascii="Times New Roman" w:hAnsi="Times New Roman" w:cs="Times New Roman"/>
              <w:color w:val="000000"/>
            </w:rPr>
            <w:fldChar w:fldCharType="begin"/>
          </w:r>
          <w:r w:rsidR="00866B25" w:rsidRPr="004C610F">
            <w:rPr>
              <w:rFonts w:ascii="Times New Roman" w:hAnsi="Times New Roman" w:cs="Times New Roman"/>
              <w:color w:val="000000"/>
            </w:rPr>
            <w:instrText xml:space="preserve"> CITATION Sul10 \l 1033 </w:instrText>
          </w:r>
          <w:r w:rsidR="00866B25" w:rsidRPr="004C610F">
            <w:rPr>
              <w:rFonts w:ascii="Times New Roman" w:hAnsi="Times New Roman" w:cs="Times New Roman"/>
              <w:color w:val="000000"/>
            </w:rPr>
            <w:fldChar w:fldCharType="separate"/>
          </w:r>
          <w:r w:rsidR="00866B25" w:rsidRPr="004C610F">
            <w:rPr>
              <w:rFonts w:ascii="Times New Roman" w:hAnsi="Times New Roman" w:cs="Times New Roman"/>
              <w:noProof/>
              <w:color w:val="000000"/>
            </w:rPr>
            <w:t>[3]</w:t>
          </w:r>
          <w:r w:rsidR="00866B25" w:rsidRPr="004C610F">
            <w:rPr>
              <w:rFonts w:ascii="Times New Roman" w:hAnsi="Times New Roman" w:cs="Times New Roman"/>
              <w:color w:val="000000"/>
            </w:rPr>
            <w:fldChar w:fldCharType="end"/>
          </w:r>
        </w:sdtContent>
      </w:sdt>
      <w:r w:rsidR="00204E87" w:rsidRPr="00204E87">
        <w:rPr>
          <w:rFonts w:ascii="Times New Roman" w:hAnsi="Times New Roman" w:cs="Times New Roman"/>
          <w:color w:val="000000"/>
        </w:rPr>
        <w:t>.</w:t>
      </w:r>
    </w:p>
    <w:p w14:paraId="52F1CB10" w14:textId="77777777" w:rsidR="00204E87" w:rsidRPr="00204E87" w:rsidRDefault="00204E87" w:rsidP="00204E87">
      <w:pPr>
        <w:rPr>
          <w:rFonts w:ascii="Times New Roman" w:eastAsia="Times New Roman" w:hAnsi="Times New Roman" w:cs="Times New Roman"/>
        </w:rPr>
      </w:pPr>
    </w:p>
    <w:p w14:paraId="2107FF2E" w14:textId="77777777" w:rsidR="00204E87" w:rsidRPr="001F2C77" w:rsidRDefault="00204E87" w:rsidP="00204E87">
      <w:pPr>
        <w:rPr>
          <w:rFonts w:ascii="Times New Roman" w:hAnsi="Times New Roman" w:cs="Times New Roman"/>
          <w:b/>
          <w:bCs/>
          <w:color w:val="000000"/>
          <w:sz w:val="26"/>
          <w:szCs w:val="26"/>
        </w:rPr>
      </w:pPr>
      <w:r w:rsidRPr="00204E87">
        <w:rPr>
          <w:rFonts w:ascii="Times New Roman" w:hAnsi="Times New Roman" w:cs="Times New Roman"/>
          <w:b/>
          <w:bCs/>
          <w:color w:val="000000"/>
          <w:sz w:val="26"/>
          <w:szCs w:val="26"/>
        </w:rPr>
        <w:t>Journal -- Experimental Analysis of the Onset and Development of Cavitation in a Centrifugal Pump</w:t>
      </w:r>
    </w:p>
    <w:p w14:paraId="4AD53D6F" w14:textId="77777777" w:rsidR="00204E87" w:rsidRPr="00204E87" w:rsidRDefault="00204E87" w:rsidP="00204E87">
      <w:pPr>
        <w:rPr>
          <w:rFonts w:ascii="Times New Roman" w:hAnsi="Times New Roman" w:cs="Times New Roman"/>
        </w:rPr>
      </w:pPr>
    </w:p>
    <w:p w14:paraId="71A2AE3A" w14:textId="77777777" w:rsidR="00204E87" w:rsidRPr="00204E87" w:rsidRDefault="00204E87" w:rsidP="00204E87">
      <w:pPr>
        <w:spacing w:line="480" w:lineRule="auto"/>
        <w:rPr>
          <w:rFonts w:ascii="Times New Roman" w:hAnsi="Times New Roman" w:cs="Times New Roman"/>
        </w:rPr>
      </w:pPr>
      <w:r w:rsidRPr="00204E87">
        <w:rPr>
          <w:rFonts w:ascii="Times New Roman" w:hAnsi="Times New Roman" w:cs="Times New Roman"/>
          <w:color w:val="000000"/>
        </w:rPr>
        <w:t>In this paper, research was done to test if the onset of cavitation corrosion could be monito</w:t>
      </w:r>
      <w:r w:rsidR="00866B25" w:rsidRPr="004C610F">
        <w:rPr>
          <w:rFonts w:ascii="Times New Roman" w:hAnsi="Times New Roman" w:cs="Times New Roman"/>
          <w:color w:val="000000"/>
        </w:rPr>
        <w:t xml:space="preserve">red using acoustic emissions </w:t>
      </w:r>
      <w:sdt>
        <w:sdtPr>
          <w:rPr>
            <w:rFonts w:ascii="Times New Roman" w:hAnsi="Times New Roman" w:cs="Times New Roman"/>
            <w:color w:val="000000"/>
          </w:rPr>
          <w:id w:val="536078561"/>
          <w:citation/>
        </w:sdtPr>
        <w:sdtEndPr/>
        <w:sdtContent>
          <w:r w:rsidR="00866B25" w:rsidRPr="004C610F">
            <w:rPr>
              <w:rFonts w:ascii="Times New Roman" w:hAnsi="Times New Roman" w:cs="Times New Roman"/>
              <w:color w:val="000000"/>
            </w:rPr>
            <w:fldChar w:fldCharType="begin"/>
          </w:r>
          <w:r w:rsidR="00866B25" w:rsidRPr="004C610F">
            <w:rPr>
              <w:rFonts w:ascii="Times New Roman" w:hAnsi="Times New Roman" w:cs="Times New Roman"/>
              <w:color w:val="000000"/>
            </w:rPr>
            <w:instrText xml:space="preserve"> CITATION GMo17 \l 1033 </w:instrText>
          </w:r>
          <w:r w:rsidR="00866B25" w:rsidRPr="004C610F">
            <w:rPr>
              <w:rFonts w:ascii="Times New Roman" w:hAnsi="Times New Roman" w:cs="Times New Roman"/>
              <w:color w:val="000000"/>
            </w:rPr>
            <w:fldChar w:fldCharType="separate"/>
          </w:r>
          <w:r w:rsidR="00866B25" w:rsidRPr="004C610F">
            <w:rPr>
              <w:rFonts w:ascii="Times New Roman" w:hAnsi="Times New Roman" w:cs="Times New Roman"/>
              <w:noProof/>
              <w:color w:val="000000"/>
            </w:rPr>
            <w:t>[4]</w:t>
          </w:r>
          <w:r w:rsidR="00866B25" w:rsidRPr="004C610F">
            <w:rPr>
              <w:rFonts w:ascii="Times New Roman" w:hAnsi="Times New Roman" w:cs="Times New Roman"/>
              <w:color w:val="000000"/>
            </w:rPr>
            <w:fldChar w:fldCharType="end"/>
          </w:r>
        </w:sdtContent>
      </w:sdt>
      <w:r w:rsidRPr="00204E87">
        <w:rPr>
          <w:rFonts w:ascii="Times New Roman" w:hAnsi="Times New Roman" w:cs="Times New Roman"/>
          <w:color w:val="000000"/>
        </w:rPr>
        <w:t xml:space="preserve">. The results of the experiment confirmed this to be the case. This new and innovative method allows for action to be taken to prevent the cavitation, thereby increasing the efficiency and lifespan of pumps significantly. Since improving both of these aspects of water pumps is in the interest of the research project, this study provides an excellent resource. </w:t>
      </w:r>
    </w:p>
    <w:p w14:paraId="0902DE49" w14:textId="77777777" w:rsidR="00204E87" w:rsidRPr="00204E87" w:rsidRDefault="00204E87" w:rsidP="00204E87">
      <w:pPr>
        <w:rPr>
          <w:rFonts w:ascii="Times New Roman" w:eastAsia="Times New Roman" w:hAnsi="Times New Roman" w:cs="Times New Roman"/>
        </w:rPr>
      </w:pPr>
    </w:p>
    <w:p w14:paraId="4E1649B2" w14:textId="36507631" w:rsidR="00204E87" w:rsidRPr="00204E87" w:rsidRDefault="00F456B9" w:rsidP="00204E87">
      <w:pPr>
        <w:spacing w:before="360" w:after="120" w:line="48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color w:val="000000"/>
          <w:sz w:val="32"/>
          <w:szCs w:val="32"/>
        </w:rPr>
        <w:t>CONCLUSION</w:t>
      </w:r>
    </w:p>
    <w:p w14:paraId="48160DD3" w14:textId="78CEB464" w:rsidR="00204E87" w:rsidRPr="00204E87" w:rsidRDefault="001D0CD9" w:rsidP="00204E87">
      <w:pPr>
        <w:spacing w:line="480" w:lineRule="auto"/>
        <w:rPr>
          <w:rFonts w:ascii="Times New Roman" w:hAnsi="Times New Roman" w:cs="Times New Roman"/>
        </w:rPr>
      </w:pPr>
      <w:r>
        <w:rPr>
          <w:rFonts w:ascii="Times New Roman" w:hAnsi="Times New Roman" w:cs="Times New Roman"/>
          <w:color w:val="000000"/>
        </w:rPr>
        <w:t>This research report was made in order to evaluate the resources that have been gathered for the project</w:t>
      </w:r>
      <w:r w:rsidR="00204E87" w:rsidRPr="00204E87">
        <w:rPr>
          <w:rFonts w:ascii="Times New Roman" w:hAnsi="Times New Roman" w:cs="Times New Roman"/>
          <w:color w:val="000000"/>
        </w:rPr>
        <w:t>.</w:t>
      </w:r>
      <w:r w:rsidR="00214540">
        <w:rPr>
          <w:rFonts w:ascii="Times New Roman" w:hAnsi="Times New Roman" w:cs="Times New Roman"/>
          <w:color w:val="000000"/>
        </w:rPr>
        <w:t xml:space="preserve"> Of the resources gathered thus</w:t>
      </w:r>
      <w:r w:rsidR="00080B58">
        <w:rPr>
          <w:rFonts w:ascii="Times New Roman" w:hAnsi="Times New Roman" w:cs="Times New Roman"/>
          <w:color w:val="000000"/>
        </w:rPr>
        <w:t xml:space="preserve"> far</w:t>
      </w:r>
      <w:r w:rsidR="00204E87" w:rsidRPr="00204E87">
        <w:rPr>
          <w:rFonts w:ascii="Times New Roman" w:hAnsi="Times New Roman" w:cs="Times New Roman"/>
          <w:color w:val="000000"/>
        </w:rPr>
        <w:t>, the handbook will be the most informative and essential in the research report. Although it does not present new ideas, it provides a solid foundation of theory and knowledge necessary to do so. Fur</w:t>
      </w:r>
      <w:r w:rsidR="00080B58">
        <w:rPr>
          <w:rFonts w:ascii="Times New Roman" w:hAnsi="Times New Roman" w:cs="Times New Roman"/>
          <w:color w:val="000000"/>
        </w:rPr>
        <w:t>ther research on improvements for water pumping</w:t>
      </w:r>
      <w:r w:rsidR="00204E87" w:rsidRPr="00204E87">
        <w:rPr>
          <w:rFonts w:ascii="Times New Roman" w:hAnsi="Times New Roman" w:cs="Times New Roman"/>
          <w:color w:val="000000"/>
        </w:rPr>
        <w:t xml:space="preserve"> </w:t>
      </w:r>
      <w:r w:rsidR="00080B58">
        <w:rPr>
          <w:rFonts w:ascii="Times New Roman" w:hAnsi="Times New Roman" w:cs="Times New Roman"/>
          <w:color w:val="000000"/>
        </w:rPr>
        <w:t>would assist in completion of the project proposal.</w:t>
      </w:r>
    </w:p>
    <w:p w14:paraId="111D4187"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2A67A4C5"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6528F367"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6F0EAE73"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21477188"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4CDB3CB5"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11B4BE7A"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5DFC162D" w14:textId="77777777" w:rsidR="00204E87" w:rsidRPr="001F2C77" w:rsidRDefault="00204E87" w:rsidP="00204E87">
      <w:pPr>
        <w:spacing w:before="360" w:after="120" w:line="480" w:lineRule="auto"/>
        <w:jc w:val="center"/>
        <w:outlineLvl w:val="1"/>
        <w:rPr>
          <w:rFonts w:ascii="Times New Roman" w:eastAsia="Times New Roman" w:hAnsi="Times New Roman" w:cs="Times New Roman"/>
          <w:b/>
          <w:bCs/>
          <w:color w:val="000000"/>
          <w:sz w:val="32"/>
          <w:szCs w:val="32"/>
        </w:rPr>
      </w:pPr>
    </w:p>
    <w:p w14:paraId="2AEB9D9B" w14:textId="77777777" w:rsidR="00204E87" w:rsidRPr="00204E87" w:rsidRDefault="00204E87" w:rsidP="00204E87">
      <w:pPr>
        <w:spacing w:before="360" w:after="120" w:line="480" w:lineRule="auto"/>
        <w:outlineLvl w:val="1"/>
        <w:rPr>
          <w:rFonts w:ascii="Times New Roman" w:eastAsia="Times New Roman" w:hAnsi="Times New Roman" w:cs="Times New Roman"/>
          <w:b/>
          <w:bCs/>
          <w:sz w:val="36"/>
          <w:szCs w:val="36"/>
        </w:rPr>
      </w:pPr>
    </w:p>
    <w:sdt>
      <w:sdtPr>
        <w:rPr>
          <w:rFonts w:asciiTheme="minorHAnsi" w:hAnsiTheme="minorHAnsi" w:cstheme="minorBidi"/>
          <w:b w:val="0"/>
          <w:bCs w:val="0"/>
          <w:kern w:val="0"/>
          <w:sz w:val="24"/>
          <w:szCs w:val="24"/>
        </w:rPr>
        <w:id w:val="1804572563"/>
        <w:docPartObj>
          <w:docPartGallery w:val="Bibliographies"/>
          <w:docPartUnique/>
        </w:docPartObj>
      </w:sdtPr>
      <w:sdtEndPr/>
      <w:sdtContent>
        <w:p w14:paraId="2C0A144F" w14:textId="77777777" w:rsidR="000D1956" w:rsidRPr="00886DEE" w:rsidRDefault="00886DEE" w:rsidP="00F456B9">
          <w:pPr>
            <w:pStyle w:val="Heading1"/>
            <w:rPr>
              <w:sz w:val="32"/>
              <w:szCs w:val="32"/>
            </w:rPr>
          </w:pPr>
          <w:r>
            <w:rPr>
              <w:sz w:val="32"/>
              <w:szCs w:val="32"/>
            </w:rPr>
            <w:t>REFERENCES</w:t>
          </w:r>
        </w:p>
        <w:sdt>
          <w:sdtPr>
            <w:rPr>
              <w:rFonts w:ascii="Times New Roman" w:hAnsi="Times New Roman" w:cs="Times New Roman"/>
            </w:rPr>
            <w:id w:val="111145805"/>
            <w:bibliography/>
          </w:sdtPr>
          <w:sdtEndPr/>
          <w:sdtContent>
            <w:p w14:paraId="19B9DBBD" w14:textId="77777777" w:rsidR="000D1956" w:rsidRPr="001F2C77" w:rsidRDefault="000D1956">
              <w:pPr>
                <w:rPr>
                  <w:rFonts w:ascii="Times New Roman" w:hAnsi="Times New Roman" w:cs="Times New Roman"/>
                  <w:noProof/>
                </w:rPr>
              </w:pPr>
              <w:r w:rsidRPr="001F2C77">
                <w:rPr>
                  <w:rFonts w:ascii="Times New Roman" w:hAnsi="Times New Roman" w:cs="Times New Roman"/>
                </w:rPr>
                <w:fldChar w:fldCharType="begin"/>
              </w:r>
              <w:r w:rsidRPr="001F2C77">
                <w:rPr>
                  <w:rFonts w:ascii="Times New Roman" w:hAnsi="Times New Roman" w:cs="Times New Roman"/>
                </w:rPr>
                <w:instrText xml:space="preserve"> BIBLIOGRAPHY </w:instrText>
              </w:r>
              <w:r w:rsidRPr="001F2C77">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9005"/>
              </w:tblGrid>
              <w:tr w:rsidR="000D1956" w:rsidRPr="001F2C77" w14:paraId="5FED1F2E" w14:textId="77777777">
                <w:trPr>
                  <w:divId w:val="482739652"/>
                  <w:tblCellSpacing w:w="15" w:type="dxa"/>
                </w:trPr>
                <w:tc>
                  <w:tcPr>
                    <w:tcW w:w="50" w:type="pct"/>
                    <w:hideMark/>
                  </w:tcPr>
                  <w:p w14:paraId="0A2FAE9D"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 xml:space="preserve">[1] </w:t>
                    </w:r>
                  </w:p>
                </w:tc>
                <w:tc>
                  <w:tcPr>
                    <w:tcW w:w="0" w:type="auto"/>
                    <w:hideMark/>
                  </w:tcPr>
                  <w:p w14:paraId="624A856A" w14:textId="77777777" w:rsidR="000D1956" w:rsidRPr="001F2C77" w:rsidRDefault="00886DEE">
                    <w:pPr>
                      <w:pStyle w:val="Bibliography"/>
                      <w:rPr>
                        <w:rFonts w:ascii="Times New Roman" w:hAnsi="Times New Roman" w:cs="Times New Roman"/>
                        <w:noProof/>
                      </w:rPr>
                    </w:pPr>
                    <w:r>
                      <w:rPr>
                        <w:rFonts w:ascii="Times New Roman" w:hAnsi="Times New Roman" w:cs="Times New Roman"/>
                        <w:noProof/>
                      </w:rPr>
                      <w:t>R. Chandrappa and</w:t>
                    </w:r>
                    <w:r w:rsidR="000D1956" w:rsidRPr="001F2C77">
                      <w:rPr>
                        <w:rFonts w:ascii="Times New Roman" w:hAnsi="Times New Roman" w:cs="Times New Roman"/>
                        <w:noProof/>
                      </w:rPr>
                      <w:t xml:space="preserve"> D. B. Das, </w:t>
                    </w:r>
                    <w:r w:rsidR="000D1956" w:rsidRPr="00886DEE">
                      <w:rPr>
                        <w:rFonts w:ascii="Times New Roman" w:hAnsi="Times New Roman" w:cs="Times New Roman"/>
                        <w:i/>
                        <w:noProof/>
                      </w:rPr>
                      <w:t>Sustainable Water Engineering: Theory and Practice</w:t>
                    </w:r>
                    <w:r w:rsidR="000D1956" w:rsidRPr="001F2C77">
                      <w:rPr>
                        <w:rFonts w:ascii="Times New Roman" w:hAnsi="Times New Roman" w:cs="Times New Roman"/>
                        <w:noProof/>
                      </w:rPr>
                      <w:t>, 3</w:t>
                    </w:r>
                    <w:r w:rsidR="000D1956" w:rsidRPr="00886DEE">
                      <w:rPr>
                        <w:rFonts w:ascii="Times New Roman" w:hAnsi="Times New Roman" w:cs="Times New Roman"/>
                        <w:noProof/>
                        <w:vertAlign w:val="superscript"/>
                      </w:rPr>
                      <w:t>rd</w:t>
                    </w:r>
                    <w:r>
                      <w:rPr>
                        <w:rFonts w:ascii="Times New Roman" w:hAnsi="Times New Roman" w:cs="Times New Roman"/>
                        <w:noProof/>
                      </w:rPr>
                      <w:t xml:space="preserve"> ed. Chichester</w:t>
                    </w:r>
                    <w:r w:rsidR="000D1956" w:rsidRPr="001F2C77">
                      <w:rPr>
                        <w:rFonts w:ascii="Times New Roman" w:hAnsi="Times New Roman" w:cs="Times New Roman"/>
                        <w:noProof/>
                      </w:rPr>
                      <w:t xml:space="preserve">: John Wiley &amp; Sons Ltd, 2014. </w:t>
                    </w:r>
                  </w:p>
                </w:tc>
              </w:tr>
              <w:tr w:rsidR="000D1956" w:rsidRPr="001F2C77" w14:paraId="25899699" w14:textId="77777777">
                <w:trPr>
                  <w:divId w:val="482739652"/>
                  <w:tblCellSpacing w:w="15" w:type="dxa"/>
                </w:trPr>
                <w:tc>
                  <w:tcPr>
                    <w:tcW w:w="50" w:type="pct"/>
                    <w:hideMark/>
                  </w:tcPr>
                  <w:p w14:paraId="26D2023A"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 xml:space="preserve">[2] </w:t>
                    </w:r>
                  </w:p>
                </w:tc>
                <w:tc>
                  <w:tcPr>
                    <w:tcW w:w="0" w:type="auto"/>
                    <w:hideMark/>
                  </w:tcPr>
                  <w:p w14:paraId="61AC2EBB"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Environment, Energy and Transportation Statistics Division, "Human Activity and the Environment: Freshwater in Canada,"</w:t>
                    </w:r>
                    <w:r w:rsidR="00D00877">
                      <w:rPr>
                        <w:rFonts w:ascii="Times New Roman" w:hAnsi="Times New Roman" w:cs="Times New Roman"/>
                        <w:noProof/>
                      </w:rPr>
                      <w:t xml:space="preserve"> p. 6.</w:t>
                    </w:r>
                    <w:r w:rsidRPr="001F2C77">
                      <w:rPr>
                        <w:rFonts w:ascii="Times New Roman" w:hAnsi="Times New Roman" w:cs="Times New Roman"/>
                        <w:noProof/>
                      </w:rPr>
                      <w:t xml:space="preserve"> Minister of Industry, 2017.</w:t>
                    </w:r>
                  </w:p>
                </w:tc>
              </w:tr>
              <w:tr w:rsidR="000D1956" w:rsidRPr="001F2C77" w14:paraId="6D594AB2" w14:textId="77777777">
                <w:trPr>
                  <w:divId w:val="482739652"/>
                  <w:tblCellSpacing w:w="15" w:type="dxa"/>
                </w:trPr>
                <w:tc>
                  <w:tcPr>
                    <w:tcW w:w="50" w:type="pct"/>
                    <w:hideMark/>
                  </w:tcPr>
                  <w:p w14:paraId="2A633D2E"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 xml:space="preserve">[3] </w:t>
                    </w:r>
                  </w:p>
                </w:tc>
                <w:tc>
                  <w:tcPr>
                    <w:tcW w:w="0" w:type="auto"/>
                    <w:hideMark/>
                  </w:tcPr>
                  <w:p w14:paraId="3C2EE022"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 xml:space="preserve">Sulzer Pumps Ltd., </w:t>
                    </w:r>
                    <w:r w:rsidRPr="00D00877">
                      <w:rPr>
                        <w:rFonts w:ascii="Times New Roman" w:hAnsi="Times New Roman" w:cs="Times New Roman"/>
                        <w:i/>
                        <w:noProof/>
                      </w:rPr>
                      <w:t>Centrif</w:t>
                    </w:r>
                    <w:r w:rsidR="00D00877">
                      <w:rPr>
                        <w:rFonts w:ascii="Times New Roman" w:hAnsi="Times New Roman" w:cs="Times New Roman"/>
                        <w:i/>
                        <w:noProof/>
                      </w:rPr>
                      <w:t>ugal Pump Handbook</w:t>
                    </w:r>
                    <w:r w:rsidR="00D00877">
                      <w:rPr>
                        <w:rFonts w:ascii="Times New Roman" w:hAnsi="Times New Roman" w:cs="Times New Roman"/>
                        <w:noProof/>
                      </w:rPr>
                      <w:t>, 3rd</w:t>
                    </w:r>
                    <w:r w:rsidRPr="001F2C77">
                      <w:rPr>
                        <w:rFonts w:ascii="Times New Roman" w:hAnsi="Times New Roman" w:cs="Times New Roman"/>
                        <w:noProof/>
                      </w:rPr>
                      <w:t xml:space="preserve"> ed., Burlington, Massachusetts: Elsevier Ltd., 2010. </w:t>
                    </w:r>
                  </w:p>
                </w:tc>
              </w:tr>
              <w:tr w:rsidR="000D1956" w:rsidRPr="001F2C77" w14:paraId="01BB8A07" w14:textId="77777777">
                <w:trPr>
                  <w:divId w:val="482739652"/>
                  <w:tblCellSpacing w:w="15" w:type="dxa"/>
                </w:trPr>
                <w:tc>
                  <w:tcPr>
                    <w:tcW w:w="50" w:type="pct"/>
                    <w:hideMark/>
                  </w:tcPr>
                  <w:p w14:paraId="15938068"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 xml:space="preserve">[4] </w:t>
                    </w:r>
                  </w:p>
                </w:tc>
                <w:tc>
                  <w:tcPr>
                    <w:tcW w:w="0" w:type="auto"/>
                    <w:hideMark/>
                  </w:tcPr>
                  <w:p w14:paraId="56B1E56E" w14:textId="77777777" w:rsidR="000D1956" w:rsidRPr="001F2C77" w:rsidRDefault="000D1956">
                    <w:pPr>
                      <w:pStyle w:val="Bibliography"/>
                      <w:rPr>
                        <w:rFonts w:ascii="Times New Roman" w:hAnsi="Times New Roman" w:cs="Times New Roman"/>
                        <w:noProof/>
                      </w:rPr>
                    </w:pPr>
                    <w:r w:rsidRPr="001F2C77">
                      <w:rPr>
                        <w:rFonts w:ascii="Times New Roman" w:hAnsi="Times New Roman" w:cs="Times New Roman"/>
                        <w:noProof/>
                      </w:rPr>
                      <w:t xml:space="preserve">M. G, N. Karlsen-Davies, A. </w:t>
                    </w:r>
                    <w:r w:rsidR="00D00877">
                      <w:rPr>
                        <w:rFonts w:ascii="Times New Roman" w:hAnsi="Times New Roman" w:cs="Times New Roman"/>
                        <w:noProof/>
                      </w:rPr>
                      <w:t>G, A. J and P. D, "Experimental Analysis of the Onset and Development of Cavitation in a Centrifugal P</w:t>
                    </w:r>
                    <w:r w:rsidRPr="001F2C77">
                      <w:rPr>
                        <w:rFonts w:ascii="Times New Roman" w:hAnsi="Times New Roman" w:cs="Times New Roman"/>
                        <w:noProof/>
                      </w:rPr>
                      <w:t>ump,</w:t>
                    </w:r>
                    <w:r w:rsidR="00D00877">
                      <w:rPr>
                        <w:rFonts w:ascii="Times New Roman" w:hAnsi="Times New Roman" w:cs="Times New Roman"/>
                        <w:noProof/>
                      </w:rPr>
                      <w:t>"</w:t>
                    </w:r>
                    <w:r w:rsidRPr="001F2C77">
                      <w:rPr>
                        <w:rFonts w:ascii="Times New Roman" w:hAnsi="Times New Roman" w:cs="Times New Roman"/>
                        <w:noProof/>
                      </w:rPr>
                      <w:t xml:space="preserve"> </w:t>
                    </w:r>
                    <w:r w:rsidR="00A65BDC">
                      <w:rPr>
                        <w:rFonts w:ascii="Times New Roman" w:hAnsi="Times New Roman" w:cs="Times New Roman"/>
                        <w:noProof/>
                      </w:rPr>
                      <w:t xml:space="preserve">pp. 1-2. </w:t>
                    </w:r>
                    <w:r w:rsidRPr="001F2C77">
                      <w:rPr>
                        <w:rFonts w:ascii="Times New Roman" w:hAnsi="Times New Roman" w:cs="Times New Roman"/>
                        <w:noProof/>
                      </w:rPr>
                      <w:t xml:space="preserve">Zografou, Athens, 2017. </w:t>
                    </w:r>
                  </w:p>
                </w:tc>
              </w:tr>
            </w:tbl>
            <w:p w14:paraId="12AAD296" w14:textId="77777777" w:rsidR="000D1956" w:rsidRPr="001F2C77" w:rsidRDefault="000D1956">
              <w:pPr>
                <w:divId w:val="482739652"/>
                <w:rPr>
                  <w:rFonts w:ascii="Times New Roman" w:eastAsia="Times New Roman" w:hAnsi="Times New Roman" w:cs="Times New Roman"/>
                  <w:noProof/>
                </w:rPr>
              </w:pPr>
            </w:p>
            <w:p w14:paraId="3E5D8622" w14:textId="77777777" w:rsidR="000D1956" w:rsidRPr="001F2C77" w:rsidRDefault="000D1956">
              <w:pPr>
                <w:rPr>
                  <w:rFonts w:ascii="Times New Roman" w:hAnsi="Times New Roman" w:cs="Times New Roman"/>
                </w:rPr>
              </w:pPr>
              <w:r w:rsidRPr="001F2C77">
                <w:rPr>
                  <w:rFonts w:ascii="Times New Roman" w:hAnsi="Times New Roman" w:cs="Times New Roman"/>
                  <w:b/>
                  <w:bCs/>
                  <w:noProof/>
                </w:rPr>
                <w:fldChar w:fldCharType="end"/>
              </w:r>
            </w:p>
          </w:sdtContent>
        </w:sdt>
      </w:sdtContent>
    </w:sdt>
    <w:p w14:paraId="24EF9554" w14:textId="77777777" w:rsidR="00D00877" w:rsidRDefault="00D00877"/>
    <w:p w14:paraId="16407C3A" w14:textId="77777777" w:rsidR="00D00877" w:rsidRDefault="00D00877">
      <w:r>
        <w:br w:type="page"/>
      </w:r>
    </w:p>
    <w:p w14:paraId="42EA8633" w14:textId="03E6FC77" w:rsidR="00D00877" w:rsidRDefault="00F456B9" w:rsidP="00F456B9">
      <w:pPr>
        <w:rPr>
          <w:b/>
          <w:sz w:val="32"/>
          <w:szCs w:val="32"/>
        </w:rPr>
      </w:pPr>
      <w:r>
        <w:rPr>
          <w:b/>
          <w:sz w:val="32"/>
          <w:szCs w:val="32"/>
        </w:rPr>
        <w:t>APPENDICIES</w:t>
      </w:r>
    </w:p>
    <w:p w14:paraId="3A2B3728" w14:textId="77777777" w:rsidR="003E4E1C" w:rsidRDefault="003E4E1C" w:rsidP="00D00877">
      <w:pPr>
        <w:jc w:val="center"/>
        <w:rPr>
          <w:b/>
          <w:sz w:val="32"/>
          <w:szCs w:val="32"/>
        </w:rPr>
      </w:pPr>
    </w:p>
    <w:p w14:paraId="26EFD133" w14:textId="77777777" w:rsidR="003E4E1C" w:rsidRDefault="003E4E1C" w:rsidP="003E4E1C">
      <w:pPr>
        <w:pStyle w:val="NormalWeb"/>
        <w:shd w:val="clear" w:color="auto" w:fill="FFFFFF"/>
        <w:spacing w:before="120" w:beforeAutospacing="0" w:after="120" w:afterAutospacing="0"/>
        <w:textAlignment w:val="baseline"/>
        <w:rPr>
          <w:rFonts w:ascii="Georgia" w:hAnsi="Georgia"/>
          <w:color w:val="000000"/>
          <w:sz w:val="18"/>
          <w:szCs w:val="18"/>
        </w:rPr>
      </w:pPr>
      <w:r>
        <w:rPr>
          <w:b/>
          <w:sz w:val="32"/>
          <w:szCs w:val="32"/>
        </w:rPr>
        <w:t>“</w:t>
      </w:r>
      <w:r>
        <w:rPr>
          <w:rFonts w:ascii="Georgia" w:hAnsi="Georgia"/>
          <w:color w:val="000000"/>
          <w:sz w:val="18"/>
          <w:szCs w:val="18"/>
        </w:rPr>
        <w:t xml:space="preserve">Industrial activities, mining as well as power production using fossil fuels, can cause acidification of freshwater systems locally. Acid rain, due to emissions from fossil fuel and atmospheric processes, can affect larger areas. Acidification affects young organisms (both flora and fauna), which are less tolerant to a low </w:t>
      </w:r>
      <w:proofErr w:type="spellStart"/>
      <w:r>
        <w:rPr>
          <w:rFonts w:ascii="Georgia" w:hAnsi="Georgia"/>
          <w:color w:val="000000"/>
          <w:sz w:val="18"/>
          <w:szCs w:val="18"/>
        </w:rPr>
        <w:t>pH.</w:t>
      </w:r>
      <w:proofErr w:type="spellEnd"/>
      <w:r>
        <w:rPr>
          <w:rFonts w:ascii="Georgia" w:hAnsi="Georgia"/>
          <w:color w:val="000000"/>
          <w:sz w:val="18"/>
          <w:szCs w:val="18"/>
        </w:rPr>
        <w:t xml:space="preserve"> Further, lower pH can mobilize metals in soils, resulting in additional stresses/fatalities amongst aquatic species. Acidification is widespread downwind of power plants, emitting huge quantities of oxides of nitrogen and sulfur. Downstream of mines, contaminated groundwater causes stress to the environment. Freshwater flora and fauna usually do not tolerate high salinity. Actions such as agricultural drainage from high-salt areas, groundwater discharge from oil/gas and other pumping operations, numerous industrial activities and some municipal water-treatment operations can change the salinity of soil (UNEP, 2010).</w:t>
      </w:r>
    </w:p>
    <w:p w14:paraId="593958EF" w14:textId="77777777" w:rsidR="003E4E1C" w:rsidRDefault="003E4E1C" w:rsidP="003E4E1C">
      <w:pPr>
        <w:pStyle w:val="NormalWeb"/>
        <w:shd w:val="clear" w:color="auto" w:fill="FFFFFF"/>
        <w:spacing w:before="0" w:beforeAutospacing="0" w:after="0" w:afterAutospacing="0"/>
        <w:textAlignment w:val="baseline"/>
        <w:rPr>
          <w:rFonts w:ascii="Georgia" w:hAnsi="Georgia"/>
          <w:color w:val="000000"/>
          <w:sz w:val="32"/>
          <w:szCs w:val="32"/>
        </w:rPr>
      </w:pPr>
      <w:bookmarkStart w:id="1" w:name="and_altering"/>
      <w:bookmarkEnd w:id="1"/>
      <w:r>
        <w:rPr>
          <w:rFonts w:ascii="Georgia" w:hAnsi="Georgia"/>
          <w:color w:val="000000"/>
          <w:sz w:val="18"/>
          <w:szCs w:val="18"/>
        </w:rPr>
        <w:t>The increasing incidence of invasive species displacing endemic species and altering water quality and local food webs affects freshwater systems and needs to be considered a water-quality issue (</w:t>
      </w:r>
      <w:proofErr w:type="spellStart"/>
      <w:r>
        <w:rPr>
          <w:rFonts w:ascii="Georgia" w:hAnsi="Georgia"/>
          <w:color w:val="000000"/>
          <w:sz w:val="18"/>
          <w:szCs w:val="18"/>
        </w:rPr>
        <w:t>Carr</w:t>
      </w:r>
      <w:proofErr w:type="spellEnd"/>
      <w:r>
        <w:rPr>
          <w:rFonts w:ascii="Georgia" w:hAnsi="Georgia"/>
          <w:color w:val="000000"/>
          <w:sz w:val="18"/>
          <w:szCs w:val="18"/>
        </w:rPr>
        <w:t xml:space="preserve"> and </w:t>
      </w:r>
      <w:proofErr w:type="spellStart"/>
      <w:r>
        <w:rPr>
          <w:rFonts w:ascii="Georgia" w:hAnsi="Georgia"/>
          <w:color w:val="000000"/>
          <w:sz w:val="18"/>
          <w:szCs w:val="18"/>
        </w:rPr>
        <w:t>Neary</w:t>
      </w:r>
      <w:proofErr w:type="spellEnd"/>
      <w:r>
        <w:rPr>
          <w:rFonts w:ascii="Georgia" w:hAnsi="Georgia"/>
          <w:color w:val="000000"/>
          <w:sz w:val="18"/>
          <w:szCs w:val="18"/>
        </w:rPr>
        <w:t>, 2008). Aquatic species have been introduced, in many cases deliberately, into far-away ecosystems for recreational/economic/other purposes (UNEP, 2010). In many situations, these introductions have devastated endemic aquatic organisms.</w:t>
      </w:r>
      <w:r>
        <w:rPr>
          <w:rFonts w:ascii="Georgia" w:hAnsi="Georgia"/>
          <w:color w:val="000000"/>
          <w:sz w:val="32"/>
          <w:szCs w:val="32"/>
        </w:rPr>
        <w:t>” [1]</w:t>
      </w:r>
    </w:p>
    <w:p w14:paraId="0815A6A3" w14:textId="77777777" w:rsidR="003E4E1C" w:rsidRDefault="003E4E1C" w:rsidP="003E4E1C">
      <w:pPr>
        <w:pStyle w:val="NormalWeb"/>
        <w:shd w:val="clear" w:color="auto" w:fill="FFFFFF"/>
        <w:spacing w:before="0" w:beforeAutospacing="0" w:after="0" w:afterAutospacing="0"/>
        <w:textAlignment w:val="baseline"/>
        <w:rPr>
          <w:rFonts w:ascii="Georgia" w:hAnsi="Georgia"/>
          <w:color w:val="000000"/>
          <w:sz w:val="32"/>
          <w:szCs w:val="32"/>
        </w:rPr>
      </w:pPr>
    </w:p>
    <w:p w14:paraId="41A67E93" w14:textId="77777777" w:rsidR="003E4E1C" w:rsidRDefault="008E6AA3" w:rsidP="003E4E1C">
      <w:pPr>
        <w:pStyle w:val="NormalWeb"/>
        <w:shd w:val="clear" w:color="auto" w:fill="FFFFFF"/>
        <w:spacing w:before="0" w:beforeAutospacing="0" w:after="0" w:afterAutospacing="0"/>
        <w:textAlignment w:val="baseline"/>
        <w:rPr>
          <w:rFonts w:ascii="Georgia" w:hAnsi="Georgia"/>
          <w:color w:val="000000"/>
          <w:sz w:val="32"/>
          <w:szCs w:val="32"/>
        </w:rPr>
      </w:pPr>
      <w:r>
        <w:rPr>
          <w:rFonts w:ascii="Georgia" w:hAnsi="Georgia"/>
          <w:noProof/>
          <w:color w:val="000000"/>
          <w:sz w:val="32"/>
          <w:szCs w:val="32"/>
        </w:rPr>
        <w:drawing>
          <wp:inline distT="0" distB="0" distL="0" distR="0" wp14:anchorId="73903E6D" wp14:editId="7FB7D308">
            <wp:extent cx="5943600" cy="1663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13 at 2.09.26 A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1663700"/>
                    </a:xfrm>
                    <a:prstGeom prst="rect">
                      <a:avLst/>
                    </a:prstGeom>
                  </pic:spPr>
                </pic:pic>
              </a:graphicData>
            </a:graphic>
          </wp:inline>
        </w:drawing>
      </w:r>
      <w:r w:rsidR="009836A6">
        <w:rPr>
          <w:rFonts w:ascii="Georgia" w:hAnsi="Georgia"/>
          <w:color w:val="000000"/>
          <w:sz w:val="32"/>
          <w:szCs w:val="32"/>
        </w:rPr>
        <w:t>[2]</w:t>
      </w:r>
    </w:p>
    <w:p w14:paraId="2B52B28F" w14:textId="77777777" w:rsidR="003E4E1C" w:rsidRDefault="009836A6" w:rsidP="003E4E1C">
      <w:pPr>
        <w:pStyle w:val="NormalWeb"/>
        <w:shd w:val="clear" w:color="auto" w:fill="FFFFFF"/>
        <w:spacing w:before="0" w:beforeAutospacing="0" w:after="0" w:afterAutospacing="0"/>
        <w:textAlignment w:val="baseline"/>
        <w:rPr>
          <w:rFonts w:ascii="Georgia" w:hAnsi="Georgia"/>
          <w:color w:val="000000"/>
          <w:sz w:val="32"/>
          <w:szCs w:val="32"/>
        </w:rPr>
      </w:pPr>
      <w:r>
        <w:rPr>
          <w:rFonts w:ascii="Georgia" w:hAnsi="Georgia"/>
          <w:noProof/>
          <w:color w:val="000000"/>
          <w:sz w:val="32"/>
          <w:szCs w:val="32"/>
        </w:rPr>
        <w:drawing>
          <wp:inline distT="0" distB="0" distL="0" distR="0" wp14:anchorId="4A27C86D" wp14:editId="7340D470">
            <wp:extent cx="4552043" cy="3431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2-13 at 2.11.38 AM.png"/>
                    <pic:cNvPicPr/>
                  </pic:nvPicPr>
                  <pic:blipFill>
                    <a:blip r:embed="rId8">
                      <a:extLst>
                        <a:ext uri="{28A0092B-C50C-407E-A947-70E740481C1C}">
                          <a14:useLocalDpi xmlns:a14="http://schemas.microsoft.com/office/drawing/2010/main" val="0"/>
                        </a:ext>
                      </a:extLst>
                    </a:blip>
                    <a:stretch>
                      <a:fillRect/>
                    </a:stretch>
                  </pic:blipFill>
                  <pic:spPr>
                    <a:xfrm>
                      <a:off x="0" y="0"/>
                      <a:ext cx="4555591" cy="3434215"/>
                    </a:xfrm>
                    <a:prstGeom prst="rect">
                      <a:avLst/>
                    </a:prstGeom>
                  </pic:spPr>
                </pic:pic>
              </a:graphicData>
            </a:graphic>
          </wp:inline>
        </w:drawing>
      </w:r>
      <w:r>
        <w:rPr>
          <w:rFonts w:ascii="Georgia" w:hAnsi="Georgia"/>
          <w:color w:val="000000"/>
          <w:sz w:val="32"/>
          <w:szCs w:val="32"/>
        </w:rPr>
        <w:t>[3]</w:t>
      </w:r>
    </w:p>
    <w:p w14:paraId="1E98D3AB" w14:textId="21276662" w:rsidR="003E4E1C" w:rsidRPr="003E4E1C" w:rsidRDefault="00D73C6B" w:rsidP="003E4E1C">
      <w:pPr>
        <w:pStyle w:val="NormalWeb"/>
        <w:shd w:val="clear" w:color="auto" w:fill="FFFFFF"/>
        <w:spacing w:before="0" w:beforeAutospacing="0" w:after="0" w:afterAutospacing="0"/>
        <w:textAlignment w:val="baseline"/>
        <w:rPr>
          <w:rFonts w:ascii="Georgia" w:hAnsi="Georgia"/>
          <w:color w:val="000000"/>
          <w:sz w:val="32"/>
          <w:szCs w:val="32"/>
        </w:rPr>
      </w:pPr>
      <w:r>
        <w:rPr>
          <w:rFonts w:ascii="Georgia" w:hAnsi="Georgia"/>
          <w:noProof/>
          <w:color w:val="000000"/>
          <w:sz w:val="32"/>
          <w:szCs w:val="32"/>
        </w:rPr>
        <w:drawing>
          <wp:inline distT="0" distB="0" distL="0" distR="0" wp14:anchorId="206105FE" wp14:editId="651CE91A">
            <wp:extent cx="5943600" cy="19939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2-13 at 2.17.00 A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993900"/>
                    </a:xfrm>
                    <a:prstGeom prst="rect">
                      <a:avLst/>
                    </a:prstGeom>
                  </pic:spPr>
                </pic:pic>
              </a:graphicData>
            </a:graphic>
          </wp:inline>
        </w:drawing>
      </w:r>
      <w:r>
        <w:rPr>
          <w:rFonts w:ascii="Georgia" w:hAnsi="Georgia"/>
          <w:color w:val="000000"/>
          <w:sz w:val="32"/>
          <w:szCs w:val="32"/>
        </w:rPr>
        <w:t>[4]</w:t>
      </w:r>
    </w:p>
    <w:sectPr w:rsidR="003E4E1C" w:rsidRPr="003E4E1C" w:rsidSect="009E1AA6">
      <w:headerReference w:type="default" r:id="rId10"/>
      <w:footerReference w:type="even" r:id="rId11"/>
      <w:footerReference w:type="default" r:id="rId12"/>
      <w:footerReference w:type="firs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B0397" w14:textId="77777777" w:rsidR="0019253F" w:rsidRDefault="0019253F" w:rsidP="00DE5645">
      <w:r>
        <w:separator/>
      </w:r>
    </w:p>
  </w:endnote>
  <w:endnote w:type="continuationSeparator" w:id="0">
    <w:p w14:paraId="49FDA369" w14:textId="77777777" w:rsidR="0019253F" w:rsidRDefault="0019253F" w:rsidP="00DE5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4B431" w14:textId="77777777" w:rsidR="009E1AA6" w:rsidRDefault="009E1AA6" w:rsidP="00847BF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817EB6" w14:textId="77777777" w:rsidR="0042115C" w:rsidRDefault="0042115C" w:rsidP="009E1AA6">
    <w:pPr>
      <w:pStyle w:val="Foot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35E6EDD3" w14:textId="77777777" w:rsidR="0042115C" w:rsidRDefault="0042115C" w:rsidP="0042115C">
    <w:pPr>
      <w:pStyle w:val="Foot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773E99F5" w14:textId="77777777" w:rsidR="0042115C" w:rsidRDefault="0042115C" w:rsidP="0042115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58C86" w14:textId="77777777" w:rsidR="009E1AA6" w:rsidRDefault="009E1AA6" w:rsidP="00847BF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56B9">
      <w:rPr>
        <w:rStyle w:val="PageNumber"/>
        <w:noProof/>
      </w:rPr>
      <w:t>2</w:t>
    </w:r>
    <w:r>
      <w:rPr>
        <w:rStyle w:val="PageNumber"/>
      </w:rPr>
      <w:fldChar w:fldCharType="end"/>
    </w:r>
  </w:p>
  <w:p w14:paraId="539CC9D8" w14:textId="77777777" w:rsidR="00DE5645" w:rsidRDefault="00DE5645" w:rsidP="0042115C">
    <w:pPr>
      <w:pStyle w:val="Footer"/>
      <w:ind w:right="360"/>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50749" w14:textId="77777777" w:rsidR="009E1AA6" w:rsidRDefault="009E1AA6" w:rsidP="009E1AA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58CFD" w14:textId="77777777" w:rsidR="0019253F" w:rsidRDefault="0019253F" w:rsidP="00DE5645">
      <w:r>
        <w:separator/>
      </w:r>
    </w:p>
  </w:footnote>
  <w:footnote w:type="continuationSeparator" w:id="0">
    <w:p w14:paraId="19D8278F" w14:textId="77777777" w:rsidR="0019253F" w:rsidRDefault="0019253F" w:rsidP="00DE56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4E3AD" w14:textId="77777777" w:rsidR="00DE5645" w:rsidRDefault="009E1AA6" w:rsidP="00DE5645">
    <w:pPr>
      <w:pStyle w:val="Header"/>
      <w:jc w:val="right"/>
    </w:pPr>
    <w:r>
      <w:t>Jacob Westen</w:t>
    </w:r>
  </w:p>
  <w:p w14:paraId="4F1F4315" w14:textId="77777777" w:rsidR="009E1AA6" w:rsidRDefault="009E1AA6" w:rsidP="00DE5645">
    <w:pPr>
      <w:pStyle w:val="Header"/>
      <w:jc w:val="right"/>
    </w:pPr>
    <w:r>
      <w:t>CCDP 2100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E87"/>
    <w:rsid w:val="00080B58"/>
    <w:rsid w:val="000D1956"/>
    <w:rsid w:val="0019253F"/>
    <w:rsid w:val="001A26C7"/>
    <w:rsid w:val="001D0CD9"/>
    <w:rsid w:val="001F2C77"/>
    <w:rsid w:val="001F79E0"/>
    <w:rsid w:val="00204E87"/>
    <w:rsid w:val="00214540"/>
    <w:rsid w:val="00316AA2"/>
    <w:rsid w:val="00326D52"/>
    <w:rsid w:val="0034059A"/>
    <w:rsid w:val="003E4E1C"/>
    <w:rsid w:val="0042115C"/>
    <w:rsid w:val="004C610F"/>
    <w:rsid w:val="007A154A"/>
    <w:rsid w:val="00866B25"/>
    <w:rsid w:val="00886DEE"/>
    <w:rsid w:val="008E6AA3"/>
    <w:rsid w:val="009836A6"/>
    <w:rsid w:val="009E1AA6"/>
    <w:rsid w:val="00A65BDC"/>
    <w:rsid w:val="00A678D3"/>
    <w:rsid w:val="00A712CF"/>
    <w:rsid w:val="00CB2D28"/>
    <w:rsid w:val="00D00877"/>
    <w:rsid w:val="00D73C6B"/>
    <w:rsid w:val="00D92461"/>
    <w:rsid w:val="00DE5645"/>
    <w:rsid w:val="00F44AD3"/>
    <w:rsid w:val="00F456B9"/>
    <w:rsid w:val="00F83185"/>
    <w:rsid w:val="00FA3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6EC2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204E87"/>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204E87"/>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E87"/>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04E87"/>
    <w:rPr>
      <w:rFonts w:ascii="Times New Roman" w:hAnsi="Times New Roman" w:cs="Times New Roman"/>
      <w:b/>
      <w:bCs/>
      <w:sz w:val="36"/>
      <w:szCs w:val="36"/>
    </w:rPr>
  </w:style>
  <w:style w:type="paragraph" w:styleId="NormalWeb">
    <w:name w:val="Normal (Web)"/>
    <w:basedOn w:val="Normal"/>
    <w:uiPriority w:val="99"/>
    <w:unhideWhenUsed/>
    <w:rsid w:val="00204E87"/>
    <w:pPr>
      <w:spacing w:before="100" w:beforeAutospacing="1" w:after="100" w:afterAutospacing="1"/>
    </w:pPr>
    <w:rPr>
      <w:rFonts w:ascii="Times New Roman" w:hAnsi="Times New Roman" w:cs="Times New Roman"/>
    </w:rPr>
  </w:style>
  <w:style w:type="paragraph" w:styleId="Bibliography">
    <w:name w:val="Bibliography"/>
    <w:basedOn w:val="Normal"/>
    <w:next w:val="Normal"/>
    <w:uiPriority w:val="37"/>
    <w:unhideWhenUsed/>
    <w:rsid w:val="000D1956"/>
  </w:style>
  <w:style w:type="paragraph" w:styleId="Header">
    <w:name w:val="header"/>
    <w:basedOn w:val="Normal"/>
    <w:link w:val="HeaderChar"/>
    <w:uiPriority w:val="99"/>
    <w:unhideWhenUsed/>
    <w:rsid w:val="00DE5645"/>
    <w:pPr>
      <w:tabs>
        <w:tab w:val="center" w:pos="4680"/>
        <w:tab w:val="right" w:pos="9360"/>
      </w:tabs>
    </w:pPr>
  </w:style>
  <w:style w:type="character" w:customStyle="1" w:styleId="HeaderChar">
    <w:name w:val="Header Char"/>
    <w:basedOn w:val="DefaultParagraphFont"/>
    <w:link w:val="Header"/>
    <w:uiPriority w:val="99"/>
    <w:rsid w:val="00DE5645"/>
  </w:style>
  <w:style w:type="paragraph" w:styleId="Footer">
    <w:name w:val="footer"/>
    <w:basedOn w:val="Normal"/>
    <w:link w:val="FooterChar"/>
    <w:uiPriority w:val="99"/>
    <w:unhideWhenUsed/>
    <w:rsid w:val="00DE5645"/>
    <w:pPr>
      <w:tabs>
        <w:tab w:val="center" w:pos="4680"/>
        <w:tab w:val="right" w:pos="9360"/>
      </w:tabs>
    </w:pPr>
  </w:style>
  <w:style w:type="character" w:customStyle="1" w:styleId="FooterChar">
    <w:name w:val="Footer Char"/>
    <w:basedOn w:val="DefaultParagraphFont"/>
    <w:link w:val="Footer"/>
    <w:uiPriority w:val="99"/>
    <w:rsid w:val="00DE5645"/>
  </w:style>
  <w:style w:type="character" w:styleId="PageNumber">
    <w:name w:val="page number"/>
    <w:basedOn w:val="DefaultParagraphFont"/>
    <w:uiPriority w:val="99"/>
    <w:semiHidden/>
    <w:unhideWhenUsed/>
    <w:rsid w:val="00421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54390">
      <w:bodyDiv w:val="1"/>
      <w:marLeft w:val="0"/>
      <w:marRight w:val="0"/>
      <w:marTop w:val="0"/>
      <w:marBottom w:val="0"/>
      <w:divBdr>
        <w:top w:val="none" w:sz="0" w:space="0" w:color="auto"/>
        <w:left w:val="none" w:sz="0" w:space="0" w:color="auto"/>
        <w:bottom w:val="none" w:sz="0" w:space="0" w:color="auto"/>
        <w:right w:val="none" w:sz="0" w:space="0" w:color="auto"/>
      </w:divBdr>
    </w:div>
    <w:div w:id="482739652">
      <w:bodyDiv w:val="1"/>
      <w:marLeft w:val="0"/>
      <w:marRight w:val="0"/>
      <w:marTop w:val="0"/>
      <w:marBottom w:val="0"/>
      <w:divBdr>
        <w:top w:val="none" w:sz="0" w:space="0" w:color="auto"/>
        <w:left w:val="none" w:sz="0" w:space="0" w:color="auto"/>
        <w:bottom w:val="none" w:sz="0" w:space="0" w:color="auto"/>
        <w:right w:val="none" w:sz="0" w:space="0" w:color="auto"/>
      </w:divBdr>
    </w:div>
    <w:div w:id="626008329">
      <w:bodyDiv w:val="1"/>
      <w:marLeft w:val="0"/>
      <w:marRight w:val="0"/>
      <w:marTop w:val="0"/>
      <w:marBottom w:val="0"/>
      <w:divBdr>
        <w:top w:val="none" w:sz="0" w:space="0" w:color="auto"/>
        <w:left w:val="none" w:sz="0" w:space="0" w:color="auto"/>
        <w:bottom w:val="none" w:sz="0" w:space="0" w:color="auto"/>
        <w:right w:val="none" w:sz="0" w:space="0" w:color="auto"/>
      </w:divBdr>
    </w:div>
    <w:div w:id="867841350">
      <w:bodyDiv w:val="1"/>
      <w:marLeft w:val="0"/>
      <w:marRight w:val="0"/>
      <w:marTop w:val="0"/>
      <w:marBottom w:val="0"/>
      <w:divBdr>
        <w:top w:val="none" w:sz="0" w:space="0" w:color="auto"/>
        <w:left w:val="none" w:sz="0" w:space="0" w:color="auto"/>
        <w:bottom w:val="none" w:sz="0" w:space="0" w:color="auto"/>
        <w:right w:val="none" w:sz="0" w:space="0" w:color="auto"/>
      </w:divBdr>
    </w:div>
    <w:div w:id="877738558">
      <w:bodyDiv w:val="1"/>
      <w:marLeft w:val="0"/>
      <w:marRight w:val="0"/>
      <w:marTop w:val="0"/>
      <w:marBottom w:val="0"/>
      <w:divBdr>
        <w:top w:val="none" w:sz="0" w:space="0" w:color="auto"/>
        <w:left w:val="none" w:sz="0" w:space="0" w:color="auto"/>
        <w:bottom w:val="none" w:sz="0" w:space="0" w:color="auto"/>
        <w:right w:val="none" w:sz="0" w:space="0" w:color="auto"/>
      </w:divBdr>
    </w:div>
    <w:div w:id="1210991674">
      <w:bodyDiv w:val="1"/>
      <w:marLeft w:val="0"/>
      <w:marRight w:val="0"/>
      <w:marTop w:val="0"/>
      <w:marBottom w:val="0"/>
      <w:divBdr>
        <w:top w:val="none" w:sz="0" w:space="0" w:color="auto"/>
        <w:left w:val="none" w:sz="0" w:space="0" w:color="auto"/>
        <w:bottom w:val="none" w:sz="0" w:space="0" w:color="auto"/>
        <w:right w:val="none" w:sz="0" w:space="0" w:color="auto"/>
      </w:divBdr>
    </w:div>
    <w:div w:id="1275482185">
      <w:bodyDiv w:val="1"/>
      <w:marLeft w:val="0"/>
      <w:marRight w:val="0"/>
      <w:marTop w:val="0"/>
      <w:marBottom w:val="0"/>
      <w:divBdr>
        <w:top w:val="none" w:sz="0" w:space="0" w:color="auto"/>
        <w:left w:val="none" w:sz="0" w:space="0" w:color="auto"/>
        <w:bottom w:val="none" w:sz="0" w:space="0" w:color="auto"/>
        <w:right w:val="none" w:sz="0" w:space="0" w:color="auto"/>
      </w:divBdr>
    </w:div>
    <w:div w:id="1575047390">
      <w:bodyDiv w:val="1"/>
      <w:marLeft w:val="0"/>
      <w:marRight w:val="0"/>
      <w:marTop w:val="0"/>
      <w:marBottom w:val="0"/>
      <w:divBdr>
        <w:top w:val="none" w:sz="0" w:space="0" w:color="auto"/>
        <w:left w:val="none" w:sz="0" w:space="0" w:color="auto"/>
        <w:bottom w:val="none" w:sz="0" w:space="0" w:color="auto"/>
        <w:right w:val="none" w:sz="0" w:space="0" w:color="auto"/>
      </w:divBdr>
    </w:div>
    <w:div w:id="1730570383">
      <w:bodyDiv w:val="1"/>
      <w:marLeft w:val="0"/>
      <w:marRight w:val="0"/>
      <w:marTop w:val="0"/>
      <w:marBottom w:val="0"/>
      <w:divBdr>
        <w:top w:val="none" w:sz="0" w:space="0" w:color="auto"/>
        <w:left w:val="none" w:sz="0" w:space="0" w:color="auto"/>
        <w:bottom w:val="none" w:sz="0" w:space="0" w:color="auto"/>
        <w:right w:val="none" w:sz="0" w:space="0" w:color="auto"/>
      </w:divBdr>
    </w:div>
    <w:div w:id="2008050402">
      <w:bodyDiv w:val="1"/>
      <w:marLeft w:val="0"/>
      <w:marRight w:val="0"/>
      <w:marTop w:val="0"/>
      <w:marBottom w:val="0"/>
      <w:divBdr>
        <w:top w:val="none" w:sz="0" w:space="0" w:color="auto"/>
        <w:left w:val="none" w:sz="0" w:space="0" w:color="auto"/>
        <w:bottom w:val="none" w:sz="0" w:space="0" w:color="auto"/>
        <w:right w:val="none" w:sz="0" w:space="0" w:color="auto"/>
      </w:divBdr>
    </w:div>
    <w:div w:id="2016686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b:Source>
    <b:Tag>Ram14</b:Tag>
    <b:SourceType>Book</b:SourceType>
    <b:Guid>{682927BA-6817-8A4C-A8A9-DF75629DA2CC}</b:Guid>
    <b:Author>
      <b:Author>
        <b:NameList>
          <b:Person>
            <b:Last>Chandrappa</b:Last>
            <b:First>Ramesha</b:First>
          </b:Person>
          <b:Person>
            <b:Last>Das</b:Last>
            <b:First>Diganta</b:First>
            <b:Middle>B.</b:Middle>
          </b:Person>
        </b:NameList>
      </b:Author>
    </b:Author>
    <b:Title>Sustainable Water Engineering: Theory and Practice</b:Title>
    <b:City>Chichester</b:City>
    <b:StateProvince>West Sussex</b:StateProvince>
    <b:CountryRegion>United Kingdom</b:CountryRegion>
    <b:Publisher>John Wiley &amp; Sons Ltd</b:Publisher>
    <b:Year>2014</b:Year>
    <b:Edition>3rd</b:Edition>
    <b:RefOrder>1</b:RefOrder>
  </b:Source>
  <b:Source>
    <b:Tag>Sul10</b:Tag>
    <b:SourceType>Book</b:SourceType>
    <b:Guid>{3888E2AF-8099-104F-8252-807E16781470}</b:Guid>
    <b:Author>
      <b:Author>
        <b:Corporate>Sulzer Pumps Ltd.</b:Corporate>
      </b:Author>
    </b:Author>
    <b:Title>Centrifugal Pump Handbook (3rd Edition)</b:Title>
    <b:Publisher>Elsevier Ltd.</b:Publisher>
    <b:City>Burlington</b:City>
    <b:Year>2010</b:Year>
    <b:StateProvince>Massachusetts</b:StateProvince>
    <b:CountryRegion>USA</b:CountryRegion>
    <b:Edition>3rd Edition</b:Edition>
    <b:RefOrder>3</b:RefOrder>
  </b:Source>
  <b:Source>
    <b:Tag>GMo17</b:Tag>
    <b:SourceType>Book</b:SourceType>
    <b:Guid>{6BD7FF59-CB1B-1646-9309-7CA904C93199}</b:Guid>
    <b:Author>
      <b:Author>
        <b:NameList>
          <b:Person>
            <b:Last>G</b:Last>
            <b:First>Mousmoulis</b:First>
          </b:Person>
          <b:Person>
            <b:Last>Karlsen-Davies</b:Last>
            <b:First>N</b:First>
          </b:Person>
          <b:Person>
            <b:Last>G</b:Last>
            <b:First>Aggidis</b:First>
          </b:Person>
          <b:Person>
            <b:Last>J</b:Last>
            <b:First>Anagnostopoulos</b:First>
          </b:Person>
          <b:Person>
            <b:Last>D</b:Last>
            <b:First>Papantonis</b:First>
          </b:Person>
        </b:NameList>
      </b:Author>
    </b:Author>
    <b:Title>Experimental analysis of the onset and development of cavitation in a centrifugal pump</b:Title>
    <b:City>Zografou</b:City>
    <b:StateProvince>Athens</b:StateProvince>
    <b:CountryRegion>Greece</b:CountryRegion>
    <b:Year>2017</b:Year>
    <b:RefOrder>4</b:RefOrder>
  </b:Source>
  <b:Source>
    <b:Tag>Env17</b:Tag>
    <b:SourceType>Report</b:SourceType>
    <b:Guid>{DD2994A4-4310-FA4E-8DE2-73FB1DFFCCA7}</b:Guid>
    <b:Author>
      <b:Author>
        <b:Corporate>Environment, Energy and Transportation Statistics Division</b:Corporate>
      </b:Author>
    </b:Author>
    <b:Title>Human Activity and the Environment: Freshwater in Canada</b:Title>
    <b:CountryRegion>Canada</b:CountryRegion>
    <b:Publisher>Minister of Industry</b:Publisher>
    <b:Year>2017</b:Year>
    <b:Institution>Statistics Canada</b:Institution>
    <b:Pages>6</b:Pages>
    <b:RefOrder>2</b:RefOrder>
  </b:Source>
</b:Sources>
</file>

<file path=customXml/itemProps1.xml><?xml version="1.0" encoding="utf-8"?>
<ds:datastoreItem xmlns:ds="http://schemas.openxmlformats.org/officeDocument/2006/customXml" ds:itemID="{FB25D353-FE2C-4C42-8E9F-B99C483F0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7</Pages>
  <Words>985</Words>
  <Characters>5619</Characters>
  <Application>Microsoft Macintosh Word</Application>
  <DocSecurity>0</DocSecurity>
  <Lines>46</Lines>
  <Paragraphs>13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Library Research Report</vt:lpstr>
      <vt:lpstr/>
      <vt:lpstr>    INTRODUCTION</vt:lpstr>
      <vt:lpstr>    SOURCE DOCUMENTS</vt:lpstr>
      <vt:lpstr>    CONCLUSION</vt:lpstr>
      <vt:lpstr>    </vt:lpstr>
      <vt:lpstr>    </vt:lpstr>
      <vt:lpstr>    </vt:lpstr>
      <vt:lpstr>    </vt:lpstr>
      <vt:lpstr>    </vt:lpstr>
      <vt:lpstr>    </vt:lpstr>
      <vt:lpstr>    </vt:lpstr>
      <vt:lpstr>    </vt:lpstr>
      <vt:lpstr>    </vt:lpstr>
      <vt:lpstr>REFERENCES</vt:lpstr>
    </vt:vector>
  </TitlesOfParts>
  <LinksUpToDate>false</LinksUpToDate>
  <CharactersWithSpaces>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Westen</dc:creator>
  <cp:keywords/>
  <dc:description/>
  <cp:lastModifiedBy>Jacob Westen</cp:lastModifiedBy>
  <cp:revision>5</cp:revision>
  <cp:lastPrinted>2018-02-13T14:57:00Z</cp:lastPrinted>
  <dcterms:created xsi:type="dcterms:W3CDTF">2018-02-13T05:51:00Z</dcterms:created>
  <dcterms:modified xsi:type="dcterms:W3CDTF">2018-02-13T16:37:00Z</dcterms:modified>
</cp:coreProperties>
</file>