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600900" w14:textId="1CC48574" w:rsidR="001332A7" w:rsidRPr="00BD7B14" w:rsidRDefault="001332A7" w:rsidP="00767F4F">
      <w:pPr>
        <w:jc w:val="center"/>
        <w:rPr>
          <w:rFonts w:ascii="Georgia" w:hAnsi="Georgia" w:cs="Times New Roman"/>
          <w:b/>
          <w:color w:val="000000" w:themeColor="text1"/>
          <w:sz w:val="28"/>
          <w:szCs w:val="28"/>
        </w:rPr>
      </w:pPr>
      <w:r w:rsidRPr="00BD7B14">
        <w:rPr>
          <w:rFonts w:ascii="Georgia" w:hAnsi="Georgia" w:cs="Times New Roman"/>
          <w:b/>
          <w:color w:val="000000" w:themeColor="text1"/>
          <w:sz w:val="28"/>
          <w:szCs w:val="28"/>
        </w:rPr>
        <w:t>MUSI 1002 #2</w:t>
      </w:r>
    </w:p>
    <w:p w14:paraId="0DC9838D" w14:textId="77777777" w:rsidR="00767F4F" w:rsidRPr="00B37F1D" w:rsidRDefault="00767F4F" w:rsidP="001332A7">
      <w:pPr>
        <w:rPr>
          <w:rFonts w:ascii="Georgia" w:hAnsi="Georgia" w:cs="Times New Roman"/>
          <w:color w:val="000000" w:themeColor="text1"/>
          <w:sz w:val="24"/>
          <w:szCs w:val="24"/>
        </w:rPr>
      </w:pPr>
    </w:p>
    <w:p w14:paraId="2467D6A5" w14:textId="326CAA2E" w:rsidR="001332A7" w:rsidRPr="00BD7B14" w:rsidRDefault="001332A7" w:rsidP="001332A7">
      <w:pPr>
        <w:rPr>
          <w:rFonts w:ascii="Georgia" w:hAnsi="Georgia" w:cs="Times New Roman"/>
          <w:b/>
          <w:color w:val="000000" w:themeColor="text1"/>
          <w:sz w:val="24"/>
          <w:szCs w:val="24"/>
        </w:rPr>
      </w:pPr>
      <w:r w:rsidRPr="00BD7B14">
        <w:rPr>
          <w:rFonts w:ascii="Georgia" w:hAnsi="Georgia" w:cs="Times New Roman"/>
          <w:b/>
          <w:color w:val="000000" w:themeColor="text1"/>
          <w:sz w:val="24"/>
          <w:szCs w:val="24"/>
        </w:rPr>
        <w:t>Theodor Adorno</w:t>
      </w:r>
      <w:r w:rsidR="00A67026" w:rsidRPr="00BD7B14">
        <w:rPr>
          <w:rFonts w:ascii="Georgia" w:hAnsi="Georgia" w:cs="Times New Roman"/>
          <w:b/>
          <w:color w:val="000000" w:themeColor="text1"/>
          <w:sz w:val="24"/>
          <w:szCs w:val="24"/>
        </w:rPr>
        <w:t>:</w:t>
      </w:r>
      <w:r w:rsidRPr="00BD7B14">
        <w:rPr>
          <w:rFonts w:ascii="Georgia" w:hAnsi="Georgia" w:cs="Times New Roman"/>
          <w:b/>
          <w:color w:val="000000" w:themeColor="text1"/>
          <w:sz w:val="24"/>
          <w:szCs w:val="24"/>
        </w:rPr>
        <w:t xml:space="preserve"> </w:t>
      </w:r>
    </w:p>
    <w:p w14:paraId="058AF80C" w14:textId="77777777" w:rsidR="00A67026" w:rsidRPr="00B37F1D" w:rsidRDefault="00A67026" w:rsidP="001332A7">
      <w:pPr>
        <w:pStyle w:val="ListParagraph"/>
        <w:numPr>
          <w:ilvl w:val="0"/>
          <w:numId w:val="1"/>
        </w:numPr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Economic and social system; socioeconomics analysis</w:t>
      </w:r>
    </w:p>
    <w:p w14:paraId="3179FC0F" w14:textId="2659EFF7" w:rsidR="00A67026" w:rsidRPr="00B37F1D" w:rsidRDefault="00A67026" w:rsidP="00A67026">
      <w:pPr>
        <w:pStyle w:val="ListParagraph"/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Cultural industry (by Adorno) is central to capi</w:t>
      </w:r>
      <w:r w:rsidR="002C207B" w:rsidRPr="00B37F1D">
        <w:rPr>
          <w:rFonts w:ascii="Georgia" w:hAnsi="Georgia" w:cs="Times New Roman"/>
          <w:color w:val="000000" w:themeColor="text1"/>
          <w:sz w:val="24"/>
          <w:szCs w:val="24"/>
        </w:rPr>
        <w:t>talism.</w:t>
      </w:r>
    </w:p>
    <w:p w14:paraId="1067EF3F" w14:textId="77E31428" w:rsidR="00A67026" w:rsidRDefault="00A67026" w:rsidP="00A67026">
      <w:pPr>
        <w:pStyle w:val="ListParagraph"/>
        <w:rPr>
          <w:rFonts w:ascii="Georgia" w:hAnsi="Georgia" w:cs="Times New Roman"/>
          <w:color w:val="000000" w:themeColor="text1"/>
          <w:sz w:val="24"/>
          <w:szCs w:val="24"/>
        </w:rPr>
      </w:pPr>
      <w:r w:rsidRPr="00BD7B14">
        <w:rPr>
          <w:rFonts w:ascii="Georgia" w:hAnsi="Georgia" w:cs="Times New Roman"/>
          <w:b/>
          <w:color w:val="000000" w:themeColor="text1"/>
          <w:sz w:val="24"/>
          <w:szCs w:val="24"/>
        </w:rPr>
        <w:t>Marxism -</w:t>
      </w:r>
      <w:r w:rsidRPr="00B37F1D">
        <w:rPr>
          <w:rFonts w:ascii="Georgia" w:hAnsi="Georgia" w:cs="Times New Roman"/>
          <w:color w:val="000000" w:themeColor="text1"/>
          <w:sz w:val="24"/>
          <w:szCs w:val="24"/>
        </w:rPr>
        <w:t xml:space="preserve"> Economics institution that employs modes of production of culture; Culture industry produces forms of culture as commodities</w:t>
      </w:r>
      <w:r w:rsidR="00B37F1D">
        <w:rPr>
          <w:rFonts w:ascii="Georgia" w:hAnsi="Georgia" w:cs="Times New Roman"/>
          <w:color w:val="000000" w:themeColor="text1"/>
          <w:sz w:val="24"/>
          <w:szCs w:val="24"/>
        </w:rPr>
        <w:t>.</w:t>
      </w:r>
    </w:p>
    <w:p w14:paraId="5D892AD4" w14:textId="77777777" w:rsidR="00B37F1D" w:rsidRPr="00B37F1D" w:rsidRDefault="00B37F1D" w:rsidP="00A67026">
      <w:pPr>
        <w:pStyle w:val="ListParagraph"/>
        <w:rPr>
          <w:rFonts w:ascii="Georgia" w:hAnsi="Georgia" w:cs="Times New Roman"/>
          <w:color w:val="000000" w:themeColor="text1"/>
          <w:sz w:val="24"/>
          <w:szCs w:val="24"/>
        </w:rPr>
      </w:pPr>
    </w:p>
    <w:p w14:paraId="4008FE2A" w14:textId="77777777" w:rsidR="00A67026" w:rsidRPr="00B37F1D" w:rsidRDefault="00A67026" w:rsidP="001332A7">
      <w:pPr>
        <w:pStyle w:val="ListParagraph"/>
        <w:numPr>
          <w:ilvl w:val="0"/>
          <w:numId w:val="1"/>
        </w:numPr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Standardization &gt; Mass production &gt; Passivity &gt; Less creativity</w:t>
      </w:r>
    </w:p>
    <w:p w14:paraId="13A357D7" w14:textId="0F796AF5" w:rsidR="00A67026" w:rsidRPr="00B37F1D" w:rsidRDefault="00A67026" w:rsidP="00A67026">
      <w:pPr>
        <w:pStyle w:val="ListParagraph"/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Similar products being produce (Similar sound, lyrics and ideas)</w:t>
      </w:r>
    </w:p>
    <w:p w14:paraId="3CECE71A" w14:textId="68201EFF" w:rsidR="00A67026" w:rsidRPr="00B37F1D" w:rsidRDefault="00A67026" w:rsidP="00DD0868">
      <w:pPr>
        <w:spacing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Immediately recognizable types for genres</w:t>
      </w:r>
    </w:p>
    <w:p w14:paraId="708628D7" w14:textId="375F427F" w:rsidR="00A67026" w:rsidRPr="00BD7B14" w:rsidRDefault="00A67026" w:rsidP="00DD0868">
      <w:pPr>
        <w:spacing w:line="240" w:lineRule="auto"/>
        <w:rPr>
          <w:rFonts w:ascii="Georgia" w:hAnsi="Georgia" w:cs="Times New Roman"/>
          <w:b/>
          <w:color w:val="000000" w:themeColor="text1"/>
          <w:sz w:val="24"/>
          <w:szCs w:val="24"/>
        </w:rPr>
      </w:pPr>
      <w:r w:rsidRPr="00BD7B14">
        <w:rPr>
          <w:rFonts w:ascii="Georgia" w:hAnsi="Georgia" w:cs="Times New Roman"/>
          <w:b/>
          <w:color w:val="000000" w:themeColor="text1"/>
          <w:sz w:val="24"/>
          <w:szCs w:val="24"/>
        </w:rPr>
        <w:t>Structure of the song</w:t>
      </w:r>
      <w:r w:rsidR="00767F4F" w:rsidRPr="00BD7B14">
        <w:rPr>
          <w:rFonts w:ascii="Georgia" w:hAnsi="Georgia" w:cs="Times New Roman"/>
          <w:b/>
          <w:color w:val="000000" w:themeColor="text1"/>
          <w:sz w:val="24"/>
          <w:szCs w:val="24"/>
        </w:rPr>
        <w:t>:</w:t>
      </w:r>
    </w:p>
    <w:p w14:paraId="468B0763" w14:textId="594DC14F" w:rsidR="00A67026" w:rsidRPr="00B37F1D" w:rsidRDefault="00767F4F" w:rsidP="00DD0868">
      <w:pPr>
        <w:spacing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Organization in the song was standardized</w:t>
      </w:r>
    </w:p>
    <w:p w14:paraId="5A057807" w14:textId="165F8044" w:rsidR="00767F4F" w:rsidRPr="00B37F1D" w:rsidRDefault="00767F4F" w:rsidP="00DD0868">
      <w:pPr>
        <w:spacing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Parts in the song can be replaced and reused (chorus)</w:t>
      </w:r>
    </w:p>
    <w:p w14:paraId="2653CE30" w14:textId="4341D7C3" w:rsidR="00767F4F" w:rsidRPr="00B37F1D" w:rsidRDefault="00767F4F" w:rsidP="00DD0868">
      <w:pPr>
        <w:spacing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Components in the song standardized: Lyrics, Music, Tempo, etc.</w:t>
      </w:r>
    </w:p>
    <w:p w14:paraId="2964CB5D" w14:textId="77777777" w:rsidR="00B37F1D" w:rsidRDefault="00B37F1D" w:rsidP="00DD0868">
      <w:pPr>
        <w:spacing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</w:p>
    <w:p w14:paraId="4FFF194C" w14:textId="723D0139" w:rsidR="00767F4F" w:rsidRPr="00BD7B14" w:rsidRDefault="00767F4F" w:rsidP="00DD0868">
      <w:pPr>
        <w:spacing w:line="240" w:lineRule="auto"/>
        <w:rPr>
          <w:rFonts w:ascii="Georgia" w:hAnsi="Georgia" w:cs="Times New Roman"/>
          <w:b/>
          <w:color w:val="000000" w:themeColor="text1"/>
          <w:sz w:val="24"/>
          <w:szCs w:val="24"/>
        </w:rPr>
      </w:pPr>
      <w:r w:rsidRPr="00BD7B14">
        <w:rPr>
          <w:rFonts w:ascii="Georgia" w:hAnsi="Georgia" w:cs="Times New Roman"/>
          <w:b/>
          <w:color w:val="000000" w:themeColor="text1"/>
          <w:sz w:val="24"/>
          <w:szCs w:val="24"/>
        </w:rPr>
        <w:t>What kind of music:</w:t>
      </w:r>
    </w:p>
    <w:p w14:paraId="3EED6AC5" w14:textId="127B7EA3" w:rsidR="00767F4F" w:rsidRPr="00B37F1D" w:rsidRDefault="00767F4F" w:rsidP="00DD0868">
      <w:pPr>
        <w:spacing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A: 20s-30s swing jazz, Tin Pan Alley. (Ex. My Blue Heaven)</w:t>
      </w:r>
    </w:p>
    <w:p w14:paraId="74322B55" w14:textId="1A966BD9" w:rsidR="00DD0868" w:rsidRPr="00B37F1D" w:rsidRDefault="00DD0868" w:rsidP="00DD0868">
      <w:pPr>
        <w:spacing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If pop music is standardized why don’t all songs sound the same?</w:t>
      </w:r>
    </w:p>
    <w:p w14:paraId="2078274B" w14:textId="71B605E5" w:rsidR="00DD0868" w:rsidRPr="00B37F1D" w:rsidRDefault="00DD0868" w:rsidP="00DD0868">
      <w:pPr>
        <w:spacing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D7B14">
        <w:rPr>
          <w:rFonts w:ascii="Georgia" w:hAnsi="Georgia" w:cs="Times New Roman"/>
          <w:b/>
          <w:color w:val="000000" w:themeColor="text1"/>
          <w:sz w:val="24"/>
          <w:szCs w:val="24"/>
        </w:rPr>
        <w:t>Pseudo individualization:</w:t>
      </w:r>
      <w:r w:rsidRPr="00B37F1D">
        <w:rPr>
          <w:rFonts w:ascii="Georgia" w:hAnsi="Georgia" w:cs="Times New Roman"/>
          <w:color w:val="000000" w:themeColor="text1"/>
          <w:sz w:val="24"/>
          <w:szCs w:val="24"/>
        </w:rPr>
        <w:t xml:space="preserve"> They don’t alter the basic structure of the product only details might change (surface changes).</w:t>
      </w:r>
    </w:p>
    <w:p w14:paraId="4A56CF37" w14:textId="77777777" w:rsidR="00B37F1D" w:rsidRDefault="00B37F1D" w:rsidP="00DD0868">
      <w:pPr>
        <w:spacing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</w:p>
    <w:p w14:paraId="04F1ECA6" w14:textId="1ADA78BE" w:rsidR="00DD0868" w:rsidRPr="00BD7B14" w:rsidRDefault="00DD0868" w:rsidP="00DD0868">
      <w:pPr>
        <w:spacing w:line="240" w:lineRule="auto"/>
        <w:rPr>
          <w:rFonts w:ascii="Georgia" w:hAnsi="Georgia" w:cs="Times New Roman"/>
          <w:b/>
          <w:color w:val="000000" w:themeColor="text1"/>
          <w:sz w:val="24"/>
          <w:szCs w:val="24"/>
        </w:rPr>
      </w:pPr>
      <w:r w:rsidRPr="00BD7B14">
        <w:rPr>
          <w:rFonts w:ascii="Georgia" w:hAnsi="Georgia" w:cs="Times New Roman"/>
          <w:b/>
          <w:color w:val="000000" w:themeColor="text1"/>
          <w:sz w:val="24"/>
          <w:szCs w:val="24"/>
        </w:rPr>
        <w:t xml:space="preserve">Details – </w:t>
      </w:r>
    </w:p>
    <w:p w14:paraId="4C6E8950" w14:textId="3E48E212" w:rsidR="002C207B" w:rsidRPr="00B37F1D" w:rsidRDefault="00DD0868" w:rsidP="00DD0868">
      <w:pPr>
        <w:spacing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Same theme diff lyrics</w:t>
      </w:r>
      <w:r w:rsidR="002C207B" w:rsidRPr="00B37F1D">
        <w:rPr>
          <w:rFonts w:ascii="Georgia" w:hAnsi="Georgia" w:cs="Times New Roman"/>
          <w:color w:val="000000" w:themeColor="text1"/>
          <w:sz w:val="24"/>
          <w:szCs w:val="24"/>
        </w:rPr>
        <w:t>.</w:t>
      </w:r>
    </w:p>
    <w:p w14:paraId="253FDDFD" w14:textId="43FBAA6F" w:rsidR="00DD0868" w:rsidRPr="00B37F1D" w:rsidRDefault="002C207B" w:rsidP="00DD0868">
      <w:pPr>
        <w:spacing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C</w:t>
      </w:r>
      <w:r w:rsidR="00DD0868" w:rsidRPr="00B37F1D">
        <w:rPr>
          <w:rFonts w:ascii="Georgia" w:hAnsi="Georgia" w:cs="Times New Roman"/>
          <w:color w:val="000000" w:themeColor="text1"/>
          <w:sz w:val="24"/>
          <w:szCs w:val="24"/>
        </w:rPr>
        <w:t>hords</w:t>
      </w:r>
      <w:r w:rsidRPr="00B37F1D">
        <w:rPr>
          <w:rFonts w:ascii="Georgia" w:hAnsi="Georgia" w:cs="Times New Roman"/>
          <w:color w:val="000000" w:themeColor="text1"/>
          <w:sz w:val="24"/>
          <w:szCs w:val="24"/>
        </w:rPr>
        <w:t xml:space="preserve"> p</w:t>
      </w:r>
      <w:r w:rsidR="00DD0868" w:rsidRPr="00B37F1D">
        <w:rPr>
          <w:rFonts w:ascii="Georgia" w:hAnsi="Georgia" w:cs="Times New Roman"/>
          <w:color w:val="000000" w:themeColor="text1"/>
          <w:sz w:val="24"/>
          <w:szCs w:val="24"/>
        </w:rPr>
        <w:t>rogression is standardized but specific lines sung are different.</w:t>
      </w:r>
    </w:p>
    <w:p w14:paraId="0EE8AE62" w14:textId="5BE932C6" w:rsidR="00DD0868" w:rsidRPr="00B37F1D" w:rsidRDefault="00DD0868" w:rsidP="00DD0868">
      <w:pPr>
        <w:spacing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Ex. Britney Spears: Hit me baby, oops</w:t>
      </w:r>
    </w:p>
    <w:p w14:paraId="473011B8" w14:textId="63579332" w:rsidR="002C207B" w:rsidRPr="00B37F1D" w:rsidRDefault="002C207B" w:rsidP="00DD0868">
      <w:pPr>
        <w:spacing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(Song progresses, chords change throughout the song.)</w:t>
      </w:r>
    </w:p>
    <w:p w14:paraId="77DC7BBC" w14:textId="77777777" w:rsidR="00B37F1D" w:rsidRDefault="00B37F1D" w:rsidP="00DD0868">
      <w:pPr>
        <w:spacing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</w:p>
    <w:p w14:paraId="31B6D568" w14:textId="3E12890A" w:rsidR="002C207B" w:rsidRPr="00BD7B14" w:rsidRDefault="00163037" w:rsidP="00DD0868">
      <w:pPr>
        <w:spacing w:line="240" w:lineRule="auto"/>
        <w:rPr>
          <w:rFonts w:ascii="Georgia" w:hAnsi="Georgia" w:cs="Times New Roman"/>
          <w:b/>
          <w:color w:val="000000" w:themeColor="text1"/>
          <w:sz w:val="24"/>
          <w:szCs w:val="24"/>
        </w:rPr>
      </w:pPr>
      <w:r w:rsidRPr="00BD7B14">
        <w:rPr>
          <w:rFonts w:ascii="Georgia" w:hAnsi="Georgia" w:cs="Times New Roman"/>
          <w:b/>
          <w:color w:val="000000" w:themeColor="text1"/>
          <w:sz w:val="24"/>
          <w:szCs w:val="24"/>
        </w:rPr>
        <w:t>Subconscious plagiarism</w:t>
      </w:r>
      <w:r w:rsidR="00B37F1D" w:rsidRPr="00BD7B14">
        <w:rPr>
          <w:rFonts w:ascii="Georgia" w:hAnsi="Georgia" w:cs="Times New Roman"/>
          <w:b/>
          <w:color w:val="000000" w:themeColor="text1"/>
          <w:sz w:val="24"/>
          <w:szCs w:val="24"/>
        </w:rPr>
        <w:t>?</w:t>
      </w:r>
    </w:p>
    <w:p w14:paraId="59A85519" w14:textId="77777777" w:rsidR="002C207B" w:rsidRPr="00B37F1D" w:rsidRDefault="002C207B" w:rsidP="00DD0868">
      <w:pPr>
        <w:spacing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</w:p>
    <w:p w14:paraId="51E9125D" w14:textId="77777777" w:rsidR="002C207B" w:rsidRPr="00B37F1D" w:rsidRDefault="002C207B" w:rsidP="00DD0868">
      <w:pPr>
        <w:spacing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</w:p>
    <w:p w14:paraId="576D8D62" w14:textId="77777777" w:rsidR="00B37F1D" w:rsidRDefault="00B37F1D" w:rsidP="00A30397">
      <w:pPr>
        <w:jc w:val="center"/>
        <w:rPr>
          <w:rFonts w:ascii="Georgia" w:hAnsi="Georgia" w:cs="Times New Roman"/>
          <w:color w:val="000000" w:themeColor="text1"/>
          <w:sz w:val="24"/>
          <w:szCs w:val="24"/>
        </w:rPr>
      </w:pPr>
    </w:p>
    <w:p w14:paraId="66BE1554" w14:textId="64013408" w:rsidR="00A67026" w:rsidRPr="00BD7B14" w:rsidRDefault="00A30397" w:rsidP="00BD7B14">
      <w:pPr>
        <w:spacing w:after="0" w:line="240" w:lineRule="auto"/>
        <w:jc w:val="center"/>
        <w:rPr>
          <w:rFonts w:ascii="Georgia" w:hAnsi="Georgia" w:cs="Times New Roman"/>
          <w:b/>
          <w:color w:val="000000" w:themeColor="text1"/>
          <w:sz w:val="28"/>
          <w:szCs w:val="28"/>
        </w:rPr>
      </w:pPr>
      <w:r w:rsidRPr="00BD7B14">
        <w:rPr>
          <w:rFonts w:ascii="Georgia" w:hAnsi="Georgia" w:cs="Times New Roman"/>
          <w:b/>
          <w:color w:val="000000" w:themeColor="text1"/>
          <w:sz w:val="28"/>
          <w:szCs w:val="28"/>
        </w:rPr>
        <w:lastRenderedPageBreak/>
        <w:t>MUSI #3</w:t>
      </w:r>
    </w:p>
    <w:p w14:paraId="1D36079A" w14:textId="77777777" w:rsidR="00BD7B14" w:rsidRPr="00B37F1D" w:rsidRDefault="00BD7B14" w:rsidP="00BD7B14">
      <w:pPr>
        <w:spacing w:after="0" w:line="240" w:lineRule="auto"/>
        <w:jc w:val="center"/>
        <w:rPr>
          <w:rFonts w:ascii="Georgia" w:hAnsi="Georgia" w:cs="Times New Roman"/>
          <w:b/>
          <w:color w:val="000000" w:themeColor="text1"/>
          <w:sz w:val="24"/>
          <w:szCs w:val="24"/>
        </w:rPr>
      </w:pPr>
    </w:p>
    <w:p w14:paraId="2C44A762" w14:textId="1D8F6D53" w:rsidR="00A67026" w:rsidRPr="00B37F1D" w:rsidRDefault="00A30397" w:rsidP="00BD7B14">
      <w:pPr>
        <w:spacing w:after="0"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High &amp; Low culture (serious and popular music)</w:t>
      </w:r>
    </w:p>
    <w:p w14:paraId="5350BE7D" w14:textId="77777777" w:rsidR="00BD7B14" w:rsidRDefault="00BD7B14" w:rsidP="00BD7B14">
      <w:pPr>
        <w:spacing w:after="0" w:line="240" w:lineRule="auto"/>
        <w:rPr>
          <w:rFonts w:ascii="Georgia" w:hAnsi="Georgia" w:cs="Times New Roman"/>
          <w:b/>
          <w:color w:val="000000" w:themeColor="text1"/>
          <w:sz w:val="24"/>
          <w:szCs w:val="24"/>
        </w:rPr>
      </w:pPr>
    </w:p>
    <w:p w14:paraId="7C3B4E4F" w14:textId="3CCE599D" w:rsidR="00A30397" w:rsidRPr="00B37F1D" w:rsidRDefault="00A30397" w:rsidP="00BD7B14">
      <w:pPr>
        <w:spacing w:after="0"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D7B14">
        <w:rPr>
          <w:rFonts w:ascii="Georgia" w:hAnsi="Georgia" w:cs="Times New Roman"/>
          <w:b/>
          <w:color w:val="000000" w:themeColor="text1"/>
          <w:sz w:val="24"/>
          <w:szCs w:val="24"/>
        </w:rPr>
        <w:t>Serious Music:</w:t>
      </w:r>
      <w:r w:rsidR="00BD7B14">
        <w:rPr>
          <w:rFonts w:ascii="Georgia" w:hAnsi="Georgia" w:cs="Times New Roman"/>
          <w:color w:val="000000" w:themeColor="text1"/>
          <w:sz w:val="24"/>
          <w:szCs w:val="24"/>
        </w:rPr>
        <w:t xml:space="preserve"> </w:t>
      </w: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(Not pop music) Classical and art music</w:t>
      </w:r>
    </w:p>
    <w:p w14:paraId="7CCCD4AF" w14:textId="7CB1A78E" w:rsidR="00A30397" w:rsidRPr="00B37F1D" w:rsidRDefault="00A30397" w:rsidP="00BD7B14">
      <w:pPr>
        <w:spacing w:after="0"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D7B14">
        <w:rPr>
          <w:rFonts w:ascii="Georgia" w:hAnsi="Georgia" w:cs="Times New Roman"/>
          <w:b/>
          <w:color w:val="000000" w:themeColor="text1"/>
          <w:sz w:val="24"/>
          <w:szCs w:val="24"/>
        </w:rPr>
        <w:t>Differences:</w:t>
      </w:r>
      <w:r w:rsidR="00BD7B14">
        <w:rPr>
          <w:rFonts w:ascii="Georgia" w:hAnsi="Georgia" w:cs="Times New Roman"/>
          <w:color w:val="000000" w:themeColor="text1"/>
          <w:sz w:val="24"/>
          <w:szCs w:val="24"/>
        </w:rPr>
        <w:t xml:space="preserve"> </w:t>
      </w: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Serious music less standardized that pop music</w:t>
      </w:r>
    </w:p>
    <w:p w14:paraId="76F93442" w14:textId="34516C95" w:rsidR="00A30397" w:rsidRPr="00B37F1D" w:rsidRDefault="00A30397" w:rsidP="00BD7B14">
      <w:pPr>
        <w:pStyle w:val="ListParagraph"/>
        <w:numPr>
          <w:ilvl w:val="0"/>
          <w:numId w:val="1"/>
        </w:numPr>
        <w:spacing w:after="0"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 xml:space="preserve">Must interpret the entire work. </w:t>
      </w:r>
    </w:p>
    <w:p w14:paraId="18C779AC" w14:textId="77777777" w:rsidR="00521F2B" w:rsidRPr="00B37F1D" w:rsidRDefault="00A30397" w:rsidP="00BD7B14">
      <w:pPr>
        <w:pStyle w:val="ListParagraph"/>
        <w:numPr>
          <w:ilvl w:val="0"/>
          <w:numId w:val="1"/>
        </w:numPr>
        <w:spacing w:after="0"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Couldn’t not lift the theme from a section.</w:t>
      </w:r>
      <w:r w:rsidR="00521F2B" w:rsidRPr="00B37F1D">
        <w:rPr>
          <w:rFonts w:ascii="Georgia" w:hAnsi="Georgia" w:cs="Times New Roman"/>
          <w:color w:val="000000" w:themeColor="text1"/>
          <w:sz w:val="24"/>
          <w:szCs w:val="24"/>
        </w:rPr>
        <w:t xml:space="preserve"> </w:t>
      </w:r>
    </w:p>
    <w:p w14:paraId="4382DB5F" w14:textId="77777777" w:rsidR="00B37F1D" w:rsidRDefault="00B37F1D" w:rsidP="00BD7B14">
      <w:pPr>
        <w:spacing w:after="0"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</w:p>
    <w:p w14:paraId="50A398C2" w14:textId="20D5C211" w:rsidR="00521F2B" w:rsidRPr="00B37F1D" w:rsidRDefault="00521F2B" w:rsidP="00BD7B14">
      <w:pPr>
        <w:spacing w:after="0"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According to Adorono (A): Unlike pop music, serious music was not market oriented.</w:t>
      </w:r>
    </w:p>
    <w:p w14:paraId="15900EA2" w14:textId="7869A09E" w:rsidR="00521F2B" w:rsidRPr="00B37F1D" w:rsidRDefault="00521F2B" w:rsidP="00BD7B14">
      <w:pPr>
        <w:spacing w:after="0"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Principles of mass production</w:t>
      </w:r>
      <w:r w:rsidR="00B37F1D" w:rsidRPr="00B37F1D">
        <w:rPr>
          <w:rFonts w:ascii="Georgia" w:hAnsi="Georgia" w:cs="Times New Roman"/>
          <w:color w:val="000000" w:themeColor="text1"/>
          <w:sz w:val="24"/>
          <w:szCs w:val="24"/>
        </w:rPr>
        <w:t>…</w:t>
      </w:r>
    </w:p>
    <w:p w14:paraId="37547118" w14:textId="77777777" w:rsidR="00BD7B14" w:rsidRDefault="00BD7B14" w:rsidP="00BD7B14">
      <w:pPr>
        <w:spacing w:after="0"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</w:p>
    <w:p w14:paraId="73136B61" w14:textId="4675FC14" w:rsidR="00521F2B" w:rsidRPr="00BD7B14" w:rsidRDefault="00521F2B" w:rsidP="00BD7B14">
      <w:pPr>
        <w:spacing w:after="0" w:line="240" w:lineRule="auto"/>
        <w:rPr>
          <w:rFonts w:ascii="Georgia" w:hAnsi="Georgia" w:cs="Times New Roman"/>
          <w:b/>
          <w:color w:val="000000" w:themeColor="text1"/>
          <w:sz w:val="24"/>
          <w:szCs w:val="24"/>
        </w:rPr>
      </w:pPr>
      <w:r w:rsidRPr="00BD7B14">
        <w:rPr>
          <w:rFonts w:ascii="Georgia" w:hAnsi="Georgia" w:cs="Times New Roman"/>
          <w:b/>
          <w:color w:val="000000" w:themeColor="text1"/>
          <w:sz w:val="24"/>
          <w:szCs w:val="24"/>
        </w:rPr>
        <w:t>Role of the listener:</w:t>
      </w:r>
    </w:p>
    <w:p w14:paraId="3E0DE5D4" w14:textId="17BB5A73" w:rsidR="00521F2B" w:rsidRPr="00B37F1D" w:rsidRDefault="00521F2B" w:rsidP="00BD7B14">
      <w:pPr>
        <w:spacing w:after="0"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Critics who did not think as much about the music they were consuming</w:t>
      </w:r>
      <w:r w:rsidR="00B37F1D" w:rsidRPr="00B37F1D">
        <w:rPr>
          <w:rFonts w:ascii="Georgia" w:hAnsi="Georgia" w:cs="Times New Roman"/>
          <w:color w:val="000000" w:themeColor="text1"/>
          <w:sz w:val="24"/>
          <w:szCs w:val="24"/>
        </w:rPr>
        <w:t>…</w:t>
      </w:r>
    </w:p>
    <w:p w14:paraId="026A911E" w14:textId="1D6C842B" w:rsidR="00521F2B" w:rsidRPr="00B37F1D" w:rsidRDefault="00521F2B" w:rsidP="00BD7B14">
      <w:pPr>
        <w:spacing w:after="0"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(A) People listening to and enjoying pop music - Open to the domination of capitalism.</w:t>
      </w:r>
    </w:p>
    <w:p w14:paraId="67173438" w14:textId="19652CE4" w:rsidR="00521F2B" w:rsidRPr="00B37F1D" w:rsidRDefault="00521F2B" w:rsidP="00BD7B14">
      <w:pPr>
        <w:spacing w:after="0"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</w:p>
    <w:p w14:paraId="5977ED2F" w14:textId="668FF05D" w:rsidR="00521F2B" w:rsidRPr="00BD7B14" w:rsidRDefault="00521F2B" w:rsidP="00BD7B14">
      <w:pPr>
        <w:spacing w:after="0" w:line="240" w:lineRule="auto"/>
        <w:rPr>
          <w:rFonts w:ascii="Georgia" w:hAnsi="Georgia" w:cs="Times New Roman"/>
          <w:b/>
          <w:color w:val="000000" w:themeColor="text1"/>
          <w:sz w:val="24"/>
          <w:szCs w:val="24"/>
        </w:rPr>
      </w:pPr>
      <w:r w:rsidRPr="00BD7B14">
        <w:rPr>
          <w:rFonts w:ascii="Georgia" w:hAnsi="Georgia" w:cs="Times New Roman"/>
          <w:b/>
          <w:color w:val="000000" w:themeColor="text1"/>
          <w:sz w:val="24"/>
          <w:szCs w:val="24"/>
        </w:rPr>
        <w:t xml:space="preserve">ADVERTISING </w:t>
      </w:r>
    </w:p>
    <w:p w14:paraId="3B05041D" w14:textId="64A76770" w:rsidR="00521F2B" w:rsidRPr="00B37F1D" w:rsidRDefault="00521F2B" w:rsidP="00BD7B14">
      <w:pPr>
        <w:spacing w:after="0"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David Allen (D)</w:t>
      </w:r>
    </w:p>
    <w:p w14:paraId="3CBA7486" w14:textId="7A127AE9" w:rsidR="00521F2B" w:rsidRPr="00B37F1D" w:rsidRDefault="00521F2B" w:rsidP="00BD7B14">
      <w:pPr>
        <w:spacing w:after="0"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Relation to (A) ideas in advertising</w:t>
      </w:r>
    </w:p>
    <w:p w14:paraId="23063724" w14:textId="77777777" w:rsidR="00BD7B14" w:rsidRDefault="00BD7B14" w:rsidP="00BD7B14">
      <w:pPr>
        <w:spacing w:after="0"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</w:p>
    <w:p w14:paraId="3202282B" w14:textId="187386C7" w:rsidR="00521F2B" w:rsidRPr="00B37F1D" w:rsidRDefault="00250688" w:rsidP="00BD7B14">
      <w:pPr>
        <w:spacing w:after="0"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Musicians unwilling to have their music used in advertising; they did not want to be “selling out”.</w:t>
      </w:r>
    </w:p>
    <w:p w14:paraId="512A32A1" w14:textId="3962C5FD" w:rsidR="00250688" w:rsidRPr="00B37F1D" w:rsidRDefault="00250688" w:rsidP="00BD7B14">
      <w:pPr>
        <w:spacing w:after="0"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D7B14">
        <w:rPr>
          <w:rFonts w:ascii="Georgia" w:hAnsi="Georgia" w:cs="Times New Roman"/>
          <w:b/>
          <w:color w:val="000000" w:themeColor="text1"/>
          <w:sz w:val="24"/>
          <w:szCs w:val="24"/>
        </w:rPr>
        <w:t>Selling Out:</w:t>
      </w:r>
      <w:r w:rsidRPr="00B37F1D">
        <w:rPr>
          <w:rFonts w:ascii="Georgia" w:hAnsi="Georgia" w:cs="Times New Roman"/>
          <w:color w:val="000000" w:themeColor="text1"/>
          <w:sz w:val="24"/>
          <w:szCs w:val="24"/>
        </w:rPr>
        <w:t xml:space="preserve"> Move from being indie (individual) to major labels.</w:t>
      </w:r>
    </w:p>
    <w:p w14:paraId="1D524ED5" w14:textId="77777777" w:rsidR="007B1AAD" w:rsidRPr="00B37F1D" w:rsidRDefault="007B1AAD" w:rsidP="00BD7B14">
      <w:pPr>
        <w:spacing w:after="0"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</w:p>
    <w:p w14:paraId="79506BFF" w14:textId="79A705A3" w:rsidR="00250688" w:rsidRPr="00BD7B14" w:rsidRDefault="007B1AAD" w:rsidP="00BD7B14">
      <w:pPr>
        <w:spacing w:after="0" w:line="240" w:lineRule="auto"/>
        <w:rPr>
          <w:rFonts w:ascii="Georgia" w:hAnsi="Georgia" w:cs="Times New Roman"/>
          <w:b/>
          <w:color w:val="000000" w:themeColor="text1"/>
          <w:sz w:val="24"/>
          <w:szCs w:val="24"/>
        </w:rPr>
      </w:pPr>
      <w:r w:rsidRPr="00BD7B14">
        <w:rPr>
          <w:rFonts w:ascii="Georgia" w:hAnsi="Georgia" w:cs="Times New Roman"/>
          <w:b/>
          <w:color w:val="000000" w:themeColor="text1"/>
          <w:sz w:val="24"/>
          <w:szCs w:val="24"/>
        </w:rPr>
        <w:t xml:space="preserve">Product Placement: </w:t>
      </w:r>
    </w:p>
    <w:p w14:paraId="17902A44" w14:textId="56264B9F" w:rsidR="007B1AAD" w:rsidRPr="00B37F1D" w:rsidRDefault="007B1AAD" w:rsidP="00BD7B14">
      <w:pPr>
        <w:pStyle w:val="ListParagraph"/>
        <w:numPr>
          <w:ilvl w:val="0"/>
          <w:numId w:val="3"/>
        </w:numPr>
        <w:spacing w:after="0"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Connection to lifestyle (narrative) through product; not just selling or promoting.</w:t>
      </w:r>
    </w:p>
    <w:p w14:paraId="66BCA02C" w14:textId="16A06EDF" w:rsidR="007B1AAD" w:rsidRPr="00B37F1D" w:rsidRDefault="007B1AAD" w:rsidP="00BD7B14">
      <w:pPr>
        <w:pStyle w:val="ListParagraph"/>
        <w:numPr>
          <w:ilvl w:val="0"/>
          <w:numId w:val="3"/>
        </w:numPr>
        <w:spacing w:after="0"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>Not paid</w:t>
      </w:r>
    </w:p>
    <w:p w14:paraId="23CA152A" w14:textId="6FE059D7" w:rsidR="001B2160" w:rsidRPr="00B37F1D" w:rsidRDefault="001B2160" w:rsidP="00BD7B14">
      <w:pPr>
        <w:spacing w:after="0"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</w:p>
    <w:p w14:paraId="7AD09DDB" w14:textId="39BA0522" w:rsidR="001B2160" w:rsidRDefault="001B2160" w:rsidP="00BD7B14">
      <w:pPr>
        <w:spacing w:after="0" w:line="240" w:lineRule="auto"/>
        <w:rPr>
          <w:rFonts w:ascii="Georgia" w:hAnsi="Georgia" w:cs="Times New Roman"/>
          <w:color w:val="000000" w:themeColor="text1"/>
          <w:sz w:val="24"/>
          <w:szCs w:val="24"/>
        </w:rPr>
      </w:pPr>
      <w:r w:rsidRPr="00B37F1D">
        <w:rPr>
          <w:rFonts w:ascii="Georgia" w:hAnsi="Georgia" w:cs="Times New Roman"/>
          <w:color w:val="000000" w:themeColor="text1"/>
          <w:sz w:val="24"/>
          <w:szCs w:val="24"/>
        </w:rPr>
        <w:t xml:space="preserve">Pop Music as a commodity and (A)s critical response ^ </w:t>
      </w:r>
    </w:p>
    <w:p w14:paraId="14AC1E9D" w14:textId="77777777" w:rsidR="00BD7B14" w:rsidRDefault="00BD7B14" w:rsidP="00BD7B14">
      <w:pPr>
        <w:jc w:val="center"/>
        <w:rPr>
          <w:rFonts w:ascii="Georgia" w:hAnsi="Georgia"/>
          <w:color w:val="FF0000"/>
          <w:sz w:val="24"/>
          <w:szCs w:val="24"/>
          <w:u w:val="single"/>
        </w:rPr>
      </w:pPr>
    </w:p>
    <w:p w14:paraId="7D94A85C" w14:textId="48FFB413" w:rsidR="00BD7B14" w:rsidRPr="00BD7B14" w:rsidRDefault="00BD7B14" w:rsidP="00BD7B14">
      <w:pPr>
        <w:jc w:val="center"/>
        <w:rPr>
          <w:rFonts w:ascii="Georgia" w:hAnsi="Georgia"/>
          <w:color w:val="000000" w:themeColor="text1"/>
          <w:sz w:val="24"/>
          <w:szCs w:val="24"/>
          <w:u w:val="single"/>
        </w:rPr>
      </w:pPr>
      <w:r w:rsidRPr="00BD7B14">
        <w:rPr>
          <w:rFonts w:ascii="Georgia" w:hAnsi="Georgia"/>
          <w:color w:val="000000" w:themeColor="text1"/>
          <w:sz w:val="24"/>
          <w:szCs w:val="24"/>
          <w:u w:val="single"/>
        </w:rPr>
        <w:t>END of Midterm Material</w:t>
      </w:r>
    </w:p>
    <w:p w14:paraId="4B0BC004" w14:textId="5ECC2C88" w:rsidR="00BD7B14" w:rsidRPr="00BD7B14" w:rsidRDefault="00BD7B14" w:rsidP="00BD7B14">
      <w:pPr>
        <w:rPr>
          <w:rFonts w:ascii="Georgia" w:hAnsi="Georgia"/>
          <w:color w:val="000000" w:themeColor="text1"/>
          <w:sz w:val="24"/>
          <w:szCs w:val="24"/>
        </w:rPr>
      </w:pPr>
      <w:r w:rsidRPr="00BD7B14">
        <w:rPr>
          <w:rFonts w:ascii="Georgia" w:hAnsi="Georgia"/>
          <w:color w:val="000000" w:themeColor="text1"/>
          <w:sz w:val="24"/>
          <w:szCs w:val="24"/>
        </w:rPr>
        <w:t>Definitions</w:t>
      </w:r>
      <w:r w:rsidRPr="002F7918">
        <w:rPr>
          <w:rFonts w:ascii="Wingdings" w:hAnsi="Wingdings"/>
        </w:rPr>
        <w:t></w:t>
      </w:r>
      <w:r w:rsidRPr="00BD7B14">
        <w:rPr>
          <w:rFonts w:ascii="Georgia" w:hAnsi="Georgia"/>
          <w:color w:val="000000" w:themeColor="text1"/>
          <w:sz w:val="24"/>
          <w:szCs w:val="24"/>
        </w:rPr>
        <w:t xml:space="preserve"> do 2 out of 3, 2-4 sentences. 5 point each. Define the term and in relation to the music industry. E.g.: concentration and provide a musical example and how you would define a culture industry. Example: a song as a cultural product. USE EXAMPLES</w:t>
      </w:r>
    </w:p>
    <w:p w14:paraId="1CD23731" w14:textId="68BD039E" w:rsidR="00BD7B14" w:rsidRPr="00BD7B14" w:rsidRDefault="00BD7B14" w:rsidP="00BD7B14">
      <w:pPr>
        <w:rPr>
          <w:rFonts w:ascii="Georgia" w:hAnsi="Georgia"/>
          <w:color w:val="000000" w:themeColor="text1"/>
          <w:sz w:val="24"/>
          <w:szCs w:val="24"/>
        </w:rPr>
      </w:pPr>
      <w:r w:rsidRPr="00BD7B14">
        <w:rPr>
          <w:rFonts w:ascii="Georgia" w:hAnsi="Georgia"/>
          <w:color w:val="000000" w:themeColor="text1"/>
          <w:sz w:val="24"/>
          <w:szCs w:val="24"/>
        </w:rPr>
        <w:t>Long answer</w:t>
      </w:r>
      <w:r w:rsidRPr="002F7918">
        <w:rPr>
          <w:rFonts w:ascii="Wingdings" w:hAnsi="Wingdings"/>
        </w:rPr>
        <w:t></w:t>
      </w:r>
      <w:r w:rsidRPr="00BD7B14">
        <w:rPr>
          <w:rFonts w:ascii="Georgia" w:hAnsi="Georgia"/>
          <w:color w:val="000000" w:themeColor="text1"/>
          <w:sz w:val="24"/>
          <w:szCs w:val="24"/>
        </w:rPr>
        <w:t xml:space="preserve"> 4-8 sentence responses compare two theories Example: On sampling and give an example of each. Define pseudo-individualism (</w:t>
      </w:r>
      <w:r w:rsidRPr="00BD7B14">
        <w:rPr>
          <w:rFonts w:ascii="Georgia" w:eastAsia="Times New Roman" w:hAnsi="Georgia" w:cs="Times New Roman"/>
          <w:color w:val="000000" w:themeColor="text1"/>
          <w:sz w:val="24"/>
          <w:szCs w:val="24"/>
          <w:shd w:val="clear" w:color="auto" w:fill="FFFFFF"/>
        </w:rPr>
        <w:t xml:space="preserve">Most products in the same categories are </w:t>
      </w:r>
      <w:r w:rsidRPr="00BD7B14">
        <w:rPr>
          <w:rFonts w:ascii="Georgia" w:eastAsia="Times New Roman" w:hAnsi="Georgia" w:cs="Times New Roman"/>
          <w:color w:val="000000" w:themeColor="text1"/>
          <w:sz w:val="24"/>
          <w:szCs w:val="24"/>
          <w:u w:val="single"/>
          <w:shd w:val="clear" w:color="auto" w:fill="FFFFFF"/>
        </w:rPr>
        <w:t>made in the same ways</w:t>
      </w:r>
      <w:r w:rsidRPr="00BD7B14">
        <w:rPr>
          <w:rFonts w:ascii="Georgia" w:eastAsia="Times New Roman" w:hAnsi="Georgia" w:cs="Times New Roman"/>
          <w:color w:val="000000" w:themeColor="text1"/>
          <w:sz w:val="24"/>
          <w:szCs w:val="24"/>
          <w:shd w:val="clear" w:color="auto" w:fill="FFFFFF"/>
        </w:rPr>
        <w:t xml:space="preserve"> and act in basically the same ways...(lipstick is lipstick whether it is made by Maybelline or wet 'n wild).</w:t>
      </w:r>
      <w:r w:rsidRPr="00BD7B14">
        <w:rPr>
          <w:rFonts w:ascii="Georgia" w:eastAsia="Times New Roman" w:hAnsi="Georgia" w:cs="Times New Roman"/>
          <w:color w:val="000000" w:themeColor="text1"/>
          <w:sz w:val="24"/>
          <w:szCs w:val="24"/>
        </w:rPr>
        <w:t xml:space="preserve">  Example: d</w:t>
      </w:r>
      <w:r w:rsidRPr="00BD7B14">
        <w:rPr>
          <w:rFonts w:ascii="Georgia" w:hAnsi="Georgia"/>
          <w:color w:val="000000" w:themeColor="text1"/>
          <w:sz w:val="24"/>
          <w:szCs w:val="24"/>
        </w:rPr>
        <w:t xml:space="preserve">iscuss the theme of advertising. Worth 10 points make connection to READINGS, course material. </w:t>
      </w:r>
    </w:p>
    <w:p w14:paraId="479C0F31" w14:textId="407E386B" w:rsidR="00BD7B14" w:rsidRPr="00BD7B14" w:rsidRDefault="00BD7B14" w:rsidP="00BD7B14">
      <w:pPr>
        <w:rPr>
          <w:rFonts w:ascii="Georgia" w:eastAsia="Times New Roman" w:hAnsi="Georgia" w:cs="Times New Roman"/>
          <w:color w:val="000000" w:themeColor="text1"/>
          <w:sz w:val="24"/>
          <w:szCs w:val="24"/>
        </w:rPr>
      </w:pPr>
      <w:r w:rsidRPr="00BD7B14">
        <w:rPr>
          <w:rFonts w:ascii="Georgia" w:hAnsi="Georgia"/>
          <w:color w:val="000000" w:themeColor="text1"/>
          <w:sz w:val="24"/>
          <w:szCs w:val="24"/>
        </w:rPr>
        <w:t xml:space="preserve">Readings for topics 2,3,4 and </w:t>
      </w:r>
      <w:r w:rsidRPr="00BD7B14">
        <w:rPr>
          <w:rFonts w:ascii="Georgia" w:hAnsi="Georgia"/>
          <w:color w:val="000000" w:themeColor="text1"/>
          <w:sz w:val="24"/>
          <w:szCs w:val="24"/>
        </w:rPr>
        <w:t>5</w:t>
      </w:r>
    </w:p>
    <w:p w14:paraId="3063BE9F" w14:textId="77777777" w:rsidR="00BD7B14" w:rsidRPr="00B37F1D" w:rsidRDefault="00BD7B14" w:rsidP="001B2160">
      <w:pPr>
        <w:rPr>
          <w:rFonts w:ascii="Georgia" w:hAnsi="Georgia" w:cs="Times New Roman"/>
          <w:color w:val="000000" w:themeColor="text1"/>
          <w:sz w:val="24"/>
          <w:szCs w:val="24"/>
        </w:rPr>
      </w:pPr>
    </w:p>
    <w:p w14:paraId="544DDF87" w14:textId="5BB44F90" w:rsidR="00521F2B" w:rsidRPr="00B37F1D" w:rsidRDefault="00521F2B" w:rsidP="001A474B">
      <w:pPr>
        <w:tabs>
          <w:tab w:val="left" w:pos="1470"/>
        </w:tabs>
        <w:rPr>
          <w:rFonts w:ascii="Georgia" w:hAnsi="Georgia" w:cs="Times New Roman"/>
          <w:color w:val="FF0000"/>
          <w:sz w:val="24"/>
          <w:szCs w:val="24"/>
        </w:rPr>
      </w:pPr>
      <w:bookmarkStart w:id="0" w:name="_GoBack"/>
      <w:bookmarkEnd w:id="0"/>
    </w:p>
    <w:p w14:paraId="7090FAEC" w14:textId="77777777" w:rsidR="00521F2B" w:rsidRPr="00B37F1D" w:rsidRDefault="00521F2B" w:rsidP="001332A7">
      <w:pPr>
        <w:rPr>
          <w:rFonts w:ascii="Georgia" w:hAnsi="Georgia" w:cs="Times New Roman"/>
          <w:color w:val="000000" w:themeColor="text1"/>
          <w:sz w:val="24"/>
          <w:szCs w:val="24"/>
        </w:rPr>
      </w:pPr>
    </w:p>
    <w:sectPr w:rsidR="00521F2B" w:rsidRPr="00B37F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E849DE" w14:textId="77777777" w:rsidR="009504AF" w:rsidRDefault="009504AF" w:rsidP="008B05D8">
      <w:pPr>
        <w:spacing w:after="0" w:line="240" w:lineRule="auto"/>
      </w:pPr>
      <w:r>
        <w:separator/>
      </w:r>
    </w:p>
  </w:endnote>
  <w:endnote w:type="continuationSeparator" w:id="0">
    <w:p w14:paraId="0A1A7A77" w14:textId="77777777" w:rsidR="009504AF" w:rsidRDefault="009504AF" w:rsidP="008B0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8520C0" w14:textId="77777777" w:rsidR="009504AF" w:rsidRDefault="009504AF" w:rsidP="008B05D8">
      <w:pPr>
        <w:spacing w:after="0" w:line="240" w:lineRule="auto"/>
      </w:pPr>
      <w:r>
        <w:separator/>
      </w:r>
    </w:p>
  </w:footnote>
  <w:footnote w:type="continuationSeparator" w:id="0">
    <w:p w14:paraId="3F78303A" w14:textId="77777777" w:rsidR="009504AF" w:rsidRDefault="009504AF" w:rsidP="008B05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A2D43"/>
    <w:multiLevelType w:val="hybridMultilevel"/>
    <w:tmpl w:val="35B490E2"/>
    <w:lvl w:ilvl="0" w:tplc="B4A8FFC6">
      <w:start w:val="1"/>
      <w:numFmt w:val="bullet"/>
      <w:lvlText w:val="-"/>
      <w:lvlJc w:val="left"/>
      <w:pPr>
        <w:ind w:left="720" w:hanging="360"/>
      </w:pPr>
      <w:rPr>
        <w:rFonts w:ascii="Georgia" w:eastAsiaTheme="minorHAnsi" w:hAnsi="Georgia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F3358D"/>
    <w:multiLevelType w:val="hybridMultilevel"/>
    <w:tmpl w:val="F2A8CE10"/>
    <w:lvl w:ilvl="0" w:tplc="B4A8FFC6">
      <w:start w:val="1"/>
      <w:numFmt w:val="bullet"/>
      <w:lvlText w:val="-"/>
      <w:lvlJc w:val="left"/>
      <w:pPr>
        <w:ind w:left="720" w:hanging="360"/>
      </w:pPr>
      <w:rPr>
        <w:rFonts w:ascii="Georgia" w:eastAsiaTheme="minorHAnsi" w:hAnsi="Georgia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035D53"/>
    <w:multiLevelType w:val="hybridMultilevel"/>
    <w:tmpl w:val="00787A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B3F"/>
    <w:rsid w:val="001332A7"/>
    <w:rsid w:val="00163037"/>
    <w:rsid w:val="001A474B"/>
    <w:rsid w:val="001B2160"/>
    <w:rsid w:val="00250688"/>
    <w:rsid w:val="002C207B"/>
    <w:rsid w:val="002D37E5"/>
    <w:rsid w:val="00521F2B"/>
    <w:rsid w:val="00767F4F"/>
    <w:rsid w:val="007B1AAD"/>
    <w:rsid w:val="0080399D"/>
    <w:rsid w:val="008840B2"/>
    <w:rsid w:val="008B05D8"/>
    <w:rsid w:val="009504AF"/>
    <w:rsid w:val="00A30397"/>
    <w:rsid w:val="00A67026"/>
    <w:rsid w:val="00AC3FA4"/>
    <w:rsid w:val="00AE74CF"/>
    <w:rsid w:val="00B37F1D"/>
    <w:rsid w:val="00BB1B3F"/>
    <w:rsid w:val="00BD7B14"/>
    <w:rsid w:val="00C211EA"/>
    <w:rsid w:val="00D135EB"/>
    <w:rsid w:val="00DD0868"/>
    <w:rsid w:val="00DF04D7"/>
    <w:rsid w:val="00E00D35"/>
    <w:rsid w:val="00E057CE"/>
    <w:rsid w:val="00F12BC4"/>
    <w:rsid w:val="00F32EE0"/>
    <w:rsid w:val="00F61A47"/>
    <w:rsid w:val="00FC4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0B445"/>
  <w15:chartTrackingRefBased/>
  <w15:docId w15:val="{B4E2B826-C0B3-43BF-B8EC-A90EF1291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05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5D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B05D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link w:val="Heading5Char"/>
    <w:uiPriority w:val="9"/>
    <w:qFormat/>
    <w:rsid w:val="008B05D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8B05D8"/>
    <w:rPr>
      <w:rFonts w:ascii="Times New Roman" w:eastAsia="Times New Roman" w:hAnsi="Times New Roman" w:cs="Times New Roman"/>
      <w:b/>
      <w:bCs/>
      <w:sz w:val="20"/>
      <w:szCs w:val="20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8B0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Heading1Char">
    <w:name w:val="Heading 1 Char"/>
    <w:basedOn w:val="DefaultParagraphFont"/>
    <w:link w:val="Heading1"/>
    <w:uiPriority w:val="9"/>
    <w:rsid w:val="008B05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5D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8B05D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er">
    <w:name w:val="header"/>
    <w:basedOn w:val="Normal"/>
    <w:link w:val="HeaderChar"/>
    <w:uiPriority w:val="99"/>
    <w:unhideWhenUsed/>
    <w:rsid w:val="008B05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5D8"/>
  </w:style>
  <w:style w:type="paragraph" w:styleId="Footer">
    <w:name w:val="footer"/>
    <w:basedOn w:val="Normal"/>
    <w:link w:val="FooterChar"/>
    <w:uiPriority w:val="99"/>
    <w:unhideWhenUsed/>
    <w:rsid w:val="008B05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5D8"/>
  </w:style>
  <w:style w:type="paragraph" w:styleId="BalloonText">
    <w:name w:val="Balloon Text"/>
    <w:basedOn w:val="Normal"/>
    <w:link w:val="BalloonTextChar"/>
    <w:uiPriority w:val="99"/>
    <w:semiHidden/>
    <w:unhideWhenUsed/>
    <w:rsid w:val="00FC41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1A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670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1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1132</TotalTime>
  <Pages>3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Rishika Mohnot</dc:creator>
  <cp:keywords/>
  <dc:description/>
  <cp:lastModifiedBy>Rishika Mohnot</cp:lastModifiedBy>
  <cp:revision>10</cp:revision>
  <cp:lastPrinted>2018-01-10T05:44:00Z</cp:lastPrinted>
  <dcterms:created xsi:type="dcterms:W3CDTF">2018-01-10T05:26:00Z</dcterms:created>
  <dcterms:modified xsi:type="dcterms:W3CDTF">2018-02-28T05:25:00Z</dcterms:modified>
</cp:coreProperties>
</file>