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3E55E" w14:textId="37C53916" w:rsidR="00FB16A2" w:rsidRPr="00FB16A2" w:rsidRDefault="00A74638" w:rsidP="00FB16A2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Ryerson </w:t>
      </w:r>
      <w:r w:rsidR="00FB16A2" w:rsidRPr="00FB16A2">
        <w:rPr>
          <w:rFonts w:ascii="Arial" w:hAnsi="Arial" w:cs="Arial"/>
          <w:sz w:val="36"/>
          <w:szCs w:val="36"/>
        </w:rPr>
        <w:t>University</w:t>
      </w:r>
      <w:r w:rsidR="00BF666B">
        <w:rPr>
          <w:rFonts w:ascii="Arial" w:hAnsi="Arial" w:cs="Arial"/>
          <w:sz w:val="36"/>
          <w:szCs w:val="36"/>
        </w:rPr>
        <w:br/>
      </w:r>
      <w:r>
        <w:rPr>
          <w:rFonts w:ascii="Arial" w:hAnsi="Arial" w:cs="Arial"/>
          <w:sz w:val="36"/>
          <w:szCs w:val="36"/>
        </w:rPr>
        <w:t>Supply Chain Process Architecture</w:t>
      </w:r>
    </w:p>
    <w:p w14:paraId="0ED3E55F" w14:textId="26956D2B" w:rsidR="00410EC5" w:rsidRDefault="00410EC5" w:rsidP="00FB16A2">
      <w:pPr>
        <w:pBdr>
          <w:bottom w:val="single" w:sz="6" w:space="1" w:color="auto"/>
        </w:pBd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Individual </w:t>
      </w:r>
      <w:r w:rsidR="00FB16A2" w:rsidRPr="00FB16A2">
        <w:rPr>
          <w:rFonts w:ascii="Arial" w:hAnsi="Arial" w:cs="Arial"/>
          <w:sz w:val="36"/>
          <w:szCs w:val="36"/>
        </w:rPr>
        <w:t>Assignment</w:t>
      </w:r>
      <w:r w:rsidR="00A74A15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1 </w:t>
      </w:r>
      <w:r w:rsidR="00A74A15">
        <w:rPr>
          <w:rFonts w:ascii="Arial" w:hAnsi="Arial" w:cs="Arial"/>
          <w:sz w:val="36"/>
          <w:szCs w:val="36"/>
        </w:rPr>
        <w:t>[</w:t>
      </w:r>
      <w:r w:rsidR="00A74638">
        <w:rPr>
          <w:rFonts w:ascii="Arial" w:hAnsi="Arial" w:cs="Arial"/>
          <w:sz w:val="36"/>
          <w:szCs w:val="36"/>
        </w:rPr>
        <w:t>2.5</w:t>
      </w:r>
      <w:r w:rsidR="00A74A15">
        <w:rPr>
          <w:rFonts w:ascii="Arial" w:hAnsi="Arial" w:cs="Arial"/>
          <w:sz w:val="36"/>
          <w:szCs w:val="36"/>
        </w:rPr>
        <w:t xml:space="preserve"> marks]</w:t>
      </w:r>
      <w:r w:rsidR="003B5026">
        <w:rPr>
          <w:rFonts w:ascii="Arial" w:hAnsi="Arial" w:cs="Arial"/>
          <w:sz w:val="36"/>
          <w:szCs w:val="36"/>
        </w:rPr>
        <w:br/>
      </w:r>
      <w:r w:rsidR="00517074">
        <w:rPr>
          <w:rFonts w:ascii="Arial" w:hAnsi="Arial" w:cs="Arial"/>
          <w:sz w:val="36"/>
          <w:szCs w:val="36"/>
        </w:rPr>
        <w:t>(</w:t>
      </w:r>
      <w:r>
        <w:rPr>
          <w:rFonts w:ascii="Arial" w:hAnsi="Arial" w:cs="Arial"/>
          <w:sz w:val="36"/>
          <w:szCs w:val="36"/>
        </w:rPr>
        <w:t>Due Date</w:t>
      </w:r>
      <w:r w:rsidR="003B5026">
        <w:rPr>
          <w:rFonts w:ascii="Arial" w:hAnsi="Arial" w:cs="Arial"/>
          <w:sz w:val="36"/>
          <w:szCs w:val="36"/>
        </w:rPr>
        <w:t xml:space="preserve">: </w:t>
      </w:r>
      <w:r w:rsidR="00A74638">
        <w:rPr>
          <w:rFonts w:ascii="Arial" w:hAnsi="Arial" w:cs="Arial"/>
          <w:sz w:val="36"/>
          <w:szCs w:val="36"/>
        </w:rPr>
        <w:t>Monday</w:t>
      </w:r>
      <w:r w:rsidR="00A11562">
        <w:rPr>
          <w:rFonts w:ascii="Arial" w:hAnsi="Arial" w:cs="Arial"/>
          <w:sz w:val="36"/>
          <w:szCs w:val="36"/>
        </w:rPr>
        <w:t xml:space="preserve"> </w:t>
      </w:r>
      <w:r w:rsidR="00A74638">
        <w:rPr>
          <w:rFonts w:ascii="Arial" w:hAnsi="Arial" w:cs="Arial"/>
          <w:sz w:val="36"/>
          <w:szCs w:val="36"/>
        </w:rPr>
        <w:t>2</w:t>
      </w:r>
      <w:r w:rsidR="00145791">
        <w:rPr>
          <w:rFonts w:ascii="Arial" w:hAnsi="Arial" w:cs="Arial"/>
          <w:sz w:val="36"/>
          <w:szCs w:val="36"/>
        </w:rPr>
        <w:t>9</w:t>
      </w:r>
      <w:bookmarkStart w:id="0" w:name="_GoBack"/>
      <w:bookmarkEnd w:id="0"/>
      <w:r w:rsidR="00A74638">
        <w:rPr>
          <w:rFonts w:ascii="Arial" w:hAnsi="Arial" w:cs="Arial"/>
          <w:sz w:val="36"/>
          <w:szCs w:val="36"/>
        </w:rPr>
        <w:t>-Jan</w:t>
      </w:r>
      <w:r w:rsidR="00A11562">
        <w:rPr>
          <w:rFonts w:ascii="Arial" w:hAnsi="Arial" w:cs="Arial"/>
          <w:sz w:val="36"/>
          <w:szCs w:val="36"/>
        </w:rPr>
        <w:t>-201</w:t>
      </w:r>
      <w:r w:rsidR="00186F78">
        <w:rPr>
          <w:rFonts w:ascii="Arial" w:hAnsi="Arial" w:cs="Arial"/>
          <w:sz w:val="36"/>
          <w:szCs w:val="36"/>
        </w:rPr>
        <w:t>8</w:t>
      </w:r>
      <w:r w:rsidR="00A11562">
        <w:rPr>
          <w:rFonts w:ascii="Arial" w:hAnsi="Arial" w:cs="Arial"/>
          <w:sz w:val="36"/>
          <w:szCs w:val="36"/>
        </w:rPr>
        <w:t xml:space="preserve"> at </w:t>
      </w:r>
      <w:r w:rsidR="00A74638">
        <w:rPr>
          <w:rFonts w:ascii="Arial" w:hAnsi="Arial" w:cs="Arial"/>
          <w:sz w:val="36"/>
          <w:szCs w:val="36"/>
        </w:rPr>
        <w:t>6:30 PM</w:t>
      </w:r>
      <w:r w:rsidR="00A11562">
        <w:rPr>
          <w:rFonts w:ascii="Arial" w:hAnsi="Arial" w:cs="Arial"/>
          <w:sz w:val="36"/>
          <w:szCs w:val="36"/>
        </w:rPr>
        <w:t>)</w:t>
      </w:r>
    </w:p>
    <w:p w14:paraId="62B7D10A" w14:textId="77777777" w:rsidR="00A74638" w:rsidRPr="004F150B" w:rsidRDefault="00A74638" w:rsidP="00FB16A2">
      <w:p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Comparison exercise between the major players of ERP namely SAP, Oracle-PeopleSoft and Microsoft Dynamics.</w:t>
      </w:r>
    </w:p>
    <w:p w14:paraId="0ED3E569" w14:textId="5028D9CB" w:rsidR="009030B5" w:rsidRPr="004F150B" w:rsidRDefault="00B27DFF" w:rsidP="00A74638">
      <w:p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Requirement:</w:t>
      </w:r>
    </w:p>
    <w:p w14:paraId="4A381DE2" w14:textId="4CD2D8FB" w:rsidR="00B27DFF" w:rsidRPr="004F150B" w:rsidRDefault="00B27DFF" w:rsidP="00A74638">
      <w:p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Perform a high-level analysis between the main 3 ERP systems highlighting the key common ERP elements and adding your comments and recommendations.</w:t>
      </w:r>
    </w:p>
    <w:p w14:paraId="0ED3E56A" w14:textId="753142DC" w:rsidR="00A74A15" w:rsidRPr="004F150B" w:rsidRDefault="00A74A15" w:rsidP="00FB16A2">
      <w:p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 xml:space="preserve">You may consider the following activities to help you with </w:t>
      </w:r>
      <w:r w:rsidR="00A74638" w:rsidRPr="004F150B">
        <w:rPr>
          <w:rFonts w:ascii="Arial" w:hAnsi="Arial" w:cs="Arial"/>
          <w:sz w:val="36"/>
          <w:szCs w:val="28"/>
        </w:rPr>
        <w:t>your comparative analysis</w:t>
      </w:r>
      <w:r w:rsidRPr="004F150B">
        <w:rPr>
          <w:rFonts w:ascii="Arial" w:hAnsi="Arial" w:cs="Arial"/>
          <w:sz w:val="36"/>
          <w:szCs w:val="28"/>
        </w:rPr>
        <w:t>:</w:t>
      </w:r>
    </w:p>
    <w:p w14:paraId="41962CD7" w14:textId="77777777" w:rsidR="00B27DFF" w:rsidRPr="004F150B" w:rsidRDefault="00B27DFF" w:rsidP="00621CB5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Read and study Chapter 2</w:t>
      </w:r>
    </w:p>
    <w:p w14:paraId="48B1D17A" w14:textId="70A6AFB2" w:rsidR="00B27DFF" w:rsidRPr="004F150B" w:rsidRDefault="00B27DFF" w:rsidP="00621CB5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Identify the key common features that are characteristics of ERPs</w:t>
      </w:r>
    </w:p>
    <w:p w14:paraId="6EFB5BC6" w14:textId="49D2F215" w:rsidR="00B27DFF" w:rsidRPr="004F150B" w:rsidRDefault="00B27DFF" w:rsidP="00621CB5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Go to the Internet and research Microsoft Dynamics</w:t>
      </w:r>
    </w:p>
    <w:p w14:paraId="3C9DDC95" w14:textId="472018E1" w:rsidR="00B27DFF" w:rsidRPr="004F150B" w:rsidRDefault="00B27DFF" w:rsidP="00621CB5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Compare Microsoft Dynamics wit the 2 giants, SAP and Oracle</w:t>
      </w:r>
    </w:p>
    <w:p w14:paraId="4BB54F4C" w14:textId="507A5A24" w:rsidR="00B27DFF" w:rsidRPr="004F150B" w:rsidRDefault="00BF666B" w:rsidP="00B27DFF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Use appropriate headings where necessary</w:t>
      </w:r>
    </w:p>
    <w:p w14:paraId="4F67C5FA" w14:textId="77777777" w:rsidR="00B27DFF" w:rsidRPr="004F150B" w:rsidRDefault="00B27DFF" w:rsidP="00A74638">
      <w:pPr>
        <w:rPr>
          <w:rFonts w:ascii="Arial" w:hAnsi="Arial" w:cs="Arial"/>
          <w:sz w:val="36"/>
          <w:szCs w:val="28"/>
        </w:rPr>
      </w:pPr>
    </w:p>
    <w:p w14:paraId="17B60C1D" w14:textId="00E0E96E" w:rsidR="00A74638" w:rsidRPr="004F150B" w:rsidRDefault="00A74638" w:rsidP="00A74638">
      <w:p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Rubrics</w:t>
      </w:r>
    </w:p>
    <w:p w14:paraId="0ED3E571" w14:textId="312EF9A8" w:rsidR="00BF666B" w:rsidRPr="004F150B" w:rsidRDefault="00A74638" w:rsidP="00B27DFF">
      <w:pPr>
        <w:pStyle w:val="ListParagraph"/>
        <w:numPr>
          <w:ilvl w:val="0"/>
          <w:numId w:val="4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There is a 10% penalty for late assignment</w:t>
      </w:r>
    </w:p>
    <w:p w14:paraId="722C7E0A" w14:textId="67F70536" w:rsidR="00B27DFF" w:rsidRPr="004F150B" w:rsidRDefault="00B27DFF" w:rsidP="00B27DFF">
      <w:pPr>
        <w:pStyle w:val="ListParagraph"/>
        <w:numPr>
          <w:ilvl w:val="0"/>
          <w:numId w:val="4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Maximum 2 pages single spacing excluding diagrams</w:t>
      </w:r>
    </w:p>
    <w:p w14:paraId="56D51D0D" w14:textId="353C013A" w:rsidR="00B27DFF" w:rsidRPr="004F150B" w:rsidRDefault="00B27DFF" w:rsidP="00B27DFF">
      <w:pPr>
        <w:pStyle w:val="ListParagraph"/>
        <w:numPr>
          <w:ilvl w:val="0"/>
          <w:numId w:val="4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Excellent 2 to 2.5 marks (there must be at least element of profound insight)</w:t>
      </w:r>
    </w:p>
    <w:p w14:paraId="5E46D1F6" w14:textId="5B6FFDC1" w:rsidR="00B27DFF" w:rsidRPr="004F150B" w:rsidRDefault="00B27DFF" w:rsidP="004F150B">
      <w:pPr>
        <w:pStyle w:val="ListParagraph"/>
        <w:numPr>
          <w:ilvl w:val="0"/>
          <w:numId w:val="4"/>
        </w:numPr>
        <w:rPr>
          <w:rFonts w:ascii="Arial" w:hAnsi="Arial" w:cs="Arial"/>
          <w:sz w:val="36"/>
          <w:szCs w:val="28"/>
        </w:rPr>
      </w:pPr>
      <w:r w:rsidRPr="004F150B">
        <w:rPr>
          <w:rFonts w:ascii="Arial" w:hAnsi="Arial" w:cs="Arial"/>
          <w:sz w:val="36"/>
          <w:szCs w:val="28"/>
        </w:rPr>
        <w:t>Good 1-1.5 marks</w:t>
      </w:r>
    </w:p>
    <w:sectPr w:rsidR="00B27DFF" w:rsidRPr="004F150B" w:rsidSect="009030B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74592D"/>
    <w:multiLevelType w:val="hybridMultilevel"/>
    <w:tmpl w:val="94DAE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262AA"/>
    <w:multiLevelType w:val="hybridMultilevel"/>
    <w:tmpl w:val="BD54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7366D"/>
    <w:multiLevelType w:val="hybridMultilevel"/>
    <w:tmpl w:val="CF64E234"/>
    <w:lvl w:ilvl="0" w:tplc="F2B00C1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EC0E35"/>
    <w:multiLevelType w:val="hybridMultilevel"/>
    <w:tmpl w:val="D9E23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6A2"/>
    <w:rsid w:val="00145791"/>
    <w:rsid w:val="00185938"/>
    <w:rsid w:val="00186F78"/>
    <w:rsid w:val="00257337"/>
    <w:rsid w:val="00262B87"/>
    <w:rsid w:val="003B5026"/>
    <w:rsid w:val="00410EC5"/>
    <w:rsid w:val="00432EAF"/>
    <w:rsid w:val="004D153F"/>
    <w:rsid w:val="004F150B"/>
    <w:rsid w:val="00517074"/>
    <w:rsid w:val="005C11F5"/>
    <w:rsid w:val="00621CB5"/>
    <w:rsid w:val="006B0182"/>
    <w:rsid w:val="008B4BAE"/>
    <w:rsid w:val="009030B5"/>
    <w:rsid w:val="00955D2F"/>
    <w:rsid w:val="00A11562"/>
    <w:rsid w:val="00A37255"/>
    <w:rsid w:val="00A74638"/>
    <w:rsid w:val="00A74A15"/>
    <w:rsid w:val="00B27DFF"/>
    <w:rsid w:val="00BF666B"/>
    <w:rsid w:val="00C621A4"/>
    <w:rsid w:val="00C73013"/>
    <w:rsid w:val="00CC649D"/>
    <w:rsid w:val="00E67A03"/>
    <w:rsid w:val="00EA706D"/>
    <w:rsid w:val="00FB16A2"/>
    <w:rsid w:val="00FC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3E55E"/>
  <w15:docId w15:val="{1E77FB6F-FABB-4134-88A3-884BE7CBB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4A1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4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PCMAX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 Sam-Foh</dc:creator>
  <cp:lastModifiedBy>Claude Sam-Foh</cp:lastModifiedBy>
  <cp:revision>4</cp:revision>
  <dcterms:created xsi:type="dcterms:W3CDTF">2018-01-22T02:57:00Z</dcterms:created>
  <dcterms:modified xsi:type="dcterms:W3CDTF">2018-01-22T03:33:00Z</dcterms:modified>
</cp:coreProperties>
</file>