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2C15" w:rsidRPr="006C2C15" w:rsidRDefault="006C2C15" w:rsidP="006C2C15">
      <w:pPr>
        <w:spacing w:before="400" w:after="120" w:line="240" w:lineRule="auto"/>
        <w:outlineLvl w:val="0"/>
        <w:rPr>
          <w:rFonts w:ascii="Times New Roman" w:eastAsia="Times New Roman" w:hAnsi="Times New Roman" w:cs="Times New Roman"/>
          <w:b/>
          <w:bCs/>
          <w:kern w:val="36"/>
          <w:sz w:val="48"/>
          <w:szCs w:val="48"/>
          <w:lang w:eastAsia="en-CA"/>
        </w:rPr>
      </w:pPr>
      <w:r w:rsidRPr="006C2C15">
        <w:rPr>
          <w:rFonts w:ascii="Arial" w:eastAsia="Times New Roman" w:hAnsi="Arial" w:cs="Arial"/>
          <w:b/>
          <w:bCs/>
          <w:color w:val="000000"/>
          <w:kern w:val="36"/>
          <w:sz w:val="28"/>
          <w:szCs w:val="28"/>
          <w:lang w:eastAsia="en-CA"/>
        </w:rPr>
        <w:t>MHR 405: EXAM REVIEW</w:t>
      </w:r>
    </w:p>
    <w:p w:rsidR="006C2C15" w:rsidRPr="006C2C15" w:rsidRDefault="006C2C15" w:rsidP="006C2C15">
      <w:pPr>
        <w:spacing w:before="400" w:after="120" w:line="240" w:lineRule="auto"/>
        <w:outlineLvl w:val="0"/>
        <w:rPr>
          <w:rFonts w:ascii="Times New Roman" w:eastAsia="Times New Roman" w:hAnsi="Times New Roman" w:cs="Times New Roman"/>
          <w:b/>
          <w:bCs/>
          <w:kern w:val="36"/>
          <w:sz w:val="48"/>
          <w:szCs w:val="48"/>
          <w:lang w:eastAsia="en-CA"/>
        </w:rPr>
      </w:pPr>
      <w:r w:rsidRPr="006C2C15">
        <w:rPr>
          <w:rFonts w:ascii="Arial" w:eastAsia="Times New Roman" w:hAnsi="Arial" w:cs="Arial"/>
          <w:b/>
          <w:bCs/>
          <w:color w:val="000000"/>
          <w:kern w:val="36"/>
          <w:sz w:val="32"/>
          <w:szCs w:val="32"/>
          <w:lang w:eastAsia="en-CA"/>
        </w:rPr>
        <w:t>Conflicts</w:t>
      </w:r>
    </w:p>
    <w:p w:rsidR="006C2C15" w:rsidRPr="006C2C15" w:rsidRDefault="006C2C15" w:rsidP="006C2C15">
      <w:pPr>
        <w:numPr>
          <w:ilvl w:val="0"/>
          <w:numId w:val="1"/>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Conflict is a process in which one party perceives that its</w:t>
      </w:r>
      <w:r w:rsidRPr="006C2C15">
        <w:rPr>
          <w:rFonts w:ascii="Arial" w:eastAsia="Times New Roman" w:hAnsi="Arial" w:cs="Arial"/>
          <w:b/>
          <w:bCs/>
          <w:color w:val="000000"/>
          <w:lang w:eastAsia="en-CA"/>
        </w:rPr>
        <w:t xml:space="preserve"> interests are being opposed or negatively affected by another party. </w:t>
      </w:r>
    </w:p>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sz w:val="28"/>
          <w:szCs w:val="28"/>
          <w:lang w:eastAsia="en-CA"/>
        </w:rPr>
        <w:t>Emerging View: Constructive Versus Relationship Conflict</w:t>
      </w:r>
    </w:p>
    <w:p w:rsidR="006C2C15" w:rsidRPr="006C2C15" w:rsidRDefault="006C2C15" w:rsidP="006C2C15">
      <w:pPr>
        <w:numPr>
          <w:ilvl w:val="0"/>
          <w:numId w:val="2"/>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Constructive (task-oriented) conflict</w:t>
      </w:r>
    </w:p>
    <w:p w:rsidR="006C2C15" w:rsidRPr="006C2C15" w:rsidRDefault="006C2C15" w:rsidP="006C2C15">
      <w:pPr>
        <w:numPr>
          <w:ilvl w:val="1"/>
          <w:numId w:val="2"/>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 xml:space="preserve">Parties focus </w:t>
      </w:r>
      <w:r w:rsidRPr="006C2C15">
        <w:rPr>
          <w:rFonts w:ascii="Arial" w:eastAsia="Times New Roman" w:hAnsi="Arial" w:cs="Arial"/>
          <w:b/>
          <w:bCs/>
          <w:color w:val="000000"/>
          <w:lang w:eastAsia="en-CA"/>
        </w:rPr>
        <w:t>on the issue</w:t>
      </w:r>
      <w:r w:rsidRPr="006C2C15">
        <w:rPr>
          <w:rFonts w:ascii="Arial" w:eastAsia="Times New Roman" w:hAnsi="Arial" w:cs="Arial"/>
          <w:color w:val="000000"/>
          <w:lang w:eastAsia="en-CA"/>
        </w:rPr>
        <w:t xml:space="preserve"> while maintaining respect for people having other points of view.</w:t>
      </w:r>
    </w:p>
    <w:p w:rsidR="006C2C15" w:rsidRPr="006C2C15" w:rsidRDefault="006C2C15" w:rsidP="006C2C15">
      <w:pPr>
        <w:numPr>
          <w:ilvl w:val="1"/>
          <w:numId w:val="2"/>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Try to understand the logic and assumptions of each position</w:t>
      </w:r>
    </w:p>
    <w:p w:rsidR="006C2C15" w:rsidRPr="006C2C15" w:rsidRDefault="006C2C15" w:rsidP="006C2C15">
      <w:pPr>
        <w:numPr>
          <w:ilvl w:val="0"/>
          <w:numId w:val="2"/>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Relationship conflict</w:t>
      </w:r>
    </w:p>
    <w:p w:rsidR="006C2C15" w:rsidRPr="006C2C15" w:rsidRDefault="006C2C15" w:rsidP="006C2C15">
      <w:pPr>
        <w:numPr>
          <w:ilvl w:val="1"/>
          <w:numId w:val="2"/>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 xml:space="preserve">Parties focus </w:t>
      </w:r>
      <w:r w:rsidRPr="006C2C15">
        <w:rPr>
          <w:rFonts w:ascii="Arial" w:eastAsia="Times New Roman" w:hAnsi="Arial" w:cs="Arial"/>
          <w:b/>
          <w:bCs/>
          <w:color w:val="000000"/>
          <w:lang w:eastAsia="en-CA"/>
        </w:rPr>
        <w:t>on personal characteristics</w:t>
      </w:r>
      <w:r w:rsidRPr="006C2C15">
        <w:rPr>
          <w:rFonts w:ascii="Arial" w:eastAsia="Times New Roman" w:hAnsi="Arial" w:cs="Arial"/>
          <w:color w:val="000000"/>
          <w:lang w:eastAsia="en-CA"/>
        </w:rPr>
        <w:t xml:space="preserve"> (not issues) as the source of conflict.</w:t>
      </w:r>
    </w:p>
    <w:p w:rsidR="006C2C15" w:rsidRPr="006C2C15" w:rsidRDefault="006C2C15" w:rsidP="006C2C15">
      <w:pPr>
        <w:numPr>
          <w:ilvl w:val="1"/>
          <w:numId w:val="2"/>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Try to undermine each other’s worth/competence</w:t>
      </w:r>
    </w:p>
    <w:p w:rsidR="006C2C15" w:rsidRPr="006C2C15" w:rsidRDefault="006C2C15" w:rsidP="006C2C15">
      <w:pPr>
        <w:numPr>
          <w:ilvl w:val="1"/>
          <w:numId w:val="2"/>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Accompanied by strong negative emotions (drive to defend)</w:t>
      </w:r>
    </w:p>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sz w:val="28"/>
          <w:szCs w:val="28"/>
          <w:lang w:eastAsia="en-CA"/>
        </w:rPr>
        <w:t>Minimizing Relationship Conflict Goal: encourage constructive conflict, minimize relationship conflict</w:t>
      </w:r>
    </w:p>
    <w:p w:rsidR="006C2C15" w:rsidRPr="006C2C15" w:rsidRDefault="006C2C15" w:rsidP="006C2C15">
      <w:pPr>
        <w:numPr>
          <w:ilvl w:val="0"/>
          <w:numId w:val="3"/>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Problem: relationship conflict often develops when engaging in constructive conflict</w:t>
      </w:r>
    </w:p>
    <w:p w:rsidR="006C2C15" w:rsidRPr="006C2C15" w:rsidRDefault="006C2C15" w:rsidP="006C2C15">
      <w:pPr>
        <w:numPr>
          <w:ilvl w:val="0"/>
          <w:numId w:val="3"/>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Three conditions that minimize relationship conflict during constructive conflict:</w:t>
      </w:r>
    </w:p>
    <w:p w:rsidR="006C2C15" w:rsidRPr="006C2C15" w:rsidRDefault="006C2C15" w:rsidP="006C2C15">
      <w:pPr>
        <w:numPr>
          <w:ilvl w:val="1"/>
          <w:numId w:val="3"/>
        </w:numPr>
        <w:spacing w:after="0" w:line="240" w:lineRule="auto"/>
        <w:textAlignment w:val="baseline"/>
        <w:rPr>
          <w:rFonts w:ascii="Arial" w:eastAsia="Times New Roman" w:hAnsi="Arial" w:cs="Arial"/>
          <w:b/>
          <w:bCs/>
          <w:color w:val="000000"/>
          <w:lang w:eastAsia="en-CA"/>
        </w:rPr>
      </w:pPr>
      <w:r w:rsidRPr="006C2C15">
        <w:rPr>
          <w:rFonts w:ascii="Arial" w:eastAsia="Times New Roman" w:hAnsi="Arial" w:cs="Arial"/>
          <w:b/>
          <w:bCs/>
          <w:color w:val="000000"/>
          <w:lang w:eastAsia="en-CA"/>
        </w:rPr>
        <w:t>Emotional intelligence, Cohesive team, Supportive team norms</w:t>
      </w:r>
    </w:p>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sz w:val="28"/>
          <w:szCs w:val="28"/>
          <w:lang w:eastAsia="en-CA"/>
        </w:rPr>
        <w:t>Model of Conflict Process</w:t>
      </w:r>
      <w:r w:rsidRPr="006C2C15">
        <w:rPr>
          <w:rFonts w:ascii="Times New Roman" w:eastAsia="Times New Roman" w:hAnsi="Times New Roman" w:cs="Times New Roman"/>
          <w:b/>
          <w:bCs/>
          <w:noProof/>
          <w:sz w:val="36"/>
          <w:szCs w:val="36"/>
          <w:lang w:eastAsia="en-CA"/>
        </w:rPr>
        <w:drawing>
          <wp:inline distT="0" distB="0" distL="0" distR="0">
            <wp:extent cx="6162675" cy="2771775"/>
            <wp:effectExtent l="0" t="0" r="9525" b="9525"/>
            <wp:docPr id="8" name="Picture 8" descr="https://lh3.googleusercontent.com/jU0MSTtbAZD4Ncf7fnP_wk9r6p7sGZdJwn3Z65kTHp0k7TOO25QlrzYmQANOKs_AFPrwXW4y-iI4_WjyOU4tKu-a1LXBNbJ5aNA8otZRS29Yl5OVR1pP8PADxuQfRrTkDqswWN5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jU0MSTtbAZD4Ncf7fnP_wk9r6p7sGZdJwn3Z65kTHp0k7TOO25QlrzYmQANOKs_AFPrwXW4y-iI4_WjyOU4tKu-a1LXBNbJ5aNA8otZRS29Yl5OVR1pP8PADxuQfRrTkDqswWN5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62675" cy="2771775"/>
                    </a:xfrm>
                    <a:prstGeom prst="rect">
                      <a:avLst/>
                    </a:prstGeom>
                    <a:noFill/>
                    <a:ln>
                      <a:noFill/>
                    </a:ln>
                  </pic:spPr>
                </pic:pic>
              </a:graphicData>
            </a:graphic>
          </wp:inline>
        </w:drawing>
      </w:r>
    </w:p>
    <w:p w:rsidR="006C2C15" w:rsidRPr="006C2C15" w:rsidRDefault="006C2C15" w:rsidP="006C2C15">
      <w:pPr>
        <w:spacing w:after="240" w:line="240" w:lineRule="auto"/>
        <w:rPr>
          <w:rFonts w:ascii="Times New Roman" w:eastAsia="Times New Roman" w:hAnsi="Times New Roman" w:cs="Times New Roman"/>
          <w:sz w:val="24"/>
          <w:szCs w:val="24"/>
          <w:lang w:eastAsia="en-CA"/>
        </w:rPr>
      </w:pPr>
    </w:p>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sz w:val="28"/>
          <w:szCs w:val="28"/>
          <w:lang w:eastAsia="en-CA"/>
        </w:rPr>
        <w:lastRenderedPageBreak/>
        <w:t>Structural Sources of Conflict`</w:t>
      </w:r>
      <w:r w:rsidRPr="006C2C15">
        <w:rPr>
          <w:rFonts w:ascii="Arial" w:eastAsia="Times New Roman" w:hAnsi="Arial" w:cs="Arial"/>
          <w:b/>
          <w:bCs/>
          <w:color w:val="000000"/>
          <w:sz w:val="28"/>
          <w:szCs w:val="28"/>
          <w:lang w:eastAsia="en-CA"/>
        </w:rPr>
        <w:tab/>
      </w:r>
    </w:p>
    <w:p w:rsidR="006C2C15" w:rsidRPr="006C2C15" w:rsidRDefault="006C2C15" w:rsidP="006C2C15">
      <w:pPr>
        <w:numPr>
          <w:ilvl w:val="0"/>
          <w:numId w:val="4"/>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 xml:space="preserve">The six main conditions that cause conflict in organizational settings are (1) </w:t>
      </w:r>
      <w:r w:rsidRPr="006C2C15">
        <w:rPr>
          <w:rFonts w:ascii="Arial" w:eastAsia="Times New Roman" w:hAnsi="Arial" w:cs="Arial"/>
          <w:b/>
          <w:bCs/>
          <w:color w:val="000000"/>
          <w:lang w:eastAsia="en-CA"/>
        </w:rPr>
        <w:t>incompatible goals</w:t>
      </w:r>
      <w:r w:rsidRPr="006C2C15">
        <w:rPr>
          <w:rFonts w:ascii="Arial" w:eastAsia="Times New Roman" w:hAnsi="Arial" w:cs="Arial"/>
          <w:color w:val="000000"/>
          <w:lang w:eastAsia="en-CA"/>
        </w:rPr>
        <w:t>, (2)</w:t>
      </w:r>
      <w:r w:rsidRPr="006C2C15">
        <w:rPr>
          <w:rFonts w:ascii="Arial" w:eastAsia="Times New Roman" w:hAnsi="Arial" w:cs="Arial"/>
          <w:b/>
          <w:bCs/>
          <w:color w:val="000000"/>
          <w:lang w:eastAsia="en-CA"/>
        </w:rPr>
        <w:t>differentiation</w:t>
      </w:r>
      <w:r w:rsidRPr="006C2C15">
        <w:rPr>
          <w:rFonts w:ascii="Arial" w:eastAsia="Times New Roman" w:hAnsi="Arial" w:cs="Arial"/>
          <w:color w:val="000000"/>
          <w:lang w:eastAsia="en-CA"/>
        </w:rPr>
        <w:t>, (3)</w:t>
      </w:r>
      <w:r w:rsidRPr="006C2C15">
        <w:rPr>
          <w:rFonts w:ascii="Arial" w:eastAsia="Times New Roman" w:hAnsi="Arial" w:cs="Arial"/>
          <w:b/>
          <w:bCs/>
          <w:color w:val="000000"/>
          <w:lang w:eastAsia="en-CA"/>
        </w:rPr>
        <w:t>interdependence</w:t>
      </w:r>
      <w:r w:rsidRPr="006C2C15">
        <w:rPr>
          <w:rFonts w:ascii="Arial" w:eastAsia="Times New Roman" w:hAnsi="Arial" w:cs="Arial"/>
          <w:color w:val="000000"/>
          <w:lang w:eastAsia="en-CA"/>
        </w:rPr>
        <w:t>, (4)</w:t>
      </w:r>
      <w:r w:rsidRPr="006C2C15">
        <w:rPr>
          <w:rFonts w:ascii="Arial" w:eastAsia="Times New Roman" w:hAnsi="Arial" w:cs="Arial"/>
          <w:b/>
          <w:bCs/>
          <w:color w:val="000000"/>
          <w:lang w:eastAsia="en-CA"/>
        </w:rPr>
        <w:t>scarce resources</w:t>
      </w:r>
      <w:r w:rsidRPr="006C2C15">
        <w:rPr>
          <w:rFonts w:ascii="Arial" w:eastAsia="Times New Roman" w:hAnsi="Arial" w:cs="Arial"/>
          <w:color w:val="000000"/>
          <w:lang w:eastAsia="en-CA"/>
        </w:rPr>
        <w:t>, (5)</w:t>
      </w:r>
      <w:r w:rsidRPr="006C2C15">
        <w:rPr>
          <w:rFonts w:ascii="Arial" w:eastAsia="Times New Roman" w:hAnsi="Arial" w:cs="Arial"/>
          <w:b/>
          <w:bCs/>
          <w:color w:val="000000"/>
          <w:lang w:eastAsia="en-CA"/>
        </w:rPr>
        <w:t>ambiguous rules</w:t>
      </w:r>
      <w:r w:rsidRPr="006C2C15">
        <w:rPr>
          <w:rFonts w:ascii="Arial" w:eastAsia="Times New Roman" w:hAnsi="Arial" w:cs="Arial"/>
          <w:color w:val="000000"/>
          <w:lang w:eastAsia="en-CA"/>
        </w:rPr>
        <w:t>, and (6)</w:t>
      </w:r>
      <w:r w:rsidRPr="006C2C15">
        <w:rPr>
          <w:rFonts w:ascii="Arial" w:eastAsia="Times New Roman" w:hAnsi="Arial" w:cs="Arial"/>
          <w:b/>
          <w:bCs/>
          <w:color w:val="000000"/>
          <w:lang w:eastAsia="en-CA"/>
        </w:rPr>
        <w:t>communication problems</w:t>
      </w:r>
      <w:r w:rsidRPr="006C2C15">
        <w:rPr>
          <w:rFonts w:ascii="Arial" w:eastAsia="Times New Roman" w:hAnsi="Arial" w:cs="Arial"/>
          <w:color w:val="000000"/>
          <w:lang w:eastAsia="en-CA"/>
        </w:rPr>
        <w:t xml:space="preserve">. </w:t>
      </w:r>
    </w:p>
    <w:p w:rsidR="006C2C15" w:rsidRPr="006C2C15" w:rsidRDefault="006C2C15" w:rsidP="006C2C15">
      <w:pPr>
        <w:spacing w:after="240" w:line="240" w:lineRule="auto"/>
        <w:rPr>
          <w:rFonts w:ascii="Times New Roman" w:eastAsia="Times New Roman" w:hAnsi="Times New Roman" w:cs="Times New Roman"/>
          <w:sz w:val="24"/>
          <w:szCs w:val="24"/>
          <w:lang w:eastAsia="en-CA"/>
        </w:rPr>
      </w:pPr>
    </w:p>
    <w:tbl>
      <w:tblPr>
        <w:tblW w:w="0" w:type="auto"/>
        <w:tblCellMar>
          <w:top w:w="15" w:type="dxa"/>
          <w:left w:w="15" w:type="dxa"/>
          <w:bottom w:w="15" w:type="dxa"/>
          <w:right w:w="15" w:type="dxa"/>
        </w:tblCellMar>
        <w:tblLook w:val="04A0" w:firstRow="1" w:lastRow="0" w:firstColumn="1" w:lastColumn="0" w:noHBand="0" w:noVBand="1"/>
      </w:tblPr>
      <w:tblGrid>
        <w:gridCol w:w="2106"/>
        <w:gridCol w:w="7234"/>
      </w:tblGrid>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Incompatible goals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numPr>
                <w:ilvl w:val="0"/>
                <w:numId w:val="5"/>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 xml:space="preserve">Goal incompatibility occurs when the goals of one person or department seem to interfere with another person’s or department’s goals. For example, the production department strives for cost efficiency by scheduling long production runs whereas the sales team emphasizes customer service by delivering the client’s product as quickly as possible. </w:t>
            </w:r>
          </w:p>
        </w:tc>
      </w:tr>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Differentiation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numPr>
                <w:ilvl w:val="0"/>
                <w:numId w:val="6"/>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 xml:space="preserve">Another source of conflict is differentiation—differences among people and work units regarding their training, values, beliefs, and experiences. </w:t>
            </w:r>
          </w:p>
          <w:p w:rsidR="006C2C15" w:rsidRPr="006C2C15" w:rsidRDefault="006C2C15" w:rsidP="006C2C15">
            <w:pPr>
              <w:numPr>
                <w:ilvl w:val="0"/>
                <w:numId w:val="6"/>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Different values/beliefs</w:t>
            </w:r>
          </w:p>
          <w:p w:rsidR="006C2C15" w:rsidRPr="006C2C15" w:rsidRDefault="006C2C15" w:rsidP="006C2C15">
            <w:pPr>
              <w:numPr>
                <w:ilvl w:val="1"/>
                <w:numId w:val="6"/>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Explains cross-cultural and generational conflict</w:t>
            </w:r>
          </w:p>
        </w:tc>
      </w:tr>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Interdependence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numPr>
                <w:ilvl w:val="0"/>
                <w:numId w:val="7"/>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Task interdependence refers to the extent to which employees must share materials, information, or expertise to perform their jobs  Conflict increases with interdependence</w:t>
            </w:r>
          </w:p>
          <w:p w:rsidR="006C2C15" w:rsidRPr="006C2C15" w:rsidRDefault="006C2C15" w:rsidP="006C2C15">
            <w:pPr>
              <w:numPr>
                <w:ilvl w:val="0"/>
                <w:numId w:val="7"/>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Parties more likely to interfere with each other</w:t>
            </w:r>
          </w:p>
        </w:tc>
      </w:tr>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Scarce Resources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numPr>
                <w:ilvl w:val="0"/>
                <w:numId w:val="8"/>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 xml:space="preserve">Resource scarcity generates conflict because each person or unit requiring the same resource necessarily undermines others who also need that resource to fulfill their goals. </w:t>
            </w:r>
          </w:p>
        </w:tc>
      </w:tr>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Ambiguous Rules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numPr>
                <w:ilvl w:val="0"/>
                <w:numId w:val="9"/>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Ambiguous—or nonexistent—rules breed conflict. This occurs because uncertainty increases the risk that one party intends to interfere with the other party’s goals. This explains why conflict is more common during mergers and acquisitions. Employees from both companies have conflicting practices and values, and few rules have developed to minimize the maneuvering for power and resources.</w:t>
            </w:r>
          </w:p>
        </w:tc>
      </w:tr>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Communication problems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numPr>
                <w:ilvl w:val="0"/>
                <w:numId w:val="10"/>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 xml:space="preserve">Conflict often occurs due to the lack of opportunity, ability, or motivation to communicate effectively </w:t>
            </w:r>
          </w:p>
          <w:p w:rsidR="006C2C15" w:rsidRPr="006C2C15" w:rsidRDefault="006C2C15" w:rsidP="006C2C15">
            <w:pPr>
              <w:numPr>
                <w:ilvl w:val="0"/>
                <w:numId w:val="10"/>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Reduces Motivation to communicate</w:t>
            </w:r>
          </w:p>
          <w:p w:rsidR="006C2C15" w:rsidRPr="006C2C15" w:rsidRDefault="006C2C15" w:rsidP="006C2C15">
            <w:pPr>
              <w:numPr>
                <w:ilvl w:val="0"/>
                <w:numId w:val="10"/>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Increases stereotyping</w:t>
            </w:r>
          </w:p>
          <w:p w:rsidR="006C2C15" w:rsidRPr="006C2C15" w:rsidRDefault="006C2C15" w:rsidP="006C2C15">
            <w:pPr>
              <w:numPr>
                <w:ilvl w:val="0"/>
                <w:numId w:val="10"/>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Escalates conflict when arrogant</w:t>
            </w:r>
          </w:p>
        </w:tc>
      </w:tr>
    </w:tbl>
    <w:p w:rsidR="006C2C15" w:rsidRPr="006C2C15" w:rsidRDefault="006C2C15" w:rsidP="006C2C15">
      <w:pPr>
        <w:spacing w:after="0" w:line="240" w:lineRule="auto"/>
        <w:rPr>
          <w:rFonts w:ascii="Times New Roman" w:eastAsia="Times New Roman" w:hAnsi="Times New Roman" w:cs="Times New Roman"/>
          <w:sz w:val="24"/>
          <w:szCs w:val="24"/>
          <w:lang w:eastAsia="en-CA"/>
        </w:rPr>
      </w:pP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ab/>
      </w:r>
      <w:r w:rsidRPr="006C2C15">
        <w:rPr>
          <w:rFonts w:ascii="Arial" w:eastAsia="Times New Roman" w:hAnsi="Arial" w:cs="Arial"/>
          <w:color w:val="000000"/>
          <w:lang w:eastAsia="en-CA"/>
        </w:rPr>
        <w:tab/>
      </w:r>
      <w:r w:rsidRPr="006C2C15">
        <w:rPr>
          <w:rFonts w:ascii="Arial" w:eastAsia="Times New Roman" w:hAnsi="Arial" w:cs="Arial"/>
          <w:color w:val="000000"/>
          <w:lang w:eastAsia="en-CA"/>
        </w:rPr>
        <w:tab/>
      </w:r>
      <w:r w:rsidRPr="006C2C15">
        <w:rPr>
          <w:rFonts w:ascii="Arial" w:eastAsia="Times New Roman" w:hAnsi="Arial" w:cs="Arial"/>
          <w:color w:val="000000"/>
          <w:lang w:eastAsia="en-CA"/>
        </w:rPr>
        <w:tab/>
      </w:r>
    </w:p>
    <w:p w:rsidR="006C2C15" w:rsidRPr="006C2C15" w:rsidRDefault="006C2C15" w:rsidP="006C2C15">
      <w:pPr>
        <w:spacing w:after="240" w:line="240" w:lineRule="auto"/>
        <w:rPr>
          <w:rFonts w:ascii="Times New Roman" w:eastAsia="Times New Roman" w:hAnsi="Times New Roman" w:cs="Times New Roman"/>
          <w:sz w:val="24"/>
          <w:szCs w:val="24"/>
          <w:lang w:eastAsia="en-CA"/>
        </w:rPr>
      </w:pPr>
    </w:p>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sz w:val="28"/>
          <w:szCs w:val="28"/>
          <w:lang w:eastAsia="en-CA"/>
        </w:rPr>
        <w:t>Conflict Handling Styles/Conflict resolution strategies</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noProof/>
          <w:color w:val="000000"/>
          <w:lang w:eastAsia="en-CA"/>
        </w:rPr>
        <w:lastRenderedPageBreak/>
        <w:drawing>
          <wp:inline distT="0" distB="0" distL="0" distR="0">
            <wp:extent cx="4133850" cy="2838450"/>
            <wp:effectExtent l="0" t="0" r="0" b="0"/>
            <wp:docPr id="7" name="Picture 7" descr="https://lh3.googleusercontent.com/l7Rcv9HSF0cTc9G1D89P0V2EfZnVc7ucMUrUFMvLCKmMUIABy6LZ_4ff3MH_36CUFQuJEekfmjsZyRw8NiOw1_7HBDiAYZ65uHvUrbX-Cj_C-NajLhC_FVyAPPRqa8zQwUNkQVz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l7Rcv9HSF0cTc9G1D89P0V2EfZnVc7ucMUrUFMvLCKmMUIABy6LZ_4ff3MH_36CUFQuJEekfmjsZyRw8NiOw1_7HBDiAYZ65uHvUrbX-Cj_C-NajLhC_FVyAPPRqa8zQwUNkQVz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33850" cy="2838450"/>
                    </a:xfrm>
                    <a:prstGeom prst="rect">
                      <a:avLst/>
                    </a:prstGeom>
                    <a:noFill/>
                    <a:ln>
                      <a:noFill/>
                    </a:ln>
                  </pic:spPr>
                </pic:pic>
              </a:graphicData>
            </a:graphic>
          </wp:inline>
        </w:drawing>
      </w:r>
    </w:p>
    <w:tbl>
      <w:tblPr>
        <w:tblW w:w="0" w:type="auto"/>
        <w:tblCellMar>
          <w:top w:w="15" w:type="dxa"/>
          <w:left w:w="15" w:type="dxa"/>
          <w:bottom w:w="15" w:type="dxa"/>
          <w:right w:w="15" w:type="dxa"/>
        </w:tblCellMar>
        <w:tblLook w:val="04A0" w:firstRow="1" w:lastRow="0" w:firstColumn="1" w:lastColumn="0" w:noHBand="0" w:noVBand="1"/>
      </w:tblPr>
      <w:tblGrid>
        <w:gridCol w:w="2184"/>
        <w:gridCol w:w="3632"/>
        <w:gridCol w:w="3524"/>
      </w:tblGrid>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Conflict handling styles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Works best when...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Problems with style</w:t>
            </w:r>
          </w:p>
        </w:tc>
      </w:tr>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Problem solving (win-win orientation)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numPr>
                <w:ilvl w:val="0"/>
                <w:numId w:val="11"/>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Interests are not perfectly opposing</w:t>
            </w:r>
          </w:p>
          <w:p w:rsidR="006C2C15" w:rsidRPr="006C2C15" w:rsidRDefault="006C2C15" w:rsidP="006C2C15">
            <w:pPr>
              <w:numPr>
                <w:ilvl w:val="0"/>
                <w:numId w:val="11"/>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Parties have trust/openness</w:t>
            </w:r>
          </w:p>
          <w:p w:rsidR="006C2C15" w:rsidRPr="006C2C15" w:rsidRDefault="006C2C15" w:rsidP="006C2C15">
            <w:pPr>
              <w:numPr>
                <w:ilvl w:val="0"/>
                <w:numId w:val="11"/>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Issues are complex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numPr>
                <w:ilvl w:val="0"/>
                <w:numId w:val="12"/>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Other party may use shared information to its advantage</w:t>
            </w:r>
          </w:p>
        </w:tc>
      </w:tr>
      <w:tr w:rsidR="006C2C15" w:rsidRPr="006C2C15" w:rsidTr="006C2C15">
        <w:trPr>
          <w:trHeight w:val="14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Forcing (win-lose orientation)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numPr>
                <w:ilvl w:val="0"/>
                <w:numId w:val="13"/>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You have a deep conviction about your position</w:t>
            </w:r>
          </w:p>
          <w:p w:rsidR="006C2C15" w:rsidRPr="006C2C15" w:rsidRDefault="006C2C15" w:rsidP="006C2C15">
            <w:pPr>
              <w:numPr>
                <w:ilvl w:val="0"/>
                <w:numId w:val="13"/>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Quick resolution required</w:t>
            </w:r>
          </w:p>
          <w:p w:rsidR="006C2C15" w:rsidRPr="006C2C15" w:rsidRDefault="006C2C15" w:rsidP="006C2C15">
            <w:pPr>
              <w:numPr>
                <w:ilvl w:val="0"/>
                <w:numId w:val="13"/>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Other party would take advantage of more cooperative strategies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numPr>
                <w:ilvl w:val="0"/>
                <w:numId w:val="14"/>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Highest risk of relationship conflict</w:t>
            </w:r>
          </w:p>
          <w:p w:rsidR="006C2C15" w:rsidRPr="006C2C15" w:rsidRDefault="006C2C15" w:rsidP="006C2C15">
            <w:pPr>
              <w:numPr>
                <w:ilvl w:val="0"/>
                <w:numId w:val="14"/>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May damage long-term relationship, reducing future problem solving</w:t>
            </w:r>
          </w:p>
        </w:tc>
      </w:tr>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Avoiding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numPr>
                <w:ilvl w:val="0"/>
                <w:numId w:val="15"/>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Other party has much more power</w:t>
            </w:r>
          </w:p>
          <w:p w:rsidR="006C2C15" w:rsidRPr="006C2C15" w:rsidRDefault="006C2C15" w:rsidP="006C2C15">
            <w:pPr>
              <w:numPr>
                <w:ilvl w:val="0"/>
                <w:numId w:val="15"/>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Issue is much less important to you than other party</w:t>
            </w:r>
          </w:p>
          <w:p w:rsidR="006C2C15" w:rsidRPr="006C2C15" w:rsidRDefault="006C2C15" w:rsidP="006C2C15">
            <w:pPr>
              <w:numPr>
                <w:ilvl w:val="0"/>
                <w:numId w:val="15"/>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value/logic of position is imperfect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numPr>
                <w:ilvl w:val="0"/>
                <w:numId w:val="16"/>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Doesn’t usually resolve conflict</w:t>
            </w:r>
          </w:p>
          <w:p w:rsidR="006C2C15" w:rsidRPr="006C2C15" w:rsidRDefault="006C2C15" w:rsidP="006C2C15">
            <w:pPr>
              <w:numPr>
                <w:ilvl w:val="0"/>
                <w:numId w:val="16"/>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May increase other party’s frustration</w:t>
            </w:r>
          </w:p>
        </w:tc>
      </w:tr>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Compromising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numPr>
                <w:ilvl w:val="0"/>
                <w:numId w:val="17"/>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Parties have equal power</w:t>
            </w:r>
          </w:p>
          <w:p w:rsidR="006C2C15" w:rsidRPr="006C2C15" w:rsidRDefault="006C2C15" w:rsidP="006C2C15">
            <w:pPr>
              <w:numPr>
                <w:ilvl w:val="0"/>
                <w:numId w:val="17"/>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Quick solution is required</w:t>
            </w:r>
          </w:p>
          <w:p w:rsidR="006C2C15" w:rsidRPr="006C2C15" w:rsidRDefault="006C2C15" w:rsidP="006C2C15">
            <w:pPr>
              <w:numPr>
                <w:ilvl w:val="0"/>
                <w:numId w:val="17"/>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Parties lack trust/openness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numPr>
                <w:ilvl w:val="0"/>
                <w:numId w:val="18"/>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Sub-optimal solution where mutual gains are possible</w:t>
            </w:r>
          </w:p>
        </w:tc>
      </w:tr>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Yielding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numPr>
                <w:ilvl w:val="0"/>
                <w:numId w:val="19"/>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Other party has more power</w:t>
            </w:r>
          </w:p>
          <w:p w:rsidR="006C2C15" w:rsidRPr="006C2C15" w:rsidRDefault="006C2C15" w:rsidP="006C2C15">
            <w:pPr>
              <w:numPr>
                <w:ilvl w:val="0"/>
                <w:numId w:val="19"/>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Issue is more important to the other party</w:t>
            </w:r>
          </w:p>
          <w:p w:rsidR="006C2C15" w:rsidRPr="006C2C15" w:rsidRDefault="006C2C15" w:rsidP="006C2C15">
            <w:pPr>
              <w:numPr>
                <w:ilvl w:val="0"/>
                <w:numId w:val="19"/>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lastRenderedPageBreak/>
              <w:t>value/logic of position is unclear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numPr>
                <w:ilvl w:val="0"/>
                <w:numId w:val="20"/>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lastRenderedPageBreak/>
              <w:t>Increases other parties expectation in future conflict episodes</w:t>
            </w:r>
          </w:p>
        </w:tc>
      </w:tr>
    </w:tbl>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sz w:val="28"/>
          <w:szCs w:val="28"/>
          <w:lang w:eastAsia="en-CA"/>
        </w:rPr>
        <w:t>Types of Third Party Intervention (How another person can help solve the problem between to parties)</w:t>
      </w:r>
    </w:p>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color w:val="000000"/>
          <w:sz w:val="32"/>
          <w:szCs w:val="32"/>
          <w:lang w:eastAsia="en-CA"/>
        </w:rPr>
        <w:tab/>
      </w:r>
      <w:r w:rsidRPr="006C2C15">
        <w:rPr>
          <w:rFonts w:ascii="Arial" w:eastAsia="Times New Roman" w:hAnsi="Arial" w:cs="Arial"/>
          <w:color w:val="000000"/>
          <w:sz w:val="32"/>
          <w:szCs w:val="32"/>
          <w:lang w:eastAsia="en-CA"/>
        </w:rPr>
        <w:tab/>
      </w:r>
      <w:r w:rsidRPr="006C2C15">
        <w:rPr>
          <w:rFonts w:ascii="Arial" w:eastAsia="Times New Roman" w:hAnsi="Arial" w:cs="Arial"/>
          <w:color w:val="000000"/>
          <w:sz w:val="32"/>
          <w:szCs w:val="32"/>
          <w:lang w:eastAsia="en-CA"/>
        </w:rPr>
        <w:tab/>
      </w:r>
      <w:r w:rsidRPr="006C2C15">
        <w:rPr>
          <w:rFonts w:ascii="Arial" w:eastAsia="Times New Roman" w:hAnsi="Arial" w:cs="Arial"/>
          <w:color w:val="000000"/>
          <w:sz w:val="32"/>
          <w:szCs w:val="32"/>
          <w:lang w:eastAsia="en-CA"/>
        </w:rPr>
        <w:tab/>
      </w:r>
      <w:r w:rsidRPr="006C2C15">
        <w:rPr>
          <w:rFonts w:ascii="Arial" w:eastAsia="Times New Roman" w:hAnsi="Arial" w:cs="Arial"/>
          <w:color w:val="000000"/>
          <w:sz w:val="32"/>
          <w:szCs w:val="32"/>
          <w:lang w:eastAsia="en-CA"/>
        </w:rPr>
        <w:tab/>
      </w:r>
      <w:r w:rsidRPr="006C2C15">
        <w:rPr>
          <w:rFonts w:ascii="Arial" w:eastAsia="Times New Roman" w:hAnsi="Arial" w:cs="Arial"/>
          <w:color w:val="000000"/>
          <w:sz w:val="32"/>
          <w:szCs w:val="32"/>
          <w:lang w:eastAsia="en-CA"/>
        </w:rPr>
        <w:tab/>
      </w:r>
      <w:r w:rsidRPr="006C2C15">
        <w:rPr>
          <w:rFonts w:ascii="Arial" w:eastAsia="Times New Roman" w:hAnsi="Arial" w:cs="Arial"/>
          <w:b/>
          <w:bCs/>
          <w:color w:val="000000"/>
          <w:lang w:eastAsia="en-CA"/>
        </w:rPr>
        <w:t>Inquisition:</w:t>
      </w:r>
      <w:r w:rsidRPr="006C2C15">
        <w:rPr>
          <w:rFonts w:ascii="Arial" w:eastAsia="Times New Roman" w:hAnsi="Arial" w:cs="Arial"/>
          <w:color w:val="000000"/>
          <w:lang w:eastAsia="en-CA"/>
        </w:rPr>
        <w:t xml:space="preserve"> Inquisitor's control all discussion about the conflict. They choose the form of conflict resolution</w:t>
      </w:r>
      <w:r w:rsidRPr="006C2C15">
        <w:rPr>
          <w:rFonts w:ascii="Times New Roman" w:eastAsia="Times New Roman" w:hAnsi="Times New Roman" w:cs="Times New Roman"/>
          <w:b/>
          <w:bCs/>
          <w:noProof/>
          <w:sz w:val="36"/>
          <w:szCs w:val="36"/>
          <w:lang w:eastAsia="en-CA"/>
        </w:rPr>
        <w:drawing>
          <wp:inline distT="0" distB="0" distL="0" distR="0">
            <wp:extent cx="3314700" cy="2790825"/>
            <wp:effectExtent l="0" t="0" r="0" b="9525"/>
            <wp:docPr id="6" name="Picture 6" descr="https://lh4.googleusercontent.com/0s9ObHiDIWfB2663L4KyybJyRxC56UIKsP7zasgVrIJEf7ylanQUofpsXigNvo0elwgMOLigWHdY-y-zU-g7JPsxKTwHYU8GZ6iALdJVMuHNvt0Qs4m1rhNol6rSkPVvkfZefb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4.googleusercontent.com/0s9ObHiDIWfB2663L4KyybJyRxC56UIKsP7zasgVrIJEf7ylanQUofpsXigNvo0elwgMOLigWHdY-y-zU-g7JPsxKTwHYU8GZ6iALdJVMuHNvt0Qs4m1rhNol6rSkPVvkfZefb_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14700" cy="2790825"/>
                    </a:xfrm>
                    <a:prstGeom prst="rect">
                      <a:avLst/>
                    </a:prstGeom>
                    <a:noFill/>
                    <a:ln>
                      <a:noFill/>
                    </a:ln>
                  </pic:spPr>
                </pic:pic>
              </a:graphicData>
            </a:graphic>
          </wp:inline>
        </w:drawing>
      </w:r>
    </w:p>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lang w:eastAsia="en-CA"/>
        </w:rPr>
        <w:t xml:space="preserve">Mediation: </w:t>
      </w:r>
      <w:r w:rsidRPr="006C2C15">
        <w:rPr>
          <w:rFonts w:ascii="Arial" w:eastAsia="Times New Roman" w:hAnsi="Arial" w:cs="Arial"/>
          <w:color w:val="000000"/>
          <w:lang w:eastAsia="en-CA"/>
        </w:rPr>
        <w:t xml:space="preserve">Mediators have high control over the </w:t>
      </w:r>
      <w:r w:rsidRPr="006C2C15">
        <w:rPr>
          <w:rFonts w:ascii="Arial" w:eastAsia="Times New Roman" w:hAnsi="Arial" w:cs="Arial"/>
          <w:b/>
          <w:bCs/>
          <w:color w:val="000000"/>
          <w:lang w:eastAsia="en-CA"/>
        </w:rPr>
        <w:t xml:space="preserve">intervention process </w:t>
      </w:r>
      <w:r w:rsidRPr="006C2C15">
        <w:rPr>
          <w:rFonts w:ascii="Arial" w:eastAsia="Times New Roman" w:hAnsi="Arial" w:cs="Arial"/>
          <w:color w:val="000000"/>
          <w:lang w:eastAsia="en-CA"/>
        </w:rPr>
        <w:t>but little or no control over conflict resolution</w:t>
      </w:r>
    </w:p>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lang w:eastAsia="en-CA"/>
        </w:rPr>
        <w:t xml:space="preserve">Mediation-arbitration: </w:t>
      </w:r>
      <w:r w:rsidRPr="006C2C15">
        <w:rPr>
          <w:rFonts w:ascii="Arial" w:eastAsia="Times New Roman" w:hAnsi="Arial" w:cs="Arial"/>
          <w:color w:val="000000"/>
          <w:lang w:eastAsia="en-CA"/>
        </w:rPr>
        <w:t>Often referred to as “med-arb,” this is an alternate hybrid dispute resolution process.  </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Third party conflict resolution is any attempt by a relatively</w:t>
      </w:r>
      <w:r w:rsidRPr="006C2C15">
        <w:rPr>
          <w:rFonts w:ascii="Arial" w:eastAsia="Times New Roman" w:hAnsi="Arial" w:cs="Arial"/>
          <w:color w:val="000000"/>
          <w:shd w:val="clear" w:color="auto" w:fill="FFFF00"/>
          <w:lang w:eastAsia="en-CA"/>
        </w:rPr>
        <w:t xml:space="preserve"> neutral person</w:t>
      </w:r>
      <w:r w:rsidRPr="006C2C15">
        <w:rPr>
          <w:rFonts w:ascii="Arial" w:eastAsia="Times New Roman" w:hAnsi="Arial" w:cs="Arial"/>
          <w:color w:val="000000"/>
          <w:lang w:eastAsia="en-CA"/>
        </w:rPr>
        <w:t xml:space="preserve"> to </w:t>
      </w:r>
      <w:r w:rsidRPr="006C2C15">
        <w:rPr>
          <w:rFonts w:ascii="Arial" w:eastAsia="Times New Roman" w:hAnsi="Arial" w:cs="Arial"/>
          <w:color w:val="000000"/>
          <w:shd w:val="clear" w:color="auto" w:fill="FFFF00"/>
          <w:lang w:eastAsia="en-CA"/>
        </w:rPr>
        <w:t>help</w:t>
      </w:r>
      <w:r w:rsidRPr="006C2C15">
        <w:rPr>
          <w:rFonts w:ascii="Arial" w:eastAsia="Times New Roman" w:hAnsi="Arial" w:cs="Arial"/>
          <w:color w:val="000000"/>
          <w:lang w:eastAsia="en-CA"/>
        </w:rPr>
        <w:t xml:space="preserve"> conflicting parties </w:t>
      </w:r>
      <w:r w:rsidRPr="006C2C15">
        <w:rPr>
          <w:rFonts w:ascii="Arial" w:eastAsia="Times New Roman" w:hAnsi="Arial" w:cs="Arial"/>
          <w:color w:val="000000"/>
          <w:shd w:val="clear" w:color="auto" w:fill="FFFF00"/>
          <w:lang w:eastAsia="en-CA"/>
        </w:rPr>
        <w:t>resolve their difference</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ab/>
      </w:r>
      <w:r w:rsidRPr="006C2C15">
        <w:rPr>
          <w:rFonts w:ascii="Arial" w:eastAsia="Times New Roman" w:hAnsi="Arial" w:cs="Arial"/>
          <w:color w:val="000000"/>
          <w:lang w:eastAsia="en-CA"/>
        </w:rPr>
        <w:tab/>
      </w:r>
      <w:r w:rsidRPr="006C2C15">
        <w:rPr>
          <w:rFonts w:ascii="Arial" w:eastAsia="Times New Roman" w:hAnsi="Arial" w:cs="Arial"/>
          <w:color w:val="000000"/>
          <w:lang w:eastAsia="en-CA"/>
        </w:rPr>
        <w:tab/>
      </w:r>
      <w:r w:rsidRPr="006C2C15">
        <w:rPr>
          <w:rFonts w:ascii="Arial" w:eastAsia="Times New Roman" w:hAnsi="Arial" w:cs="Arial"/>
          <w:color w:val="000000"/>
          <w:lang w:eastAsia="en-CA"/>
        </w:rPr>
        <w:tab/>
      </w:r>
      <w:r w:rsidRPr="006C2C15">
        <w:rPr>
          <w:rFonts w:ascii="Arial" w:eastAsia="Times New Roman" w:hAnsi="Arial" w:cs="Arial"/>
          <w:color w:val="000000"/>
          <w:lang w:eastAsia="en-CA"/>
        </w:rPr>
        <w:tab/>
        <w:t xml:space="preserve"> </w:t>
      </w:r>
      <w:r w:rsidRPr="006C2C15">
        <w:rPr>
          <w:rFonts w:ascii="Arial" w:eastAsia="Times New Roman" w:hAnsi="Arial" w:cs="Arial"/>
          <w:color w:val="000000"/>
          <w:lang w:eastAsia="en-CA"/>
        </w:rPr>
        <w:tab/>
      </w:r>
      <w:r w:rsidRPr="006C2C15">
        <w:rPr>
          <w:rFonts w:ascii="Arial" w:eastAsia="Times New Roman" w:hAnsi="Arial" w:cs="Arial"/>
          <w:color w:val="000000"/>
          <w:lang w:eastAsia="en-CA"/>
        </w:rPr>
        <w:tab/>
      </w:r>
      <w:r w:rsidRPr="006C2C15">
        <w:rPr>
          <w:rFonts w:ascii="Arial" w:eastAsia="Times New Roman" w:hAnsi="Arial" w:cs="Arial"/>
          <w:color w:val="000000"/>
          <w:lang w:eastAsia="en-CA"/>
        </w:rPr>
        <w:tab/>
      </w:r>
      <w:r w:rsidRPr="006C2C15">
        <w:rPr>
          <w:rFonts w:ascii="Arial" w:eastAsia="Times New Roman" w:hAnsi="Arial" w:cs="Arial"/>
          <w:color w:val="000000"/>
          <w:lang w:eastAsia="en-CA"/>
        </w:rPr>
        <w:tab/>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sz w:val="28"/>
          <w:szCs w:val="28"/>
          <w:lang w:eastAsia="en-CA"/>
        </w:rPr>
        <w:t>Organizational Approaches to Conflict Resolution</w:t>
      </w:r>
    </w:p>
    <w:tbl>
      <w:tblPr>
        <w:tblW w:w="0" w:type="auto"/>
        <w:tblCellMar>
          <w:top w:w="15" w:type="dxa"/>
          <w:left w:w="15" w:type="dxa"/>
          <w:bottom w:w="15" w:type="dxa"/>
          <w:right w:w="15" w:type="dxa"/>
        </w:tblCellMar>
        <w:tblLook w:val="04A0" w:firstRow="1" w:lastRow="0" w:firstColumn="1" w:lastColumn="0" w:noHBand="0" w:noVBand="1"/>
      </w:tblPr>
      <w:tblGrid>
        <w:gridCol w:w="2978"/>
        <w:gridCol w:w="6362"/>
      </w:tblGrid>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Emphasize superordinate goals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numPr>
                <w:ilvl w:val="0"/>
                <w:numId w:val="21"/>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Emphasize common objective not conflicting sub-goals</w:t>
            </w:r>
          </w:p>
          <w:p w:rsidR="006C2C15" w:rsidRPr="006C2C15" w:rsidRDefault="006C2C15" w:rsidP="006C2C15">
            <w:pPr>
              <w:numPr>
                <w:ilvl w:val="0"/>
                <w:numId w:val="21"/>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Reduces goal incompatibility and differentiation</w:t>
            </w:r>
          </w:p>
        </w:tc>
      </w:tr>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Reduce differentiation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numPr>
                <w:ilvl w:val="0"/>
                <w:numId w:val="22"/>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Reduce differentiation in values, attitudes, and experiences</w:t>
            </w:r>
          </w:p>
          <w:p w:rsidR="006C2C15" w:rsidRPr="006C2C15" w:rsidRDefault="006C2C15" w:rsidP="006C2C15">
            <w:pPr>
              <w:numPr>
                <w:ilvl w:val="1"/>
                <w:numId w:val="22"/>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E.g. move employees around to different jobs</w:t>
            </w:r>
          </w:p>
        </w:tc>
      </w:tr>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Improve communication and understanding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numPr>
                <w:ilvl w:val="0"/>
                <w:numId w:val="23"/>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Use dialogue to improve mutual understanding</w:t>
            </w:r>
          </w:p>
          <w:p w:rsidR="006C2C15" w:rsidRPr="006C2C15" w:rsidRDefault="006C2C15" w:rsidP="006C2C15">
            <w:pPr>
              <w:numPr>
                <w:ilvl w:val="0"/>
                <w:numId w:val="23"/>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Contact hypothesis, Johari window</w:t>
            </w:r>
          </w:p>
          <w:p w:rsidR="006C2C15" w:rsidRPr="006C2C15" w:rsidRDefault="006C2C15" w:rsidP="006C2C15">
            <w:pPr>
              <w:numPr>
                <w:ilvl w:val="0"/>
                <w:numId w:val="23"/>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Warning: apply communication and understanding after reducing differentiation</w:t>
            </w:r>
          </w:p>
        </w:tc>
      </w:tr>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lastRenderedPageBreak/>
              <w:t>Reduce interdependence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numPr>
                <w:ilvl w:val="0"/>
                <w:numId w:val="24"/>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Create buffers: any mechanism that lessens the dependence between two or more people or work units</w:t>
            </w:r>
          </w:p>
          <w:p w:rsidR="006C2C15" w:rsidRPr="006C2C15" w:rsidRDefault="006C2C15" w:rsidP="006C2C15">
            <w:pPr>
              <w:numPr>
                <w:ilvl w:val="0"/>
                <w:numId w:val="24"/>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Use integrators</w:t>
            </w:r>
          </w:p>
          <w:p w:rsidR="006C2C15" w:rsidRPr="006C2C15" w:rsidRDefault="006C2C15" w:rsidP="006C2C15">
            <w:pPr>
              <w:numPr>
                <w:ilvl w:val="0"/>
                <w:numId w:val="24"/>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Combine jobs</w:t>
            </w:r>
          </w:p>
        </w:tc>
      </w:tr>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Increase Resources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numPr>
                <w:ilvl w:val="0"/>
                <w:numId w:val="25"/>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Increase amount of resources available</w:t>
            </w:r>
          </w:p>
        </w:tc>
      </w:tr>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Clarify rules and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numPr>
                <w:ilvl w:val="0"/>
                <w:numId w:val="26"/>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Establish rules and procedures</w:t>
            </w:r>
          </w:p>
          <w:p w:rsidR="006C2C15" w:rsidRPr="006C2C15" w:rsidRDefault="006C2C15" w:rsidP="006C2C15">
            <w:pPr>
              <w:numPr>
                <w:ilvl w:val="0"/>
                <w:numId w:val="26"/>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Clarify roles and responsibilities</w:t>
            </w:r>
          </w:p>
        </w:tc>
      </w:tr>
    </w:tbl>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sz w:val="32"/>
          <w:szCs w:val="32"/>
          <w:lang w:eastAsia="en-CA"/>
        </w:rPr>
        <w:t>Power &amp; Influence</w:t>
      </w:r>
    </w:p>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lang w:eastAsia="en-CA"/>
        </w:rPr>
        <w:t>Power and Dependence</w:t>
      </w:r>
    </w:p>
    <w:p w:rsidR="006C2C15" w:rsidRPr="006C2C15" w:rsidRDefault="006C2C15" w:rsidP="006C2C15">
      <w:pPr>
        <w:numPr>
          <w:ilvl w:val="0"/>
          <w:numId w:val="27"/>
        </w:numPr>
        <w:spacing w:before="360"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b/>
          <w:bCs/>
          <w:color w:val="000000"/>
          <w:lang w:eastAsia="en-CA"/>
        </w:rPr>
        <w:t xml:space="preserve">Power: </w:t>
      </w:r>
      <w:r w:rsidRPr="006C2C15">
        <w:rPr>
          <w:rFonts w:ascii="Arial" w:eastAsia="Times New Roman" w:hAnsi="Arial" w:cs="Arial"/>
          <w:color w:val="000000"/>
          <w:lang w:eastAsia="en-CA"/>
        </w:rPr>
        <w:t>is the capacity of a person, team, or organization to influence others.</w:t>
      </w:r>
    </w:p>
    <w:p w:rsidR="006C2C15" w:rsidRPr="006C2C15" w:rsidRDefault="006C2C15" w:rsidP="006C2C15">
      <w:pPr>
        <w:numPr>
          <w:ilvl w:val="0"/>
          <w:numId w:val="27"/>
        </w:numPr>
        <w:spacing w:after="12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Power relationships depends on some minimum level of trust</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noProof/>
          <w:color w:val="000000"/>
          <w:lang w:eastAsia="en-CA"/>
        </w:rPr>
        <w:drawing>
          <wp:inline distT="0" distB="0" distL="0" distR="0">
            <wp:extent cx="4133850" cy="2228850"/>
            <wp:effectExtent l="0" t="0" r="0" b="0"/>
            <wp:docPr id="5" name="Picture 5" descr="https://lh5.googleusercontent.com/vSvSPuf0GHSy8U-jXq1FNyDD_17SawLv4Pi1su5fIR8DZ8hu6qZbWSh_Qxb6WcuIaUfR3Jm421b82UrZpzN772ZhqvPUk_lzRHMBcm1LP4BDjEpyxTr0x-d3iaFzcetUV-JX4oJ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5.googleusercontent.com/vSvSPuf0GHSy8U-jXq1FNyDD_17SawLv4Pi1su5fIR8DZ8hu6qZbWSh_Qxb6WcuIaUfR3Jm421b82UrZpzN772ZhqvPUk_lzRHMBcm1LP4BDjEpyxTr0x-d3iaFzcetUV-JX4oJJ"/>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33850" cy="2228850"/>
                    </a:xfrm>
                    <a:prstGeom prst="rect">
                      <a:avLst/>
                    </a:prstGeom>
                    <a:noFill/>
                    <a:ln>
                      <a:noFill/>
                    </a:ln>
                  </pic:spPr>
                </pic:pic>
              </a:graphicData>
            </a:graphic>
          </wp:inline>
        </w:drawing>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Person A</w:t>
      </w:r>
    </w:p>
    <w:p w:rsidR="006C2C15" w:rsidRPr="006C2C15" w:rsidRDefault="006C2C15" w:rsidP="006C2C15">
      <w:pPr>
        <w:numPr>
          <w:ilvl w:val="0"/>
          <w:numId w:val="28"/>
        </w:numPr>
        <w:spacing w:after="0" w:line="240" w:lineRule="auto"/>
        <w:textAlignment w:val="baseline"/>
        <w:rPr>
          <w:rFonts w:ascii="Arial" w:eastAsia="Times New Roman" w:hAnsi="Arial" w:cs="Arial"/>
          <w:color w:val="000000"/>
          <w:sz w:val="24"/>
          <w:szCs w:val="24"/>
          <w:lang w:eastAsia="en-CA"/>
        </w:rPr>
      </w:pPr>
      <w:r w:rsidRPr="006C2C15">
        <w:rPr>
          <w:rFonts w:ascii="Arial" w:eastAsia="Times New Roman" w:hAnsi="Arial" w:cs="Arial"/>
          <w:color w:val="000000"/>
          <w:sz w:val="24"/>
          <w:szCs w:val="24"/>
          <w:lang w:eastAsia="en-CA"/>
        </w:rPr>
        <w:t xml:space="preserve">(in the diagram) the </w:t>
      </w:r>
      <w:r w:rsidRPr="006C2C15">
        <w:rPr>
          <w:rFonts w:ascii="Arial" w:eastAsia="Times New Roman" w:hAnsi="Arial" w:cs="Arial"/>
          <w:color w:val="000000"/>
          <w:sz w:val="24"/>
          <w:szCs w:val="24"/>
          <w:shd w:val="clear" w:color="auto" w:fill="FFFF00"/>
          <w:lang w:eastAsia="en-CA"/>
        </w:rPr>
        <w:t>power holder</w:t>
      </w:r>
      <w:r w:rsidRPr="006C2C15">
        <w:rPr>
          <w:rFonts w:ascii="Arial" w:eastAsia="Times New Roman" w:hAnsi="Arial" w:cs="Arial"/>
          <w:color w:val="000000"/>
          <w:sz w:val="24"/>
          <w:szCs w:val="24"/>
          <w:lang w:eastAsia="en-CA"/>
        </w:rPr>
        <w:t xml:space="preserve"> because their </w:t>
      </w:r>
      <w:r w:rsidRPr="006C2C15">
        <w:rPr>
          <w:rFonts w:ascii="Arial" w:eastAsia="Times New Roman" w:hAnsi="Arial" w:cs="Arial"/>
          <w:color w:val="000000"/>
          <w:sz w:val="24"/>
          <w:szCs w:val="24"/>
          <w:shd w:val="clear" w:color="auto" w:fill="FFFF00"/>
          <w:lang w:eastAsia="en-CA"/>
        </w:rPr>
        <w:t>control over resources can help or hinder the goals of person B</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Person B’s countervailing power over Person A</w:t>
      </w:r>
    </w:p>
    <w:p w:rsidR="006C2C15" w:rsidRPr="006C2C15" w:rsidRDefault="006C2C15" w:rsidP="006C2C15">
      <w:pPr>
        <w:numPr>
          <w:ilvl w:val="0"/>
          <w:numId w:val="29"/>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b/>
          <w:bCs/>
          <w:color w:val="000000"/>
          <w:sz w:val="24"/>
          <w:szCs w:val="24"/>
          <w:lang w:eastAsia="en-CA"/>
        </w:rPr>
        <w:t>countervailing power:</w:t>
      </w:r>
      <w:r w:rsidRPr="006C2C15">
        <w:rPr>
          <w:rFonts w:ascii="Arial" w:eastAsia="Times New Roman" w:hAnsi="Arial" w:cs="Arial"/>
          <w:color w:val="000000"/>
          <w:sz w:val="24"/>
          <w:szCs w:val="24"/>
          <w:lang w:eastAsia="en-CA"/>
        </w:rPr>
        <w:t xml:space="preserve"> the capacity of a person, team or organization to keep a more powerful person or group in the exchange relationship</w:t>
      </w:r>
    </w:p>
    <w:p w:rsidR="006C2C15" w:rsidRPr="006C2C15" w:rsidRDefault="006C2C15" w:rsidP="006C2C15">
      <w:pPr>
        <w:numPr>
          <w:ilvl w:val="0"/>
          <w:numId w:val="29"/>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sz w:val="24"/>
          <w:szCs w:val="24"/>
          <w:shd w:val="clear" w:color="auto" w:fill="FFFF00"/>
          <w:lang w:eastAsia="en-CA"/>
        </w:rPr>
        <w:t>although person A dominates</w:t>
      </w:r>
      <w:r w:rsidRPr="006C2C15">
        <w:rPr>
          <w:rFonts w:ascii="Arial" w:eastAsia="Times New Roman" w:hAnsi="Arial" w:cs="Arial"/>
          <w:color w:val="000000"/>
          <w:sz w:val="24"/>
          <w:szCs w:val="24"/>
          <w:lang w:eastAsia="en-CA"/>
        </w:rPr>
        <w:t xml:space="preserve"> the power relationship, </w:t>
      </w:r>
      <w:r w:rsidRPr="006C2C15">
        <w:rPr>
          <w:rFonts w:ascii="Arial" w:eastAsia="Times New Roman" w:hAnsi="Arial" w:cs="Arial"/>
          <w:color w:val="000000"/>
          <w:sz w:val="24"/>
          <w:szCs w:val="24"/>
          <w:shd w:val="clear" w:color="auto" w:fill="FFFF00"/>
          <w:lang w:eastAsia="en-CA"/>
        </w:rPr>
        <w:t>person B has enough</w:t>
      </w:r>
      <w:r w:rsidRPr="006C2C15">
        <w:rPr>
          <w:rFonts w:ascii="Arial" w:eastAsia="Times New Roman" w:hAnsi="Arial" w:cs="Arial"/>
          <w:b/>
          <w:bCs/>
          <w:color w:val="000000"/>
          <w:sz w:val="24"/>
          <w:szCs w:val="24"/>
          <w:shd w:val="clear" w:color="auto" w:fill="FFFF00"/>
          <w:lang w:eastAsia="en-CA"/>
        </w:rPr>
        <w:t xml:space="preserve"> countervailing power</w:t>
      </w:r>
      <w:r w:rsidRPr="006C2C15">
        <w:rPr>
          <w:rFonts w:ascii="Arial" w:eastAsia="Times New Roman" w:hAnsi="Arial" w:cs="Arial"/>
          <w:color w:val="000000"/>
          <w:sz w:val="24"/>
          <w:szCs w:val="24"/>
          <w:shd w:val="clear" w:color="auto" w:fill="FFFF00"/>
          <w:lang w:eastAsia="en-CA"/>
        </w:rPr>
        <w:t xml:space="preserve"> to keep Person A in the relationship and impact how the power is used</w:t>
      </w:r>
    </w:p>
    <w:p w:rsidR="006C2C15" w:rsidRPr="006C2C15" w:rsidRDefault="006C2C15" w:rsidP="006C2C15">
      <w:pPr>
        <w:numPr>
          <w:ilvl w:val="0"/>
          <w:numId w:val="29"/>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sz w:val="24"/>
          <w:szCs w:val="24"/>
          <w:lang w:eastAsia="en-CA"/>
        </w:rPr>
        <w:t xml:space="preserve">it is an </w:t>
      </w:r>
      <w:r w:rsidRPr="006C2C15">
        <w:rPr>
          <w:rFonts w:ascii="Arial" w:eastAsia="Times New Roman" w:hAnsi="Arial" w:cs="Arial"/>
          <w:b/>
          <w:bCs/>
          <w:color w:val="000000"/>
          <w:sz w:val="24"/>
          <w:szCs w:val="24"/>
          <w:lang w:eastAsia="en-CA"/>
        </w:rPr>
        <w:t>exchange relationship</w:t>
      </w:r>
      <w:r w:rsidRPr="006C2C15">
        <w:rPr>
          <w:rFonts w:ascii="Arial" w:eastAsia="Times New Roman" w:hAnsi="Arial" w:cs="Arial"/>
          <w:color w:val="000000"/>
          <w:sz w:val="24"/>
          <w:szCs w:val="24"/>
          <w:lang w:eastAsia="en-CA"/>
        </w:rPr>
        <w:t xml:space="preserve">; although person A has the resources, </w:t>
      </w:r>
      <w:r w:rsidRPr="006C2C15">
        <w:rPr>
          <w:rFonts w:ascii="Arial" w:eastAsia="Times New Roman" w:hAnsi="Arial" w:cs="Arial"/>
          <w:color w:val="000000"/>
          <w:sz w:val="24"/>
          <w:szCs w:val="24"/>
          <w:shd w:val="clear" w:color="auto" w:fill="FFFF00"/>
          <w:lang w:eastAsia="en-CA"/>
        </w:rPr>
        <w:t>A still needs B to accomplish his/her goals</w:t>
      </w:r>
      <w:r w:rsidRPr="006C2C15">
        <w:rPr>
          <w:rFonts w:ascii="Arial" w:eastAsia="Times New Roman" w:hAnsi="Arial" w:cs="Arial"/>
          <w:color w:val="000000"/>
          <w:sz w:val="24"/>
          <w:szCs w:val="24"/>
          <w:lang w:eastAsia="en-CA"/>
        </w:rPr>
        <w:t xml:space="preserve"> as well (interdependence)</w:t>
      </w:r>
    </w:p>
    <w:p w:rsidR="006C2C15" w:rsidRPr="006C2C15" w:rsidRDefault="006C2C15" w:rsidP="006C2C15">
      <w:pPr>
        <w:numPr>
          <w:ilvl w:val="0"/>
          <w:numId w:val="29"/>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b/>
          <w:bCs/>
          <w:color w:val="000000"/>
          <w:sz w:val="24"/>
          <w:szCs w:val="24"/>
          <w:lang w:eastAsia="en-CA"/>
        </w:rPr>
        <w:t>example</w:t>
      </w:r>
      <w:r w:rsidRPr="006C2C15">
        <w:rPr>
          <w:rFonts w:ascii="Arial" w:eastAsia="Times New Roman" w:hAnsi="Arial" w:cs="Arial"/>
          <w:color w:val="000000"/>
          <w:sz w:val="24"/>
          <w:szCs w:val="24"/>
          <w:lang w:eastAsia="en-CA"/>
        </w:rPr>
        <w:t>: managers have power over subordinates but employees have countervailing power by possessing skills and knowledge to keep production going, somethings that managers can’t do alone</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lastRenderedPageBreak/>
        <w:t>Person A’s control of resource valued by Person B</w:t>
      </w:r>
    </w:p>
    <w:p w:rsidR="006C2C15" w:rsidRPr="006C2C15" w:rsidRDefault="006C2C15" w:rsidP="006C2C15">
      <w:pPr>
        <w:numPr>
          <w:ilvl w:val="0"/>
          <w:numId w:val="30"/>
        </w:numPr>
        <w:spacing w:after="0" w:line="240" w:lineRule="auto"/>
        <w:textAlignment w:val="baseline"/>
        <w:rPr>
          <w:rFonts w:ascii="Arial" w:eastAsia="Times New Roman" w:hAnsi="Arial" w:cs="Arial"/>
          <w:color w:val="000000"/>
          <w:sz w:val="24"/>
          <w:szCs w:val="24"/>
          <w:lang w:eastAsia="en-CA"/>
        </w:rPr>
      </w:pPr>
      <w:r w:rsidRPr="006C2C15">
        <w:rPr>
          <w:rFonts w:ascii="Arial" w:eastAsia="Times New Roman" w:hAnsi="Arial" w:cs="Arial"/>
          <w:color w:val="000000"/>
          <w:sz w:val="24"/>
          <w:szCs w:val="24"/>
          <w:lang w:eastAsia="en-CA"/>
        </w:rPr>
        <w:t>(in the diagram) the line from Person A to B shows that B believes that A controls a resource that can help or hinder B’s ability to achieve their goal</w:t>
      </w:r>
    </w:p>
    <w:p w:rsidR="006C2C15" w:rsidRPr="006C2C15" w:rsidRDefault="006C2C15" w:rsidP="006C2C15">
      <w:pPr>
        <w:spacing w:after="240" w:line="240" w:lineRule="auto"/>
        <w:rPr>
          <w:rFonts w:ascii="Times New Roman" w:eastAsia="Times New Roman" w:hAnsi="Times New Roman" w:cs="Times New Roman"/>
          <w:sz w:val="24"/>
          <w:szCs w:val="24"/>
          <w:lang w:eastAsia="en-CA"/>
        </w:rPr>
      </w:pP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Resource desired by person B</w:t>
      </w:r>
    </w:p>
    <w:p w:rsidR="006C2C15" w:rsidRPr="006C2C15" w:rsidRDefault="006C2C15" w:rsidP="006C2C15">
      <w:pPr>
        <w:numPr>
          <w:ilvl w:val="0"/>
          <w:numId w:val="31"/>
        </w:numPr>
        <w:spacing w:after="0" w:line="240" w:lineRule="auto"/>
        <w:textAlignment w:val="baseline"/>
        <w:rPr>
          <w:rFonts w:ascii="Arial" w:eastAsia="Times New Roman" w:hAnsi="Arial" w:cs="Arial"/>
          <w:color w:val="000000"/>
          <w:sz w:val="24"/>
          <w:szCs w:val="24"/>
          <w:lang w:eastAsia="en-CA"/>
        </w:rPr>
      </w:pPr>
      <w:r w:rsidRPr="006C2C15">
        <w:rPr>
          <w:rFonts w:ascii="Arial" w:eastAsia="Times New Roman" w:hAnsi="Arial" w:cs="Arial"/>
          <w:color w:val="000000"/>
          <w:sz w:val="24"/>
          <w:szCs w:val="24"/>
          <w:lang w:eastAsia="en-CA"/>
        </w:rPr>
        <w:t>essentially, person B believes that person A has a resource that can help him/her</w:t>
      </w:r>
    </w:p>
    <w:p w:rsidR="006C2C15" w:rsidRPr="006C2C15" w:rsidRDefault="006C2C15" w:rsidP="006C2C15">
      <w:pPr>
        <w:numPr>
          <w:ilvl w:val="0"/>
          <w:numId w:val="31"/>
        </w:numPr>
        <w:spacing w:after="0" w:line="240" w:lineRule="auto"/>
        <w:textAlignment w:val="baseline"/>
        <w:rPr>
          <w:rFonts w:ascii="Arial" w:eastAsia="Times New Roman" w:hAnsi="Arial" w:cs="Arial"/>
          <w:color w:val="000000"/>
          <w:sz w:val="24"/>
          <w:szCs w:val="24"/>
          <w:lang w:eastAsia="en-CA"/>
        </w:rPr>
      </w:pPr>
      <w:r w:rsidRPr="006C2C15">
        <w:rPr>
          <w:rFonts w:ascii="Arial" w:eastAsia="Times New Roman" w:hAnsi="Arial" w:cs="Arial"/>
          <w:color w:val="000000"/>
          <w:sz w:val="24"/>
          <w:szCs w:val="24"/>
          <w:lang w:eastAsia="en-CA"/>
        </w:rPr>
        <w:t>person B perceives a dependence on person A to provide the resource to achieve their goal</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Person B</w:t>
      </w:r>
    </w:p>
    <w:p w:rsidR="006C2C15" w:rsidRPr="006C2C15" w:rsidRDefault="006C2C15" w:rsidP="006C2C15">
      <w:pPr>
        <w:numPr>
          <w:ilvl w:val="0"/>
          <w:numId w:val="32"/>
        </w:numPr>
        <w:spacing w:after="0" w:line="240" w:lineRule="auto"/>
        <w:textAlignment w:val="baseline"/>
        <w:rPr>
          <w:rFonts w:ascii="Arial" w:eastAsia="Times New Roman" w:hAnsi="Arial" w:cs="Arial"/>
          <w:color w:val="000000"/>
          <w:sz w:val="24"/>
          <w:szCs w:val="24"/>
          <w:lang w:eastAsia="en-CA"/>
        </w:rPr>
      </w:pPr>
      <w:r w:rsidRPr="006C2C15">
        <w:rPr>
          <w:rFonts w:ascii="Arial" w:eastAsia="Times New Roman" w:hAnsi="Arial" w:cs="Arial"/>
          <w:color w:val="000000"/>
          <w:sz w:val="24"/>
          <w:szCs w:val="24"/>
          <w:lang w:eastAsia="en-CA"/>
        </w:rPr>
        <w:t>(in the diagram) the one dependent on person A’s resource</w:t>
      </w:r>
    </w:p>
    <w:p w:rsidR="006C2C15" w:rsidRPr="006C2C15" w:rsidRDefault="006C2C15" w:rsidP="006C2C15">
      <w:pPr>
        <w:numPr>
          <w:ilvl w:val="0"/>
          <w:numId w:val="32"/>
        </w:numPr>
        <w:spacing w:after="0" w:line="240" w:lineRule="auto"/>
        <w:textAlignment w:val="baseline"/>
        <w:rPr>
          <w:rFonts w:ascii="Arial" w:eastAsia="Times New Roman" w:hAnsi="Arial" w:cs="Arial"/>
          <w:color w:val="000000"/>
          <w:sz w:val="24"/>
          <w:szCs w:val="24"/>
          <w:lang w:eastAsia="en-CA"/>
        </w:rPr>
      </w:pPr>
      <w:r w:rsidRPr="006C2C15">
        <w:rPr>
          <w:rFonts w:ascii="Arial" w:eastAsia="Times New Roman" w:hAnsi="Arial" w:cs="Arial"/>
          <w:color w:val="000000"/>
          <w:sz w:val="24"/>
          <w:szCs w:val="24"/>
          <w:lang w:eastAsia="en-CA"/>
        </w:rPr>
        <w:t>basically gives person A power by his dependence on him/her</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Person A’s power over Person B</w:t>
      </w:r>
    </w:p>
    <w:p w:rsidR="006C2C15" w:rsidRPr="006C2C15" w:rsidRDefault="006C2C15" w:rsidP="006C2C15">
      <w:pPr>
        <w:numPr>
          <w:ilvl w:val="0"/>
          <w:numId w:val="33"/>
        </w:numPr>
        <w:spacing w:after="0" w:line="240" w:lineRule="auto"/>
        <w:textAlignment w:val="baseline"/>
        <w:rPr>
          <w:rFonts w:ascii="Arial" w:eastAsia="Times New Roman" w:hAnsi="Arial" w:cs="Arial"/>
          <w:color w:val="000000"/>
          <w:sz w:val="24"/>
          <w:szCs w:val="24"/>
          <w:lang w:eastAsia="en-CA"/>
        </w:rPr>
      </w:pPr>
      <w:r w:rsidRPr="006C2C15">
        <w:rPr>
          <w:rFonts w:ascii="Arial" w:eastAsia="Times New Roman" w:hAnsi="Arial" w:cs="Arial"/>
          <w:color w:val="000000"/>
          <w:sz w:val="24"/>
          <w:szCs w:val="24"/>
          <w:lang w:eastAsia="en-CA"/>
        </w:rPr>
        <w:t>Person A might have power over person B by controlling may resources such as a desired job assignment, useful information, rewards or even the privilege of being associated with him/her.</w:t>
      </w:r>
    </w:p>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sz w:val="28"/>
          <w:szCs w:val="28"/>
          <w:lang w:eastAsia="en-CA"/>
        </w:rPr>
        <w:t>The 5 Bases of Power</w:t>
      </w:r>
    </w:p>
    <w:tbl>
      <w:tblPr>
        <w:tblW w:w="0" w:type="auto"/>
        <w:tblCellMar>
          <w:top w:w="15" w:type="dxa"/>
          <w:left w:w="15" w:type="dxa"/>
          <w:bottom w:w="15" w:type="dxa"/>
          <w:right w:w="15" w:type="dxa"/>
        </w:tblCellMar>
        <w:tblLook w:val="04A0" w:firstRow="1" w:lastRow="0" w:firstColumn="1" w:lastColumn="0" w:noHBand="0" w:noVBand="1"/>
      </w:tblPr>
      <w:tblGrid>
        <w:gridCol w:w="6835"/>
        <w:gridCol w:w="2505"/>
      </w:tblGrid>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Legitimate Power:</w:t>
            </w:r>
            <w:r w:rsidRPr="006C2C15">
              <w:rPr>
                <w:rFonts w:ascii="Arial" w:eastAsia="Times New Roman" w:hAnsi="Arial" w:cs="Arial"/>
                <w:color w:val="000000"/>
                <w:lang w:eastAsia="en-CA"/>
              </w:rPr>
              <w:t xml:space="preserve"> Based on a person holding a formal position. Others comply because they accept the legitimacy of the position of the power holder.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Do it because I’m the boss</w:t>
            </w:r>
          </w:p>
        </w:tc>
      </w:tr>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Reward Power:</w:t>
            </w:r>
            <w:r w:rsidRPr="006C2C15">
              <w:rPr>
                <w:rFonts w:ascii="Arial" w:eastAsia="Times New Roman" w:hAnsi="Arial" w:cs="Arial"/>
                <w:color w:val="000000"/>
                <w:lang w:eastAsia="en-CA"/>
              </w:rPr>
              <w:t xml:space="preserve"> Based on a person’s access to rewards. Others comply because they want the rewards the power holder can offer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Do it because there is something in it for you</w:t>
            </w:r>
          </w:p>
        </w:tc>
      </w:tr>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 xml:space="preserve">Coercive Power: </w:t>
            </w:r>
            <w:r w:rsidRPr="006C2C15">
              <w:rPr>
                <w:rFonts w:ascii="Arial" w:eastAsia="Times New Roman" w:hAnsi="Arial" w:cs="Arial"/>
                <w:color w:val="000000"/>
                <w:lang w:eastAsia="en-CA"/>
              </w:rPr>
              <w:t>Based on a person’s ability to punish. Others comply because they fear punishment or some negative consequence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Do it or else</w:t>
            </w:r>
          </w:p>
        </w:tc>
      </w:tr>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 xml:space="preserve">Referent Power: </w:t>
            </w:r>
            <w:r w:rsidRPr="006C2C15">
              <w:rPr>
                <w:rFonts w:ascii="Arial" w:eastAsia="Times New Roman" w:hAnsi="Arial" w:cs="Arial"/>
                <w:color w:val="000000"/>
                <w:lang w:eastAsia="en-CA"/>
              </w:rPr>
              <w:t>Based on a person’s attractiveness to and friendship with others. Others comply because they respect and like the power holder.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Do it because you respect, like or identify with me</w:t>
            </w:r>
          </w:p>
        </w:tc>
      </w:tr>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 xml:space="preserve">Expert Power: </w:t>
            </w:r>
            <w:r w:rsidRPr="006C2C15">
              <w:rPr>
                <w:rFonts w:ascii="Arial" w:eastAsia="Times New Roman" w:hAnsi="Arial" w:cs="Arial"/>
                <w:color w:val="000000"/>
                <w:lang w:eastAsia="en-CA"/>
              </w:rPr>
              <w:t>Based on a person’s expertise, competence, and information in a certain area. Others comply because they believe in the power holder’s knowledge and competence.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Do it because you value my expertise on the matter</w:t>
            </w:r>
          </w:p>
        </w:tc>
      </w:tr>
    </w:tbl>
    <w:p w:rsidR="006C2C15" w:rsidRPr="006C2C15" w:rsidRDefault="006C2C15" w:rsidP="006C2C15">
      <w:pPr>
        <w:spacing w:after="0" w:line="240" w:lineRule="auto"/>
        <w:rPr>
          <w:rFonts w:ascii="Times New Roman" w:eastAsia="Times New Roman" w:hAnsi="Times New Roman" w:cs="Times New Roman"/>
          <w:sz w:val="24"/>
          <w:szCs w:val="24"/>
          <w:lang w:eastAsia="en-CA"/>
        </w:rPr>
      </w:pP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Legitimate Power</w:t>
      </w:r>
    </w:p>
    <w:p w:rsidR="006C2C15" w:rsidRPr="006C2C15" w:rsidRDefault="006C2C15" w:rsidP="006C2C15">
      <w:pPr>
        <w:numPr>
          <w:ilvl w:val="0"/>
          <w:numId w:val="34"/>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Agreement that people in certain roles can request certain behaviours of others</w:t>
      </w:r>
    </w:p>
    <w:p w:rsidR="006C2C15" w:rsidRPr="006C2C15" w:rsidRDefault="006C2C15" w:rsidP="006C2C15">
      <w:pPr>
        <w:numPr>
          <w:ilvl w:val="0"/>
          <w:numId w:val="34"/>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b/>
          <w:bCs/>
          <w:color w:val="000000"/>
          <w:lang w:eastAsia="en-CA"/>
        </w:rPr>
        <w:t>Zone of indifference</w:t>
      </w:r>
      <w:r w:rsidRPr="006C2C15">
        <w:rPr>
          <w:rFonts w:ascii="Arial" w:eastAsia="Times New Roman" w:hAnsi="Arial" w:cs="Arial"/>
          <w:color w:val="000000"/>
          <w:lang w:eastAsia="en-CA"/>
        </w:rPr>
        <w:t xml:space="preserve"> -- range of behaviors for deference to authority</w:t>
      </w:r>
    </w:p>
    <w:p w:rsidR="006C2C15" w:rsidRPr="006C2C15" w:rsidRDefault="006C2C15" w:rsidP="006C2C15">
      <w:pPr>
        <w:numPr>
          <w:ilvl w:val="0"/>
          <w:numId w:val="34"/>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b/>
          <w:bCs/>
          <w:color w:val="000000"/>
          <w:lang w:eastAsia="en-CA"/>
        </w:rPr>
        <w:t>Norm of reciprocity</w:t>
      </w:r>
      <w:r w:rsidRPr="006C2C15">
        <w:rPr>
          <w:rFonts w:ascii="Arial" w:eastAsia="Times New Roman" w:hAnsi="Arial" w:cs="Arial"/>
          <w:color w:val="000000"/>
          <w:lang w:eastAsia="en-CA"/>
        </w:rPr>
        <w:t xml:space="preserve"> -- felt obligation to help someone who has helped you</w:t>
      </w:r>
    </w:p>
    <w:p w:rsidR="006C2C15" w:rsidRPr="006C2C15" w:rsidRDefault="006C2C15" w:rsidP="006C2C15">
      <w:pPr>
        <w:numPr>
          <w:ilvl w:val="0"/>
          <w:numId w:val="34"/>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b/>
          <w:bCs/>
          <w:color w:val="000000"/>
          <w:lang w:eastAsia="en-CA"/>
        </w:rPr>
        <w:t>Information control</w:t>
      </w:r>
      <w:r w:rsidRPr="006C2C15">
        <w:rPr>
          <w:rFonts w:ascii="Arial" w:eastAsia="Times New Roman" w:hAnsi="Arial" w:cs="Arial"/>
          <w:color w:val="000000"/>
          <w:lang w:eastAsia="en-CA"/>
        </w:rPr>
        <w:t xml:space="preserve"> -- right to distribute information to other</w:t>
      </w:r>
    </w:p>
    <w:p w:rsidR="006C2C15" w:rsidRPr="006C2C15" w:rsidRDefault="006C2C15" w:rsidP="006C2C15">
      <w:pPr>
        <w:numPr>
          <w:ilvl w:val="1"/>
          <w:numId w:val="34"/>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Creates dependence</w:t>
      </w:r>
    </w:p>
    <w:p w:rsidR="006C2C15" w:rsidRPr="006C2C15" w:rsidRDefault="006C2C15" w:rsidP="006C2C15">
      <w:pPr>
        <w:numPr>
          <w:ilvl w:val="1"/>
          <w:numId w:val="34"/>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Frames situation</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Other Sources of Power</w:t>
      </w:r>
    </w:p>
    <w:p w:rsidR="006C2C15" w:rsidRPr="006C2C15" w:rsidRDefault="006C2C15" w:rsidP="006C2C15">
      <w:pPr>
        <w:numPr>
          <w:ilvl w:val="0"/>
          <w:numId w:val="35"/>
        </w:numPr>
        <w:spacing w:after="0" w:line="240" w:lineRule="auto"/>
        <w:textAlignment w:val="baseline"/>
        <w:rPr>
          <w:rFonts w:ascii="Arial" w:eastAsia="Times New Roman" w:hAnsi="Arial" w:cs="Arial"/>
          <w:b/>
          <w:bCs/>
          <w:color w:val="000000"/>
          <w:lang w:eastAsia="en-CA"/>
        </w:rPr>
      </w:pPr>
      <w:r w:rsidRPr="006C2C15">
        <w:rPr>
          <w:rFonts w:ascii="Arial" w:eastAsia="Times New Roman" w:hAnsi="Arial" w:cs="Arial"/>
          <w:b/>
          <w:bCs/>
          <w:color w:val="000000"/>
          <w:lang w:eastAsia="en-CA"/>
        </w:rPr>
        <w:lastRenderedPageBreak/>
        <w:t>Reward power</w:t>
      </w:r>
    </w:p>
    <w:p w:rsidR="006C2C15" w:rsidRPr="006C2C15" w:rsidRDefault="006C2C15" w:rsidP="006C2C15">
      <w:pPr>
        <w:numPr>
          <w:ilvl w:val="1"/>
          <w:numId w:val="35"/>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Control rewards valued by others, remove negative sanctions</w:t>
      </w:r>
    </w:p>
    <w:p w:rsidR="006C2C15" w:rsidRPr="006C2C15" w:rsidRDefault="006C2C15" w:rsidP="006C2C15">
      <w:pPr>
        <w:numPr>
          <w:ilvl w:val="0"/>
          <w:numId w:val="35"/>
        </w:numPr>
        <w:spacing w:after="0" w:line="240" w:lineRule="auto"/>
        <w:textAlignment w:val="baseline"/>
        <w:rPr>
          <w:rFonts w:ascii="Arial" w:eastAsia="Times New Roman" w:hAnsi="Arial" w:cs="Arial"/>
          <w:b/>
          <w:bCs/>
          <w:color w:val="000000"/>
          <w:lang w:eastAsia="en-CA"/>
        </w:rPr>
      </w:pPr>
      <w:r w:rsidRPr="006C2C15">
        <w:rPr>
          <w:rFonts w:ascii="Arial" w:eastAsia="Times New Roman" w:hAnsi="Arial" w:cs="Arial"/>
          <w:b/>
          <w:bCs/>
          <w:color w:val="000000"/>
          <w:lang w:eastAsia="en-CA"/>
        </w:rPr>
        <w:t>Coercive power</w:t>
      </w:r>
    </w:p>
    <w:p w:rsidR="006C2C15" w:rsidRPr="006C2C15" w:rsidRDefault="006C2C15" w:rsidP="006C2C15">
      <w:pPr>
        <w:numPr>
          <w:ilvl w:val="1"/>
          <w:numId w:val="35"/>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Ability to apply punishment</w:t>
      </w:r>
    </w:p>
    <w:p w:rsidR="006C2C15" w:rsidRPr="006C2C15" w:rsidRDefault="006C2C15" w:rsidP="006C2C15">
      <w:pPr>
        <w:numPr>
          <w:ilvl w:val="0"/>
          <w:numId w:val="35"/>
        </w:numPr>
        <w:spacing w:after="0" w:line="240" w:lineRule="auto"/>
        <w:textAlignment w:val="baseline"/>
        <w:rPr>
          <w:rFonts w:ascii="Arial" w:eastAsia="Times New Roman" w:hAnsi="Arial" w:cs="Arial"/>
          <w:b/>
          <w:bCs/>
          <w:color w:val="000000"/>
          <w:lang w:eastAsia="en-CA"/>
        </w:rPr>
      </w:pPr>
      <w:r w:rsidRPr="006C2C15">
        <w:rPr>
          <w:rFonts w:ascii="Arial" w:eastAsia="Times New Roman" w:hAnsi="Arial" w:cs="Arial"/>
          <w:b/>
          <w:bCs/>
          <w:color w:val="000000"/>
          <w:lang w:eastAsia="en-CA"/>
        </w:rPr>
        <w:t>Referent power</w:t>
      </w:r>
    </w:p>
    <w:p w:rsidR="006C2C15" w:rsidRPr="006C2C15" w:rsidRDefault="006C2C15" w:rsidP="006C2C15">
      <w:pPr>
        <w:numPr>
          <w:ilvl w:val="1"/>
          <w:numId w:val="35"/>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Capacity to influence others through identification with and respect for the power holder</w:t>
      </w:r>
    </w:p>
    <w:p w:rsidR="006C2C15" w:rsidRPr="006C2C15" w:rsidRDefault="006C2C15" w:rsidP="006C2C15">
      <w:pPr>
        <w:numPr>
          <w:ilvl w:val="1"/>
          <w:numId w:val="35"/>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Associated with charisma</w:t>
      </w:r>
    </w:p>
    <w:p w:rsidR="006C2C15" w:rsidRPr="006C2C15" w:rsidRDefault="006C2C15" w:rsidP="006C2C15">
      <w:pPr>
        <w:numPr>
          <w:ilvl w:val="0"/>
          <w:numId w:val="35"/>
        </w:numPr>
        <w:spacing w:after="0" w:line="240" w:lineRule="auto"/>
        <w:textAlignment w:val="baseline"/>
        <w:rPr>
          <w:rFonts w:ascii="Arial" w:eastAsia="Times New Roman" w:hAnsi="Arial" w:cs="Arial"/>
          <w:b/>
          <w:bCs/>
          <w:color w:val="000000"/>
          <w:lang w:eastAsia="en-CA"/>
        </w:rPr>
      </w:pPr>
      <w:r w:rsidRPr="006C2C15">
        <w:rPr>
          <w:rFonts w:ascii="Arial" w:eastAsia="Times New Roman" w:hAnsi="Arial" w:cs="Arial"/>
          <w:b/>
          <w:bCs/>
          <w:color w:val="000000"/>
          <w:lang w:eastAsia="en-CA"/>
        </w:rPr>
        <w:t>Expert power</w:t>
      </w:r>
    </w:p>
    <w:p w:rsidR="006C2C15" w:rsidRPr="006C2C15" w:rsidRDefault="006C2C15" w:rsidP="006C2C15">
      <w:pPr>
        <w:numPr>
          <w:ilvl w:val="1"/>
          <w:numId w:val="35"/>
        </w:numPr>
        <w:spacing w:after="0" w:line="240" w:lineRule="auto"/>
        <w:textAlignment w:val="baseline"/>
        <w:rPr>
          <w:rFonts w:ascii="Arial" w:eastAsia="Times New Roman" w:hAnsi="Arial" w:cs="Arial"/>
          <w:b/>
          <w:bCs/>
          <w:color w:val="000000"/>
          <w:lang w:eastAsia="en-CA"/>
        </w:rPr>
      </w:pPr>
      <w:r w:rsidRPr="006C2C15">
        <w:rPr>
          <w:rFonts w:ascii="Arial" w:eastAsia="Times New Roman" w:hAnsi="Arial" w:cs="Arial"/>
          <w:color w:val="000000"/>
          <w:lang w:eastAsia="en-CA"/>
        </w:rPr>
        <w:t>Capacity to influence others by possessing knowledge or skills that they value</w:t>
      </w:r>
    </w:p>
    <w:p w:rsidR="006C2C15" w:rsidRPr="006C2C15" w:rsidRDefault="006C2C15" w:rsidP="006C2C15">
      <w:pPr>
        <w:numPr>
          <w:ilvl w:val="1"/>
          <w:numId w:val="35"/>
        </w:numPr>
        <w:spacing w:after="0" w:line="240" w:lineRule="auto"/>
        <w:textAlignment w:val="baseline"/>
        <w:rPr>
          <w:rFonts w:ascii="Arial" w:eastAsia="Times New Roman" w:hAnsi="Arial" w:cs="Arial"/>
          <w:b/>
          <w:bCs/>
          <w:color w:val="000000"/>
          <w:lang w:eastAsia="en-CA"/>
        </w:rPr>
      </w:pPr>
      <w:r w:rsidRPr="006C2C15">
        <w:rPr>
          <w:rFonts w:ascii="Arial" w:eastAsia="Times New Roman" w:hAnsi="Arial" w:cs="Arial"/>
          <w:color w:val="000000"/>
          <w:lang w:eastAsia="en-CA"/>
        </w:rPr>
        <w:t>Coping with uncertainty</w:t>
      </w:r>
    </w:p>
    <w:p w:rsidR="006C2C15" w:rsidRPr="006C2C15" w:rsidRDefault="006C2C15" w:rsidP="006C2C15">
      <w:pPr>
        <w:numPr>
          <w:ilvl w:val="2"/>
          <w:numId w:val="35"/>
        </w:numPr>
        <w:spacing w:after="0" w:line="240" w:lineRule="auto"/>
        <w:textAlignment w:val="baseline"/>
        <w:rPr>
          <w:rFonts w:ascii="Arial" w:eastAsia="Times New Roman" w:hAnsi="Arial" w:cs="Arial"/>
          <w:b/>
          <w:bCs/>
          <w:color w:val="000000"/>
          <w:lang w:eastAsia="en-CA"/>
        </w:rPr>
      </w:pPr>
      <w:r w:rsidRPr="006C2C15">
        <w:rPr>
          <w:rFonts w:ascii="Arial" w:eastAsia="Times New Roman" w:hAnsi="Arial" w:cs="Arial"/>
          <w:color w:val="000000"/>
          <w:lang w:eastAsia="en-CA"/>
        </w:rPr>
        <w:t>Organizations operate better in predictable environments</w:t>
      </w:r>
    </w:p>
    <w:p w:rsidR="006C2C15" w:rsidRPr="006C2C15" w:rsidRDefault="006C2C15" w:rsidP="006C2C15">
      <w:pPr>
        <w:numPr>
          <w:ilvl w:val="2"/>
          <w:numId w:val="35"/>
        </w:numPr>
        <w:spacing w:after="0" w:line="240" w:lineRule="auto"/>
        <w:textAlignment w:val="baseline"/>
        <w:rPr>
          <w:rFonts w:ascii="Arial" w:eastAsia="Times New Roman" w:hAnsi="Arial" w:cs="Arial"/>
          <w:b/>
          <w:bCs/>
          <w:color w:val="000000"/>
          <w:lang w:eastAsia="en-CA"/>
        </w:rPr>
      </w:pPr>
      <w:r w:rsidRPr="006C2C15">
        <w:rPr>
          <w:rFonts w:ascii="Arial" w:eastAsia="Times New Roman" w:hAnsi="Arial" w:cs="Arial"/>
          <w:color w:val="000000"/>
          <w:lang w:eastAsia="en-CA"/>
        </w:rPr>
        <w:t>People gain power by using by using their expertise to:</w:t>
      </w:r>
    </w:p>
    <w:p w:rsidR="006C2C15" w:rsidRPr="006C2C15" w:rsidRDefault="006C2C15" w:rsidP="006C2C15">
      <w:pPr>
        <w:numPr>
          <w:ilvl w:val="3"/>
          <w:numId w:val="36"/>
        </w:numPr>
        <w:spacing w:after="0" w:line="240" w:lineRule="auto"/>
        <w:textAlignment w:val="baseline"/>
        <w:rPr>
          <w:rFonts w:ascii="Arial" w:eastAsia="Times New Roman" w:hAnsi="Arial" w:cs="Arial"/>
          <w:b/>
          <w:bCs/>
          <w:color w:val="000000"/>
          <w:lang w:eastAsia="en-CA"/>
        </w:rPr>
      </w:pPr>
      <w:r w:rsidRPr="006C2C15">
        <w:rPr>
          <w:rFonts w:ascii="Arial" w:eastAsia="Times New Roman" w:hAnsi="Arial" w:cs="Arial"/>
          <w:color w:val="000000"/>
          <w:lang w:eastAsia="en-CA"/>
        </w:rPr>
        <w:t>Prevent environmental changes</w:t>
      </w:r>
    </w:p>
    <w:p w:rsidR="006C2C15" w:rsidRPr="006C2C15" w:rsidRDefault="006C2C15" w:rsidP="006C2C15">
      <w:pPr>
        <w:numPr>
          <w:ilvl w:val="3"/>
          <w:numId w:val="36"/>
        </w:numPr>
        <w:spacing w:after="0" w:line="240" w:lineRule="auto"/>
        <w:textAlignment w:val="baseline"/>
        <w:rPr>
          <w:rFonts w:ascii="Arial" w:eastAsia="Times New Roman" w:hAnsi="Arial" w:cs="Arial"/>
          <w:b/>
          <w:bCs/>
          <w:color w:val="000000"/>
          <w:lang w:eastAsia="en-CA"/>
        </w:rPr>
      </w:pPr>
      <w:r w:rsidRPr="006C2C15">
        <w:rPr>
          <w:rFonts w:ascii="Arial" w:eastAsia="Times New Roman" w:hAnsi="Arial" w:cs="Arial"/>
          <w:color w:val="000000"/>
          <w:lang w:eastAsia="en-CA"/>
        </w:rPr>
        <w:t>Forecast environmental changes</w:t>
      </w:r>
    </w:p>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sz w:val="28"/>
          <w:szCs w:val="28"/>
          <w:lang w:eastAsia="en-CA"/>
        </w:rPr>
        <w:t>Contingencies of Power</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Increasing Non-Substitutability</w:t>
      </w:r>
      <w:r w:rsidRPr="006C2C15">
        <w:rPr>
          <w:rFonts w:ascii="Times New Roman" w:eastAsia="Times New Roman" w:hAnsi="Times New Roman" w:cs="Times New Roman"/>
          <w:noProof/>
          <w:sz w:val="24"/>
          <w:szCs w:val="24"/>
          <w:lang w:eastAsia="en-CA"/>
        </w:rPr>
        <w:drawing>
          <wp:inline distT="0" distB="0" distL="0" distR="0">
            <wp:extent cx="3600450" cy="2238375"/>
            <wp:effectExtent l="0" t="0" r="0" b="9525"/>
            <wp:docPr id="4" name="Picture 4" descr="https://lh4.googleusercontent.com/labmgQLOrap7mjrv6EPTQGaM7KFrIhWSu61RZjSmxqUHA9OUR_E1-eIchMiamSAUcbIpsPsDesV8pv1ZE7NF7QtmYOk-pnhq8Is_WtV5e83CsbYEQloqwn0KSa5CiM0lgRZOQ_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4.googleusercontent.com/labmgQLOrap7mjrv6EPTQGaM7KFrIhWSu61RZjSmxqUHA9OUR_E1-eIchMiamSAUcbIpsPsDesV8pv1ZE7NF7QtmYOk-pnhq8Is_WtV5e83CsbYEQloqwn0KSa5CiM0lgRZOQ_0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00450" cy="2238375"/>
                    </a:xfrm>
                    <a:prstGeom prst="rect">
                      <a:avLst/>
                    </a:prstGeom>
                    <a:noFill/>
                    <a:ln>
                      <a:noFill/>
                    </a:ln>
                  </pic:spPr>
                </pic:pic>
              </a:graphicData>
            </a:graphic>
          </wp:inline>
        </w:drawing>
      </w:r>
      <w:r w:rsidRPr="006C2C15">
        <w:rPr>
          <w:rFonts w:ascii="Times New Roman" w:eastAsia="Times New Roman" w:hAnsi="Times New Roman" w:cs="Times New Roman"/>
          <w:noProof/>
          <w:sz w:val="24"/>
          <w:szCs w:val="24"/>
          <w:lang w:eastAsia="en-CA"/>
        </w:rPr>
        <w:drawing>
          <wp:inline distT="0" distB="0" distL="0" distR="0">
            <wp:extent cx="3600450" cy="2238375"/>
            <wp:effectExtent l="0" t="0" r="0" b="9525"/>
            <wp:docPr id="3" name="Picture 3" descr="https://lh4.googleusercontent.com/labmgQLOrap7mjrv6EPTQGaM7KFrIhWSu61RZjSmxqUHA9OUR_E1-eIchMiamSAUcbIpsPsDesV8pv1ZE7NF7QtmYOk-pnhq8Is_WtV5e83CsbYEQloqwn0KSa5CiM0lgRZOQ_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4.googleusercontent.com/labmgQLOrap7mjrv6EPTQGaM7KFrIhWSu61RZjSmxqUHA9OUR_E1-eIchMiamSAUcbIpsPsDesV8pv1ZE7NF7QtmYOk-pnhq8Is_WtV5e83CsbYEQloqwn0KSa5CiM0lgRZOQ_0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00450" cy="2238375"/>
                    </a:xfrm>
                    <a:prstGeom prst="rect">
                      <a:avLst/>
                    </a:prstGeom>
                    <a:noFill/>
                    <a:ln>
                      <a:noFill/>
                    </a:ln>
                  </pic:spPr>
                </pic:pic>
              </a:graphicData>
            </a:graphic>
          </wp:inline>
        </w:drawing>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 xml:space="preserve">- Substitutability - </w:t>
      </w:r>
      <w:r w:rsidRPr="006C2C15">
        <w:rPr>
          <w:rFonts w:ascii="Arial" w:eastAsia="Times New Roman" w:hAnsi="Arial" w:cs="Arial"/>
          <w:color w:val="000000"/>
          <w:lang w:eastAsia="en-CA"/>
        </w:rPr>
        <w:t>availability of alternatives</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&gt;more power when few/no alternatives</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 Reduce substitutability through:</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&gt;Monopoly over resource</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lastRenderedPageBreak/>
        <w:t>&gt;Controlling access to the resource</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&gt;Differentiating the resources</w:t>
      </w:r>
    </w:p>
    <w:p w:rsidR="006C2C15" w:rsidRPr="006C2C15" w:rsidRDefault="006C2C15" w:rsidP="006C2C15">
      <w:pPr>
        <w:spacing w:after="240" w:line="240" w:lineRule="auto"/>
        <w:rPr>
          <w:rFonts w:ascii="Times New Roman" w:eastAsia="Times New Roman" w:hAnsi="Times New Roman" w:cs="Times New Roman"/>
          <w:sz w:val="24"/>
          <w:szCs w:val="24"/>
          <w:lang w:eastAsia="en-CA"/>
        </w:rPr>
      </w:pPr>
      <w:r w:rsidRPr="006C2C15">
        <w:rPr>
          <w:rFonts w:ascii="Times New Roman" w:eastAsia="Times New Roman" w:hAnsi="Times New Roman" w:cs="Times New Roman"/>
          <w:sz w:val="24"/>
          <w:szCs w:val="24"/>
          <w:lang w:eastAsia="en-CA"/>
        </w:rPr>
        <w:br/>
      </w:r>
      <w:r w:rsidRPr="006C2C15">
        <w:rPr>
          <w:rFonts w:ascii="Times New Roman" w:eastAsia="Times New Roman" w:hAnsi="Times New Roman" w:cs="Times New Roman"/>
          <w:sz w:val="24"/>
          <w:szCs w:val="24"/>
          <w:lang w:eastAsia="en-CA"/>
        </w:rPr>
        <w:br/>
      </w:r>
    </w:p>
    <w:p w:rsidR="006C2C15" w:rsidRPr="006C2C15" w:rsidRDefault="006C2C15" w:rsidP="006C2C15">
      <w:pPr>
        <w:numPr>
          <w:ilvl w:val="0"/>
          <w:numId w:val="37"/>
        </w:numPr>
        <w:spacing w:after="0" w:line="240" w:lineRule="auto"/>
        <w:textAlignment w:val="baseline"/>
        <w:rPr>
          <w:rFonts w:ascii="Arial" w:eastAsia="Times New Roman" w:hAnsi="Arial" w:cs="Arial"/>
          <w:b/>
          <w:bCs/>
          <w:color w:val="000000"/>
          <w:lang w:eastAsia="en-CA"/>
        </w:rPr>
      </w:pPr>
      <w:r w:rsidRPr="006C2C15">
        <w:rPr>
          <w:rFonts w:ascii="Arial" w:eastAsia="Times New Roman" w:hAnsi="Arial" w:cs="Arial"/>
          <w:b/>
          <w:bCs/>
          <w:color w:val="000000"/>
          <w:lang w:eastAsia="en-CA"/>
        </w:rPr>
        <w:t>Other Contingencies of Power</w:t>
      </w:r>
    </w:p>
    <w:p w:rsidR="006C2C15" w:rsidRPr="006C2C15" w:rsidRDefault="006C2C15" w:rsidP="006C2C15">
      <w:pPr>
        <w:numPr>
          <w:ilvl w:val="1"/>
          <w:numId w:val="37"/>
        </w:numPr>
        <w:spacing w:after="0" w:line="240" w:lineRule="auto"/>
        <w:textAlignment w:val="baseline"/>
        <w:rPr>
          <w:rFonts w:ascii="Arial" w:eastAsia="Times New Roman" w:hAnsi="Arial" w:cs="Arial"/>
          <w:b/>
          <w:bCs/>
          <w:color w:val="000000"/>
          <w:lang w:eastAsia="en-CA"/>
        </w:rPr>
      </w:pPr>
      <w:r w:rsidRPr="006C2C15">
        <w:rPr>
          <w:rFonts w:ascii="Arial" w:eastAsia="Times New Roman" w:hAnsi="Arial" w:cs="Arial"/>
          <w:b/>
          <w:bCs/>
          <w:color w:val="000000"/>
          <w:lang w:eastAsia="en-CA"/>
        </w:rPr>
        <w:t>Centrality</w:t>
      </w:r>
    </w:p>
    <w:p w:rsidR="006C2C15" w:rsidRPr="006C2C15" w:rsidRDefault="006C2C15" w:rsidP="006C2C15">
      <w:pPr>
        <w:numPr>
          <w:ilvl w:val="2"/>
          <w:numId w:val="37"/>
        </w:numPr>
        <w:spacing w:after="0" w:line="240" w:lineRule="auto"/>
        <w:textAlignment w:val="baseline"/>
        <w:rPr>
          <w:rFonts w:ascii="Arial" w:eastAsia="Times New Roman" w:hAnsi="Arial" w:cs="Arial"/>
          <w:b/>
          <w:bCs/>
          <w:color w:val="000000"/>
          <w:lang w:eastAsia="en-CA"/>
        </w:rPr>
      </w:pPr>
      <w:r w:rsidRPr="006C2C15">
        <w:rPr>
          <w:rFonts w:ascii="Arial" w:eastAsia="Times New Roman" w:hAnsi="Arial" w:cs="Arial"/>
          <w:color w:val="000000"/>
          <w:lang w:eastAsia="en-CA"/>
        </w:rPr>
        <w:t>Degree and nature of interdependence with power holder</w:t>
      </w:r>
    </w:p>
    <w:p w:rsidR="006C2C15" w:rsidRPr="006C2C15" w:rsidRDefault="006C2C15" w:rsidP="006C2C15">
      <w:pPr>
        <w:numPr>
          <w:ilvl w:val="2"/>
          <w:numId w:val="37"/>
        </w:numPr>
        <w:spacing w:after="0" w:line="240" w:lineRule="auto"/>
        <w:textAlignment w:val="baseline"/>
        <w:rPr>
          <w:rFonts w:ascii="Arial" w:eastAsia="Times New Roman" w:hAnsi="Arial" w:cs="Arial"/>
          <w:b/>
          <w:bCs/>
          <w:color w:val="000000"/>
          <w:lang w:eastAsia="en-CA"/>
        </w:rPr>
      </w:pPr>
      <w:r w:rsidRPr="006C2C15">
        <w:rPr>
          <w:rFonts w:ascii="Arial" w:eastAsia="Times New Roman" w:hAnsi="Arial" w:cs="Arial"/>
          <w:color w:val="000000"/>
          <w:lang w:eastAsia="en-CA"/>
        </w:rPr>
        <w:t xml:space="preserve">Higher centrality when </w:t>
      </w:r>
      <w:r w:rsidRPr="006C2C15">
        <w:rPr>
          <w:rFonts w:ascii="Arial" w:eastAsia="Times New Roman" w:hAnsi="Arial" w:cs="Arial"/>
          <w:b/>
          <w:bCs/>
          <w:color w:val="000000"/>
          <w:lang w:eastAsia="en-CA"/>
        </w:rPr>
        <w:t>(a)</w:t>
      </w:r>
      <w:r w:rsidRPr="006C2C15">
        <w:rPr>
          <w:rFonts w:ascii="Arial" w:eastAsia="Times New Roman" w:hAnsi="Arial" w:cs="Arial"/>
          <w:color w:val="000000"/>
          <w:lang w:eastAsia="en-CA"/>
        </w:rPr>
        <w:t xml:space="preserve"> many people affected and</w:t>
      </w:r>
      <w:r w:rsidRPr="006C2C15">
        <w:rPr>
          <w:rFonts w:ascii="Arial" w:eastAsia="Times New Roman" w:hAnsi="Arial" w:cs="Arial"/>
          <w:b/>
          <w:bCs/>
          <w:color w:val="000000"/>
          <w:lang w:eastAsia="en-CA"/>
        </w:rPr>
        <w:t xml:space="preserve"> (b)</w:t>
      </w:r>
      <w:r w:rsidRPr="006C2C15">
        <w:rPr>
          <w:rFonts w:ascii="Arial" w:eastAsia="Times New Roman" w:hAnsi="Arial" w:cs="Arial"/>
          <w:color w:val="000000"/>
          <w:lang w:eastAsia="en-CA"/>
        </w:rPr>
        <w:t xml:space="preserve"> quickly affected</w:t>
      </w:r>
    </w:p>
    <w:p w:rsidR="006C2C15" w:rsidRPr="006C2C15" w:rsidRDefault="006C2C15" w:rsidP="006C2C15">
      <w:pPr>
        <w:numPr>
          <w:ilvl w:val="1"/>
          <w:numId w:val="37"/>
        </w:numPr>
        <w:spacing w:after="0" w:line="240" w:lineRule="auto"/>
        <w:textAlignment w:val="baseline"/>
        <w:rPr>
          <w:rFonts w:ascii="Arial" w:eastAsia="Times New Roman" w:hAnsi="Arial" w:cs="Arial"/>
          <w:b/>
          <w:bCs/>
          <w:color w:val="000000"/>
          <w:lang w:eastAsia="en-CA"/>
        </w:rPr>
      </w:pPr>
      <w:r w:rsidRPr="006C2C15">
        <w:rPr>
          <w:rFonts w:ascii="Arial" w:eastAsia="Times New Roman" w:hAnsi="Arial" w:cs="Arial"/>
          <w:b/>
          <w:bCs/>
          <w:color w:val="000000"/>
          <w:lang w:eastAsia="en-CA"/>
        </w:rPr>
        <w:t>Visibility</w:t>
      </w:r>
    </w:p>
    <w:p w:rsidR="006C2C15" w:rsidRPr="006C2C15" w:rsidRDefault="006C2C15" w:rsidP="006C2C15">
      <w:pPr>
        <w:numPr>
          <w:ilvl w:val="2"/>
          <w:numId w:val="37"/>
        </w:numPr>
        <w:spacing w:after="0" w:line="240" w:lineRule="auto"/>
        <w:textAlignment w:val="baseline"/>
        <w:rPr>
          <w:rFonts w:ascii="Arial" w:eastAsia="Times New Roman" w:hAnsi="Arial" w:cs="Arial"/>
          <w:b/>
          <w:bCs/>
          <w:color w:val="000000"/>
          <w:lang w:eastAsia="en-CA"/>
        </w:rPr>
      </w:pPr>
      <w:r w:rsidRPr="006C2C15">
        <w:rPr>
          <w:rFonts w:ascii="Arial" w:eastAsia="Times New Roman" w:hAnsi="Arial" w:cs="Arial"/>
          <w:color w:val="000000"/>
          <w:lang w:eastAsia="en-CA"/>
        </w:rPr>
        <w:t>You are known as holder of valued resources</w:t>
      </w:r>
    </w:p>
    <w:p w:rsidR="006C2C15" w:rsidRPr="006C2C15" w:rsidRDefault="006C2C15" w:rsidP="006C2C15">
      <w:pPr>
        <w:numPr>
          <w:ilvl w:val="2"/>
          <w:numId w:val="37"/>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Increases with facetime, display of power symbols</w:t>
      </w:r>
    </w:p>
    <w:p w:rsidR="006C2C15" w:rsidRPr="006C2C15" w:rsidRDefault="006C2C15" w:rsidP="006C2C15">
      <w:pPr>
        <w:numPr>
          <w:ilvl w:val="1"/>
          <w:numId w:val="37"/>
        </w:numPr>
        <w:spacing w:after="0" w:line="240" w:lineRule="auto"/>
        <w:textAlignment w:val="baseline"/>
        <w:rPr>
          <w:rFonts w:ascii="Arial" w:eastAsia="Times New Roman" w:hAnsi="Arial" w:cs="Arial"/>
          <w:b/>
          <w:bCs/>
          <w:color w:val="000000"/>
          <w:lang w:eastAsia="en-CA"/>
        </w:rPr>
      </w:pPr>
      <w:r w:rsidRPr="006C2C15">
        <w:rPr>
          <w:rFonts w:ascii="Arial" w:eastAsia="Times New Roman" w:hAnsi="Arial" w:cs="Arial"/>
          <w:b/>
          <w:bCs/>
          <w:color w:val="000000"/>
          <w:lang w:eastAsia="en-CA"/>
        </w:rPr>
        <w:t>Discretion</w:t>
      </w:r>
    </w:p>
    <w:p w:rsidR="006C2C15" w:rsidRPr="006C2C15" w:rsidRDefault="006C2C15" w:rsidP="006C2C15">
      <w:pPr>
        <w:numPr>
          <w:ilvl w:val="2"/>
          <w:numId w:val="37"/>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The freedom to exercise judgement</w:t>
      </w:r>
    </w:p>
    <w:p w:rsidR="006C2C15" w:rsidRPr="006C2C15" w:rsidRDefault="006C2C15" w:rsidP="006C2C15">
      <w:pPr>
        <w:numPr>
          <w:ilvl w:val="2"/>
          <w:numId w:val="37"/>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Rules limit discretion</w:t>
      </w:r>
    </w:p>
    <w:p w:rsidR="006C2C15" w:rsidRPr="006C2C15" w:rsidRDefault="006C2C15" w:rsidP="006C2C15">
      <w:pPr>
        <w:numPr>
          <w:ilvl w:val="2"/>
          <w:numId w:val="37"/>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Discretion is perceived by others</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sz w:val="28"/>
          <w:szCs w:val="28"/>
          <w:lang w:eastAsia="en-CA"/>
        </w:rPr>
        <w:t>8 Types of Influences</w:t>
      </w:r>
    </w:p>
    <w:tbl>
      <w:tblPr>
        <w:tblW w:w="0" w:type="auto"/>
        <w:tblCellMar>
          <w:top w:w="15" w:type="dxa"/>
          <w:left w:w="15" w:type="dxa"/>
          <w:bottom w:w="15" w:type="dxa"/>
          <w:right w:w="15" w:type="dxa"/>
        </w:tblCellMar>
        <w:tblLook w:val="04A0" w:firstRow="1" w:lastRow="0" w:firstColumn="1" w:lastColumn="0" w:noHBand="0" w:noVBand="1"/>
      </w:tblPr>
      <w:tblGrid>
        <w:gridCol w:w="2287"/>
        <w:gridCol w:w="7053"/>
      </w:tblGrid>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Silent Authority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 Following requests without overt influence</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 Based on legitimate power, role modeling</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 common in high power distance cultures</w:t>
            </w:r>
          </w:p>
        </w:tc>
      </w:tr>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Assertiveness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 Actively applying legitimate and coercive power (“vocal authority”)</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 Reminding, confronting, checking, threatening</w:t>
            </w:r>
          </w:p>
        </w:tc>
      </w:tr>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Information Control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 Manipulating others’ access to information</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 Withholding, filtering, re-arranging information</w:t>
            </w:r>
          </w:p>
        </w:tc>
      </w:tr>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Coalition Formation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 Groups forms to gain more power than individuals alone</w:t>
            </w:r>
          </w:p>
          <w:p w:rsidR="006C2C15" w:rsidRPr="006C2C15" w:rsidRDefault="006C2C15" w:rsidP="006C2C15">
            <w:pPr>
              <w:numPr>
                <w:ilvl w:val="0"/>
                <w:numId w:val="38"/>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Pools resources/ power</w:t>
            </w:r>
          </w:p>
          <w:p w:rsidR="006C2C15" w:rsidRPr="006C2C15" w:rsidRDefault="006C2C15" w:rsidP="006C2C15">
            <w:pPr>
              <w:numPr>
                <w:ilvl w:val="0"/>
                <w:numId w:val="38"/>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Legitmizes the issue</w:t>
            </w:r>
          </w:p>
          <w:p w:rsidR="006C2C15" w:rsidRPr="006C2C15" w:rsidRDefault="006C2C15" w:rsidP="006C2C15">
            <w:pPr>
              <w:numPr>
                <w:ilvl w:val="0"/>
                <w:numId w:val="38"/>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Power through social identity</w:t>
            </w:r>
          </w:p>
        </w:tc>
      </w:tr>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Upward Appeal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 Appealing to higher authority</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 Includes appealing to firm’s goals</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 Alliance or perceived alliance with higher status person</w:t>
            </w:r>
          </w:p>
        </w:tc>
      </w:tr>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Persuasion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 Logic, facts, emotional appeals</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 Depends on persuader, message content, message medium, audience</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 Inoculation Effect: A persuasive communication strategy of warning listeners that others will try to influence them</w:t>
            </w:r>
          </w:p>
        </w:tc>
      </w:tr>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Impression Management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 Actively shaping or public image</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 self-presentation</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 ingratiation (making someone in favor of you through flattery)</w:t>
            </w:r>
          </w:p>
        </w:tc>
      </w:tr>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Exchange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 promising or reminding of past benefits in exchange for compliance</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 negotiation, reciprocity, networking</w:t>
            </w:r>
          </w:p>
        </w:tc>
      </w:tr>
    </w:tbl>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sz w:val="28"/>
          <w:szCs w:val="28"/>
          <w:lang w:eastAsia="en-CA"/>
        </w:rPr>
        <w:lastRenderedPageBreak/>
        <w:t>Consequences and Contingencies of Influence Tactics</w:t>
      </w:r>
      <w:r w:rsidRPr="006C2C15">
        <w:rPr>
          <w:rFonts w:ascii="Times New Roman" w:eastAsia="Times New Roman" w:hAnsi="Times New Roman" w:cs="Times New Roman"/>
          <w:b/>
          <w:bCs/>
          <w:noProof/>
          <w:sz w:val="36"/>
          <w:szCs w:val="36"/>
          <w:lang w:eastAsia="en-CA"/>
        </w:rPr>
        <w:drawing>
          <wp:inline distT="0" distB="0" distL="0" distR="0">
            <wp:extent cx="3790950" cy="2124075"/>
            <wp:effectExtent l="0" t="0" r="0" b="9525"/>
            <wp:docPr id="2" name="Picture 2" descr="https://lh4.googleusercontent.com/Z9YI5_yvRC1I1Kcdo30BNFad5lITZI3Y4dJ3JQSczRWTHz1jLfChknuVUIOwzI50rSJhVDNCgxnekCRDyD6-mXamOhwQEb5d-gQZDC25XLb8MyFTAAgDIuA9AWU5T_h5UICx-G_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4.googleusercontent.com/Z9YI5_yvRC1I1Kcdo30BNFad5lITZI3Y4dJ3JQSczRWTHz1jLfChknuVUIOwzI50rSJhVDNCgxnekCRDyD6-mXamOhwQEb5d-gQZDC25XLb8MyFTAAgDIuA9AWU5T_h5UICx-G_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90950" cy="2124075"/>
                    </a:xfrm>
                    <a:prstGeom prst="rect">
                      <a:avLst/>
                    </a:prstGeom>
                    <a:noFill/>
                    <a:ln>
                      <a:noFill/>
                    </a:ln>
                  </pic:spPr>
                </pic:pic>
              </a:graphicData>
            </a:graphic>
          </wp:inline>
        </w:drawing>
      </w:r>
      <w:r w:rsidRPr="006C2C15">
        <w:rPr>
          <w:rFonts w:ascii="Times New Roman" w:eastAsia="Times New Roman" w:hAnsi="Times New Roman" w:cs="Times New Roman"/>
          <w:b/>
          <w:bCs/>
          <w:noProof/>
          <w:sz w:val="36"/>
          <w:szCs w:val="36"/>
          <w:lang w:eastAsia="en-CA"/>
        </w:rPr>
        <w:drawing>
          <wp:inline distT="0" distB="0" distL="0" distR="0">
            <wp:extent cx="3495675" cy="2771775"/>
            <wp:effectExtent l="0" t="0" r="9525" b="9525"/>
            <wp:docPr id="1" name="Picture 1" descr="https://lh3.googleusercontent.com/qrMgYvhRHSK93s1q6H0sAmS7MECmdY7gdT0_L4VEVDvyInOxtjHpd1gYacSmaihFSMlXxcmza4UyIwA_-Kp0lxBqInPQZsCZrJZPyeZLgoESRcV9543C2a0VfdTvOr-q1vgKEl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3.googleusercontent.com/qrMgYvhRHSK93s1q6H0sAmS7MECmdY7gdT0_L4VEVDvyInOxtjHpd1gYacSmaihFSMlXxcmza4UyIwA_-Kp0lxBqInPQZsCZrJZPyeZLgoESRcV9543C2a0VfdTvOr-q1vgKElr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95675" cy="2771775"/>
                    </a:xfrm>
                    <a:prstGeom prst="rect">
                      <a:avLst/>
                    </a:prstGeom>
                    <a:noFill/>
                    <a:ln>
                      <a:noFill/>
                    </a:ln>
                  </pic:spPr>
                </pic:pic>
              </a:graphicData>
            </a:graphic>
          </wp:inline>
        </w:drawing>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p>
    <w:p w:rsidR="006C2C15" w:rsidRPr="006C2C15" w:rsidRDefault="006C2C15" w:rsidP="006C2C15">
      <w:pPr>
        <w:numPr>
          <w:ilvl w:val="0"/>
          <w:numId w:val="39"/>
        </w:numPr>
        <w:spacing w:before="360"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b/>
          <w:bCs/>
          <w:color w:val="000000"/>
          <w:lang w:eastAsia="en-CA"/>
        </w:rPr>
        <w:t>Resistance</w:t>
      </w:r>
    </w:p>
    <w:p w:rsidR="006C2C15" w:rsidRPr="006C2C15" w:rsidRDefault="006C2C15" w:rsidP="006C2C15">
      <w:pPr>
        <w:numPr>
          <w:ilvl w:val="1"/>
          <w:numId w:val="39"/>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Occurs when people or work units oppose the behaviour desired by the influencer</w:t>
      </w:r>
    </w:p>
    <w:p w:rsidR="006C2C15" w:rsidRPr="006C2C15" w:rsidRDefault="006C2C15" w:rsidP="006C2C15">
      <w:pPr>
        <w:numPr>
          <w:ilvl w:val="1"/>
          <w:numId w:val="39"/>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At the extreme, people refuse to engage in the behaviour</w:t>
      </w:r>
    </w:p>
    <w:p w:rsidR="006C2C15" w:rsidRPr="006C2C15" w:rsidRDefault="006C2C15" w:rsidP="006C2C15">
      <w:pPr>
        <w:numPr>
          <w:ilvl w:val="1"/>
          <w:numId w:val="39"/>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There are degrees of resistance</w:t>
      </w:r>
    </w:p>
    <w:p w:rsidR="006C2C15" w:rsidRPr="006C2C15" w:rsidRDefault="006C2C15" w:rsidP="006C2C15">
      <w:pPr>
        <w:numPr>
          <w:ilvl w:val="2"/>
          <w:numId w:val="39"/>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Such as when people perform assigned tasks but continue their opposition by doing it poorly or complaining about the work</w:t>
      </w:r>
    </w:p>
    <w:p w:rsidR="006C2C15" w:rsidRPr="006C2C15" w:rsidRDefault="006C2C15" w:rsidP="006C2C15">
      <w:pPr>
        <w:numPr>
          <w:ilvl w:val="0"/>
          <w:numId w:val="39"/>
        </w:numPr>
        <w:spacing w:after="0" w:line="240" w:lineRule="auto"/>
        <w:textAlignment w:val="baseline"/>
        <w:rPr>
          <w:rFonts w:ascii="Arial" w:eastAsia="Times New Roman" w:hAnsi="Arial" w:cs="Arial"/>
          <w:b/>
          <w:bCs/>
          <w:color w:val="000000"/>
          <w:lang w:eastAsia="en-CA"/>
        </w:rPr>
      </w:pPr>
      <w:r w:rsidRPr="006C2C15">
        <w:rPr>
          <w:rFonts w:ascii="Arial" w:eastAsia="Times New Roman" w:hAnsi="Arial" w:cs="Arial"/>
          <w:b/>
          <w:bCs/>
          <w:color w:val="000000"/>
          <w:lang w:eastAsia="en-CA"/>
        </w:rPr>
        <w:t>Compliance</w:t>
      </w:r>
    </w:p>
    <w:p w:rsidR="006C2C15" w:rsidRPr="006C2C15" w:rsidRDefault="006C2C15" w:rsidP="006C2C15">
      <w:pPr>
        <w:numPr>
          <w:ilvl w:val="1"/>
          <w:numId w:val="39"/>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Occurs when people are motivated to implement the influencer’s request for purely instrumental reasons</w:t>
      </w:r>
    </w:p>
    <w:p w:rsidR="006C2C15" w:rsidRPr="006C2C15" w:rsidRDefault="006C2C15" w:rsidP="006C2C15">
      <w:pPr>
        <w:numPr>
          <w:ilvl w:val="1"/>
          <w:numId w:val="39"/>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Without external sources to cause the desired behaviour, compliance would not occur</w:t>
      </w:r>
    </w:p>
    <w:p w:rsidR="006C2C15" w:rsidRPr="006C2C15" w:rsidRDefault="006C2C15" w:rsidP="006C2C15">
      <w:pPr>
        <w:numPr>
          <w:ilvl w:val="1"/>
          <w:numId w:val="39"/>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Involves engaging in behaviour with no more effort than is required (bare minimum)</w:t>
      </w:r>
    </w:p>
    <w:p w:rsidR="006C2C15" w:rsidRPr="006C2C15" w:rsidRDefault="006C2C15" w:rsidP="006C2C15">
      <w:pPr>
        <w:numPr>
          <w:ilvl w:val="0"/>
          <w:numId w:val="39"/>
        </w:numPr>
        <w:spacing w:after="0" w:line="240" w:lineRule="auto"/>
        <w:textAlignment w:val="baseline"/>
        <w:rPr>
          <w:rFonts w:ascii="Arial" w:eastAsia="Times New Roman" w:hAnsi="Arial" w:cs="Arial"/>
          <w:b/>
          <w:bCs/>
          <w:color w:val="000000"/>
          <w:lang w:eastAsia="en-CA"/>
        </w:rPr>
      </w:pPr>
      <w:r w:rsidRPr="006C2C15">
        <w:rPr>
          <w:rFonts w:ascii="Arial" w:eastAsia="Times New Roman" w:hAnsi="Arial" w:cs="Arial"/>
          <w:b/>
          <w:bCs/>
          <w:color w:val="000000"/>
          <w:lang w:eastAsia="en-CA"/>
        </w:rPr>
        <w:t>Commitment</w:t>
      </w:r>
    </w:p>
    <w:p w:rsidR="006C2C15" w:rsidRPr="006C2C15" w:rsidRDefault="006C2C15" w:rsidP="006C2C15">
      <w:pPr>
        <w:numPr>
          <w:ilvl w:val="1"/>
          <w:numId w:val="39"/>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lastRenderedPageBreak/>
        <w:t>Strongest outcome of influence, where people identify the influencer’s request and are highly motivated to do so even when there are no external sources of influence to motivate them</w:t>
      </w:r>
    </w:p>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color w:val="000000"/>
          <w:sz w:val="32"/>
          <w:szCs w:val="32"/>
          <w:lang w:eastAsia="en-CA"/>
        </w:rPr>
        <w:t>23</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Green Color from Kreitner Ch1</w:t>
      </w:r>
    </w:p>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sz w:val="28"/>
          <w:szCs w:val="28"/>
          <w:lang w:eastAsia="en-CA"/>
        </w:rPr>
        <w:t>Triggers of Political Behaviour</w:t>
      </w:r>
    </w:p>
    <w:p w:rsidR="006C2C15" w:rsidRPr="006C2C15" w:rsidRDefault="006C2C15" w:rsidP="006C2C15">
      <w:pPr>
        <w:numPr>
          <w:ilvl w:val="0"/>
          <w:numId w:val="40"/>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Political manoeuvring is triggered primarily by uncertainty.</w:t>
      </w:r>
    </w:p>
    <w:p w:rsidR="006C2C15" w:rsidRPr="006C2C15" w:rsidRDefault="006C2C15" w:rsidP="006C2C15">
      <w:pPr>
        <w:numPr>
          <w:ilvl w:val="0"/>
          <w:numId w:val="40"/>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5 common sources of uncertainty within organizations are:</w:t>
      </w:r>
    </w:p>
    <w:p w:rsidR="006C2C15" w:rsidRPr="006C2C15" w:rsidRDefault="006C2C15" w:rsidP="006C2C15">
      <w:pPr>
        <w:numPr>
          <w:ilvl w:val="1"/>
          <w:numId w:val="40"/>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Unclear objectives</w:t>
      </w:r>
    </w:p>
    <w:p w:rsidR="006C2C15" w:rsidRPr="006C2C15" w:rsidRDefault="006C2C15" w:rsidP="006C2C15">
      <w:pPr>
        <w:numPr>
          <w:ilvl w:val="1"/>
          <w:numId w:val="40"/>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Vague performance measures and unclear rules</w:t>
      </w:r>
    </w:p>
    <w:p w:rsidR="006C2C15" w:rsidRPr="006C2C15" w:rsidRDefault="006C2C15" w:rsidP="006C2C15">
      <w:pPr>
        <w:numPr>
          <w:ilvl w:val="1"/>
          <w:numId w:val="40"/>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Ill-defined decision processes</w:t>
      </w:r>
    </w:p>
    <w:p w:rsidR="006C2C15" w:rsidRPr="006C2C15" w:rsidRDefault="006C2C15" w:rsidP="006C2C15">
      <w:pPr>
        <w:numPr>
          <w:ilvl w:val="1"/>
          <w:numId w:val="40"/>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Strong individual or group competition</w:t>
      </w:r>
    </w:p>
    <w:p w:rsidR="006C2C15" w:rsidRPr="006C2C15" w:rsidRDefault="006C2C15" w:rsidP="006C2C15">
      <w:pPr>
        <w:numPr>
          <w:ilvl w:val="1"/>
          <w:numId w:val="40"/>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Uncertainty that results from change</w:t>
      </w:r>
    </w:p>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sz w:val="28"/>
          <w:szCs w:val="28"/>
          <w:lang w:eastAsia="en-CA"/>
        </w:rPr>
        <w:t>Power of Social Networks</w:t>
      </w:r>
    </w:p>
    <w:p w:rsidR="006C2C15" w:rsidRPr="006C2C15" w:rsidRDefault="006C2C15" w:rsidP="006C2C15">
      <w:pPr>
        <w:numPr>
          <w:ilvl w:val="0"/>
          <w:numId w:val="41"/>
        </w:numPr>
        <w:spacing w:after="0" w:line="240" w:lineRule="auto"/>
        <w:textAlignment w:val="baseline"/>
        <w:rPr>
          <w:rFonts w:ascii="Arial" w:eastAsia="Times New Roman" w:hAnsi="Arial" w:cs="Arial"/>
          <w:b/>
          <w:bCs/>
          <w:color w:val="000000"/>
          <w:lang w:eastAsia="en-CA"/>
        </w:rPr>
      </w:pPr>
      <w:r w:rsidRPr="006C2C15">
        <w:rPr>
          <w:rFonts w:ascii="Arial" w:eastAsia="Times New Roman" w:hAnsi="Arial" w:cs="Arial"/>
          <w:b/>
          <w:bCs/>
          <w:color w:val="000000"/>
          <w:lang w:eastAsia="en-CA"/>
        </w:rPr>
        <w:t xml:space="preserve">Social networks - </w:t>
      </w:r>
      <w:r w:rsidRPr="006C2C15">
        <w:rPr>
          <w:rFonts w:ascii="Arial" w:eastAsia="Times New Roman" w:hAnsi="Arial" w:cs="Arial"/>
          <w:color w:val="000000"/>
          <w:lang w:eastAsia="en-CA"/>
        </w:rPr>
        <w:t>people connected to each other through forms of interdependence</w:t>
      </w:r>
    </w:p>
    <w:p w:rsidR="006C2C15" w:rsidRPr="006C2C15" w:rsidRDefault="006C2C15" w:rsidP="006C2C15">
      <w:pPr>
        <w:numPr>
          <w:ilvl w:val="0"/>
          <w:numId w:val="41"/>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 xml:space="preserve">Generate power through </w:t>
      </w:r>
      <w:r w:rsidRPr="006C2C15">
        <w:rPr>
          <w:rFonts w:ascii="Arial" w:eastAsia="Times New Roman" w:hAnsi="Arial" w:cs="Arial"/>
          <w:b/>
          <w:bCs/>
          <w:color w:val="000000"/>
          <w:lang w:eastAsia="en-CA"/>
        </w:rPr>
        <w:t>social capital</w:t>
      </w:r>
      <w:r w:rsidRPr="006C2C15">
        <w:rPr>
          <w:rFonts w:ascii="Arial" w:eastAsia="Times New Roman" w:hAnsi="Arial" w:cs="Arial"/>
          <w:color w:val="000000"/>
          <w:lang w:eastAsia="en-CA"/>
        </w:rPr>
        <w:t xml:space="preserve"> -- goodwill and resulting resources shared among members in a social network</w:t>
      </w:r>
    </w:p>
    <w:p w:rsidR="006C2C15" w:rsidRPr="006C2C15" w:rsidRDefault="006C2C15" w:rsidP="006C2C15">
      <w:pPr>
        <w:numPr>
          <w:ilvl w:val="0"/>
          <w:numId w:val="41"/>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Three power resources through networks</w:t>
      </w:r>
    </w:p>
    <w:p w:rsidR="006C2C15" w:rsidRPr="006C2C15" w:rsidRDefault="006C2C15" w:rsidP="006C2C15">
      <w:pPr>
        <w:numPr>
          <w:ilvl w:val="1"/>
          <w:numId w:val="41"/>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b/>
          <w:bCs/>
          <w:color w:val="000000"/>
          <w:lang w:eastAsia="en-CA"/>
        </w:rPr>
        <w:t>Information:</w:t>
      </w:r>
      <w:r w:rsidRPr="006C2C15">
        <w:rPr>
          <w:rFonts w:ascii="Arial" w:eastAsia="Times New Roman" w:hAnsi="Arial" w:cs="Arial"/>
          <w:color w:val="000000"/>
          <w:lang w:eastAsia="en-CA"/>
        </w:rPr>
        <w:t xml:space="preserve"> information received from other network members, which improves the individual’s expert power</w:t>
      </w:r>
    </w:p>
    <w:p w:rsidR="006C2C15" w:rsidRPr="006C2C15" w:rsidRDefault="006C2C15" w:rsidP="006C2C15">
      <w:pPr>
        <w:numPr>
          <w:ilvl w:val="1"/>
          <w:numId w:val="41"/>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b/>
          <w:bCs/>
          <w:color w:val="000000"/>
          <w:lang w:eastAsia="en-CA"/>
        </w:rPr>
        <w:t>Visibility:</w:t>
      </w:r>
      <w:r w:rsidRPr="006C2C15">
        <w:rPr>
          <w:rFonts w:ascii="Arial" w:eastAsia="Times New Roman" w:hAnsi="Arial" w:cs="Arial"/>
          <w:color w:val="000000"/>
          <w:lang w:eastAsia="en-CA"/>
        </w:rPr>
        <w:t xml:space="preserve"> other network members think more readily of you and mention your name when asked to identify people with expertise</w:t>
      </w:r>
    </w:p>
    <w:p w:rsidR="006C2C15" w:rsidRPr="006C2C15" w:rsidRDefault="006C2C15" w:rsidP="006C2C15">
      <w:pPr>
        <w:numPr>
          <w:ilvl w:val="1"/>
          <w:numId w:val="41"/>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b/>
          <w:bCs/>
          <w:color w:val="000000"/>
          <w:lang w:eastAsia="en-CA"/>
        </w:rPr>
        <w:t xml:space="preserve">Referent power: </w:t>
      </w:r>
      <w:r w:rsidRPr="006C2C15">
        <w:rPr>
          <w:rFonts w:ascii="Arial" w:eastAsia="Times New Roman" w:hAnsi="Arial" w:cs="Arial"/>
          <w:color w:val="000000"/>
          <w:lang w:eastAsia="en-CA"/>
        </w:rPr>
        <w:t>people gain referent power because network members identify more with (or at least have greater trust in each other)</w:t>
      </w:r>
    </w:p>
    <w:p w:rsidR="006C2C15" w:rsidRPr="006C2C15" w:rsidRDefault="006C2C15" w:rsidP="006C2C15">
      <w:pPr>
        <w:numPr>
          <w:ilvl w:val="0"/>
          <w:numId w:val="41"/>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b/>
          <w:bCs/>
          <w:color w:val="000000"/>
          <w:lang w:eastAsia="en-CA"/>
        </w:rPr>
        <w:t>Misperception:</w:t>
      </w:r>
      <w:r w:rsidRPr="006C2C15">
        <w:rPr>
          <w:rFonts w:ascii="Arial" w:eastAsia="Times New Roman" w:hAnsi="Arial" w:cs="Arial"/>
          <w:color w:val="000000"/>
          <w:lang w:eastAsia="en-CA"/>
        </w:rPr>
        <w:t xml:space="preserve"> Social Networks are free spirits that cannot be orchestrated by corp. leaders. In reality, company structures and practices can shape these networks.</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sz w:val="32"/>
          <w:szCs w:val="32"/>
          <w:lang w:eastAsia="en-CA"/>
        </w:rPr>
        <w:t>Chapter 12: Leadership</w:t>
      </w:r>
    </w:p>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sz w:val="28"/>
          <w:szCs w:val="28"/>
          <w:lang w:eastAsia="en-CA"/>
        </w:rPr>
        <w:t>Perspectives of Leadership</w:t>
      </w:r>
    </w:p>
    <w:p w:rsidR="006C2C15" w:rsidRPr="006C2C15" w:rsidRDefault="006C2C15" w:rsidP="006C2C15">
      <w:pPr>
        <w:numPr>
          <w:ilvl w:val="0"/>
          <w:numId w:val="42"/>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Leadership is influencing, motivating and enabling others to contribute towards the effectiveness and success of the organizations of which they are members</w:t>
      </w:r>
    </w:p>
    <w:p w:rsidR="006C2C15" w:rsidRPr="006C2C15" w:rsidRDefault="006C2C15" w:rsidP="006C2C15">
      <w:pPr>
        <w:numPr>
          <w:ilvl w:val="0"/>
          <w:numId w:val="42"/>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Shared leadership is the view that leadership is a role, not a position assigned to one person, consequently, people within the team and organization lead each other</w:t>
      </w:r>
    </w:p>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sz w:val="28"/>
          <w:szCs w:val="28"/>
          <w:lang w:eastAsia="en-CA"/>
        </w:rPr>
        <w:t>Competency Perspective</w:t>
      </w:r>
    </w:p>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sz w:val="28"/>
          <w:szCs w:val="28"/>
          <w:lang w:eastAsia="en-CA"/>
        </w:rPr>
        <w:t>Implicit/Authentic Leadership Perspective</w:t>
      </w:r>
    </w:p>
    <w:p w:rsidR="006C2C15" w:rsidRPr="006C2C15" w:rsidRDefault="006C2C15" w:rsidP="006C2C15">
      <w:pPr>
        <w:numPr>
          <w:ilvl w:val="0"/>
          <w:numId w:val="43"/>
        </w:numPr>
        <w:spacing w:after="0" w:line="240" w:lineRule="auto"/>
        <w:textAlignment w:val="baseline"/>
        <w:rPr>
          <w:rFonts w:ascii="Arial" w:eastAsia="Times New Roman" w:hAnsi="Arial" w:cs="Arial"/>
          <w:b/>
          <w:bCs/>
          <w:color w:val="000000"/>
          <w:lang w:eastAsia="en-CA"/>
        </w:rPr>
      </w:pPr>
      <w:r w:rsidRPr="006C2C15">
        <w:rPr>
          <w:rFonts w:ascii="Arial" w:eastAsia="Times New Roman" w:hAnsi="Arial" w:cs="Arial"/>
          <w:b/>
          <w:bCs/>
          <w:color w:val="000000"/>
          <w:lang w:eastAsia="en-CA"/>
        </w:rPr>
        <w:t>Implicit Leadership Perspective</w:t>
      </w:r>
    </w:p>
    <w:p w:rsidR="006C2C15" w:rsidRPr="006C2C15" w:rsidRDefault="006C2C15" w:rsidP="006C2C15">
      <w:pPr>
        <w:numPr>
          <w:ilvl w:val="1"/>
          <w:numId w:val="43"/>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Follows perceptions of characteristics of effective leaders</w:t>
      </w:r>
    </w:p>
    <w:p w:rsidR="006C2C15" w:rsidRPr="006C2C15" w:rsidRDefault="006C2C15" w:rsidP="006C2C15">
      <w:pPr>
        <w:numPr>
          <w:ilvl w:val="2"/>
          <w:numId w:val="43"/>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Leadership prototypes</w:t>
      </w:r>
    </w:p>
    <w:p w:rsidR="006C2C15" w:rsidRPr="006C2C15" w:rsidRDefault="006C2C15" w:rsidP="006C2C15">
      <w:pPr>
        <w:numPr>
          <w:ilvl w:val="3"/>
          <w:numId w:val="44"/>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lastRenderedPageBreak/>
        <w:t>Preconceived beliefs about the features and behaviours of effective leaders</w:t>
      </w:r>
    </w:p>
    <w:p w:rsidR="006C2C15" w:rsidRPr="006C2C15" w:rsidRDefault="006C2C15" w:rsidP="006C2C15">
      <w:pPr>
        <w:numPr>
          <w:ilvl w:val="3"/>
          <w:numId w:val="44"/>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Favourable evaluation to leaders who fit the prototype</w:t>
      </w:r>
    </w:p>
    <w:p w:rsidR="006C2C15" w:rsidRPr="006C2C15" w:rsidRDefault="006C2C15" w:rsidP="006C2C15">
      <w:pPr>
        <w:numPr>
          <w:ilvl w:val="2"/>
          <w:numId w:val="44"/>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Romance of leadership effect</w:t>
      </w:r>
    </w:p>
    <w:p w:rsidR="006C2C15" w:rsidRPr="006C2C15" w:rsidRDefault="006C2C15" w:rsidP="006C2C15">
      <w:pPr>
        <w:numPr>
          <w:ilvl w:val="3"/>
          <w:numId w:val="44"/>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Amplify leader’s perceived effect on firm’s success</w:t>
      </w:r>
    </w:p>
    <w:p w:rsidR="006C2C15" w:rsidRPr="006C2C15" w:rsidRDefault="006C2C15" w:rsidP="006C2C15">
      <w:pPr>
        <w:numPr>
          <w:ilvl w:val="3"/>
          <w:numId w:val="44"/>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Due to need to simplify explanations</w:t>
      </w:r>
    </w:p>
    <w:p w:rsidR="006C2C15" w:rsidRPr="006C2C15" w:rsidRDefault="006C2C15" w:rsidP="006C2C15">
      <w:pPr>
        <w:numPr>
          <w:ilvl w:val="3"/>
          <w:numId w:val="44"/>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Due to need for situational control</w:t>
      </w:r>
      <w:r w:rsidRPr="006C2C15">
        <w:rPr>
          <w:rFonts w:ascii="Arial" w:eastAsia="Times New Roman" w:hAnsi="Arial" w:cs="Arial"/>
          <w:noProof/>
          <w:color w:val="000000"/>
          <w:lang w:eastAsia="en-CA"/>
        </w:rPr>
        <w:drawing>
          <wp:inline distT="0" distB="0" distL="0" distR="0">
            <wp:extent cx="3505200" cy="2409825"/>
            <wp:effectExtent l="0" t="0" r="0" b="9525"/>
            <wp:docPr id="15" name="Picture 15" descr="https://lh3.googleusercontent.com/0gQIZG0FrqamnLqE3OD9U3mU-oH40imexmh818VnificcwWpL_KGECwcC-BJRqUmiGp9pCiVF4U2N7s4zNgbSfQM36rYLpGuS_s4dBynN6c265mFEO5H707ochLQIaRYMP1qoh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lh3.googleusercontent.com/0gQIZG0FrqamnLqE3OD9U3mU-oH40imexmh818VnificcwWpL_KGECwcC-BJRqUmiGp9pCiVF4U2N7s4zNgbSfQM36rYLpGuS_s4dBynN6c265mFEO5H707ochLQIaRYMP1qohI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05200" cy="2409825"/>
                    </a:xfrm>
                    <a:prstGeom prst="rect">
                      <a:avLst/>
                    </a:prstGeom>
                    <a:noFill/>
                    <a:ln>
                      <a:noFill/>
                    </a:ln>
                  </pic:spPr>
                </pic:pic>
              </a:graphicData>
            </a:graphic>
          </wp:inline>
        </w:drawing>
      </w:r>
      <w:r w:rsidRPr="006C2C15">
        <w:rPr>
          <w:rFonts w:ascii="Arial" w:eastAsia="Times New Roman" w:hAnsi="Arial" w:cs="Arial"/>
          <w:noProof/>
          <w:color w:val="000000"/>
          <w:lang w:eastAsia="en-CA"/>
        </w:rPr>
        <w:drawing>
          <wp:inline distT="0" distB="0" distL="0" distR="0">
            <wp:extent cx="3419475" cy="2409825"/>
            <wp:effectExtent l="0" t="0" r="9525" b="9525"/>
            <wp:docPr id="14" name="Picture 14" descr="https://lh4.googleusercontent.com/2jtUhzN-zdeCgV1rmbFPr1OIojcrs2xD9BmxD5v18yk0Dx2Q5ynTqEKPv1WEpWYGwzqXX3-zGb2hIjjl7SGWFusmd6EhIPo8v6_o3OapvihM-v081C0a8nyW0VH1KSG0ATICZmS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lh4.googleusercontent.com/2jtUhzN-zdeCgV1rmbFPr1OIojcrs2xD9BmxD5v18yk0Dx2Q5ynTqEKPv1WEpWYGwzqXX3-zGb2hIjjl7SGWFusmd6EhIPo8v6_o3OapvihM-v081C0a8nyW0VH1KSG0ATICZmS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19475" cy="2409825"/>
                    </a:xfrm>
                    <a:prstGeom prst="rect">
                      <a:avLst/>
                    </a:prstGeom>
                    <a:noFill/>
                    <a:ln>
                      <a:noFill/>
                    </a:ln>
                  </pic:spPr>
                </pic:pic>
              </a:graphicData>
            </a:graphic>
          </wp:inline>
        </w:drawing>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p>
    <w:p w:rsidR="006C2C15" w:rsidRPr="006C2C15" w:rsidRDefault="006C2C15" w:rsidP="006C2C15">
      <w:pPr>
        <w:spacing w:after="0" w:line="240" w:lineRule="auto"/>
        <w:jc w:val="center"/>
        <w:rPr>
          <w:rFonts w:ascii="Times New Roman" w:eastAsia="Times New Roman" w:hAnsi="Times New Roman" w:cs="Times New Roman"/>
          <w:sz w:val="24"/>
          <w:szCs w:val="24"/>
          <w:lang w:eastAsia="en-CA"/>
        </w:rPr>
      </w:pPr>
      <w:r w:rsidRPr="006C2C15">
        <w:rPr>
          <w:rFonts w:ascii="Arial" w:eastAsia="Times New Roman" w:hAnsi="Arial" w:cs="Arial"/>
          <w:noProof/>
          <w:color w:val="000000"/>
          <w:lang w:eastAsia="en-CA"/>
        </w:rPr>
        <w:lastRenderedPageBreak/>
        <w:drawing>
          <wp:inline distT="0" distB="0" distL="0" distR="0">
            <wp:extent cx="3619500" cy="2333625"/>
            <wp:effectExtent l="0" t="0" r="0" b="9525"/>
            <wp:docPr id="13" name="Picture 13" descr="https://lh6.googleusercontent.com/JuUDI5fMob7KMq3vGzIzJdSs7QTeNGfLmwneeU-E7K8jQcr6PToI59Ipn8SFKj_ip9TEKKWKt8V0n0tdcfw37Jx_2b_hbEcA4wJAdYMtOtSqXN4Dxs3da62Z6dN9i85DjhXXMd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lh6.googleusercontent.com/JuUDI5fMob7KMq3vGzIzJdSs7QTeNGfLmwneeU-E7K8jQcr6PToI59Ipn8SFKj_ip9TEKKWKt8V0n0tdcfw37Jx_2b_hbEcA4wJAdYMtOtSqXN4Dxs3da62Z6dN9i85DjhXXMdv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19500" cy="2333625"/>
                    </a:xfrm>
                    <a:prstGeom prst="rect">
                      <a:avLst/>
                    </a:prstGeom>
                    <a:noFill/>
                    <a:ln>
                      <a:noFill/>
                    </a:ln>
                  </pic:spPr>
                </pic:pic>
              </a:graphicData>
            </a:graphic>
          </wp:inline>
        </w:drawing>
      </w:r>
    </w:p>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sz w:val="28"/>
          <w:szCs w:val="28"/>
          <w:lang w:eastAsia="en-CA"/>
        </w:rPr>
        <w:t>Behavioural Perspective</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sz w:val="28"/>
          <w:szCs w:val="28"/>
          <w:lang w:eastAsia="en-CA"/>
        </w:rPr>
        <w:t>Leadership Perspectives</w:t>
      </w:r>
    </w:p>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sz w:val="28"/>
          <w:szCs w:val="28"/>
          <w:lang w:eastAsia="en-CA"/>
        </w:rPr>
        <w:t>og</w:t>
      </w:r>
    </w:p>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sz w:val="28"/>
          <w:szCs w:val="28"/>
          <w:lang w:eastAsia="en-CA"/>
        </w:rPr>
        <w:t>Transformational Perspective</w:t>
      </w:r>
    </w:p>
    <w:p w:rsidR="006C2C15" w:rsidRPr="006C2C15" w:rsidRDefault="006C2C15" w:rsidP="006C2C15">
      <w:pPr>
        <w:numPr>
          <w:ilvl w:val="0"/>
          <w:numId w:val="45"/>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A leadership perspective that explains</w:t>
      </w:r>
      <w:r w:rsidRPr="006C2C15">
        <w:rPr>
          <w:rFonts w:ascii="Arial" w:eastAsia="Times New Roman" w:hAnsi="Arial" w:cs="Arial"/>
          <w:color w:val="000000"/>
          <w:shd w:val="clear" w:color="auto" w:fill="FFFF00"/>
          <w:lang w:eastAsia="en-CA"/>
        </w:rPr>
        <w:t xml:space="preserve"> how leaders change teams or organizations by creating, communicating and modelling a vision</w:t>
      </w:r>
      <w:r w:rsidRPr="006C2C15">
        <w:rPr>
          <w:rFonts w:ascii="Arial" w:eastAsia="Times New Roman" w:hAnsi="Arial" w:cs="Arial"/>
          <w:color w:val="000000"/>
          <w:lang w:eastAsia="en-CA"/>
        </w:rPr>
        <w:t xml:space="preserve"> for the organization or work and </w:t>
      </w:r>
      <w:r w:rsidRPr="006C2C15">
        <w:rPr>
          <w:rFonts w:ascii="Arial" w:eastAsia="Times New Roman" w:hAnsi="Arial" w:cs="Arial"/>
          <w:color w:val="000000"/>
          <w:shd w:val="clear" w:color="auto" w:fill="FFFF00"/>
          <w:lang w:eastAsia="en-CA"/>
        </w:rPr>
        <w:t>inspiring employees to strive for that vision</w:t>
      </w:r>
    </w:p>
    <w:p w:rsidR="006C2C15" w:rsidRPr="006C2C15" w:rsidRDefault="006C2C15" w:rsidP="006C2C15">
      <w:pPr>
        <w:numPr>
          <w:ilvl w:val="0"/>
          <w:numId w:val="45"/>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Transformational leadership</w:t>
      </w:r>
    </w:p>
    <w:p w:rsidR="006C2C15" w:rsidRPr="006C2C15" w:rsidRDefault="006C2C15" w:rsidP="006C2C15">
      <w:pPr>
        <w:numPr>
          <w:ilvl w:val="0"/>
          <w:numId w:val="45"/>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Changing the organization to fit environment</w:t>
      </w:r>
    </w:p>
    <w:p w:rsidR="006C2C15" w:rsidRPr="006C2C15" w:rsidRDefault="006C2C15" w:rsidP="006C2C15">
      <w:pPr>
        <w:numPr>
          <w:ilvl w:val="0"/>
          <w:numId w:val="45"/>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Change agents</w:t>
      </w:r>
    </w:p>
    <w:p w:rsidR="006C2C15" w:rsidRPr="006C2C15" w:rsidRDefault="006C2C15" w:rsidP="006C2C15">
      <w:pPr>
        <w:numPr>
          <w:ilvl w:val="0"/>
          <w:numId w:val="45"/>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Managerial leadership</w:t>
      </w:r>
    </w:p>
    <w:p w:rsidR="006C2C15" w:rsidRPr="006C2C15" w:rsidRDefault="006C2C15" w:rsidP="006C2C15">
      <w:pPr>
        <w:numPr>
          <w:ilvl w:val="0"/>
          <w:numId w:val="45"/>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Effective leaders improve employee performance and well-being in the current situation</w:t>
      </w:r>
    </w:p>
    <w:p w:rsidR="006C2C15" w:rsidRPr="006C2C15" w:rsidRDefault="006C2C15" w:rsidP="006C2C15">
      <w:pPr>
        <w:numPr>
          <w:ilvl w:val="0"/>
          <w:numId w:val="45"/>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Applies contingency leadership theories (e.g., path-goal)</w:t>
      </w:r>
    </w:p>
    <w:p w:rsidR="006C2C15" w:rsidRPr="006C2C15" w:rsidRDefault="006C2C15" w:rsidP="006C2C15">
      <w:pPr>
        <w:numPr>
          <w:ilvl w:val="0"/>
          <w:numId w:val="45"/>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Transactional leaders</w:t>
      </w:r>
    </w:p>
    <w:p w:rsidR="006C2C15" w:rsidRPr="006C2C15" w:rsidRDefault="006C2C15" w:rsidP="006C2C15">
      <w:pPr>
        <w:numPr>
          <w:ilvl w:val="0"/>
          <w:numId w:val="45"/>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Influence followers through rewards, penalties, and negotiation</w:t>
      </w:r>
    </w:p>
    <w:p w:rsidR="006C2C15" w:rsidRPr="006C2C15" w:rsidRDefault="006C2C15" w:rsidP="006C2C15">
      <w:pPr>
        <w:spacing w:after="240" w:line="240" w:lineRule="auto"/>
        <w:rPr>
          <w:rFonts w:ascii="Times New Roman" w:eastAsia="Times New Roman" w:hAnsi="Times New Roman" w:cs="Times New Roman"/>
          <w:sz w:val="24"/>
          <w:szCs w:val="24"/>
          <w:lang w:eastAsia="en-CA"/>
        </w:rPr>
      </w:pP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sz w:val="28"/>
          <w:szCs w:val="28"/>
          <w:lang w:eastAsia="en-CA"/>
        </w:rPr>
        <w:t>Romance of leadership effect</w:t>
      </w:r>
    </w:p>
    <w:p w:rsidR="006C2C15" w:rsidRPr="006C2C15" w:rsidRDefault="006C2C15" w:rsidP="006C2C15">
      <w:pPr>
        <w:numPr>
          <w:ilvl w:val="0"/>
          <w:numId w:val="46"/>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Followers tend to distort perception of leader’s influence</w:t>
      </w:r>
    </w:p>
    <w:p w:rsidR="006C2C15" w:rsidRPr="006C2C15" w:rsidRDefault="006C2C15" w:rsidP="006C2C15">
      <w:pPr>
        <w:numPr>
          <w:ilvl w:val="0"/>
          <w:numId w:val="46"/>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Reason 1: Simpler explanation -- leader ability vs many complex reasons</w:t>
      </w:r>
    </w:p>
    <w:p w:rsidR="006C2C15" w:rsidRPr="006C2C15" w:rsidRDefault="006C2C15" w:rsidP="006C2C15">
      <w:pPr>
        <w:numPr>
          <w:ilvl w:val="0"/>
          <w:numId w:val="46"/>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Reason 2: Need for situational control – employees feel better believing that leaders make a difference so they look for this evidence</w:t>
      </w:r>
    </w:p>
    <w:p w:rsidR="006C2C15" w:rsidRPr="006C2C15" w:rsidRDefault="006C2C15" w:rsidP="006C2C15">
      <w:pPr>
        <w:numPr>
          <w:ilvl w:val="0"/>
          <w:numId w:val="47"/>
        </w:numPr>
        <w:spacing w:before="100" w:beforeAutospacing="1" w:after="100" w:afterAutospacing="1" w:line="240" w:lineRule="auto"/>
        <w:textAlignment w:val="baseline"/>
        <w:rPr>
          <w:rFonts w:ascii="Arial" w:eastAsia="Times New Roman" w:hAnsi="Arial" w:cs="Arial"/>
          <w:color w:val="000000"/>
          <w:lang w:eastAsia="en-CA"/>
        </w:rPr>
      </w:pPr>
    </w:p>
    <w:p w:rsidR="006C2C15" w:rsidRPr="006C2C15" w:rsidRDefault="006C2C15" w:rsidP="006C2C15">
      <w:pPr>
        <w:spacing w:after="0" w:line="240" w:lineRule="auto"/>
        <w:rPr>
          <w:rFonts w:ascii="Times New Roman" w:eastAsia="Times New Roman" w:hAnsi="Times New Roman" w:cs="Times New Roman"/>
          <w:sz w:val="24"/>
          <w:szCs w:val="24"/>
          <w:lang w:eastAsia="en-CA"/>
        </w:rPr>
      </w:pP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sz w:val="28"/>
          <w:szCs w:val="28"/>
          <w:lang w:eastAsia="en-CA"/>
        </w:rPr>
        <w:t>Elements of Transformational Leadership</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noProof/>
          <w:color w:val="000000"/>
          <w:lang w:eastAsia="en-CA"/>
        </w:rPr>
        <w:lastRenderedPageBreak/>
        <w:drawing>
          <wp:inline distT="0" distB="0" distL="0" distR="0">
            <wp:extent cx="4029075" cy="3419475"/>
            <wp:effectExtent l="0" t="0" r="9525" b="9525"/>
            <wp:docPr id="12" name="Picture 12" descr="https://lh4.googleusercontent.com/Wi_LMdq0dyy-NJUZnuetvrLNIZK3ctLtZ5gAQlijhwC5lHPAXACVT-3X_NL8qZFUGbvG1jxXTsMU-_pR17GZqDSQiBAO6EzBgUKOXghXCSC-nPBrQAM5dqmzTaaRmTIhxN5y3a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lh4.googleusercontent.com/Wi_LMdq0dyy-NJUZnuetvrLNIZK3ctLtZ5gAQlijhwC5lHPAXACVT-3X_NL8qZFUGbvG1jxXTsMU-_pR17GZqDSQiBAO6EzBgUKOXghXCSC-nPBrQAM5dqmzTaaRmTIhxN5y3aK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29075" cy="3419475"/>
                    </a:xfrm>
                    <a:prstGeom prst="rect">
                      <a:avLst/>
                    </a:prstGeom>
                    <a:noFill/>
                    <a:ln>
                      <a:noFill/>
                    </a:ln>
                  </pic:spPr>
                </pic:pic>
              </a:graphicData>
            </a:graphic>
          </wp:inline>
        </w:drawing>
      </w:r>
    </w:p>
    <w:p w:rsidR="006C2C15" w:rsidRPr="006C2C15" w:rsidRDefault="006C2C15" w:rsidP="006C2C15">
      <w:pPr>
        <w:numPr>
          <w:ilvl w:val="0"/>
          <w:numId w:val="48"/>
        </w:numPr>
        <w:spacing w:after="0" w:line="240" w:lineRule="auto"/>
        <w:textAlignment w:val="baseline"/>
        <w:rPr>
          <w:rFonts w:ascii="Arial" w:eastAsia="Times New Roman" w:hAnsi="Arial" w:cs="Arial"/>
          <w:b/>
          <w:bCs/>
          <w:color w:val="000000"/>
          <w:lang w:eastAsia="en-CA"/>
        </w:rPr>
      </w:pPr>
      <w:r w:rsidRPr="006C2C15">
        <w:rPr>
          <w:rFonts w:ascii="Arial" w:eastAsia="Times New Roman" w:hAnsi="Arial" w:cs="Arial"/>
          <w:b/>
          <w:bCs/>
          <w:color w:val="000000"/>
          <w:lang w:eastAsia="en-CA"/>
        </w:rPr>
        <w:t>Transformational Leadership Elements</w:t>
      </w:r>
    </w:p>
    <w:p w:rsidR="006C2C15" w:rsidRPr="006C2C15" w:rsidRDefault="006C2C15" w:rsidP="006C2C15">
      <w:pPr>
        <w:numPr>
          <w:ilvl w:val="1"/>
          <w:numId w:val="48"/>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develop/communicate the vision</w:t>
      </w:r>
    </w:p>
    <w:p w:rsidR="006C2C15" w:rsidRPr="006C2C15" w:rsidRDefault="006C2C15" w:rsidP="006C2C15">
      <w:pPr>
        <w:numPr>
          <w:ilvl w:val="2"/>
          <w:numId w:val="48"/>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Frame the vision</w:t>
      </w:r>
    </w:p>
    <w:p w:rsidR="006C2C15" w:rsidRPr="006C2C15" w:rsidRDefault="006C2C15" w:rsidP="006C2C15">
      <w:pPr>
        <w:numPr>
          <w:ilvl w:val="2"/>
          <w:numId w:val="48"/>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Communicate the vision with sincerity and passion</w:t>
      </w:r>
    </w:p>
    <w:p w:rsidR="006C2C15" w:rsidRPr="006C2C15" w:rsidRDefault="006C2C15" w:rsidP="006C2C15">
      <w:pPr>
        <w:numPr>
          <w:ilvl w:val="2"/>
          <w:numId w:val="48"/>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Use symbols, metaphors</w:t>
      </w:r>
    </w:p>
    <w:p w:rsidR="006C2C15" w:rsidRPr="006C2C15" w:rsidRDefault="006C2C15" w:rsidP="006C2C15">
      <w:pPr>
        <w:numPr>
          <w:ilvl w:val="1"/>
          <w:numId w:val="48"/>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Model the vision</w:t>
      </w:r>
    </w:p>
    <w:p w:rsidR="006C2C15" w:rsidRPr="006C2C15" w:rsidRDefault="006C2C15" w:rsidP="006C2C15">
      <w:pPr>
        <w:numPr>
          <w:ilvl w:val="2"/>
          <w:numId w:val="48"/>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Enact the vision (“walk the talk”)</w:t>
      </w:r>
    </w:p>
    <w:p w:rsidR="006C2C15" w:rsidRPr="006C2C15" w:rsidRDefault="006C2C15" w:rsidP="006C2C15">
      <w:pPr>
        <w:numPr>
          <w:ilvl w:val="2"/>
          <w:numId w:val="48"/>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Symbolize and demonstrate the vision through their own behaviour</w:t>
      </w:r>
    </w:p>
    <w:p w:rsidR="006C2C15" w:rsidRPr="006C2C15" w:rsidRDefault="006C2C15" w:rsidP="006C2C15">
      <w:pPr>
        <w:numPr>
          <w:ilvl w:val="2"/>
          <w:numId w:val="48"/>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Builds employee trust in the leader</w:t>
      </w:r>
    </w:p>
    <w:p w:rsidR="006C2C15" w:rsidRPr="006C2C15" w:rsidRDefault="006C2C15" w:rsidP="006C2C15">
      <w:pPr>
        <w:numPr>
          <w:ilvl w:val="1"/>
          <w:numId w:val="48"/>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Encourage experimentation</w:t>
      </w:r>
    </w:p>
    <w:p w:rsidR="006C2C15" w:rsidRPr="006C2C15" w:rsidRDefault="006C2C15" w:rsidP="006C2C15">
      <w:pPr>
        <w:numPr>
          <w:ilvl w:val="2"/>
          <w:numId w:val="48"/>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Encourage questioning current practices</w:t>
      </w:r>
    </w:p>
    <w:p w:rsidR="006C2C15" w:rsidRPr="006C2C15" w:rsidRDefault="006C2C15" w:rsidP="006C2C15">
      <w:pPr>
        <w:numPr>
          <w:ilvl w:val="2"/>
          <w:numId w:val="48"/>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Encourage discovering/trying out new practices (learning orientation)</w:t>
      </w:r>
    </w:p>
    <w:p w:rsidR="006C2C15" w:rsidRPr="006C2C15" w:rsidRDefault="006C2C15" w:rsidP="006C2C15">
      <w:pPr>
        <w:numPr>
          <w:ilvl w:val="1"/>
          <w:numId w:val="48"/>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Build commitment to the vision</w:t>
      </w:r>
    </w:p>
    <w:p w:rsidR="006C2C15" w:rsidRPr="006C2C15" w:rsidRDefault="006C2C15" w:rsidP="006C2C15">
      <w:pPr>
        <w:numPr>
          <w:ilvl w:val="2"/>
          <w:numId w:val="48"/>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Strengthened through communicating and modelling the vision</w:t>
      </w:r>
    </w:p>
    <w:p w:rsidR="006C2C15" w:rsidRPr="006C2C15" w:rsidRDefault="006C2C15" w:rsidP="006C2C15">
      <w:pPr>
        <w:numPr>
          <w:ilvl w:val="2"/>
          <w:numId w:val="48"/>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Increased through experimentation</w:t>
      </w:r>
    </w:p>
    <w:p w:rsidR="006C2C15" w:rsidRPr="006C2C15" w:rsidRDefault="006C2C15" w:rsidP="006C2C15">
      <w:pPr>
        <w:numPr>
          <w:ilvl w:val="2"/>
          <w:numId w:val="48"/>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Also through rewards, recognition, celebrations</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sz w:val="28"/>
          <w:szCs w:val="28"/>
          <w:lang w:eastAsia="en-CA"/>
        </w:rPr>
        <w:t>Path-Goal Theory</w:t>
      </w:r>
    </w:p>
    <w:p w:rsidR="006C2C15" w:rsidRPr="006C2C15" w:rsidRDefault="006C2C15" w:rsidP="006C2C15">
      <w:pPr>
        <w:numPr>
          <w:ilvl w:val="0"/>
          <w:numId w:val="49"/>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A theory stating that effective leaders choose the most effective leadership style(s), depending on the employee and situation, to influence employee expectations about desired results and their positive outcomes</w:t>
      </w:r>
    </w:p>
    <w:p w:rsidR="006C2C15" w:rsidRPr="006C2C15" w:rsidRDefault="006C2C15" w:rsidP="006C2C15">
      <w:pPr>
        <w:numPr>
          <w:ilvl w:val="0"/>
          <w:numId w:val="49"/>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Contingency Factors :</w:t>
      </w:r>
    </w:p>
    <w:p w:rsidR="006C2C15" w:rsidRPr="006C2C15" w:rsidRDefault="006C2C15" w:rsidP="006C2C15">
      <w:pPr>
        <w:numPr>
          <w:ilvl w:val="1"/>
          <w:numId w:val="49"/>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Internal and external situational variables that influence the appropriateness of a leadership style. One style may be more effective than another.</w:t>
      </w:r>
    </w:p>
    <w:p w:rsidR="006C2C15" w:rsidRPr="006C2C15" w:rsidRDefault="006C2C15" w:rsidP="006C2C15">
      <w:pPr>
        <w:numPr>
          <w:ilvl w:val="1"/>
          <w:numId w:val="49"/>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Two important groups of variables:</w:t>
      </w:r>
    </w:p>
    <w:p w:rsidR="006C2C15" w:rsidRPr="006C2C15" w:rsidRDefault="006C2C15" w:rsidP="006C2C15">
      <w:pPr>
        <w:numPr>
          <w:ilvl w:val="1"/>
          <w:numId w:val="49"/>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employee characteristics</w:t>
      </w:r>
    </w:p>
    <w:p w:rsidR="006C2C15" w:rsidRPr="006C2C15" w:rsidRDefault="006C2C15" w:rsidP="006C2C15">
      <w:pPr>
        <w:numPr>
          <w:ilvl w:val="1"/>
          <w:numId w:val="49"/>
        </w:numPr>
        <w:spacing w:after="12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environmental factors</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sz w:val="28"/>
          <w:szCs w:val="28"/>
          <w:lang w:eastAsia="en-CA"/>
        </w:rPr>
        <w:t>Path-Goal Leadership Styles</w:t>
      </w:r>
    </w:p>
    <w:tbl>
      <w:tblPr>
        <w:tblW w:w="0" w:type="auto"/>
        <w:tblCellMar>
          <w:top w:w="15" w:type="dxa"/>
          <w:left w:w="15" w:type="dxa"/>
          <w:bottom w:w="15" w:type="dxa"/>
          <w:right w:w="15" w:type="dxa"/>
        </w:tblCellMar>
        <w:tblLook w:val="04A0" w:firstRow="1" w:lastRow="0" w:firstColumn="1" w:lastColumn="0" w:noHBand="0" w:noVBand="1"/>
      </w:tblPr>
      <w:tblGrid>
        <w:gridCol w:w="1971"/>
        <w:gridCol w:w="7369"/>
      </w:tblGrid>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lastRenderedPageBreak/>
              <w:t>directive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numPr>
                <w:ilvl w:val="0"/>
                <w:numId w:val="50"/>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Consists of clarifying behaviour that provide a psychological structure for subordinates</w:t>
            </w:r>
          </w:p>
          <w:p w:rsidR="006C2C15" w:rsidRPr="006C2C15" w:rsidRDefault="006C2C15" w:rsidP="006C2C15">
            <w:pPr>
              <w:numPr>
                <w:ilvl w:val="0"/>
                <w:numId w:val="50"/>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Clarifying performance goals, the means to reach those goals, and the standards against which performance will be judged</w:t>
            </w:r>
          </w:p>
          <w:p w:rsidR="006C2C15" w:rsidRPr="006C2C15" w:rsidRDefault="006C2C15" w:rsidP="006C2C15">
            <w:pPr>
              <w:numPr>
                <w:ilvl w:val="0"/>
                <w:numId w:val="50"/>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Related to task-oriented leadership</w:t>
            </w:r>
          </w:p>
        </w:tc>
      </w:tr>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supportive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numPr>
                <w:ilvl w:val="0"/>
                <w:numId w:val="51"/>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Provides psychological support for subordinates</w:t>
            </w:r>
          </w:p>
          <w:p w:rsidR="006C2C15" w:rsidRPr="006C2C15" w:rsidRDefault="006C2C15" w:rsidP="006C2C15">
            <w:pPr>
              <w:numPr>
                <w:ilvl w:val="0"/>
                <w:numId w:val="51"/>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Leader is friendly and approachable</w:t>
            </w:r>
          </w:p>
          <w:p w:rsidR="006C2C15" w:rsidRPr="006C2C15" w:rsidRDefault="006C2C15" w:rsidP="006C2C15">
            <w:pPr>
              <w:numPr>
                <w:ilvl w:val="0"/>
                <w:numId w:val="51"/>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Treats employees with equal respect</w:t>
            </w:r>
          </w:p>
          <w:p w:rsidR="006C2C15" w:rsidRPr="006C2C15" w:rsidRDefault="006C2C15" w:rsidP="006C2C15">
            <w:pPr>
              <w:numPr>
                <w:ilvl w:val="0"/>
                <w:numId w:val="51"/>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Related to people-oriented leadership</w:t>
            </w:r>
          </w:p>
        </w:tc>
      </w:tr>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participative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numPr>
                <w:ilvl w:val="0"/>
                <w:numId w:val="52"/>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Encourages employee involvement/engagement</w:t>
            </w:r>
          </w:p>
          <w:p w:rsidR="006C2C15" w:rsidRPr="006C2C15" w:rsidRDefault="006C2C15" w:rsidP="006C2C15">
            <w:pPr>
              <w:numPr>
                <w:ilvl w:val="0"/>
                <w:numId w:val="52"/>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Asking for suggestions and takes ideas into serious consideration before making a decision</w:t>
            </w:r>
          </w:p>
        </w:tc>
      </w:tr>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b/>
                <w:bCs/>
                <w:color w:val="000000"/>
                <w:lang w:eastAsia="en-CA"/>
              </w:rPr>
              <w:t>achievement-oriented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numPr>
                <w:ilvl w:val="0"/>
                <w:numId w:val="53"/>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Encourages employees to reach their peak performance</w:t>
            </w:r>
          </w:p>
          <w:p w:rsidR="006C2C15" w:rsidRPr="006C2C15" w:rsidRDefault="006C2C15" w:rsidP="006C2C15">
            <w:pPr>
              <w:numPr>
                <w:ilvl w:val="0"/>
                <w:numId w:val="53"/>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Sets goals, expects employees to do their best, seeks improvement in employee performance</w:t>
            </w:r>
          </w:p>
          <w:p w:rsidR="006C2C15" w:rsidRPr="006C2C15" w:rsidRDefault="006C2C15" w:rsidP="006C2C15">
            <w:pPr>
              <w:numPr>
                <w:ilvl w:val="0"/>
                <w:numId w:val="53"/>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Applies to goal-setting theory</w:t>
            </w:r>
          </w:p>
        </w:tc>
      </w:tr>
    </w:tbl>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Times New Roman" w:eastAsia="Times New Roman" w:hAnsi="Times New Roman" w:cs="Times New Roman"/>
          <w:sz w:val="24"/>
          <w:szCs w:val="24"/>
          <w:lang w:eastAsia="en-CA"/>
        </w:rPr>
        <w:br/>
      </w:r>
      <w:r w:rsidRPr="006C2C15">
        <w:rPr>
          <w:rFonts w:ascii="Times New Roman" w:eastAsia="Times New Roman" w:hAnsi="Times New Roman" w:cs="Times New Roman"/>
          <w:sz w:val="24"/>
          <w:szCs w:val="24"/>
          <w:lang w:eastAsia="en-CA"/>
        </w:rPr>
        <w:br/>
      </w:r>
      <w:r w:rsidRPr="006C2C15">
        <w:rPr>
          <w:rFonts w:ascii="Times New Roman" w:eastAsia="Times New Roman" w:hAnsi="Times New Roman" w:cs="Times New Roman"/>
          <w:noProof/>
          <w:sz w:val="24"/>
          <w:szCs w:val="24"/>
          <w:lang w:eastAsia="en-CA"/>
        </w:rPr>
        <w:drawing>
          <wp:inline distT="0" distB="0" distL="0" distR="0">
            <wp:extent cx="4533900" cy="2924175"/>
            <wp:effectExtent l="0" t="0" r="0" b="9525"/>
            <wp:docPr id="11" name="Picture 11" descr="https://lh4.googleusercontent.com/Z63M6r7b6j225yPe-Pj-4jpCJ3HnG-n9ijswltkvRrBC09C3xZEQqlah33A6VdQkzOtVqFNq8agKioFmOg9UcDuo-7_CZ_VmupvkXUvC-Eee3P8b2gJdZXtm6WB-ejwbPLEnaES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lh4.googleusercontent.com/Z63M6r7b6j225yPe-Pj-4jpCJ3HnG-n9ijswltkvRrBC09C3xZEQqlah33A6VdQkzOtVqFNq8agKioFmOg9UcDuo-7_CZ_VmupvkXUvC-Eee3P8b2gJdZXtm6WB-ejwbPLEnaES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33900" cy="2924175"/>
                    </a:xfrm>
                    <a:prstGeom prst="rect">
                      <a:avLst/>
                    </a:prstGeom>
                    <a:noFill/>
                    <a:ln>
                      <a:noFill/>
                    </a:ln>
                  </pic:spPr>
                </pic:pic>
              </a:graphicData>
            </a:graphic>
          </wp:inline>
        </w:drawing>
      </w:r>
    </w:p>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sz w:val="28"/>
          <w:szCs w:val="28"/>
          <w:lang w:eastAsia="en-CA"/>
        </w:rPr>
        <w:t>Path-Goal Leadership Model</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p>
    <w:p w:rsidR="006C2C15" w:rsidRPr="006C2C15" w:rsidRDefault="006C2C15" w:rsidP="006C2C15">
      <w:pPr>
        <w:numPr>
          <w:ilvl w:val="0"/>
          <w:numId w:val="54"/>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Employee</w:t>
      </w:r>
    </w:p>
    <w:p w:rsidR="006C2C15" w:rsidRPr="006C2C15" w:rsidRDefault="006C2C15" w:rsidP="006C2C15">
      <w:pPr>
        <w:numPr>
          <w:ilvl w:val="0"/>
          <w:numId w:val="54"/>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Contingencies:</w:t>
      </w:r>
    </w:p>
    <w:p w:rsidR="006C2C15" w:rsidRPr="006C2C15" w:rsidRDefault="006C2C15" w:rsidP="006C2C15">
      <w:pPr>
        <w:numPr>
          <w:ilvl w:val="0"/>
          <w:numId w:val="54"/>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Locus of control</w:t>
      </w:r>
    </w:p>
    <w:p w:rsidR="006C2C15" w:rsidRPr="006C2C15" w:rsidRDefault="006C2C15" w:rsidP="006C2C15">
      <w:pPr>
        <w:numPr>
          <w:ilvl w:val="0"/>
          <w:numId w:val="54"/>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Task ability</w:t>
      </w:r>
    </w:p>
    <w:p w:rsidR="006C2C15" w:rsidRPr="006C2C15" w:rsidRDefault="006C2C15" w:rsidP="006C2C15">
      <w:pPr>
        <w:numPr>
          <w:ilvl w:val="0"/>
          <w:numId w:val="54"/>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Need for achievement</w:t>
      </w:r>
    </w:p>
    <w:p w:rsidR="006C2C15" w:rsidRPr="006C2C15" w:rsidRDefault="006C2C15" w:rsidP="006C2C15">
      <w:pPr>
        <w:numPr>
          <w:ilvl w:val="0"/>
          <w:numId w:val="54"/>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Experience</w:t>
      </w:r>
    </w:p>
    <w:p w:rsidR="006C2C15" w:rsidRPr="006C2C15" w:rsidRDefault="006C2C15" w:rsidP="006C2C15">
      <w:pPr>
        <w:numPr>
          <w:ilvl w:val="0"/>
          <w:numId w:val="54"/>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lastRenderedPageBreak/>
        <w:t>Need for clarity</w:t>
      </w:r>
    </w:p>
    <w:p w:rsidR="006C2C15" w:rsidRPr="006C2C15" w:rsidRDefault="006C2C15" w:rsidP="006C2C15">
      <w:pPr>
        <w:numPr>
          <w:ilvl w:val="0"/>
          <w:numId w:val="54"/>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Environmental</w:t>
      </w:r>
    </w:p>
    <w:p w:rsidR="006C2C15" w:rsidRPr="006C2C15" w:rsidRDefault="006C2C15" w:rsidP="006C2C15">
      <w:pPr>
        <w:numPr>
          <w:ilvl w:val="0"/>
          <w:numId w:val="54"/>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Contingencies</w:t>
      </w:r>
    </w:p>
    <w:p w:rsidR="006C2C15" w:rsidRPr="006C2C15" w:rsidRDefault="006C2C15" w:rsidP="006C2C15">
      <w:pPr>
        <w:numPr>
          <w:ilvl w:val="0"/>
          <w:numId w:val="54"/>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Task structure</w:t>
      </w:r>
    </w:p>
    <w:p w:rsidR="006C2C15" w:rsidRPr="006C2C15" w:rsidRDefault="006C2C15" w:rsidP="006C2C15">
      <w:pPr>
        <w:numPr>
          <w:ilvl w:val="0"/>
          <w:numId w:val="54"/>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Work-group dynamics</w:t>
      </w:r>
    </w:p>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sz w:val="28"/>
          <w:szCs w:val="28"/>
          <w:lang w:eastAsia="en-CA"/>
        </w:rPr>
        <w:t>Contingencies of Path-Goal Theory</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p>
    <w:tbl>
      <w:tblPr>
        <w:tblW w:w="0" w:type="auto"/>
        <w:tblCellMar>
          <w:top w:w="15" w:type="dxa"/>
          <w:left w:w="15" w:type="dxa"/>
          <w:bottom w:w="15" w:type="dxa"/>
          <w:right w:w="15" w:type="dxa"/>
        </w:tblCellMar>
        <w:tblLook w:val="04A0" w:firstRow="1" w:lastRow="0" w:firstColumn="1" w:lastColumn="0" w:noHBand="0" w:noVBand="1"/>
      </w:tblPr>
      <w:tblGrid>
        <w:gridCol w:w="2062"/>
        <w:gridCol w:w="7278"/>
      </w:tblGrid>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Skill and experience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numPr>
                <w:ilvl w:val="0"/>
                <w:numId w:val="55"/>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When employees are (or perceive themselves as) inexperienced or unskilled</w:t>
            </w:r>
          </w:p>
          <w:p w:rsidR="006C2C15" w:rsidRPr="006C2C15" w:rsidRDefault="006C2C15" w:rsidP="006C2C15">
            <w:pPr>
              <w:numPr>
                <w:ilvl w:val="0"/>
                <w:numId w:val="55"/>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The best path-goal leadership style to handle this is directive (to clarify performance goals and how to achieve the goals) and supportive (being approachable and treating with respect)</w:t>
            </w:r>
          </w:p>
        </w:tc>
      </w:tr>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Locus of control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numPr>
                <w:ilvl w:val="0"/>
                <w:numId w:val="56"/>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When employees feel that they are in full control of their work environment</w:t>
            </w:r>
          </w:p>
          <w:p w:rsidR="006C2C15" w:rsidRPr="006C2C15" w:rsidRDefault="006C2C15" w:rsidP="006C2C15">
            <w:pPr>
              <w:numPr>
                <w:ilvl w:val="0"/>
                <w:numId w:val="56"/>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Best way to handle these employees is through participative (encouraging employee involvement) and achievement-oriented (expecting employee to be at peak performance)</w:t>
            </w:r>
          </w:p>
        </w:tc>
      </w:tr>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Task structure</w:t>
            </w:r>
            <w:r w:rsidRPr="006C2C15">
              <w:rPr>
                <w:rFonts w:ascii="Arial" w:eastAsia="Times New Roman" w:hAnsi="Arial" w:cs="Arial"/>
                <w:color w:val="000000"/>
                <w:lang w:eastAsia="en-CA"/>
              </w:rPr>
              <w:br/>
              <w:t>(clarity of task, routine or nonroutine)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numPr>
                <w:ilvl w:val="0"/>
                <w:numId w:val="57"/>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When task is unclear, leaders should use a directive style</w:t>
            </w:r>
          </w:p>
          <w:p w:rsidR="006C2C15" w:rsidRPr="006C2C15" w:rsidRDefault="006C2C15" w:rsidP="006C2C15">
            <w:pPr>
              <w:numPr>
                <w:ilvl w:val="0"/>
                <w:numId w:val="57"/>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When task is clear, directive is ineffective as it will serve no purpose and will be seen as unnecessary control</w:t>
            </w:r>
          </w:p>
          <w:p w:rsidR="006C2C15" w:rsidRPr="006C2C15" w:rsidRDefault="006C2C15" w:rsidP="006C2C15">
            <w:pPr>
              <w:numPr>
                <w:ilvl w:val="0"/>
                <w:numId w:val="57"/>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When task is clear use supportive style to help employees cope with tedious nature of work</w:t>
            </w:r>
          </w:p>
          <w:p w:rsidR="006C2C15" w:rsidRPr="006C2C15" w:rsidRDefault="006C2C15" w:rsidP="006C2C15">
            <w:pPr>
              <w:numPr>
                <w:ilvl w:val="0"/>
                <w:numId w:val="57"/>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Use participative when task is unclear because lack of rules gives more discretion to achieve goals</w:t>
            </w:r>
          </w:p>
        </w:tc>
      </w:tr>
      <w:tr w:rsidR="006C2C15" w:rsidRPr="006C2C15" w:rsidTr="006C2C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Arial" w:eastAsia="Times New Roman" w:hAnsi="Arial" w:cs="Arial"/>
                <w:color w:val="000000"/>
                <w:lang w:eastAsia="en-CA"/>
              </w:rPr>
              <w:t>Team dynamics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C15" w:rsidRPr="006C2C15" w:rsidRDefault="006C2C15" w:rsidP="006C2C15">
            <w:pPr>
              <w:numPr>
                <w:ilvl w:val="0"/>
                <w:numId w:val="58"/>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When there is team cohesion, it replaces supportive leadership</w:t>
            </w:r>
          </w:p>
          <w:p w:rsidR="006C2C15" w:rsidRPr="006C2C15" w:rsidRDefault="006C2C15" w:rsidP="006C2C15">
            <w:pPr>
              <w:numPr>
                <w:ilvl w:val="0"/>
                <w:numId w:val="58"/>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Performance-oriented teams replace directive and achievement-oriented leadership</w:t>
            </w:r>
          </w:p>
          <w:p w:rsidR="006C2C15" w:rsidRPr="006C2C15" w:rsidRDefault="006C2C15" w:rsidP="006C2C15">
            <w:pPr>
              <w:numPr>
                <w:ilvl w:val="0"/>
                <w:numId w:val="58"/>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When cohesion is low, use supportive style</w:t>
            </w:r>
          </w:p>
          <w:p w:rsidR="006C2C15" w:rsidRPr="006C2C15" w:rsidRDefault="006C2C15" w:rsidP="006C2C15">
            <w:pPr>
              <w:numPr>
                <w:ilvl w:val="0"/>
                <w:numId w:val="58"/>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Use directive when team norms counteract objectives to get them back on track</w:t>
            </w:r>
          </w:p>
        </w:tc>
      </w:tr>
    </w:tbl>
    <w:p w:rsidR="006C2C15" w:rsidRPr="006C2C15" w:rsidRDefault="006C2C15" w:rsidP="006C2C15">
      <w:pPr>
        <w:spacing w:after="0" w:line="240" w:lineRule="auto"/>
        <w:rPr>
          <w:rFonts w:ascii="Times New Roman" w:eastAsia="Times New Roman" w:hAnsi="Times New Roman" w:cs="Times New Roman"/>
          <w:sz w:val="24"/>
          <w:szCs w:val="24"/>
          <w:lang w:eastAsia="en-CA"/>
        </w:rPr>
      </w:pPr>
    </w:p>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sz w:val="28"/>
          <w:szCs w:val="28"/>
          <w:lang w:eastAsia="en-CA"/>
        </w:rPr>
        <w:t>Servant Leadership</w:t>
      </w:r>
    </w:p>
    <w:p w:rsidR="006C2C15" w:rsidRPr="006C2C15" w:rsidRDefault="006C2C15" w:rsidP="006C2C15">
      <w:pPr>
        <w:numPr>
          <w:ilvl w:val="0"/>
          <w:numId w:val="59"/>
        </w:numPr>
        <w:spacing w:before="360"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Leaders serve others toward their need fulfillment, personal development, and growth</w:t>
      </w:r>
    </w:p>
    <w:p w:rsidR="006C2C15" w:rsidRPr="006C2C15" w:rsidRDefault="006C2C15" w:rsidP="006C2C15">
      <w:pPr>
        <w:numPr>
          <w:ilvl w:val="0"/>
          <w:numId w:val="59"/>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Described as selfless, egalitarian, humble, nurturing, empathetic, and ethical coaches</w:t>
      </w:r>
    </w:p>
    <w:p w:rsidR="006C2C15" w:rsidRPr="006C2C15" w:rsidRDefault="006C2C15" w:rsidP="006C2C15">
      <w:pPr>
        <w:numPr>
          <w:ilvl w:val="0"/>
          <w:numId w:val="59"/>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Three main features:</w:t>
      </w:r>
    </w:p>
    <w:p w:rsidR="006C2C15" w:rsidRPr="006C2C15" w:rsidRDefault="006C2C15" w:rsidP="006C2C15">
      <w:pPr>
        <w:numPr>
          <w:ilvl w:val="1"/>
          <w:numId w:val="59"/>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Natural calling to serve others</w:t>
      </w:r>
    </w:p>
    <w:p w:rsidR="006C2C15" w:rsidRPr="006C2C15" w:rsidRDefault="006C2C15" w:rsidP="006C2C15">
      <w:pPr>
        <w:numPr>
          <w:ilvl w:val="1"/>
          <w:numId w:val="59"/>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Maintain a humble, egalitarian, accepting relationship</w:t>
      </w:r>
    </w:p>
    <w:p w:rsidR="006C2C15" w:rsidRPr="006C2C15" w:rsidRDefault="006C2C15" w:rsidP="006C2C15">
      <w:pPr>
        <w:numPr>
          <w:ilvl w:val="1"/>
          <w:numId w:val="59"/>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Anchor decisions/actions on ethical principles</w:t>
      </w:r>
    </w:p>
    <w:p w:rsidR="006C2C15" w:rsidRPr="006C2C15" w:rsidRDefault="006C2C15" w:rsidP="006C2C15">
      <w:pPr>
        <w:numPr>
          <w:ilvl w:val="0"/>
          <w:numId w:val="59"/>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Servant leadership focuses on increased service to others rather than to oneself</w:t>
      </w:r>
    </w:p>
    <w:p w:rsidR="006C2C15" w:rsidRPr="006C2C15" w:rsidRDefault="006C2C15" w:rsidP="006C2C15">
      <w:pPr>
        <w:numPr>
          <w:ilvl w:val="0"/>
          <w:numId w:val="59"/>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Less likely to engage in self-serving behaviour</w:t>
      </w:r>
    </w:p>
    <w:p w:rsidR="006C2C15" w:rsidRPr="006C2C15" w:rsidRDefault="006C2C15" w:rsidP="006C2C15">
      <w:pPr>
        <w:numPr>
          <w:ilvl w:val="0"/>
          <w:numId w:val="59"/>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Is not a quick-fix approach to leadership</w:t>
      </w:r>
    </w:p>
    <w:p w:rsidR="006C2C15" w:rsidRPr="006C2C15" w:rsidRDefault="006C2C15" w:rsidP="006C2C15">
      <w:pPr>
        <w:numPr>
          <w:ilvl w:val="0"/>
          <w:numId w:val="59"/>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It is a long-term approach to life and leadership</w:t>
      </w:r>
    </w:p>
    <w:p w:rsidR="006C2C15" w:rsidRPr="006C2C15" w:rsidRDefault="006C2C15" w:rsidP="006C2C15">
      <w:pPr>
        <w:spacing w:after="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color w:val="000000"/>
          <w:lang w:eastAsia="en-CA"/>
        </w:rPr>
        <w:lastRenderedPageBreak/>
        <w:t>https://encrypted-tbn2.gstatic.com/images?q=tbn:ANd9GcSn6QzPUBZIqfOJA4r4jaNVycdearLpo0a8IOZg_kxfDvxpqltKpEnAVA</w:t>
      </w:r>
    </w:p>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sz w:val="28"/>
          <w:szCs w:val="28"/>
          <w:lang w:eastAsia="en-CA"/>
        </w:rPr>
        <w:t>Shared Leadership</w:t>
      </w:r>
    </w:p>
    <w:p w:rsidR="006C2C15" w:rsidRPr="006C2C15" w:rsidRDefault="006C2C15" w:rsidP="006C2C15">
      <w:pPr>
        <w:numPr>
          <w:ilvl w:val="0"/>
          <w:numId w:val="60"/>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Beige Color from Kreitner Ch1</w:t>
      </w:r>
    </w:p>
    <w:p w:rsidR="006C2C15" w:rsidRPr="006C2C15" w:rsidRDefault="006C2C15" w:rsidP="006C2C15">
      <w:pPr>
        <w:numPr>
          <w:ilvl w:val="0"/>
          <w:numId w:val="60"/>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Studies on House’s theory have shown mixed results. House reformulated his theory. Among the new areas of focus is</w:t>
      </w:r>
    </w:p>
    <w:p w:rsidR="006C2C15" w:rsidRPr="006C2C15" w:rsidRDefault="006C2C15" w:rsidP="006C2C15">
      <w:pPr>
        <w:numPr>
          <w:ilvl w:val="0"/>
          <w:numId w:val="60"/>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Shared Leadership:</w:t>
      </w:r>
    </w:p>
    <w:p w:rsidR="006C2C15" w:rsidRPr="006C2C15" w:rsidRDefault="006C2C15" w:rsidP="006C2C15">
      <w:pPr>
        <w:numPr>
          <w:ilvl w:val="0"/>
          <w:numId w:val="60"/>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A simultaneous, ongoing and mutually influential process in which people throughout an organization share responsibility for leadership.</w:t>
      </w:r>
    </w:p>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sz w:val="28"/>
          <w:szCs w:val="28"/>
          <w:lang w:eastAsia="en-CA"/>
        </w:rPr>
        <w:t>Gender Issues in Leadership</w:t>
      </w:r>
    </w:p>
    <w:p w:rsidR="006C2C15" w:rsidRPr="006C2C15" w:rsidRDefault="006C2C15" w:rsidP="006C2C15">
      <w:pPr>
        <w:numPr>
          <w:ilvl w:val="0"/>
          <w:numId w:val="61"/>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Male/female leaders have similar task- and people-oriented leadership</w:t>
      </w:r>
    </w:p>
    <w:p w:rsidR="006C2C15" w:rsidRPr="006C2C15" w:rsidRDefault="006C2C15" w:rsidP="006C2C15">
      <w:pPr>
        <w:numPr>
          <w:ilvl w:val="0"/>
          <w:numId w:val="61"/>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Female leaders use more participative leadership</w:t>
      </w:r>
    </w:p>
    <w:p w:rsidR="006C2C15" w:rsidRPr="006C2C15" w:rsidRDefault="006C2C15" w:rsidP="006C2C15">
      <w:pPr>
        <w:numPr>
          <w:ilvl w:val="0"/>
          <w:numId w:val="61"/>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Women rated higher on emerging leadership styles</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p>
    <w:p w:rsidR="006C2C15" w:rsidRPr="006C2C15" w:rsidRDefault="006C2C15" w:rsidP="006C2C15">
      <w:pPr>
        <w:spacing w:after="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sz w:val="28"/>
          <w:szCs w:val="28"/>
          <w:lang w:eastAsia="en-CA"/>
        </w:rPr>
        <w:t>Leadership Substitutes</w:t>
      </w:r>
    </w:p>
    <w:p w:rsidR="006C2C15" w:rsidRPr="006C2C15" w:rsidRDefault="006C2C15" w:rsidP="006C2C15">
      <w:pPr>
        <w:numPr>
          <w:ilvl w:val="0"/>
          <w:numId w:val="62"/>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Contingencies that limit a leader’s influence or make a particular leadership style unnecessary</w:t>
      </w:r>
    </w:p>
    <w:p w:rsidR="006C2C15" w:rsidRPr="006C2C15" w:rsidRDefault="006C2C15" w:rsidP="006C2C15">
      <w:pPr>
        <w:numPr>
          <w:ilvl w:val="0"/>
          <w:numId w:val="62"/>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Examples:</w:t>
      </w:r>
    </w:p>
    <w:p w:rsidR="006C2C15" w:rsidRPr="006C2C15" w:rsidRDefault="006C2C15" w:rsidP="006C2C15">
      <w:pPr>
        <w:numPr>
          <w:ilvl w:val="1"/>
          <w:numId w:val="62"/>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Training and experience replaces task-oriented leadership</w:t>
      </w:r>
    </w:p>
    <w:p w:rsidR="006C2C15" w:rsidRPr="006C2C15" w:rsidRDefault="006C2C15" w:rsidP="006C2C15">
      <w:pPr>
        <w:numPr>
          <w:ilvl w:val="1"/>
          <w:numId w:val="62"/>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Cohesive team replaces supportive leadership</w:t>
      </w:r>
    </w:p>
    <w:p w:rsidR="006C2C15" w:rsidRPr="006C2C15" w:rsidRDefault="006C2C15" w:rsidP="006C2C15">
      <w:pPr>
        <w:numPr>
          <w:ilvl w:val="1"/>
          <w:numId w:val="62"/>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Self-leadership replaces task-oriented and achievement-oriented leadership</w:t>
      </w:r>
    </w:p>
    <w:p w:rsidR="006C2C15" w:rsidRPr="006C2C15" w:rsidRDefault="006C2C15" w:rsidP="006C2C15">
      <w:pPr>
        <w:numPr>
          <w:ilvl w:val="0"/>
          <w:numId w:val="62"/>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Research evidence:</w:t>
      </w:r>
    </w:p>
    <w:p w:rsidR="006C2C15" w:rsidRPr="006C2C15" w:rsidRDefault="006C2C15" w:rsidP="006C2C15">
      <w:pPr>
        <w:numPr>
          <w:ilvl w:val="1"/>
          <w:numId w:val="62"/>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A few substitutes replace the need for task or people-oriented leadership, but others do not</w:t>
      </w:r>
    </w:p>
    <w:p w:rsidR="006C2C15" w:rsidRPr="006C2C15" w:rsidRDefault="006C2C15" w:rsidP="006C2C15">
      <w:pPr>
        <w:numPr>
          <w:ilvl w:val="1"/>
          <w:numId w:val="62"/>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Leadership substitutes do not completely replace leaders in these situations</w:t>
      </w:r>
    </w:p>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sz w:val="32"/>
          <w:szCs w:val="32"/>
          <w:lang w:eastAsia="en-CA"/>
        </w:rPr>
        <w:t>Chapter 5: Motivation</w:t>
      </w:r>
    </w:p>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sz w:val="28"/>
          <w:szCs w:val="28"/>
          <w:lang w:eastAsia="en-CA"/>
        </w:rPr>
        <w:t>Expectancy Theory of Motivation</w:t>
      </w:r>
    </w:p>
    <w:p w:rsidR="006C2C15" w:rsidRPr="006C2C15" w:rsidRDefault="006C2C15" w:rsidP="006C2C15">
      <w:pPr>
        <w:numPr>
          <w:ilvl w:val="0"/>
          <w:numId w:val="63"/>
        </w:numPr>
        <w:spacing w:after="0" w:line="240" w:lineRule="auto"/>
        <w:textAlignment w:val="baseline"/>
        <w:rPr>
          <w:rFonts w:ascii="Arial" w:eastAsia="Times New Roman" w:hAnsi="Arial" w:cs="Arial"/>
          <w:b/>
          <w:bCs/>
          <w:color w:val="000000"/>
          <w:lang w:eastAsia="en-CA"/>
        </w:rPr>
      </w:pPr>
      <w:r w:rsidRPr="006C2C15">
        <w:rPr>
          <w:rFonts w:ascii="Arial" w:eastAsia="Times New Roman" w:hAnsi="Arial" w:cs="Arial"/>
          <w:b/>
          <w:bCs/>
          <w:color w:val="000000"/>
          <w:lang w:eastAsia="en-CA"/>
        </w:rPr>
        <w:t xml:space="preserve">Definition: </w:t>
      </w:r>
      <w:r w:rsidRPr="006C2C15">
        <w:rPr>
          <w:rFonts w:ascii="Arial" w:eastAsia="Times New Roman" w:hAnsi="Arial" w:cs="Arial"/>
          <w:color w:val="000000"/>
          <w:lang w:eastAsia="en-CA"/>
        </w:rPr>
        <w:t>a motivation theory based on the idea that work effort results in behaviours that people believe will lead to desired outcomes</w:t>
      </w:r>
    </w:p>
    <w:p w:rsidR="006C2C15" w:rsidRPr="006C2C15" w:rsidRDefault="006C2C15" w:rsidP="006C2C15">
      <w:pPr>
        <w:numPr>
          <w:ilvl w:val="0"/>
          <w:numId w:val="63"/>
        </w:numPr>
        <w:spacing w:after="0" w:line="240" w:lineRule="auto"/>
        <w:textAlignment w:val="baseline"/>
        <w:rPr>
          <w:rFonts w:ascii="Arial" w:eastAsia="Times New Roman" w:hAnsi="Arial" w:cs="Arial"/>
          <w:b/>
          <w:bCs/>
          <w:color w:val="000000"/>
          <w:lang w:eastAsia="en-CA"/>
        </w:rPr>
      </w:pPr>
      <w:r w:rsidRPr="006C2C15">
        <w:rPr>
          <w:rFonts w:ascii="Arial" w:eastAsia="Times New Roman" w:hAnsi="Arial" w:cs="Arial"/>
          <w:b/>
          <w:bCs/>
          <w:color w:val="000000"/>
          <w:lang w:eastAsia="en-CA"/>
        </w:rPr>
        <w:t>Key constructs</w:t>
      </w:r>
    </w:p>
    <w:p w:rsidR="006C2C15" w:rsidRPr="006C2C15" w:rsidRDefault="006C2C15" w:rsidP="006C2C15">
      <w:pPr>
        <w:numPr>
          <w:ilvl w:val="1"/>
          <w:numId w:val="63"/>
        </w:numPr>
        <w:spacing w:after="0" w:line="240" w:lineRule="auto"/>
        <w:textAlignment w:val="baseline"/>
        <w:rPr>
          <w:rFonts w:ascii="Arial" w:eastAsia="Times New Roman" w:hAnsi="Arial" w:cs="Arial"/>
          <w:b/>
          <w:bCs/>
          <w:color w:val="000000"/>
          <w:lang w:eastAsia="en-CA"/>
        </w:rPr>
      </w:pPr>
      <w:r w:rsidRPr="006C2C15">
        <w:rPr>
          <w:rFonts w:ascii="Arial" w:eastAsia="Times New Roman" w:hAnsi="Arial" w:cs="Arial"/>
          <w:b/>
          <w:bCs/>
          <w:color w:val="000000"/>
          <w:lang w:eastAsia="en-CA"/>
        </w:rPr>
        <w:t xml:space="preserve">Valence: </w:t>
      </w:r>
      <w:r w:rsidRPr="006C2C15">
        <w:rPr>
          <w:rFonts w:ascii="Arial" w:eastAsia="Times New Roman" w:hAnsi="Arial" w:cs="Arial"/>
          <w:color w:val="000000"/>
          <w:lang w:eastAsia="en-CA"/>
        </w:rPr>
        <w:t>a value or importance placed on a particular reward</w:t>
      </w:r>
    </w:p>
    <w:p w:rsidR="006C2C15" w:rsidRPr="006C2C15" w:rsidRDefault="006C2C15" w:rsidP="006C2C15">
      <w:pPr>
        <w:numPr>
          <w:ilvl w:val="1"/>
          <w:numId w:val="63"/>
        </w:numPr>
        <w:spacing w:after="0" w:line="240" w:lineRule="auto"/>
        <w:textAlignment w:val="baseline"/>
        <w:rPr>
          <w:rFonts w:ascii="Arial" w:eastAsia="Times New Roman" w:hAnsi="Arial" w:cs="Arial"/>
          <w:b/>
          <w:bCs/>
          <w:color w:val="000000"/>
          <w:lang w:eastAsia="en-CA"/>
        </w:rPr>
      </w:pPr>
      <w:r w:rsidRPr="006C2C15">
        <w:rPr>
          <w:rFonts w:ascii="Arial" w:eastAsia="Times New Roman" w:hAnsi="Arial" w:cs="Arial"/>
          <w:b/>
          <w:bCs/>
          <w:color w:val="000000"/>
          <w:lang w:eastAsia="en-CA"/>
        </w:rPr>
        <w:t xml:space="preserve">Expectancy: </w:t>
      </w:r>
      <w:r w:rsidRPr="006C2C15">
        <w:rPr>
          <w:rFonts w:ascii="Arial" w:eastAsia="Times New Roman" w:hAnsi="Arial" w:cs="Arial"/>
          <w:color w:val="000000"/>
          <w:lang w:eastAsia="en-CA"/>
        </w:rPr>
        <w:t>belief that effort leads to performance</w:t>
      </w:r>
    </w:p>
    <w:p w:rsidR="006C2C15" w:rsidRPr="006C2C15" w:rsidRDefault="006C2C15" w:rsidP="006C2C15">
      <w:pPr>
        <w:numPr>
          <w:ilvl w:val="1"/>
          <w:numId w:val="63"/>
        </w:numPr>
        <w:spacing w:after="0" w:line="240" w:lineRule="auto"/>
        <w:textAlignment w:val="baseline"/>
        <w:rPr>
          <w:rFonts w:ascii="Arial" w:eastAsia="Times New Roman" w:hAnsi="Arial" w:cs="Arial"/>
          <w:b/>
          <w:bCs/>
          <w:color w:val="000000"/>
          <w:lang w:eastAsia="en-CA"/>
        </w:rPr>
      </w:pPr>
      <w:r w:rsidRPr="006C2C15">
        <w:rPr>
          <w:rFonts w:ascii="Arial" w:eastAsia="Times New Roman" w:hAnsi="Arial" w:cs="Arial"/>
          <w:b/>
          <w:bCs/>
          <w:color w:val="000000"/>
          <w:lang w:eastAsia="en-CA"/>
        </w:rPr>
        <w:t>Instrumentality: b</w:t>
      </w:r>
      <w:r w:rsidRPr="006C2C15">
        <w:rPr>
          <w:rFonts w:ascii="Arial" w:eastAsia="Times New Roman" w:hAnsi="Arial" w:cs="Arial"/>
          <w:color w:val="000000"/>
          <w:lang w:eastAsia="en-CA"/>
        </w:rPr>
        <w:t>elief that performance is related to rewards</w:t>
      </w:r>
    </w:p>
    <w:p w:rsidR="006C2C15" w:rsidRPr="006C2C15" w:rsidRDefault="006C2C15" w:rsidP="006C2C15">
      <w:pPr>
        <w:numPr>
          <w:ilvl w:val="0"/>
          <w:numId w:val="63"/>
        </w:numPr>
        <w:spacing w:after="0" w:line="240" w:lineRule="auto"/>
        <w:textAlignment w:val="baseline"/>
        <w:rPr>
          <w:rFonts w:ascii="Arial" w:eastAsia="Times New Roman" w:hAnsi="Arial" w:cs="Arial"/>
          <w:b/>
          <w:bCs/>
          <w:color w:val="000000"/>
          <w:lang w:eastAsia="en-CA"/>
        </w:rPr>
      </w:pPr>
      <w:r w:rsidRPr="006C2C15">
        <w:rPr>
          <w:rFonts w:ascii="Arial" w:eastAsia="Times New Roman" w:hAnsi="Arial" w:cs="Arial"/>
          <w:b/>
          <w:bCs/>
          <w:color w:val="000000"/>
          <w:lang w:eastAsia="en-CA"/>
        </w:rPr>
        <w:t>E-to-P expectancy</w:t>
      </w:r>
    </w:p>
    <w:p w:rsidR="006C2C15" w:rsidRPr="006C2C15" w:rsidRDefault="006C2C15" w:rsidP="006C2C15">
      <w:pPr>
        <w:numPr>
          <w:ilvl w:val="1"/>
          <w:numId w:val="63"/>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An individual’s perception that his/her effort will result in a particular level of performance</w:t>
      </w:r>
    </w:p>
    <w:p w:rsidR="006C2C15" w:rsidRPr="006C2C15" w:rsidRDefault="006C2C15" w:rsidP="006C2C15">
      <w:pPr>
        <w:numPr>
          <w:ilvl w:val="0"/>
          <w:numId w:val="63"/>
        </w:numPr>
        <w:spacing w:after="0" w:line="240" w:lineRule="auto"/>
        <w:textAlignment w:val="baseline"/>
        <w:rPr>
          <w:rFonts w:ascii="Arial" w:eastAsia="Times New Roman" w:hAnsi="Arial" w:cs="Arial"/>
          <w:b/>
          <w:bCs/>
          <w:color w:val="000000"/>
          <w:lang w:eastAsia="en-CA"/>
        </w:rPr>
      </w:pPr>
      <w:r w:rsidRPr="006C2C15">
        <w:rPr>
          <w:rFonts w:ascii="Arial" w:eastAsia="Times New Roman" w:hAnsi="Arial" w:cs="Arial"/>
          <w:b/>
          <w:bCs/>
          <w:color w:val="000000"/>
          <w:lang w:eastAsia="en-CA"/>
        </w:rPr>
        <w:t>P-to-O expectancy</w:t>
      </w:r>
    </w:p>
    <w:p w:rsidR="006C2C15" w:rsidRPr="006C2C15" w:rsidRDefault="006C2C15" w:rsidP="006C2C15">
      <w:pPr>
        <w:numPr>
          <w:ilvl w:val="1"/>
          <w:numId w:val="63"/>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Perceived probability that a specific behaviour or performance level will lead to a particular outcome</w:t>
      </w:r>
    </w:p>
    <w:p w:rsidR="006C2C15" w:rsidRPr="006C2C15" w:rsidRDefault="006C2C15" w:rsidP="006C2C15">
      <w:pPr>
        <w:numPr>
          <w:ilvl w:val="0"/>
          <w:numId w:val="63"/>
        </w:numPr>
        <w:spacing w:after="0" w:line="240" w:lineRule="auto"/>
        <w:textAlignment w:val="baseline"/>
        <w:rPr>
          <w:rFonts w:ascii="Arial" w:eastAsia="Times New Roman" w:hAnsi="Arial" w:cs="Arial"/>
          <w:b/>
          <w:bCs/>
          <w:color w:val="000000"/>
          <w:lang w:eastAsia="en-CA"/>
        </w:rPr>
      </w:pPr>
      <w:r w:rsidRPr="006C2C15">
        <w:rPr>
          <w:rFonts w:ascii="Arial" w:eastAsia="Times New Roman" w:hAnsi="Arial" w:cs="Arial"/>
          <w:b/>
          <w:bCs/>
          <w:color w:val="000000"/>
          <w:lang w:eastAsia="en-CA"/>
        </w:rPr>
        <w:t>Outcome valences</w:t>
      </w:r>
    </w:p>
    <w:p w:rsidR="006C2C15" w:rsidRPr="006C2C15" w:rsidRDefault="006C2C15" w:rsidP="006C2C15">
      <w:pPr>
        <w:numPr>
          <w:ilvl w:val="1"/>
          <w:numId w:val="63"/>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lastRenderedPageBreak/>
        <w:t>The anticipated satisfaction or dissatisfaction that an individual feels towards an outcome</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r w:rsidRPr="006C2C15">
        <w:rPr>
          <w:rFonts w:ascii="Times New Roman" w:eastAsia="Times New Roman" w:hAnsi="Times New Roman" w:cs="Times New Roman"/>
          <w:sz w:val="24"/>
          <w:szCs w:val="24"/>
          <w:lang w:eastAsia="en-CA"/>
        </w:rPr>
        <w:br/>
      </w:r>
      <w:r w:rsidRPr="006C2C15">
        <w:rPr>
          <w:rFonts w:ascii="Times New Roman" w:eastAsia="Times New Roman" w:hAnsi="Times New Roman" w:cs="Times New Roman"/>
          <w:sz w:val="24"/>
          <w:szCs w:val="24"/>
          <w:lang w:eastAsia="en-CA"/>
        </w:rPr>
        <w:br/>
      </w:r>
      <w:r w:rsidRPr="006C2C15">
        <w:rPr>
          <w:rFonts w:ascii="Times New Roman" w:eastAsia="Times New Roman" w:hAnsi="Times New Roman" w:cs="Times New Roman"/>
          <w:sz w:val="24"/>
          <w:szCs w:val="24"/>
          <w:lang w:eastAsia="en-CA"/>
        </w:rPr>
        <w:br/>
      </w:r>
      <w:r w:rsidRPr="006C2C15">
        <w:rPr>
          <w:rFonts w:ascii="Times New Roman" w:eastAsia="Times New Roman" w:hAnsi="Times New Roman" w:cs="Times New Roman"/>
          <w:noProof/>
          <w:sz w:val="24"/>
          <w:szCs w:val="24"/>
          <w:lang w:eastAsia="en-CA"/>
        </w:rPr>
        <w:drawing>
          <wp:inline distT="0" distB="0" distL="0" distR="0">
            <wp:extent cx="4648200" cy="2552700"/>
            <wp:effectExtent l="0" t="0" r="0" b="0"/>
            <wp:docPr id="10" name="Picture 10" descr="https://lh5.googleusercontent.com/A_c6tTt3NgvQbcr8S97A2srz9G4x076hLYYAHj-trgdRdsABNCGnXjwOSdrhJSoxDCYwq_eEs63pgbmupqhn2nQmiT5poD4vg0EGffYt3dRDrrtr21D9RCubVZrkOQlNeUt3Bo2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lh5.googleusercontent.com/A_c6tTt3NgvQbcr8S97A2srz9G4x076hLYYAHj-trgdRdsABNCGnXjwOSdrhJSoxDCYwq_eEs63pgbmupqhn2nQmiT5poD4vg0EGffYt3dRDrrtr21D9RCubVZrkOQlNeUt3Bo2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48200" cy="2552700"/>
                    </a:xfrm>
                    <a:prstGeom prst="rect">
                      <a:avLst/>
                    </a:prstGeom>
                    <a:noFill/>
                    <a:ln>
                      <a:noFill/>
                    </a:ln>
                  </pic:spPr>
                </pic:pic>
              </a:graphicData>
            </a:graphic>
          </wp:inline>
        </w:drawing>
      </w:r>
    </w:p>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sz w:val="28"/>
          <w:szCs w:val="28"/>
          <w:lang w:eastAsia="en-CA"/>
        </w:rPr>
        <w:t>Management implications</w:t>
      </w:r>
    </w:p>
    <w:p w:rsidR="006C2C15" w:rsidRPr="006C2C15" w:rsidRDefault="006C2C15" w:rsidP="006C2C15">
      <w:pPr>
        <w:numPr>
          <w:ilvl w:val="0"/>
          <w:numId w:val="64"/>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Increasing E-to-P Expectancies</w:t>
      </w:r>
    </w:p>
    <w:p w:rsidR="006C2C15" w:rsidRPr="006C2C15" w:rsidRDefault="006C2C15" w:rsidP="006C2C15">
      <w:pPr>
        <w:numPr>
          <w:ilvl w:val="0"/>
          <w:numId w:val="64"/>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Assuring employees they have competencies</w:t>
      </w:r>
    </w:p>
    <w:p w:rsidR="006C2C15" w:rsidRPr="006C2C15" w:rsidRDefault="006C2C15" w:rsidP="006C2C15">
      <w:pPr>
        <w:numPr>
          <w:ilvl w:val="0"/>
          <w:numId w:val="64"/>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Person-job matching</w:t>
      </w:r>
    </w:p>
    <w:p w:rsidR="006C2C15" w:rsidRPr="006C2C15" w:rsidRDefault="006C2C15" w:rsidP="006C2C15">
      <w:pPr>
        <w:numPr>
          <w:ilvl w:val="0"/>
          <w:numId w:val="64"/>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Provide role clarification and sufficient resources</w:t>
      </w:r>
    </w:p>
    <w:p w:rsidR="006C2C15" w:rsidRPr="006C2C15" w:rsidRDefault="006C2C15" w:rsidP="006C2C15">
      <w:pPr>
        <w:numPr>
          <w:ilvl w:val="0"/>
          <w:numId w:val="64"/>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Behavioural modelling</w:t>
      </w:r>
    </w:p>
    <w:p w:rsidR="006C2C15" w:rsidRPr="006C2C15" w:rsidRDefault="006C2C15" w:rsidP="006C2C15">
      <w:pPr>
        <w:numPr>
          <w:ilvl w:val="0"/>
          <w:numId w:val="64"/>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Increasing P-to-O Instrumentality</w:t>
      </w:r>
    </w:p>
    <w:p w:rsidR="006C2C15" w:rsidRPr="006C2C15" w:rsidRDefault="006C2C15" w:rsidP="006C2C15">
      <w:pPr>
        <w:numPr>
          <w:ilvl w:val="0"/>
          <w:numId w:val="64"/>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Measure performance accurately</w:t>
      </w:r>
    </w:p>
    <w:p w:rsidR="006C2C15" w:rsidRPr="006C2C15" w:rsidRDefault="006C2C15" w:rsidP="006C2C15">
      <w:pPr>
        <w:numPr>
          <w:ilvl w:val="0"/>
          <w:numId w:val="64"/>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More rewards for good performance</w:t>
      </w:r>
    </w:p>
    <w:p w:rsidR="006C2C15" w:rsidRPr="006C2C15" w:rsidRDefault="006C2C15" w:rsidP="006C2C15">
      <w:pPr>
        <w:numPr>
          <w:ilvl w:val="0"/>
          <w:numId w:val="64"/>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Explain how rewards are linked to performance</w:t>
      </w:r>
    </w:p>
    <w:p w:rsidR="006C2C15" w:rsidRPr="006C2C15" w:rsidRDefault="006C2C15" w:rsidP="006C2C15">
      <w:pPr>
        <w:numPr>
          <w:ilvl w:val="0"/>
          <w:numId w:val="64"/>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Increasing Outcome Valences</w:t>
      </w:r>
    </w:p>
    <w:p w:rsidR="006C2C15" w:rsidRPr="006C2C15" w:rsidRDefault="006C2C15" w:rsidP="006C2C15">
      <w:pPr>
        <w:numPr>
          <w:ilvl w:val="0"/>
          <w:numId w:val="64"/>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Ensure that rewards are valued</w:t>
      </w:r>
    </w:p>
    <w:p w:rsidR="006C2C15" w:rsidRPr="006C2C15" w:rsidRDefault="006C2C15" w:rsidP="006C2C15">
      <w:pPr>
        <w:numPr>
          <w:ilvl w:val="0"/>
          <w:numId w:val="64"/>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Individualize rewards</w:t>
      </w:r>
    </w:p>
    <w:p w:rsidR="006C2C15" w:rsidRPr="006C2C15" w:rsidRDefault="006C2C15" w:rsidP="006C2C15">
      <w:pPr>
        <w:numPr>
          <w:ilvl w:val="0"/>
          <w:numId w:val="64"/>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Minimize countervalent outcomes</w:t>
      </w:r>
    </w:p>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sz w:val="28"/>
          <w:szCs w:val="28"/>
          <w:lang w:eastAsia="en-CA"/>
        </w:rPr>
        <w:t>Attribution Errors</w:t>
      </w:r>
    </w:p>
    <w:p w:rsidR="006C2C15" w:rsidRPr="006C2C15" w:rsidRDefault="006C2C15" w:rsidP="006C2C15">
      <w:pPr>
        <w:numPr>
          <w:ilvl w:val="0"/>
          <w:numId w:val="65"/>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Fundamental Attribution Error</w:t>
      </w:r>
    </w:p>
    <w:p w:rsidR="006C2C15" w:rsidRPr="006C2C15" w:rsidRDefault="006C2C15" w:rsidP="006C2C15">
      <w:pPr>
        <w:numPr>
          <w:ilvl w:val="0"/>
          <w:numId w:val="65"/>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attributing own actions to internal and external factors and others’ actions to internal factors</w:t>
      </w:r>
    </w:p>
    <w:p w:rsidR="006C2C15" w:rsidRPr="006C2C15" w:rsidRDefault="006C2C15" w:rsidP="006C2C15">
      <w:pPr>
        <w:numPr>
          <w:ilvl w:val="0"/>
          <w:numId w:val="65"/>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Self-Serving Bias</w:t>
      </w:r>
    </w:p>
    <w:p w:rsidR="006C2C15" w:rsidRPr="006C2C15" w:rsidRDefault="006C2C15" w:rsidP="006C2C15">
      <w:pPr>
        <w:numPr>
          <w:ilvl w:val="0"/>
          <w:numId w:val="65"/>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attributing our successes to internal factors and our failures to external factor</w:t>
      </w:r>
    </w:p>
    <w:p w:rsidR="006C2C15" w:rsidRPr="006C2C15" w:rsidRDefault="006C2C15" w:rsidP="006C2C15">
      <w:pPr>
        <w:spacing w:after="0" w:line="240" w:lineRule="auto"/>
        <w:rPr>
          <w:rFonts w:ascii="Times New Roman" w:eastAsia="Times New Roman" w:hAnsi="Times New Roman" w:cs="Times New Roman"/>
          <w:sz w:val="24"/>
          <w:szCs w:val="24"/>
          <w:lang w:eastAsia="en-CA"/>
        </w:rPr>
      </w:pPr>
    </w:p>
    <w:p w:rsidR="006C2C15" w:rsidRPr="006C2C15" w:rsidRDefault="006C2C15" w:rsidP="006C2C15">
      <w:pPr>
        <w:spacing w:after="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sz w:val="28"/>
          <w:szCs w:val="28"/>
          <w:lang w:eastAsia="en-CA"/>
        </w:rPr>
        <w:lastRenderedPageBreak/>
        <w:t>Levels of Task Interdependence</w:t>
      </w:r>
      <w:r w:rsidRPr="006C2C15">
        <w:rPr>
          <w:rFonts w:ascii="Arial" w:eastAsia="Times New Roman" w:hAnsi="Arial" w:cs="Arial"/>
          <w:noProof/>
          <w:color w:val="000000"/>
          <w:lang w:eastAsia="en-CA"/>
        </w:rPr>
        <w:drawing>
          <wp:inline distT="0" distB="0" distL="0" distR="0">
            <wp:extent cx="5943600" cy="3095625"/>
            <wp:effectExtent l="0" t="0" r="0" b="9525"/>
            <wp:docPr id="9" name="Picture 9" descr="https://lh4.googleusercontent.com/24ZUsUxCdGd4HRekD3n2ifgbNSMrI6jd5uk79SiBonlBl8O5jXhtrKHD_FDuuuOWLgcgzOKM0pcW9COSnD4aGgt9LSBdD9QaYrVEgDlhB8186pBRRN_uLj3YNK9VAvfrUs1Y-w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h4.googleusercontent.com/24ZUsUxCdGd4HRekD3n2ifgbNSMrI6jd5uk79SiBonlBl8O5jXhtrKHD_FDuuuOWLgcgzOKM0pcW9COSnD4aGgt9LSBdD9QaYrVEgDlhB8186pBRRN_uLj3YNK9VAvfrUs1Y-wO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095625"/>
                    </a:xfrm>
                    <a:prstGeom prst="rect">
                      <a:avLst/>
                    </a:prstGeom>
                    <a:noFill/>
                    <a:ln>
                      <a:noFill/>
                    </a:ln>
                  </pic:spPr>
                </pic:pic>
              </a:graphicData>
            </a:graphic>
          </wp:inline>
        </w:drawing>
      </w:r>
    </w:p>
    <w:p w:rsidR="006C2C15" w:rsidRPr="006C2C15" w:rsidRDefault="006C2C15" w:rsidP="006C2C15">
      <w:pPr>
        <w:numPr>
          <w:ilvl w:val="0"/>
          <w:numId w:val="66"/>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b/>
          <w:bCs/>
          <w:color w:val="000000"/>
          <w:lang w:eastAsia="en-CA"/>
        </w:rPr>
        <w:t>High</w:t>
      </w:r>
    </w:p>
    <w:p w:rsidR="006C2C15" w:rsidRPr="006C2C15" w:rsidRDefault="006C2C15" w:rsidP="006C2C15">
      <w:pPr>
        <w:numPr>
          <w:ilvl w:val="1"/>
          <w:numId w:val="66"/>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the higher the interdependence, the more motivation there is to work in groups rather than alone</w:t>
      </w:r>
    </w:p>
    <w:p w:rsidR="006C2C15" w:rsidRPr="006C2C15" w:rsidRDefault="006C2C15" w:rsidP="006C2C15">
      <w:pPr>
        <w:numPr>
          <w:ilvl w:val="1"/>
          <w:numId w:val="66"/>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motivates others to be a part of a team</w:t>
      </w:r>
    </w:p>
    <w:p w:rsidR="006C2C15" w:rsidRPr="006C2C15" w:rsidRDefault="006C2C15" w:rsidP="006C2C15">
      <w:pPr>
        <w:numPr>
          <w:ilvl w:val="1"/>
          <w:numId w:val="66"/>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team must have the same task</w:t>
      </w:r>
    </w:p>
    <w:p w:rsidR="006C2C15" w:rsidRPr="006C2C15" w:rsidRDefault="006C2C15" w:rsidP="006C2C15">
      <w:pPr>
        <w:numPr>
          <w:ilvl w:val="1"/>
          <w:numId w:val="66"/>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Reciprocal interdependence</w:t>
      </w:r>
    </w:p>
    <w:p w:rsidR="006C2C15" w:rsidRPr="006C2C15" w:rsidRDefault="006C2C15" w:rsidP="006C2C15">
      <w:pPr>
        <w:numPr>
          <w:ilvl w:val="0"/>
          <w:numId w:val="66"/>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b/>
          <w:bCs/>
          <w:color w:val="000000"/>
          <w:lang w:eastAsia="en-CA"/>
        </w:rPr>
        <w:t>Reciprocal</w:t>
      </w:r>
    </w:p>
    <w:p w:rsidR="006C2C15" w:rsidRPr="006C2C15" w:rsidRDefault="006C2C15" w:rsidP="006C2C15">
      <w:pPr>
        <w:numPr>
          <w:ilvl w:val="1"/>
          <w:numId w:val="66"/>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when work output is exchanged back and forth between individuals</w:t>
      </w:r>
    </w:p>
    <w:p w:rsidR="006C2C15" w:rsidRPr="006C2C15" w:rsidRDefault="006C2C15" w:rsidP="006C2C15">
      <w:pPr>
        <w:numPr>
          <w:ilvl w:val="1"/>
          <w:numId w:val="66"/>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this produces the highest degree of interdependence</w:t>
      </w:r>
    </w:p>
    <w:p w:rsidR="006C2C15" w:rsidRPr="006C2C15" w:rsidRDefault="006C2C15" w:rsidP="006C2C15">
      <w:pPr>
        <w:numPr>
          <w:ilvl w:val="0"/>
          <w:numId w:val="66"/>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b/>
          <w:bCs/>
          <w:color w:val="000000"/>
          <w:lang w:eastAsia="en-CA"/>
        </w:rPr>
        <w:t>Sequential</w:t>
      </w:r>
    </w:p>
    <w:p w:rsidR="006C2C15" w:rsidRPr="006C2C15" w:rsidRDefault="006C2C15" w:rsidP="006C2C15">
      <w:pPr>
        <w:numPr>
          <w:ilvl w:val="1"/>
          <w:numId w:val="66"/>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the output of one person becomes the direct input for another person or unit.</w:t>
      </w:r>
    </w:p>
    <w:p w:rsidR="006C2C15" w:rsidRPr="006C2C15" w:rsidRDefault="006C2C15" w:rsidP="006C2C15">
      <w:pPr>
        <w:numPr>
          <w:ilvl w:val="1"/>
          <w:numId w:val="66"/>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this occurs where team members are organized in an assembly line</w:t>
      </w:r>
    </w:p>
    <w:p w:rsidR="006C2C15" w:rsidRPr="006C2C15" w:rsidRDefault="006C2C15" w:rsidP="006C2C15">
      <w:pPr>
        <w:numPr>
          <w:ilvl w:val="0"/>
          <w:numId w:val="66"/>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b/>
          <w:bCs/>
          <w:color w:val="000000"/>
          <w:lang w:eastAsia="en-CA"/>
        </w:rPr>
        <w:t>Pooled</w:t>
      </w:r>
    </w:p>
    <w:p w:rsidR="006C2C15" w:rsidRPr="006C2C15" w:rsidRDefault="006C2C15" w:rsidP="006C2C15">
      <w:pPr>
        <w:numPr>
          <w:ilvl w:val="1"/>
          <w:numId w:val="66"/>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occurs when a employee or work unit shares a common resource (e.g machinery, administrative support, or a budget) with other employees or work units</w:t>
      </w:r>
    </w:p>
    <w:p w:rsidR="006C2C15" w:rsidRPr="006C2C15" w:rsidRDefault="006C2C15" w:rsidP="006C2C15">
      <w:pPr>
        <w:numPr>
          <w:ilvl w:val="0"/>
          <w:numId w:val="66"/>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b/>
          <w:bCs/>
          <w:color w:val="000000"/>
          <w:lang w:eastAsia="en-CA"/>
        </w:rPr>
        <w:t>Low</w:t>
      </w:r>
    </w:p>
    <w:p w:rsidR="006C2C15" w:rsidRPr="006C2C15" w:rsidRDefault="006C2C15" w:rsidP="006C2C15">
      <w:pPr>
        <w:numPr>
          <w:ilvl w:val="1"/>
          <w:numId w:val="66"/>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color w:val="000000"/>
          <w:lang w:eastAsia="en-CA"/>
        </w:rPr>
        <w:t>Pooled interdependence</w:t>
      </w:r>
    </w:p>
    <w:p w:rsidR="006C2C15" w:rsidRPr="006C2C15" w:rsidRDefault="006C2C15" w:rsidP="006C2C15">
      <w:pPr>
        <w:spacing w:after="240" w:line="240" w:lineRule="auto"/>
        <w:rPr>
          <w:rFonts w:ascii="Times New Roman" w:eastAsia="Times New Roman" w:hAnsi="Times New Roman" w:cs="Times New Roman"/>
          <w:sz w:val="24"/>
          <w:szCs w:val="24"/>
          <w:lang w:eastAsia="en-CA"/>
        </w:rPr>
      </w:pPr>
      <w:r w:rsidRPr="006C2C15">
        <w:rPr>
          <w:rFonts w:ascii="Times New Roman" w:eastAsia="Times New Roman" w:hAnsi="Times New Roman" w:cs="Times New Roman"/>
          <w:sz w:val="24"/>
          <w:szCs w:val="24"/>
          <w:lang w:eastAsia="en-CA"/>
        </w:rPr>
        <w:br/>
      </w:r>
    </w:p>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b/>
          <w:bCs/>
          <w:color w:val="000000"/>
          <w:sz w:val="28"/>
          <w:szCs w:val="28"/>
          <w:lang w:eastAsia="en-CA"/>
        </w:rPr>
        <w:t>Chapter 8: Team Dynamics</w:t>
      </w:r>
    </w:p>
    <w:p w:rsidR="006C2C15" w:rsidRPr="006C2C15" w:rsidRDefault="006C2C15" w:rsidP="006C2C15">
      <w:pPr>
        <w:numPr>
          <w:ilvl w:val="0"/>
          <w:numId w:val="67"/>
        </w:numPr>
        <w:spacing w:after="0" w:line="240" w:lineRule="auto"/>
        <w:textAlignment w:val="baseline"/>
        <w:rPr>
          <w:rFonts w:ascii="Arial" w:eastAsia="Times New Roman" w:hAnsi="Arial" w:cs="Arial"/>
          <w:color w:val="000000"/>
          <w:lang w:eastAsia="en-CA"/>
        </w:rPr>
      </w:pPr>
      <w:r w:rsidRPr="006C2C15">
        <w:rPr>
          <w:rFonts w:ascii="Arial" w:eastAsia="Times New Roman" w:hAnsi="Arial" w:cs="Arial"/>
          <w:b/>
          <w:bCs/>
          <w:color w:val="000000"/>
          <w:lang w:eastAsia="en-CA"/>
        </w:rPr>
        <w:t>Teams:</w:t>
      </w:r>
      <w:r w:rsidRPr="006C2C15">
        <w:rPr>
          <w:rFonts w:ascii="Arial" w:eastAsia="Times New Roman" w:hAnsi="Arial" w:cs="Arial"/>
          <w:color w:val="000000"/>
          <w:lang w:eastAsia="en-CA"/>
        </w:rPr>
        <w:t xml:space="preserve"> groups of two or more people who interact and influence each other, mutually accountable for achieving common goals, and perceive themselves as a social entity within an organization</w:t>
      </w:r>
    </w:p>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color w:val="000000"/>
          <w:sz w:val="32"/>
          <w:szCs w:val="32"/>
          <w:lang w:eastAsia="en-CA"/>
        </w:rPr>
        <w:t>Forming</w:t>
      </w:r>
    </w:p>
    <w:p w:rsidR="006C2C15" w:rsidRPr="006C2C15" w:rsidRDefault="006C2C15" w:rsidP="006C2C15">
      <w:pPr>
        <w:spacing w:before="360" w:after="120" w:line="240" w:lineRule="auto"/>
        <w:outlineLvl w:val="1"/>
        <w:rPr>
          <w:rFonts w:ascii="Times New Roman" w:eastAsia="Times New Roman" w:hAnsi="Times New Roman" w:cs="Times New Roman"/>
          <w:b/>
          <w:bCs/>
          <w:sz w:val="36"/>
          <w:szCs w:val="36"/>
          <w:lang w:eastAsia="en-CA"/>
        </w:rPr>
      </w:pPr>
      <w:r w:rsidRPr="006C2C15">
        <w:rPr>
          <w:rFonts w:ascii="Arial" w:eastAsia="Times New Roman" w:hAnsi="Arial" w:cs="Arial"/>
          <w:color w:val="000000"/>
          <w:sz w:val="32"/>
          <w:szCs w:val="32"/>
          <w:lang w:eastAsia="en-CA"/>
        </w:rPr>
        <w:lastRenderedPageBreak/>
        <w:t>Case study related questions</w:t>
      </w:r>
    </w:p>
    <w:p w:rsidR="006C2C15" w:rsidRPr="006C2C15" w:rsidRDefault="006C2C15" w:rsidP="006C2C15">
      <w:pPr>
        <w:numPr>
          <w:ilvl w:val="0"/>
          <w:numId w:val="68"/>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Expectancy theory; management implications</w:t>
      </w:r>
    </w:p>
    <w:p w:rsidR="006C2C15" w:rsidRPr="006C2C15" w:rsidRDefault="006C2C15" w:rsidP="006C2C15">
      <w:pPr>
        <w:numPr>
          <w:ilvl w:val="0"/>
          <w:numId w:val="68"/>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Individual sources of power; influencing tactics</w:t>
      </w:r>
    </w:p>
    <w:p w:rsidR="006C2C15" w:rsidRPr="006C2C15" w:rsidRDefault="006C2C15" w:rsidP="006C2C15">
      <w:pPr>
        <w:numPr>
          <w:ilvl w:val="0"/>
          <w:numId w:val="68"/>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Path-Goal theory of leadership; leadership styles and contingencies</w:t>
      </w:r>
    </w:p>
    <w:p w:rsidR="006C2C15" w:rsidRPr="006C2C15" w:rsidRDefault="006C2C15" w:rsidP="006C2C15">
      <w:pPr>
        <w:numPr>
          <w:ilvl w:val="0"/>
          <w:numId w:val="68"/>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Sources of conflict; Conflict-handling styles</w:t>
      </w:r>
    </w:p>
    <w:p w:rsidR="006C2C15" w:rsidRPr="006C2C15" w:rsidRDefault="006C2C15" w:rsidP="006C2C15">
      <w:pPr>
        <w:numPr>
          <w:ilvl w:val="0"/>
          <w:numId w:val="68"/>
        </w:numPr>
        <w:spacing w:after="0" w:line="240" w:lineRule="auto"/>
        <w:textAlignment w:val="baseline"/>
        <w:outlineLvl w:val="1"/>
        <w:rPr>
          <w:rFonts w:ascii="Arial" w:eastAsia="Times New Roman" w:hAnsi="Arial" w:cs="Arial"/>
          <w:b/>
          <w:bCs/>
          <w:color w:val="000000"/>
          <w:sz w:val="36"/>
          <w:szCs w:val="36"/>
          <w:lang w:eastAsia="en-CA"/>
        </w:rPr>
      </w:pPr>
      <w:r w:rsidRPr="006C2C15">
        <w:rPr>
          <w:rFonts w:ascii="Arial" w:eastAsia="Times New Roman" w:hAnsi="Arial" w:cs="Arial"/>
          <w:color w:val="000000"/>
          <w:lang w:eastAsia="en-CA"/>
        </w:rPr>
        <w:t>Team effectiveness model; team dynamics (5 stage model), team processes, e.g. trust</w:t>
      </w:r>
    </w:p>
    <w:p w:rsidR="00794AF8" w:rsidRDefault="006C2C15">
      <w:bookmarkStart w:id="0" w:name="_GoBack"/>
      <w:bookmarkEnd w:id="0"/>
    </w:p>
    <w:sectPr w:rsidR="00794AF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F094E"/>
    <w:multiLevelType w:val="multilevel"/>
    <w:tmpl w:val="2A4E3D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D4C1D"/>
    <w:multiLevelType w:val="multilevel"/>
    <w:tmpl w:val="62CA7E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B254E1"/>
    <w:multiLevelType w:val="multilevel"/>
    <w:tmpl w:val="0288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4B7096"/>
    <w:multiLevelType w:val="multilevel"/>
    <w:tmpl w:val="D4BA9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E4189C"/>
    <w:multiLevelType w:val="multilevel"/>
    <w:tmpl w:val="9F785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BF7A53"/>
    <w:multiLevelType w:val="multilevel"/>
    <w:tmpl w:val="27647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054C2B"/>
    <w:multiLevelType w:val="multilevel"/>
    <w:tmpl w:val="860E6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E42A38"/>
    <w:multiLevelType w:val="multilevel"/>
    <w:tmpl w:val="AA027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B34028"/>
    <w:multiLevelType w:val="multilevel"/>
    <w:tmpl w:val="E1BA5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940929"/>
    <w:multiLevelType w:val="multilevel"/>
    <w:tmpl w:val="3586C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541890"/>
    <w:multiLevelType w:val="multilevel"/>
    <w:tmpl w:val="06AE9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517355"/>
    <w:multiLevelType w:val="multilevel"/>
    <w:tmpl w:val="98A221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9D46BA"/>
    <w:multiLevelType w:val="multilevel"/>
    <w:tmpl w:val="057220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996AAE"/>
    <w:multiLevelType w:val="multilevel"/>
    <w:tmpl w:val="E16A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0356E8"/>
    <w:multiLevelType w:val="multilevel"/>
    <w:tmpl w:val="8190D2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127EA3"/>
    <w:multiLevelType w:val="multilevel"/>
    <w:tmpl w:val="0CD82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660EE1"/>
    <w:multiLevelType w:val="multilevel"/>
    <w:tmpl w:val="0AF80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F13BEA"/>
    <w:multiLevelType w:val="multilevel"/>
    <w:tmpl w:val="69B27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054A99"/>
    <w:multiLevelType w:val="multilevel"/>
    <w:tmpl w:val="32901E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1341DE"/>
    <w:multiLevelType w:val="multilevel"/>
    <w:tmpl w:val="35B4C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581214"/>
    <w:multiLevelType w:val="multilevel"/>
    <w:tmpl w:val="964A1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533883"/>
    <w:multiLevelType w:val="multilevel"/>
    <w:tmpl w:val="8FDA1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332CC5"/>
    <w:multiLevelType w:val="multilevel"/>
    <w:tmpl w:val="674C4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1517F0"/>
    <w:multiLevelType w:val="multilevel"/>
    <w:tmpl w:val="2EB68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1943A26"/>
    <w:multiLevelType w:val="multilevel"/>
    <w:tmpl w:val="262CC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2AB0EA4"/>
    <w:multiLevelType w:val="multilevel"/>
    <w:tmpl w:val="C480E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2B167B7"/>
    <w:multiLevelType w:val="multilevel"/>
    <w:tmpl w:val="34A2A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30D4890"/>
    <w:multiLevelType w:val="multilevel"/>
    <w:tmpl w:val="FF9CB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80D0613"/>
    <w:multiLevelType w:val="multilevel"/>
    <w:tmpl w:val="5A749E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87E6E77"/>
    <w:multiLevelType w:val="multilevel"/>
    <w:tmpl w:val="18C6E4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F1709E0"/>
    <w:multiLevelType w:val="multilevel"/>
    <w:tmpl w:val="03D8E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2D61B4"/>
    <w:multiLevelType w:val="multilevel"/>
    <w:tmpl w:val="028CF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63E7005"/>
    <w:multiLevelType w:val="multilevel"/>
    <w:tmpl w:val="5E0A0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890020E"/>
    <w:multiLevelType w:val="multilevel"/>
    <w:tmpl w:val="E5300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904729B"/>
    <w:multiLevelType w:val="multilevel"/>
    <w:tmpl w:val="EE06F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998120C"/>
    <w:multiLevelType w:val="multilevel"/>
    <w:tmpl w:val="19202B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9B31BF4"/>
    <w:multiLevelType w:val="multilevel"/>
    <w:tmpl w:val="13E46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D1B4717"/>
    <w:multiLevelType w:val="multilevel"/>
    <w:tmpl w:val="0DAE0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DB907EE"/>
    <w:multiLevelType w:val="multilevel"/>
    <w:tmpl w:val="D31A2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DD066DC"/>
    <w:multiLevelType w:val="multilevel"/>
    <w:tmpl w:val="BB96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EE03F59"/>
    <w:multiLevelType w:val="multilevel"/>
    <w:tmpl w:val="0A5A7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583450A"/>
    <w:multiLevelType w:val="multilevel"/>
    <w:tmpl w:val="B178D0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6C80A2B"/>
    <w:multiLevelType w:val="multilevel"/>
    <w:tmpl w:val="AEDCB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84B737C"/>
    <w:multiLevelType w:val="multilevel"/>
    <w:tmpl w:val="527A7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9FB2FE2"/>
    <w:multiLevelType w:val="multilevel"/>
    <w:tmpl w:val="39027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B480FD3"/>
    <w:multiLevelType w:val="multilevel"/>
    <w:tmpl w:val="9BB28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CD51045"/>
    <w:multiLevelType w:val="multilevel"/>
    <w:tmpl w:val="BE900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E1F15F5"/>
    <w:multiLevelType w:val="multilevel"/>
    <w:tmpl w:val="23C00A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E582BAD"/>
    <w:multiLevelType w:val="multilevel"/>
    <w:tmpl w:val="847E4C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14672CA"/>
    <w:multiLevelType w:val="multilevel"/>
    <w:tmpl w:val="0E18F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2477F63"/>
    <w:multiLevelType w:val="multilevel"/>
    <w:tmpl w:val="B6789D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5193918"/>
    <w:multiLevelType w:val="multilevel"/>
    <w:tmpl w:val="3FE8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A1A415D"/>
    <w:multiLevelType w:val="multilevel"/>
    <w:tmpl w:val="9B349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B422326"/>
    <w:multiLevelType w:val="multilevel"/>
    <w:tmpl w:val="3948D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CA13813"/>
    <w:multiLevelType w:val="multilevel"/>
    <w:tmpl w:val="FC444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D610361"/>
    <w:multiLevelType w:val="multilevel"/>
    <w:tmpl w:val="7A6267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E17417B"/>
    <w:multiLevelType w:val="multilevel"/>
    <w:tmpl w:val="AF40B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1117970"/>
    <w:multiLevelType w:val="multilevel"/>
    <w:tmpl w:val="0D7E1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29E6FDE"/>
    <w:multiLevelType w:val="multilevel"/>
    <w:tmpl w:val="B76EAE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31D024B"/>
    <w:multiLevelType w:val="multilevel"/>
    <w:tmpl w:val="3E4E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41D5EE3"/>
    <w:multiLevelType w:val="multilevel"/>
    <w:tmpl w:val="07DAB6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4302F35"/>
    <w:multiLevelType w:val="multilevel"/>
    <w:tmpl w:val="81FC1B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5F64051"/>
    <w:multiLevelType w:val="multilevel"/>
    <w:tmpl w:val="5DDC1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6B67E33"/>
    <w:multiLevelType w:val="multilevel"/>
    <w:tmpl w:val="66CE7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891302C"/>
    <w:multiLevelType w:val="multilevel"/>
    <w:tmpl w:val="8F4A8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8F80457"/>
    <w:multiLevelType w:val="multilevel"/>
    <w:tmpl w:val="3CF4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2"/>
  </w:num>
  <w:num w:numId="2">
    <w:abstractNumId w:val="55"/>
  </w:num>
  <w:num w:numId="3">
    <w:abstractNumId w:val="41"/>
  </w:num>
  <w:num w:numId="4">
    <w:abstractNumId w:val="17"/>
  </w:num>
  <w:num w:numId="5">
    <w:abstractNumId w:val="10"/>
  </w:num>
  <w:num w:numId="6">
    <w:abstractNumId w:val="14"/>
  </w:num>
  <w:num w:numId="7">
    <w:abstractNumId w:val="24"/>
  </w:num>
  <w:num w:numId="8">
    <w:abstractNumId w:val="30"/>
  </w:num>
  <w:num w:numId="9">
    <w:abstractNumId w:val="56"/>
  </w:num>
  <w:num w:numId="10">
    <w:abstractNumId w:val="32"/>
  </w:num>
  <w:num w:numId="11">
    <w:abstractNumId w:val="37"/>
  </w:num>
  <w:num w:numId="12">
    <w:abstractNumId w:val="39"/>
  </w:num>
  <w:num w:numId="13">
    <w:abstractNumId w:val="33"/>
  </w:num>
  <w:num w:numId="14">
    <w:abstractNumId w:val="43"/>
  </w:num>
  <w:num w:numId="15">
    <w:abstractNumId w:val="23"/>
  </w:num>
  <w:num w:numId="16">
    <w:abstractNumId w:val="2"/>
  </w:num>
  <w:num w:numId="17">
    <w:abstractNumId w:val="13"/>
  </w:num>
  <w:num w:numId="18">
    <w:abstractNumId w:val="59"/>
  </w:num>
  <w:num w:numId="19">
    <w:abstractNumId w:val="20"/>
  </w:num>
  <w:num w:numId="20">
    <w:abstractNumId w:val="53"/>
  </w:num>
  <w:num w:numId="21">
    <w:abstractNumId w:val="36"/>
  </w:num>
  <w:num w:numId="22">
    <w:abstractNumId w:val="60"/>
  </w:num>
  <w:num w:numId="23">
    <w:abstractNumId w:val="21"/>
  </w:num>
  <w:num w:numId="24">
    <w:abstractNumId w:val="15"/>
  </w:num>
  <w:num w:numId="25">
    <w:abstractNumId w:val="26"/>
  </w:num>
  <w:num w:numId="26">
    <w:abstractNumId w:val="51"/>
  </w:num>
  <w:num w:numId="27">
    <w:abstractNumId w:val="62"/>
  </w:num>
  <w:num w:numId="28">
    <w:abstractNumId w:val="38"/>
  </w:num>
  <w:num w:numId="29">
    <w:abstractNumId w:val="19"/>
  </w:num>
  <w:num w:numId="30">
    <w:abstractNumId w:val="46"/>
  </w:num>
  <w:num w:numId="31">
    <w:abstractNumId w:val="54"/>
  </w:num>
  <w:num w:numId="32">
    <w:abstractNumId w:val="27"/>
  </w:num>
  <w:num w:numId="33">
    <w:abstractNumId w:val="44"/>
  </w:num>
  <w:num w:numId="34">
    <w:abstractNumId w:val="11"/>
  </w:num>
  <w:num w:numId="35">
    <w:abstractNumId w:val="50"/>
  </w:num>
  <w:num w:numId="36">
    <w:abstractNumId w:val="50"/>
    <w:lvlOverride w:ilvl="3">
      <w:lvl w:ilvl="3">
        <w:numFmt w:val="bullet"/>
        <w:lvlText w:val=""/>
        <w:lvlJc w:val="left"/>
        <w:pPr>
          <w:tabs>
            <w:tab w:val="num" w:pos="2880"/>
          </w:tabs>
          <w:ind w:left="2880" w:hanging="360"/>
        </w:pPr>
        <w:rPr>
          <w:rFonts w:ascii="Symbol" w:hAnsi="Symbol" w:hint="default"/>
          <w:sz w:val="20"/>
        </w:rPr>
      </w:lvl>
    </w:lvlOverride>
  </w:num>
  <w:num w:numId="37">
    <w:abstractNumId w:val="35"/>
  </w:num>
  <w:num w:numId="38">
    <w:abstractNumId w:val="40"/>
  </w:num>
  <w:num w:numId="39">
    <w:abstractNumId w:val="18"/>
  </w:num>
  <w:num w:numId="40">
    <w:abstractNumId w:val="29"/>
  </w:num>
  <w:num w:numId="41">
    <w:abstractNumId w:val="1"/>
  </w:num>
  <w:num w:numId="42">
    <w:abstractNumId w:val="5"/>
  </w:num>
  <w:num w:numId="43">
    <w:abstractNumId w:val="0"/>
  </w:num>
  <w:num w:numId="44">
    <w:abstractNumId w:val="0"/>
    <w:lvlOverride w:ilvl="3">
      <w:lvl w:ilvl="3">
        <w:numFmt w:val="bullet"/>
        <w:lvlText w:val=""/>
        <w:lvlJc w:val="left"/>
        <w:pPr>
          <w:tabs>
            <w:tab w:val="num" w:pos="2880"/>
          </w:tabs>
          <w:ind w:left="2880" w:hanging="360"/>
        </w:pPr>
        <w:rPr>
          <w:rFonts w:ascii="Symbol" w:hAnsi="Symbol" w:hint="default"/>
          <w:sz w:val="20"/>
        </w:rPr>
      </w:lvl>
    </w:lvlOverride>
  </w:num>
  <w:num w:numId="45">
    <w:abstractNumId w:val="3"/>
  </w:num>
  <w:num w:numId="46">
    <w:abstractNumId w:val="22"/>
  </w:num>
  <w:num w:numId="47">
    <w:abstractNumId w:val="65"/>
  </w:num>
  <w:num w:numId="48">
    <w:abstractNumId w:val="28"/>
  </w:num>
  <w:num w:numId="49">
    <w:abstractNumId w:val="58"/>
  </w:num>
  <w:num w:numId="50">
    <w:abstractNumId w:val="57"/>
  </w:num>
  <w:num w:numId="51">
    <w:abstractNumId w:val="7"/>
  </w:num>
  <w:num w:numId="52">
    <w:abstractNumId w:val="34"/>
  </w:num>
  <w:num w:numId="53">
    <w:abstractNumId w:val="49"/>
  </w:num>
  <w:num w:numId="54">
    <w:abstractNumId w:val="45"/>
  </w:num>
  <w:num w:numId="55">
    <w:abstractNumId w:val="64"/>
  </w:num>
  <w:num w:numId="56">
    <w:abstractNumId w:val="4"/>
  </w:num>
  <w:num w:numId="57">
    <w:abstractNumId w:val="8"/>
  </w:num>
  <w:num w:numId="58">
    <w:abstractNumId w:val="6"/>
  </w:num>
  <w:num w:numId="59">
    <w:abstractNumId w:val="12"/>
  </w:num>
  <w:num w:numId="60">
    <w:abstractNumId w:val="42"/>
  </w:num>
  <w:num w:numId="61">
    <w:abstractNumId w:val="16"/>
  </w:num>
  <w:num w:numId="62">
    <w:abstractNumId w:val="47"/>
  </w:num>
  <w:num w:numId="63">
    <w:abstractNumId w:val="61"/>
  </w:num>
  <w:num w:numId="64">
    <w:abstractNumId w:val="25"/>
  </w:num>
  <w:num w:numId="65">
    <w:abstractNumId w:val="63"/>
  </w:num>
  <w:num w:numId="66">
    <w:abstractNumId w:val="48"/>
  </w:num>
  <w:num w:numId="67">
    <w:abstractNumId w:val="31"/>
  </w:num>
  <w:num w:numId="68">
    <w:abstractNumId w:val="9"/>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C15"/>
    <w:rsid w:val="000733F1"/>
    <w:rsid w:val="002E54D5"/>
    <w:rsid w:val="006C2C15"/>
    <w:rsid w:val="00A972A5"/>
    <w:rsid w:val="00CB492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BF9CDB-933B-461A-A820-F7BC6A07F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6C2C1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paragraph" w:styleId="Heading2">
    <w:name w:val="heading 2"/>
    <w:basedOn w:val="Normal"/>
    <w:link w:val="Heading2Char"/>
    <w:uiPriority w:val="9"/>
    <w:qFormat/>
    <w:rsid w:val="006C2C15"/>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2C15"/>
    <w:rPr>
      <w:rFonts w:ascii="Times New Roman" w:eastAsia="Times New Roman" w:hAnsi="Times New Roman" w:cs="Times New Roman"/>
      <w:b/>
      <w:bCs/>
      <w:kern w:val="36"/>
      <w:sz w:val="48"/>
      <w:szCs w:val="48"/>
      <w:lang w:eastAsia="en-CA"/>
    </w:rPr>
  </w:style>
  <w:style w:type="character" w:customStyle="1" w:styleId="Heading2Char">
    <w:name w:val="Heading 2 Char"/>
    <w:basedOn w:val="DefaultParagraphFont"/>
    <w:link w:val="Heading2"/>
    <w:uiPriority w:val="9"/>
    <w:rsid w:val="006C2C15"/>
    <w:rPr>
      <w:rFonts w:ascii="Times New Roman" w:eastAsia="Times New Roman" w:hAnsi="Times New Roman" w:cs="Times New Roman"/>
      <w:b/>
      <w:bCs/>
      <w:sz w:val="36"/>
      <w:szCs w:val="36"/>
      <w:lang w:eastAsia="en-CA"/>
    </w:rPr>
  </w:style>
  <w:style w:type="paragraph" w:styleId="NormalWeb">
    <w:name w:val="Normal (Web)"/>
    <w:basedOn w:val="Normal"/>
    <w:uiPriority w:val="99"/>
    <w:semiHidden/>
    <w:unhideWhenUsed/>
    <w:rsid w:val="006C2C15"/>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6C2C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078161">
      <w:bodyDiv w:val="1"/>
      <w:marLeft w:val="0"/>
      <w:marRight w:val="0"/>
      <w:marTop w:val="0"/>
      <w:marBottom w:val="0"/>
      <w:divBdr>
        <w:top w:val="none" w:sz="0" w:space="0" w:color="auto"/>
        <w:left w:val="none" w:sz="0" w:space="0" w:color="auto"/>
        <w:bottom w:val="none" w:sz="0" w:space="0" w:color="auto"/>
        <w:right w:val="none" w:sz="0" w:space="0" w:color="auto"/>
      </w:divBdr>
      <w:divsChild>
        <w:div w:id="1079597544">
          <w:marLeft w:val="-1110"/>
          <w:marRight w:val="0"/>
          <w:marTop w:val="0"/>
          <w:marBottom w:val="0"/>
          <w:divBdr>
            <w:top w:val="none" w:sz="0" w:space="0" w:color="auto"/>
            <w:left w:val="none" w:sz="0" w:space="0" w:color="auto"/>
            <w:bottom w:val="none" w:sz="0" w:space="0" w:color="auto"/>
            <w:right w:val="none" w:sz="0" w:space="0" w:color="auto"/>
          </w:divBdr>
        </w:div>
        <w:div w:id="689382254">
          <w:marLeft w:val="-915"/>
          <w:marRight w:val="0"/>
          <w:marTop w:val="0"/>
          <w:marBottom w:val="0"/>
          <w:divBdr>
            <w:top w:val="none" w:sz="0" w:space="0" w:color="auto"/>
            <w:left w:val="none" w:sz="0" w:space="0" w:color="auto"/>
            <w:bottom w:val="none" w:sz="0" w:space="0" w:color="auto"/>
            <w:right w:val="none" w:sz="0" w:space="0" w:color="auto"/>
          </w:divBdr>
        </w:div>
        <w:div w:id="1750345353">
          <w:marLeft w:val="0"/>
          <w:marRight w:val="0"/>
          <w:marTop w:val="0"/>
          <w:marBottom w:val="0"/>
          <w:divBdr>
            <w:top w:val="none" w:sz="0" w:space="0" w:color="auto"/>
            <w:left w:val="none" w:sz="0" w:space="0" w:color="auto"/>
            <w:bottom w:val="none" w:sz="0" w:space="0" w:color="auto"/>
            <w:right w:val="none" w:sz="0" w:space="0" w:color="auto"/>
          </w:divBdr>
        </w:div>
        <w:div w:id="830407427">
          <w:marLeft w:val="0"/>
          <w:marRight w:val="0"/>
          <w:marTop w:val="0"/>
          <w:marBottom w:val="0"/>
          <w:divBdr>
            <w:top w:val="none" w:sz="0" w:space="0" w:color="auto"/>
            <w:left w:val="none" w:sz="0" w:space="0" w:color="auto"/>
            <w:bottom w:val="none" w:sz="0" w:space="0" w:color="auto"/>
            <w:right w:val="none" w:sz="0" w:space="0" w:color="auto"/>
          </w:divBdr>
        </w:div>
        <w:div w:id="331638852">
          <w:marLeft w:val="-1080"/>
          <w:marRight w:val="0"/>
          <w:marTop w:val="0"/>
          <w:marBottom w:val="0"/>
          <w:divBdr>
            <w:top w:val="none" w:sz="0" w:space="0" w:color="auto"/>
            <w:left w:val="none" w:sz="0" w:space="0" w:color="auto"/>
            <w:bottom w:val="none" w:sz="0" w:space="0" w:color="auto"/>
            <w:right w:val="none" w:sz="0" w:space="0" w:color="auto"/>
          </w:divBdr>
        </w:div>
      </w:divsChild>
    </w:div>
    <w:div w:id="1312752290">
      <w:bodyDiv w:val="1"/>
      <w:marLeft w:val="0"/>
      <w:marRight w:val="0"/>
      <w:marTop w:val="0"/>
      <w:marBottom w:val="0"/>
      <w:divBdr>
        <w:top w:val="none" w:sz="0" w:space="0" w:color="auto"/>
        <w:left w:val="none" w:sz="0" w:space="0" w:color="auto"/>
        <w:bottom w:val="none" w:sz="0" w:space="0" w:color="auto"/>
        <w:right w:val="none" w:sz="0" w:space="0" w:color="auto"/>
      </w:divBdr>
      <w:divsChild>
        <w:div w:id="1240287183">
          <w:marLeft w:val="0"/>
          <w:marRight w:val="0"/>
          <w:marTop w:val="0"/>
          <w:marBottom w:val="0"/>
          <w:divBdr>
            <w:top w:val="none" w:sz="0" w:space="0" w:color="auto"/>
            <w:left w:val="none" w:sz="0" w:space="0" w:color="auto"/>
            <w:bottom w:val="none" w:sz="0" w:space="0" w:color="auto"/>
            <w:right w:val="none" w:sz="0" w:space="0" w:color="auto"/>
          </w:divBdr>
        </w:div>
        <w:div w:id="8031589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3337</Words>
  <Characters>19027</Characters>
  <Application>Microsoft Office Word</Application>
  <DocSecurity>0</DocSecurity>
  <Lines>158</Lines>
  <Paragraphs>44</Paragraphs>
  <ScaleCrop>false</ScaleCrop>
  <Company/>
  <LinksUpToDate>false</LinksUpToDate>
  <CharactersWithSpaces>22320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Noel</dc:creator>
  <cp:keywords/>
  <dc:description/>
  <cp:lastModifiedBy>Noel</cp:lastModifiedBy>
  <cp:revision>2</cp:revision>
  <dcterms:created xsi:type="dcterms:W3CDTF">2018-01-28T19:59:00Z</dcterms:created>
  <dcterms:modified xsi:type="dcterms:W3CDTF">2018-01-28T20:01:00Z</dcterms:modified>
</cp:coreProperties>
</file>