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548" w:rsidRPr="00BD3AAB" w:rsidRDefault="00BD3AAB" w:rsidP="00BD3AAB">
      <w:pPr>
        <w:autoSpaceDE w:val="0"/>
        <w:autoSpaceDN w:val="0"/>
        <w:adjustRightInd w:val="0"/>
        <w:jc w:val="center"/>
        <w:rPr>
          <w:rFonts w:ascii="TimesNewRomanPSMT" w:hAnsi="TimesNewRomanPSMT" w:cs="TimesNewRomanPSMT"/>
          <w:b/>
          <w:sz w:val="20"/>
          <w:szCs w:val="20"/>
        </w:rPr>
      </w:pPr>
      <w:r w:rsidRPr="00BD3AAB">
        <w:rPr>
          <w:rFonts w:ascii="TimesNewRomanPSMT" w:hAnsi="TimesNewRomanPSMT" w:cs="TimesNewRomanPSMT"/>
          <w:b/>
          <w:sz w:val="20"/>
          <w:szCs w:val="20"/>
        </w:rPr>
        <w:t>Ch.1 and Lectures 1 and 2 (Dis/orientation)</w:t>
      </w: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Anthropology</w:t>
      </w:r>
    </w:p>
    <w:p w:rsidR="008A2B6D" w:rsidRDefault="008A2B6D" w:rsidP="008A2B6D">
      <w:pPr>
        <w:pStyle w:val="ListParagraph"/>
        <w:numPr>
          <w:ilvl w:val="0"/>
          <w:numId w:val="2"/>
        </w:numPr>
        <w:autoSpaceDE w:val="0"/>
        <w:autoSpaceDN w:val="0"/>
        <w:adjustRightInd w:val="0"/>
        <w:jc w:val="left"/>
        <w:rPr>
          <w:rFonts w:ascii="TimesNewRomanPSMT" w:hAnsi="TimesNewRomanPSMT" w:cs="TimesNewRomanPSMT"/>
          <w:sz w:val="20"/>
          <w:szCs w:val="20"/>
        </w:rPr>
      </w:pPr>
      <w:r w:rsidRPr="008A2B6D">
        <w:rPr>
          <w:rFonts w:ascii="TimesNewRomanPSMT" w:hAnsi="TimesNewRomanPSMT" w:cs="TimesNewRomanPSMT"/>
          <w:sz w:val="20"/>
          <w:szCs w:val="20"/>
        </w:rPr>
        <w:t xml:space="preserve">(Week 1, Slide 11) </w:t>
      </w:r>
      <w:proofErr w:type="gramStart"/>
      <w:r w:rsidRPr="008A2B6D">
        <w:rPr>
          <w:rFonts w:ascii="TimesNewRomanPSMT" w:hAnsi="TimesNewRomanPSMT" w:cs="TimesNewRomanPSMT"/>
          <w:sz w:val="20"/>
          <w:szCs w:val="20"/>
        </w:rPr>
        <w:t>Everything human- e.g. human revolution, linguistics, cultural systems, prehistoric lifestyles.</w:t>
      </w:r>
      <w:proofErr w:type="gramEnd"/>
    </w:p>
    <w:p w:rsidR="00FD1979" w:rsidRDefault="00FD1979" w:rsidP="00FD1979">
      <w:pPr>
        <w:autoSpaceDE w:val="0"/>
        <w:autoSpaceDN w:val="0"/>
        <w:adjustRightInd w:val="0"/>
        <w:jc w:val="left"/>
        <w:rPr>
          <w:rFonts w:ascii="TimesNewRomanPSMT" w:hAnsi="TimesNewRomanPSMT" w:cs="TimesNewRomanPSMT"/>
          <w:sz w:val="20"/>
          <w:szCs w:val="20"/>
        </w:rPr>
      </w:pPr>
    </w:p>
    <w:p w:rsidR="00FD1979" w:rsidRPr="00FD1979" w:rsidRDefault="00FD1979" w:rsidP="00FD1979">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Culture concept</w:t>
      </w:r>
      <w:bookmarkStart w:id="0" w:name="_GoBack"/>
    </w:p>
    <w:bookmarkEnd w:id="0"/>
    <w:p w:rsidR="008A2B6D" w:rsidRDefault="008A2B6D" w:rsidP="00FD1979">
      <w:pPr>
        <w:autoSpaceDE w:val="0"/>
        <w:autoSpaceDN w:val="0"/>
        <w:adjustRightInd w:val="0"/>
        <w:jc w:val="left"/>
        <w:rPr>
          <w:rFonts w:ascii="TimesNewRomanPSMT" w:hAnsi="TimesNewRomanPSMT" w:cs="TimesNewRomanPSMT"/>
          <w:i/>
          <w:sz w:val="20"/>
          <w:szCs w:val="20"/>
          <w:u w:val="single"/>
        </w:rPr>
      </w:pPr>
    </w:p>
    <w:p w:rsidR="00FD1979" w:rsidRDefault="00FD1979" w:rsidP="00FD1979">
      <w:pPr>
        <w:autoSpaceDE w:val="0"/>
        <w:autoSpaceDN w:val="0"/>
        <w:adjustRightInd w:val="0"/>
        <w:jc w:val="left"/>
        <w:rPr>
          <w:rFonts w:ascii="TimesNewRomanPSMT" w:hAnsi="TimesNewRomanPSMT" w:cs="TimesNewRomanPSMT"/>
          <w:i/>
          <w:sz w:val="20"/>
          <w:szCs w:val="20"/>
          <w:u w:val="single"/>
        </w:rPr>
      </w:pPr>
    </w:p>
    <w:p w:rsidR="00FD1979" w:rsidRPr="00FD1979" w:rsidRDefault="00FD1979" w:rsidP="00FD1979">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Cultural relativism</w:t>
      </w:r>
    </w:p>
    <w:p w:rsidR="00F17021" w:rsidRDefault="008A2B6D" w:rsidP="008A2B6D">
      <w:pPr>
        <w:pStyle w:val="ListParagraph"/>
        <w:numPr>
          <w:ilvl w:val="0"/>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(Week 1, Slide 17)</w:t>
      </w:r>
      <w:proofErr w:type="gramStart"/>
      <w:r>
        <w:rPr>
          <w:rFonts w:ascii="TimesNewRomanPSMT" w:hAnsi="TimesNewRomanPSMT" w:cs="TimesNewRomanPSMT"/>
          <w:sz w:val="20"/>
          <w:szCs w:val="20"/>
        </w:rPr>
        <w:t>A principle that a person’s beliefs and activities make sense in terms of his/her culture.</w:t>
      </w:r>
      <w:proofErr w:type="gramEnd"/>
      <w:r>
        <w:rPr>
          <w:rFonts w:ascii="TimesNewRomanPSMT" w:hAnsi="TimesNewRomanPSMT" w:cs="TimesNewRomanPSMT"/>
          <w:sz w:val="20"/>
          <w:szCs w:val="20"/>
        </w:rPr>
        <w:t xml:space="preserve"> </w:t>
      </w:r>
    </w:p>
    <w:p w:rsidR="00FD1979" w:rsidRPr="00FD1979" w:rsidRDefault="00FD1979" w:rsidP="00FD1979">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Franz Boas</w:t>
      </w:r>
    </w:p>
    <w:p w:rsidR="008955A0" w:rsidRDefault="008955A0" w:rsidP="008A2B6D">
      <w:pPr>
        <w:pStyle w:val="ListParagraph"/>
        <w:numPr>
          <w:ilvl w:val="0"/>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w:t>
      </w:r>
      <w:r w:rsidR="00BD3AAB" w:rsidRPr="008A2B6D">
        <w:rPr>
          <w:rFonts w:ascii="TimesNewRomanPSMT" w:hAnsi="TimesNewRomanPSMT" w:cs="TimesNewRomanPSMT"/>
          <w:sz w:val="20"/>
          <w:szCs w:val="20"/>
        </w:rPr>
        <w:t>Pg. 13</w:t>
      </w:r>
      <w:r>
        <w:rPr>
          <w:rFonts w:ascii="TimesNewRomanPSMT" w:hAnsi="TimesNewRomanPSMT" w:cs="TimesNewRomanPSMT"/>
          <w:sz w:val="20"/>
          <w:szCs w:val="20"/>
        </w:rPr>
        <w:t>)</w:t>
      </w:r>
      <w:r w:rsidR="00BD3AAB" w:rsidRPr="008A2B6D">
        <w:rPr>
          <w:rFonts w:ascii="TimesNewRomanPSMT" w:hAnsi="TimesNewRomanPSMT" w:cs="TimesNewRomanPSMT"/>
          <w:sz w:val="20"/>
          <w:szCs w:val="20"/>
        </w:rPr>
        <w:t xml:space="preserve"> – </w:t>
      </w:r>
      <w:r>
        <w:rPr>
          <w:rFonts w:ascii="TimesNewRomanPSMT" w:hAnsi="TimesNewRomanPSMT" w:cs="TimesNewRomanPSMT"/>
          <w:sz w:val="20"/>
          <w:szCs w:val="20"/>
        </w:rPr>
        <w:t>Father of American Anthropology.</w:t>
      </w:r>
    </w:p>
    <w:p w:rsidR="008955A0" w:rsidRDefault="008955A0" w:rsidP="008A2B6D">
      <w:pPr>
        <w:pStyle w:val="ListParagraph"/>
        <w:numPr>
          <w:ilvl w:val="0"/>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(Week 2, Slide 10) Est.1</w:t>
      </w:r>
      <w:r w:rsidRPr="008955A0">
        <w:rPr>
          <w:rFonts w:ascii="TimesNewRomanPSMT" w:hAnsi="TimesNewRomanPSMT" w:cs="TimesNewRomanPSMT"/>
          <w:sz w:val="20"/>
          <w:szCs w:val="20"/>
          <w:vertAlign w:val="superscript"/>
        </w:rPr>
        <w:t>st</w:t>
      </w:r>
      <w:r>
        <w:rPr>
          <w:rFonts w:ascii="TimesNewRomanPSMT" w:hAnsi="TimesNewRomanPSMT" w:cs="TimesNewRomanPSMT"/>
          <w:sz w:val="20"/>
          <w:szCs w:val="20"/>
        </w:rPr>
        <w:t xml:space="preserve"> department of Anthropology in North America.</w:t>
      </w:r>
    </w:p>
    <w:p w:rsidR="00F17021" w:rsidRDefault="008955A0" w:rsidP="008A2B6D">
      <w:pPr>
        <w:pStyle w:val="ListParagraph"/>
        <w:numPr>
          <w:ilvl w:val="0"/>
          <w:numId w:val="2"/>
        </w:numPr>
        <w:autoSpaceDE w:val="0"/>
        <w:autoSpaceDN w:val="0"/>
        <w:adjustRightInd w:val="0"/>
        <w:jc w:val="left"/>
        <w:rPr>
          <w:rFonts w:ascii="TimesNewRomanPSMT" w:hAnsi="TimesNewRomanPSMT" w:cs="TimesNewRomanPSMT"/>
          <w:sz w:val="20"/>
          <w:szCs w:val="20"/>
        </w:rPr>
      </w:pPr>
      <w:r w:rsidRPr="008A2B6D">
        <w:rPr>
          <w:rFonts w:ascii="TimesNewRomanPSMT" w:hAnsi="TimesNewRomanPSMT" w:cs="TimesNewRomanPSMT"/>
          <w:sz w:val="20"/>
          <w:szCs w:val="20"/>
        </w:rPr>
        <w:t>Proponent</w:t>
      </w:r>
      <w:r w:rsidR="00BD3AAB" w:rsidRPr="008A2B6D">
        <w:rPr>
          <w:rFonts w:ascii="TimesNewRomanPSMT" w:hAnsi="TimesNewRomanPSMT" w:cs="TimesNewRomanPSMT"/>
          <w:sz w:val="20"/>
          <w:szCs w:val="20"/>
        </w:rPr>
        <w:t xml:space="preserve"> of the “nurture” theory in the ‘nature’ vs. ‘nurture’ debate.</w:t>
      </w:r>
    </w:p>
    <w:p w:rsidR="008955A0" w:rsidRDefault="008955A0" w:rsidP="008A2B6D">
      <w:pPr>
        <w:pStyle w:val="ListParagraph"/>
        <w:numPr>
          <w:ilvl w:val="0"/>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(Week 2, Slide 13) NOTE: The “</w:t>
      </w:r>
      <w:proofErr w:type="spellStart"/>
      <w:r>
        <w:rPr>
          <w:rFonts w:ascii="TimesNewRomanPSMT" w:hAnsi="TimesNewRomanPSMT" w:cs="TimesNewRomanPSMT"/>
          <w:sz w:val="20"/>
          <w:szCs w:val="20"/>
        </w:rPr>
        <w:t>Boasian</w:t>
      </w:r>
      <w:proofErr w:type="spellEnd"/>
      <w:r>
        <w:rPr>
          <w:rFonts w:ascii="TimesNewRomanPSMT" w:hAnsi="TimesNewRomanPSMT" w:cs="TimesNewRomanPSMT"/>
          <w:sz w:val="20"/>
          <w:szCs w:val="20"/>
        </w:rPr>
        <w:t xml:space="preserve"> Legacy”:</w:t>
      </w:r>
    </w:p>
    <w:p w:rsidR="008955A0" w:rsidRDefault="008955A0" w:rsidP="008955A0">
      <w:pPr>
        <w:pStyle w:val="ListParagraph"/>
        <w:numPr>
          <w:ilvl w:val="1"/>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Subjective experience and objective world.</w:t>
      </w:r>
    </w:p>
    <w:p w:rsidR="008955A0" w:rsidRDefault="008955A0" w:rsidP="008955A0">
      <w:pPr>
        <w:pStyle w:val="ListParagraph"/>
        <w:numPr>
          <w:ilvl w:val="1"/>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Impact of environment on behaviour.</w:t>
      </w:r>
    </w:p>
    <w:p w:rsidR="008955A0" w:rsidRDefault="008955A0" w:rsidP="008955A0">
      <w:pPr>
        <w:pStyle w:val="ListParagraph"/>
        <w:numPr>
          <w:ilvl w:val="1"/>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Language as a mark of human difference.</w:t>
      </w:r>
    </w:p>
    <w:p w:rsidR="008955A0" w:rsidRDefault="008955A0" w:rsidP="008955A0">
      <w:pPr>
        <w:pStyle w:val="ListParagraph"/>
        <w:numPr>
          <w:ilvl w:val="1"/>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Culture concept.</w:t>
      </w:r>
    </w:p>
    <w:p w:rsidR="008955A0" w:rsidRDefault="008955A0" w:rsidP="008955A0">
      <w:pPr>
        <w:pStyle w:val="ListParagraph"/>
        <w:numPr>
          <w:ilvl w:val="1"/>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Cultural Relativism.</w:t>
      </w:r>
    </w:p>
    <w:p w:rsidR="008955A0" w:rsidRPr="008A2B6D" w:rsidRDefault="008955A0" w:rsidP="008955A0">
      <w:pPr>
        <w:pStyle w:val="ListParagraph"/>
        <w:numPr>
          <w:ilvl w:val="1"/>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Fieldwork- the value of full immersion.</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Ethnocentrism</w:t>
      </w:r>
    </w:p>
    <w:p w:rsidR="00F17021" w:rsidRDefault="00BD3AAB" w:rsidP="008A2B6D">
      <w:pPr>
        <w:pStyle w:val="ListParagraph"/>
        <w:numPr>
          <w:ilvl w:val="0"/>
          <w:numId w:val="2"/>
        </w:numPr>
        <w:autoSpaceDE w:val="0"/>
        <w:autoSpaceDN w:val="0"/>
        <w:adjustRightInd w:val="0"/>
        <w:jc w:val="left"/>
        <w:rPr>
          <w:rFonts w:ascii="TimesNewRomanPSMT" w:hAnsi="TimesNewRomanPSMT" w:cs="TimesNewRomanPSMT"/>
          <w:sz w:val="20"/>
          <w:szCs w:val="20"/>
        </w:rPr>
      </w:pPr>
      <w:r w:rsidRPr="008A2B6D">
        <w:rPr>
          <w:rFonts w:ascii="TimesNewRomanPSMT" w:hAnsi="TimesNewRomanPSMT" w:cs="TimesNewRomanPSMT"/>
          <w:sz w:val="20"/>
          <w:szCs w:val="20"/>
        </w:rPr>
        <w:t>Viewing your own culture as superior to others</w:t>
      </w:r>
      <w:r w:rsidR="008955A0">
        <w:rPr>
          <w:rFonts w:ascii="TimesNewRomanPSMT" w:hAnsi="TimesNewRomanPSMT" w:cs="TimesNewRomanPSMT"/>
          <w:sz w:val="20"/>
          <w:szCs w:val="20"/>
        </w:rPr>
        <w:t xml:space="preserve">. </w:t>
      </w:r>
    </w:p>
    <w:p w:rsidR="008955A0" w:rsidRPr="008955A0" w:rsidRDefault="008955A0" w:rsidP="008955A0">
      <w:pPr>
        <w:pStyle w:val="ListParagraph"/>
        <w:numPr>
          <w:ilvl w:val="0"/>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Judging other cultures while using your culture as the best (and no one can beat it! Think: “All other cultures are inferior to mine!”)</w:t>
      </w:r>
    </w:p>
    <w:p w:rsidR="008955A0" w:rsidRPr="008A2B6D" w:rsidRDefault="008955A0" w:rsidP="008A2B6D">
      <w:pPr>
        <w:pStyle w:val="ListParagraph"/>
        <w:numPr>
          <w:ilvl w:val="0"/>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 xml:space="preserve">Think “my culture is better than yours!!” </w:t>
      </w:r>
    </w:p>
    <w:p w:rsidR="00F17021" w:rsidRPr="008A2B6D" w:rsidRDefault="00F17021" w:rsidP="008A2B6D">
      <w:pPr>
        <w:autoSpaceDE w:val="0"/>
        <w:autoSpaceDN w:val="0"/>
        <w:adjustRightInd w:val="0"/>
        <w:ind w:left="360"/>
        <w:jc w:val="left"/>
        <w:rPr>
          <w:rFonts w:ascii="TimesNewRomanPSMT" w:hAnsi="TimesNewRomanPSMT" w:cs="TimesNewRomanPSMT"/>
          <w:sz w:val="20"/>
          <w:szCs w:val="20"/>
        </w:rPr>
      </w:pPr>
    </w:p>
    <w:p w:rsidR="008955A0" w:rsidRDefault="00C40548" w:rsidP="008955A0">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Ethnography</w:t>
      </w:r>
    </w:p>
    <w:p w:rsidR="00F17021" w:rsidRPr="008955A0" w:rsidRDefault="008955A0" w:rsidP="008955A0">
      <w:pPr>
        <w:pStyle w:val="ListParagraph"/>
        <w:numPr>
          <w:ilvl w:val="0"/>
          <w:numId w:val="5"/>
        </w:numPr>
        <w:autoSpaceDE w:val="0"/>
        <w:autoSpaceDN w:val="0"/>
        <w:adjustRightInd w:val="0"/>
        <w:jc w:val="left"/>
        <w:rPr>
          <w:rFonts w:ascii="TimesNewRomanPSMT" w:hAnsi="TimesNewRomanPSMT" w:cs="TimesNewRomanPSMT"/>
          <w:i/>
          <w:sz w:val="20"/>
          <w:szCs w:val="20"/>
          <w:u w:val="single"/>
        </w:rPr>
      </w:pPr>
      <w:r>
        <w:rPr>
          <w:rFonts w:ascii="TimesNewRomanPSMT" w:hAnsi="TimesNewRomanPSMT" w:cs="TimesNewRomanPSMT"/>
          <w:sz w:val="20"/>
          <w:szCs w:val="20"/>
        </w:rPr>
        <w:t>( P. 22) A</w:t>
      </w:r>
      <w:r w:rsidR="00BD3AAB" w:rsidRPr="008955A0">
        <w:rPr>
          <w:rFonts w:ascii="TimesNewRomanPSMT" w:hAnsi="TimesNewRomanPSMT" w:cs="TimesNewRomanPSMT"/>
          <w:sz w:val="20"/>
          <w:szCs w:val="20"/>
        </w:rPr>
        <w:t>nalysis completed by anthropologists after the completion of their fieldwork</w:t>
      </w: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Fieldwork</w:t>
      </w:r>
    </w:p>
    <w:p w:rsidR="00F17021" w:rsidRDefault="008073CD" w:rsidP="008073CD">
      <w:pPr>
        <w:pStyle w:val="ListParagraph"/>
        <w:numPr>
          <w:ilvl w:val="0"/>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(P. 20-21) L</w:t>
      </w:r>
      <w:r w:rsidR="00BD3AAB" w:rsidRPr="008073CD">
        <w:rPr>
          <w:rFonts w:ascii="TimesNewRomanPSMT" w:hAnsi="TimesNewRomanPSMT" w:cs="TimesNewRomanPSMT"/>
          <w:sz w:val="20"/>
          <w:szCs w:val="20"/>
        </w:rPr>
        <w:t>iving within the culture/group under study in order to record participant observation and cultural analysis</w:t>
      </w:r>
      <w:r>
        <w:rPr>
          <w:rFonts w:ascii="TimesNewRomanPSMT" w:hAnsi="TimesNewRomanPSMT" w:cs="TimesNewRomanPSMT"/>
          <w:sz w:val="20"/>
          <w:szCs w:val="20"/>
        </w:rPr>
        <w:t>.</w:t>
      </w:r>
    </w:p>
    <w:p w:rsidR="008073CD" w:rsidRDefault="008073CD" w:rsidP="008073CD">
      <w:pPr>
        <w:pStyle w:val="ListParagraph"/>
        <w:numPr>
          <w:ilvl w:val="0"/>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Think: Participant observation &gt;&gt; you go there to live within a society and investigate their culture (Oh shit, did I just learn the relevance of the book title? I think so</w:t>
      </w:r>
      <w:proofErr w:type="gramStart"/>
      <w:r>
        <w:rPr>
          <w:rFonts w:ascii="TimesNewRomanPSMT" w:hAnsi="TimesNewRomanPSMT" w:cs="TimesNewRomanPSMT"/>
          <w:sz w:val="20"/>
          <w:szCs w:val="20"/>
        </w:rPr>
        <w:t>!!)</w:t>
      </w:r>
      <w:proofErr w:type="gramEnd"/>
    </w:p>
    <w:p w:rsidR="00FD1979" w:rsidRPr="00FD1979" w:rsidRDefault="00FD1979" w:rsidP="00FD1979">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 xml:space="preserve">Laura </w:t>
      </w:r>
      <w:proofErr w:type="spellStart"/>
      <w:r w:rsidRPr="000A0943">
        <w:rPr>
          <w:rFonts w:ascii="TimesNewRomanPSMT" w:hAnsi="TimesNewRomanPSMT" w:cs="TimesNewRomanPSMT"/>
          <w:i/>
          <w:sz w:val="20"/>
          <w:szCs w:val="20"/>
          <w:u w:val="single"/>
        </w:rPr>
        <w:t>Bohannan</w:t>
      </w:r>
      <w:proofErr w:type="spellEnd"/>
    </w:p>
    <w:p w:rsidR="008073CD" w:rsidRDefault="008073CD" w:rsidP="008A2B6D">
      <w:pPr>
        <w:pStyle w:val="ListParagraph"/>
        <w:numPr>
          <w:ilvl w:val="0"/>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(P.11)</w:t>
      </w:r>
      <w:r w:rsidR="00BD3AAB" w:rsidRPr="008A2B6D">
        <w:rPr>
          <w:rFonts w:ascii="TimesNewRomanPSMT" w:hAnsi="TimesNewRomanPSMT" w:cs="TimesNewRomanPSMT"/>
          <w:sz w:val="20"/>
          <w:szCs w:val="20"/>
        </w:rPr>
        <w:t xml:space="preserve"> – Anthropologist; conducted fieldwork in Africa; </w:t>
      </w:r>
    </w:p>
    <w:p w:rsidR="008073CD" w:rsidRDefault="008073CD" w:rsidP="008A2B6D">
      <w:pPr>
        <w:pStyle w:val="ListParagraph"/>
        <w:numPr>
          <w:ilvl w:val="0"/>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 xml:space="preserve">“Shakespeare in the Bush” (28-33) Tried to translate Shakespeare’s </w:t>
      </w:r>
      <w:r w:rsidRPr="008073CD">
        <w:rPr>
          <w:rFonts w:ascii="TimesNewRomanPSMT" w:hAnsi="TimesNewRomanPSMT" w:cs="TimesNewRomanPSMT"/>
          <w:i/>
          <w:sz w:val="20"/>
          <w:szCs w:val="20"/>
        </w:rPr>
        <w:t>Hamlet</w:t>
      </w:r>
      <w:r>
        <w:rPr>
          <w:rFonts w:ascii="TimesNewRomanPSMT" w:hAnsi="TimesNewRomanPSMT" w:cs="TimesNewRomanPSMT"/>
          <w:i/>
          <w:sz w:val="20"/>
          <w:szCs w:val="20"/>
        </w:rPr>
        <w:t xml:space="preserve"> </w:t>
      </w:r>
      <w:r>
        <w:rPr>
          <w:rFonts w:ascii="TimesNewRomanPSMT" w:hAnsi="TimesNewRomanPSMT" w:cs="TimesNewRomanPSMT"/>
          <w:sz w:val="20"/>
          <w:szCs w:val="20"/>
        </w:rPr>
        <w:t xml:space="preserve">so it would be culturally relative to African Bushmen. </w:t>
      </w:r>
    </w:p>
    <w:p w:rsidR="00F17021" w:rsidRDefault="008073CD" w:rsidP="00C40548">
      <w:pPr>
        <w:pStyle w:val="ListParagraph"/>
        <w:numPr>
          <w:ilvl w:val="0"/>
          <w:numId w:val="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Didn’t go so well. Learned about cultural relativism and how things are not always easily transferred from one society (culture, whatever) to another.</w:t>
      </w:r>
    </w:p>
    <w:p w:rsidR="001245EE" w:rsidRPr="001245EE" w:rsidRDefault="001245EE" w:rsidP="001245EE">
      <w:pPr>
        <w:autoSpaceDE w:val="0"/>
        <w:autoSpaceDN w:val="0"/>
        <w:adjustRightInd w:val="0"/>
        <w:jc w:val="left"/>
        <w:rPr>
          <w:rFonts w:ascii="TimesNewRomanPSMT" w:hAnsi="TimesNewRomanPSMT" w:cs="TimesNewRomanPSMT"/>
          <w:sz w:val="20"/>
          <w:szCs w:val="20"/>
        </w:rPr>
      </w:pPr>
    </w:p>
    <w:p w:rsidR="00C0534A" w:rsidRDefault="00C0534A" w:rsidP="00C40548">
      <w:pPr>
        <w:autoSpaceDE w:val="0"/>
        <w:autoSpaceDN w:val="0"/>
        <w:adjustRightInd w:val="0"/>
        <w:jc w:val="left"/>
        <w:rPr>
          <w:rFonts w:ascii="TimesNewRomanPSMT" w:hAnsi="TimesNewRomanPSMT" w:cs="TimesNewRomanPSMT"/>
          <w:sz w:val="20"/>
          <w:szCs w:val="20"/>
        </w:rPr>
      </w:pPr>
    </w:p>
    <w:p w:rsidR="00C0534A" w:rsidRPr="00C0534A" w:rsidRDefault="00C0534A" w:rsidP="00C0534A">
      <w:pPr>
        <w:autoSpaceDE w:val="0"/>
        <w:autoSpaceDN w:val="0"/>
        <w:adjustRightInd w:val="0"/>
        <w:jc w:val="center"/>
        <w:rPr>
          <w:rFonts w:ascii="TimesNewRomanPSMT" w:hAnsi="TimesNewRomanPSMT" w:cs="TimesNewRomanPSMT"/>
          <w:b/>
          <w:sz w:val="20"/>
          <w:szCs w:val="20"/>
        </w:rPr>
      </w:pPr>
      <w:r w:rsidRPr="00C0534A">
        <w:rPr>
          <w:rFonts w:ascii="TimesNewRomanPSMT" w:hAnsi="TimesNewRomanPSMT" w:cs="TimesNewRomanPSMT"/>
          <w:b/>
          <w:sz w:val="20"/>
          <w:szCs w:val="20"/>
        </w:rPr>
        <w:t>Ch. 2 and Lecture 3 (Space)</w:t>
      </w:r>
    </w:p>
    <w:p w:rsidR="00F17021"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lastRenderedPageBreak/>
        <w:t>Cosmology</w:t>
      </w:r>
    </w:p>
    <w:p w:rsidR="00973731" w:rsidRPr="00973731" w:rsidRDefault="00973731" w:rsidP="00973731">
      <w:pPr>
        <w:pStyle w:val="ListParagraph"/>
        <w:numPr>
          <w:ilvl w:val="0"/>
          <w:numId w:val="14"/>
        </w:numPr>
        <w:autoSpaceDE w:val="0"/>
        <w:autoSpaceDN w:val="0"/>
        <w:adjustRightInd w:val="0"/>
        <w:jc w:val="left"/>
        <w:rPr>
          <w:rFonts w:ascii="TimesNewRomanPSMT" w:hAnsi="TimesNewRomanPSMT" w:cs="TimesNewRomanPSMT"/>
          <w:i/>
          <w:sz w:val="20"/>
          <w:szCs w:val="20"/>
          <w:u w:val="single"/>
        </w:rPr>
      </w:pPr>
      <w:r>
        <w:rPr>
          <w:rFonts w:ascii="TimesNewRomanPSMT" w:hAnsi="TimesNewRomanPSMT" w:cs="TimesNewRomanPSMT"/>
          <w:sz w:val="20"/>
          <w:szCs w:val="20"/>
        </w:rPr>
        <w:t>(Week 4, Slide 17) An explanation of where the universe came from.</w:t>
      </w:r>
    </w:p>
    <w:p w:rsidR="00973731" w:rsidRPr="00973731" w:rsidRDefault="00973731" w:rsidP="00973731">
      <w:pPr>
        <w:pStyle w:val="ListParagraph"/>
        <w:numPr>
          <w:ilvl w:val="0"/>
          <w:numId w:val="14"/>
        </w:numPr>
        <w:autoSpaceDE w:val="0"/>
        <w:autoSpaceDN w:val="0"/>
        <w:adjustRightInd w:val="0"/>
        <w:jc w:val="left"/>
        <w:rPr>
          <w:rFonts w:ascii="TimesNewRomanPSMT" w:hAnsi="TimesNewRomanPSMT" w:cs="TimesNewRomanPSMT"/>
          <w:i/>
          <w:sz w:val="20"/>
          <w:szCs w:val="20"/>
          <w:u w:val="single"/>
        </w:rPr>
      </w:pPr>
      <w:r>
        <w:rPr>
          <w:rFonts w:ascii="TimesNewRomanPSMT" w:hAnsi="TimesNewRomanPSMT" w:cs="TimesNewRomanPSMT"/>
          <w:sz w:val="20"/>
          <w:szCs w:val="20"/>
        </w:rPr>
        <w:t xml:space="preserve">Known as </w:t>
      </w:r>
      <w:r>
        <w:rPr>
          <w:rFonts w:ascii="TimesNewRomanPSMT" w:hAnsi="TimesNewRomanPSMT" w:cs="TimesNewRomanPSMT"/>
          <w:i/>
          <w:sz w:val="20"/>
          <w:szCs w:val="20"/>
        </w:rPr>
        <w:t>origin story</w:t>
      </w:r>
      <w:r>
        <w:rPr>
          <w:rFonts w:ascii="TimesNewRomanPSMT" w:hAnsi="TimesNewRomanPSMT" w:cs="TimesNewRomanPSMT"/>
          <w:sz w:val="20"/>
          <w:szCs w:val="20"/>
        </w:rPr>
        <w:t xml:space="preserve"> in anthropology</w:t>
      </w: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Social construction of space (e.g. as unity, division, segregation)</w:t>
      </w:r>
    </w:p>
    <w:p w:rsidR="000F0C6C" w:rsidRPr="00E17EB8" w:rsidRDefault="00E17EB8" w:rsidP="000F0C6C">
      <w:pPr>
        <w:pStyle w:val="ListParagraph"/>
        <w:numPr>
          <w:ilvl w:val="0"/>
          <w:numId w:val="7"/>
        </w:numPr>
        <w:autoSpaceDE w:val="0"/>
        <w:autoSpaceDN w:val="0"/>
        <w:adjustRightInd w:val="0"/>
        <w:jc w:val="left"/>
        <w:rPr>
          <w:rFonts w:ascii="TimesNewRomanPSMT" w:hAnsi="TimesNewRomanPSMT" w:cs="TimesNewRomanPSMT"/>
          <w:i/>
          <w:sz w:val="20"/>
          <w:szCs w:val="20"/>
          <w:u w:val="single"/>
        </w:rPr>
      </w:pPr>
      <w:r>
        <w:rPr>
          <w:rFonts w:ascii="TimesNewRomanPSMT" w:hAnsi="TimesNewRomanPSMT" w:cs="TimesNewRomanPSMT"/>
          <w:sz w:val="20"/>
          <w:szCs w:val="20"/>
        </w:rPr>
        <w:t>As unity:</w:t>
      </w:r>
      <w:r w:rsidR="003B20D8">
        <w:rPr>
          <w:rFonts w:ascii="TimesNewRomanPSMT" w:hAnsi="TimesNewRomanPSMT" w:cs="TimesNewRomanPSMT"/>
          <w:sz w:val="20"/>
          <w:szCs w:val="20"/>
        </w:rPr>
        <w:t xml:space="preserve"> </w:t>
      </w:r>
    </w:p>
    <w:p w:rsidR="00621962" w:rsidRPr="00621962" w:rsidRDefault="00E17EB8" w:rsidP="00621962">
      <w:pPr>
        <w:pStyle w:val="ListParagraph"/>
        <w:numPr>
          <w:ilvl w:val="0"/>
          <w:numId w:val="7"/>
        </w:numPr>
        <w:autoSpaceDE w:val="0"/>
        <w:autoSpaceDN w:val="0"/>
        <w:adjustRightInd w:val="0"/>
        <w:jc w:val="left"/>
        <w:rPr>
          <w:rFonts w:ascii="TimesNewRomanPSMT" w:hAnsi="TimesNewRomanPSMT" w:cs="TimesNewRomanPSMT"/>
          <w:i/>
          <w:sz w:val="20"/>
          <w:szCs w:val="20"/>
          <w:u w:val="single"/>
        </w:rPr>
      </w:pPr>
      <w:r>
        <w:rPr>
          <w:rFonts w:ascii="TimesNewRomanPSMT" w:hAnsi="TimesNewRomanPSMT" w:cs="TimesNewRomanPSMT"/>
          <w:sz w:val="20"/>
          <w:szCs w:val="20"/>
        </w:rPr>
        <w:t xml:space="preserve">As division: </w:t>
      </w:r>
      <w:r w:rsidR="003B20D8">
        <w:rPr>
          <w:rFonts w:ascii="TimesNewRomanPSMT" w:hAnsi="TimesNewRomanPSMT" w:cs="TimesNewRomanPSMT"/>
          <w:sz w:val="20"/>
          <w:szCs w:val="20"/>
        </w:rPr>
        <w:t xml:space="preserve">Provinces, </w:t>
      </w:r>
    </w:p>
    <w:p w:rsidR="00E17EB8" w:rsidRPr="000F0C6C" w:rsidRDefault="003B20D8" w:rsidP="000F0C6C">
      <w:pPr>
        <w:pStyle w:val="ListParagraph"/>
        <w:numPr>
          <w:ilvl w:val="0"/>
          <w:numId w:val="7"/>
        </w:numPr>
        <w:autoSpaceDE w:val="0"/>
        <w:autoSpaceDN w:val="0"/>
        <w:adjustRightInd w:val="0"/>
        <w:jc w:val="left"/>
        <w:rPr>
          <w:rFonts w:ascii="TimesNewRomanPSMT" w:hAnsi="TimesNewRomanPSMT" w:cs="TimesNewRomanPSMT"/>
          <w:i/>
          <w:sz w:val="20"/>
          <w:szCs w:val="20"/>
          <w:u w:val="single"/>
        </w:rPr>
      </w:pPr>
      <w:r>
        <w:rPr>
          <w:rFonts w:ascii="TimesNewRomanPSMT" w:hAnsi="TimesNewRomanPSMT" w:cs="TimesNewRomanPSMT"/>
          <w:sz w:val="20"/>
          <w:szCs w:val="20"/>
        </w:rPr>
        <w:t xml:space="preserve">Segregation: </w:t>
      </w:r>
      <w:r w:rsidR="00E17EB8">
        <w:rPr>
          <w:rFonts w:ascii="TimesNewRomanPSMT" w:hAnsi="TimesNewRomanPSMT" w:cs="TimesNewRomanPSMT"/>
          <w:sz w:val="20"/>
          <w:szCs w:val="20"/>
        </w:rPr>
        <w:t>racial-spatial segregation</w:t>
      </w:r>
      <w:r>
        <w:rPr>
          <w:rFonts w:ascii="TimesNewRomanPSMT" w:hAnsi="TimesNewRomanPSMT" w:cs="TimesNewRomanPSMT"/>
          <w:sz w:val="20"/>
          <w:szCs w:val="20"/>
        </w:rPr>
        <w:t xml:space="preserve"> (apartheid in Africa), linguistic&amp; religious segregation (Berlin wall) </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Inside/outside dichotomy</w:t>
      </w:r>
    </w:p>
    <w:p w:rsidR="009C75CA" w:rsidRPr="009C75CA" w:rsidRDefault="009C75CA" w:rsidP="009C75CA">
      <w:pPr>
        <w:pStyle w:val="ListParagraph"/>
        <w:numPr>
          <w:ilvl w:val="0"/>
          <w:numId w:val="12"/>
        </w:num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Victor Turner</w:t>
      </w:r>
    </w:p>
    <w:p w:rsidR="00F241EC" w:rsidRDefault="009C75CA" w:rsidP="00F241EC">
      <w:pPr>
        <w:pStyle w:val="ListParagraph"/>
        <w:numPr>
          <w:ilvl w:val="0"/>
          <w:numId w:val="8"/>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w:t>
      </w:r>
      <w:r w:rsidR="00BD3AAB" w:rsidRPr="00F241EC">
        <w:rPr>
          <w:rFonts w:ascii="TimesNewRomanPSMT" w:hAnsi="TimesNewRomanPSMT" w:cs="TimesNewRomanPSMT"/>
          <w:sz w:val="20"/>
          <w:szCs w:val="20"/>
        </w:rPr>
        <w:t>Pg. 69</w:t>
      </w:r>
      <w:r>
        <w:rPr>
          <w:rFonts w:ascii="TimesNewRomanPSMT" w:hAnsi="TimesNewRomanPSMT" w:cs="TimesNewRomanPSMT"/>
          <w:sz w:val="20"/>
          <w:szCs w:val="20"/>
        </w:rPr>
        <w:t>)</w:t>
      </w:r>
    </w:p>
    <w:p w:rsidR="00F17021" w:rsidRPr="00F241EC" w:rsidRDefault="00F241EC" w:rsidP="00F241EC">
      <w:pPr>
        <w:pStyle w:val="ListParagraph"/>
        <w:numPr>
          <w:ilvl w:val="0"/>
          <w:numId w:val="8"/>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Anthropologist:</w:t>
      </w:r>
      <w:r w:rsidR="00BD3AAB" w:rsidRPr="00F241EC">
        <w:rPr>
          <w:rFonts w:ascii="TimesNewRomanPSMT" w:hAnsi="TimesNewRomanPSMT" w:cs="TimesNewRomanPSMT"/>
          <w:sz w:val="20"/>
          <w:szCs w:val="20"/>
        </w:rPr>
        <w:t xml:space="preserve"> speaks of a luminal state, a time when participants in a ritual are ‘betwixt and between’ two cultural states</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Liminal space</w:t>
      </w:r>
    </w:p>
    <w:p w:rsidR="00F241EC" w:rsidRDefault="00F241EC" w:rsidP="00F241EC">
      <w:pPr>
        <w:pStyle w:val="ListParagraph"/>
        <w:numPr>
          <w:ilvl w:val="0"/>
          <w:numId w:val="8"/>
        </w:numPr>
        <w:autoSpaceDE w:val="0"/>
        <w:autoSpaceDN w:val="0"/>
        <w:adjustRightInd w:val="0"/>
        <w:jc w:val="left"/>
        <w:rPr>
          <w:rFonts w:ascii="TimesNewRomanPS-ItalicMT" w:hAnsi="TimesNewRomanPS-ItalicMT" w:cs="TimesNewRomanPS-ItalicMT"/>
          <w:iCs/>
          <w:sz w:val="20"/>
          <w:szCs w:val="20"/>
        </w:rPr>
      </w:pPr>
      <w:r>
        <w:rPr>
          <w:rFonts w:ascii="TimesNewRomanPS-ItalicMT" w:hAnsi="TimesNewRomanPS-ItalicMT" w:cs="TimesNewRomanPS-ItalicMT"/>
          <w:iCs/>
          <w:sz w:val="20"/>
          <w:szCs w:val="20"/>
        </w:rPr>
        <w:t>(P.</w:t>
      </w:r>
      <w:r w:rsidR="00BD3AAB" w:rsidRPr="00F241EC">
        <w:rPr>
          <w:rFonts w:ascii="TimesNewRomanPS-ItalicMT" w:hAnsi="TimesNewRomanPS-ItalicMT" w:cs="TimesNewRomanPS-ItalicMT"/>
          <w:iCs/>
          <w:sz w:val="20"/>
          <w:szCs w:val="20"/>
        </w:rPr>
        <w:t>69</w:t>
      </w:r>
      <w:r>
        <w:rPr>
          <w:rFonts w:ascii="TimesNewRomanPS-ItalicMT" w:hAnsi="TimesNewRomanPS-ItalicMT" w:cs="TimesNewRomanPS-ItalicMT"/>
          <w:iCs/>
          <w:sz w:val="20"/>
          <w:szCs w:val="20"/>
        </w:rPr>
        <w:t>)</w:t>
      </w:r>
      <w:r w:rsidR="00BD3AAB" w:rsidRPr="00F241EC">
        <w:rPr>
          <w:rFonts w:ascii="TimesNewRomanPS-ItalicMT" w:hAnsi="TimesNewRomanPS-ItalicMT" w:cs="TimesNewRomanPS-ItalicMT"/>
          <w:iCs/>
          <w:sz w:val="20"/>
          <w:szCs w:val="20"/>
        </w:rPr>
        <w:t xml:space="preserve"> – a time when participants are in ‘betwixt and between’ two cultural states </w:t>
      </w:r>
    </w:p>
    <w:p w:rsidR="00C40548" w:rsidRPr="00F241EC" w:rsidRDefault="00F241EC" w:rsidP="00F241EC">
      <w:pPr>
        <w:pStyle w:val="ListParagraph"/>
        <w:numPr>
          <w:ilvl w:val="0"/>
          <w:numId w:val="8"/>
        </w:numPr>
        <w:autoSpaceDE w:val="0"/>
        <w:autoSpaceDN w:val="0"/>
        <w:adjustRightInd w:val="0"/>
        <w:jc w:val="left"/>
        <w:rPr>
          <w:rFonts w:ascii="TimesNewRomanPS-ItalicMT" w:hAnsi="TimesNewRomanPS-ItalicMT" w:cs="TimesNewRomanPS-ItalicMT"/>
          <w:iCs/>
          <w:sz w:val="20"/>
          <w:szCs w:val="20"/>
        </w:rPr>
      </w:pPr>
      <w:r>
        <w:rPr>
          <w:rFonts w:ascii="TimesNewRomanPS-ItalicMT" w:hAnsi="TimesNewRomanPS-ItalicMT" w:cs="TimesNewRomanPS-ItalicMT"/>
          <w:iCs/>
          <w:sz w:val="20"/>
          <w:szCs w:val="20"/>
        </w:rPr>
        <w:t>N</w:t>
      </w:r>
      <w:r w:rsidR="00BD3AAB" w:rsidRPr="00F241EC">
        <w:rPr>
          <w:rFonts w:ascii="TimesNewRomanPS-ItalicMT" w:hAnsi="TimesNewRomanPS-ItalicMT" w:cs="TimesNewRomanPS-ItalicMT"/>
          <w:iCs/>
          <w:sz w:val="20"/>
          <w:szCs w:val="20"/>
        </w:rPr>
        <w:t>either completely inside the cultur</w:t>
      </w:r>
      <w:r w:rsidR="00C0534A" w:rsidRPr="00F241EC">
        <w:rPr>
          <w:rFonts w:ascii="TimesNewRomanPS-ItalicMT" w:hAnsi="TimesNewRomanPS-ItalicMT" w:cs="TimesNewRomanPS-ItalicMT"/>
          <w:iCs/>
          <w:sz w:val="20"/>
          <w:szCs w:val="20"/>
        </w:rPr>
        <w:t>e nor yet outside it, their position is a transitional one.</w:t>
      </w:r>
    </w:p>
    <w:p w:rsidR="00C40548" w:rsidRDefault="00C40548" w:rsidP="00C40548">
      <w:pPr>
        <w:autoSpaceDE w:val="0"/>
        <w:autoSpaceDN w:val="0"/>
        <w:adjustRightInd w:val="0"/>
        <w:jc w:val="left"/>
        <w:rPr>
          <w:rFonts w:ascii="TimesNewRomanPS-ItalicMT" w:hAnsi="TimesNewRomanPS-ItalicMT" w:cs="TimesNewRomanPS-ItalicMT"/>
          <w:i/>
          <w:iCs/>
          <w:sz w:val="20"/>
          <w:szCs w:val="20"/>
        </w:rPr>
      </w:pPr>
    </w:p>
    <w:p w:rsidR="00C40548" w:rsidRDefault="00C40548" w:rsidP="00C40548">
      <w:pPr>
        <w:autoSpaceDE w:val="0"/>
        <w:autoSpaceDN w:val="0"/>
        <w:adjustRightInd w:val="0"/>
        <w:jc w:val="left"/>
        <w:rPr>
          <w:rFonts w:ascii="TimesNewRomanPS-ItalicMT" w:hAnsi="TimesNewRomanPS-ItalicMT" w:cs="TimesNewRomanPS-ItalicMT"/>
          <w:i/>
          <w:iCs/>
          <w:sz w:val="20"/>
          <w:szCs w:val="20"/>
          <w:u w:val="single"/>
        </w:rPr>
      </w:pPr>
      <w:proofErr w:type="spellStart"/>
      <w:r w:rsidRPr="000A0943">
        <w:rPr>
          <w:rFonts w:ascii="TimesNewRomanPS-ItalicMT" w:hAnsi="TimesNewRomanPS-ItalicMT" w:cs="TimesNewRomanPS-ItalicMT"/>
          <w:i/>
          <w:iCs/>
          <w:sz w:val="20"/>
          <w:szCs w:val="20"/>
          <w:u w:val="single"/>
        </w:rPr>
        <w:t>Communitas</w:t>
      </w:r>
      <w:proofErr w:type="spellEnd"/>
    </w:p>
    <w:p w:rsidR="00F241EC" w:rsidRPr="00F241EC" w:rsidRDefault="00F241EC" w:rsidP="00F241EC">
      <w:pPr>
        <w:pStyle w:val="ListParagraph"/>
        <w:numPr>
          <w:ilvl w:val="0"/>
          <w:numId w:val="9"/>
        </w:numPr>
        <w:autoSpaceDE w:val="0"/>
        <w:autoSpaceDN w:val="0"/>
        <w:adjustRightInd w:val="0"/>
        <w:jc w:val="left"/>
        <w:rPr>
          <w:rFonts w:ascii="TimesNewRomanPS-ItalicMT" w:hAnsi="TimesNewRomanPS-ItalicMT" w:cs="TimesNewRomanPS-ItalicMT"/>
          <w:i/>
          <w:iCs/>
          <w:sz w:val="20"/>
          <w:szCs w:val="20"/>
          <w:u w:val="single"/>
        </w:rPr>
      </w:pPr>
      <w:r>
        <w:rPr>
          <w:rFonts w:ascii="TimesNewRomanPS-ItalicMT" w:hAnsi="TimesNewRomanPS-ItalicMT" w:cs="TimesNewRomanPS-ItalicMT"/>
          <w:iCs/>
          <w:sz w:val="20"/>
          <w:szCs w:val="20"/>
        </w:rPr>
        <w:t>(Week3, Slide 31)- Temporary but vital attachment that only people caught between cultural states can establish</w:t>
      </w:r>
    </w:p>
    <w:p w:rsidR="00F241EC" w:rsidRPr="00F241EC" w:rsidRDefault="00F241EC" w:rsidP="00F241EC">
      <w:pPr>
        <w:pStyle w:val="ListParagraph"/>
        <w:numPr>
          <w:ilvl w:val="0"/>
          <w:numId w:val="9"/>
        </w:numPr>
        <w:autoSpaceDE w:val="0"/>
        <w:autoSpaceDN w:val="0"/>
        <w:adjustRightInd w:val="0"/>
        <w:jc w:val="left"/>
        <w:rPr>
          <w:rFonts w:ascii="TimesNewRomanPS-ItalicMT" w:hAnsi="TimesNewRomanPS-ItalicMT" w:cs="TimesNewRomanPS-ItalicMT"/>
          <w:i/>
          <w:iCs/>
          <w:sz w:val="20"/>
          <w:szCs w:val="20"/>
          <w:u w:val="single"/>
        </w:rPr>
      </w:pPr>
      <w:r>
        <w:rPr>
          <w:rFonts w:ascii="TimesNewRomanPS-ItalicMT" w:hAnsi="TimesNewRomanPS-ItalicMT" w:cs="TimesNewRomanPS-ItalicMT"/>
          <w:iCs/>
          <w:sz w:val="20"/>
          <w:szCs w:val="20"/>
        </w:rPr>
        <w:t>Essential for transmission of culture</w:t>
      </w:r>
    </w:p>
    <w:p w:rsidR="00F241EC" w:rsidRPr="00F241EC" w:rsidRDefault="00F241EC" w:rsidP="00F241EC">
      <w:pPr>
        <w:pStyle w:val="ListParagraph"/>
        <w:numPr>
          <w:ilvl w:val="0"/>
          <w:numId w:val="9"/>
        </w:numPr>
        <w:autoSpaceDE w:val="0"/>
        <w:autoSpaceDN w:val="0"/>
        <w:adjustRightInd w:val="0"/>
        <w:jc w:val="left"/>
        <w:rPr>
          <w:rFonts w:ascii="TimesNewRomanPS-ItalicMT" w:hAnsi="TimesNewRomanPS-ItalicMT" w:cs="TimesNewRomanPS-ItalicMT"/>
          <w:i/>
          <w:iCs/>
          <w:sz w:val="20"/>
          <w:szCs w:val="20"/>
          <w:u w:val="single"/>
        </w:rPr>
      </w:pPr>
      <w:r>
        <w:rPr>
          <w:rFonts w:ascii="TimesNewRomanPS-ItalicMT" w:hAnsi="TimesNewRomanPS-ItalicMT" w:cs="TimesNewRomanPS-ItalicMT"/>
          <w:iCs/>
          <w:sz w:val="20"/>
          <w:szCs w:val="20"/>
        </w:rPr>
        <w:t>Fleeting solidarity.</w:t>
      </w:r>
    </w:p>
    <w:p w:rsidR="00F241EC" w:rsidRPr="00F241EC" w:rsidRDefault="00F241EC" w:rsidP="00F241EC">
      <w:pPr>
        <w:pStyle w:val="ListParagraph"/>
        <w:numPr>
          <w:ilvl w:val="0"/>
          <w:numId w:val="9"/>
        </w:numPr>
        <w:autoSpaceDE w:val="0"/>
        <w:autoSpaceDN w:val="0"/>
        <w:adjustRightInd w:val="0"/>
        <w:jc w:val="left"/>
        <w:rPr>
          <w:rFonts w:ascii="TimesNewRomanPS-ItalicMT" w:hAnsi="TimesNewRomanPS-ItalicMT" w:cs="TimesNewRomanPS-ItalicMT"/>
          <w:i/>
          <w:iCs/>
          <w:sz w:val="20"/>
          <w:szCs w:val="20"/>
          <w:u w:val="single"/>
        </w:rPr>
      </w:pPr>
      <w:r>
        <w:rPr>
          <w:rFonts w:ascii="TimesNewRomanPS-ItalicMT" w:hAnsi="TimesNewRomanPS-ItalicMT" w:cs="TimesNewRomanPS-ItalicMT"/>
          <w:iCs/>
          <w:sz w:val="20"/>
          <w:szCs w:val="20"/>
        </w:rPr>
        <w:t>E.g. waiting room in hospital.</w:t>
      </w:r>
    </w:p>
    <w:p w:rsidR="00F17021" w:rsidRPr="00C0534A" w:rsidRDefault="00F17021" w:rsidP="00C40548">
      <w:pPr>
        <w:autoSpaceDE w:val="0"/>
        <w:autoSpaceDN w:val="0"/>
        <w:adjustRightInd w:val="0"/>
        <w:jc w:val="left"/>
        <w:rPr>
          <w:rFonts w:ascii="TimesNewRomanPS-ItalicMT" w:hAnsi="TimesNewRomanPS-ItalicMT" w:cs="TimesNewRomanPS-ItalicMT"/>
          <w:iCs/>
          <w:sz w:val="20"/>
          <w:szCs w:val="20"/>
        </w:rPr>
      </w:pPr>
    </w:p>
    <w:p w:rsidR="00C0534A" w:rsidRPr="00C0534A" w:rsidRDefault="00C0534A" w:rsidP="00C0534A">
      <w:pPr>
        <w:autoSpaceDE w:val="0"/>
        <w:autoSpaceDN w:val="0"/>
        <w:adjustRightInd w:val="0"/>
        <w:jc w:val="center"/>
        <w:rPr>
          <w:rFonts w:ascii="TimesNewRomanPS-ItalicMT" w:hAnsi="TimesNewRomanPS-ItalicMT" w:cs="TimesNewRomanPS-ItalicMT"/>
          <w:b/>
          <w:iCs/>
          <w:sz w:val="20"/>
          <w:szCs w:val="20"/>
        </w:rPr>
      </w:pPr>
      <w:r w:rsidRPr="00C0534A">
        <w:rPr>
          <w:rFonts w:ascii="TimesNewRomanPS-ItalicMT" w:hAnsi="TimesNewRomanPS-ItalicMT" w:cs="TimesNewRomanPS-ItalicMT"/>
          <w:b/>
          <w:iCs/>
          <w:sz w:val="20"/>
          <w:szCs w:val="20"/>
        </w:rPr>
        <w:t>Ch. 3 and Lecture 4 (Time)</w:t>
      </w: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Max Weber</w:t>
      </w:r>
    </w:p>
    <w:p w:rsidR="00F241EC" w:rsidRDefault="00F241EC" w:rsidP="00F241EC">
      <w:pPr>
        <w:pStyle w:val="ListParagraph"/>
        <w:numPr>
          <w:ilvl w:val="0"/>
          <w:numId w:val="10"/>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(Week 4, Slides 14-15) Sociologist, political economist</w:t>
      </w:r>
    </w:p>
    <w:p w:rsidR="00F241EC" w:rsidRDefault="00F241EC" w:rsidP="00F241EC">
      <w:pPr>
        <w:pStyle w:val="ListParagraph"/>
        <w:numPr>
          <w:ilvl w:val="0"/>
          <w:numId w:val="10"/>
        </w:numPr>
        <w:autoSpaceDE w:val="0"/>
        <w:autoSpaceDN w:val="0"/>
        <w:adjustRightInd w:val="0"/>
        <w:jc w:val="left"/>
        <w:rPr>
          <w:rFonts w:ascii="TimesNewRomanPSMT" w:hAnsi="TimesNewRomanPSMT" w:cs="TimesNewRomanPSMT"/>
          <w:i/>
          <w:sz w:val="20"/>
          <w:szCs w:val="20"/>
        </w:rPr>
      </w:pPr>
      <w:r w:rsidRPr="00F241EC">
        <w:rPr>
          <w:rFonts w:ascii="TimesNewRomanPSMT" w:hAnsi="TimesNewRomanPSMT" w:cs="TimesNewRomanPSMT"/>
          <w:i/>
          <w:sz w:val="20"/>
          <w:szCs w:val="20"/>
        </w:rPr>
        <w:t>The Protestant Ethic</w:t>
      </w:r>
      <w:r>
        <w:rPr>
          <w:rFonts w:ascii="TimesNewRomanPSMT" w:hAnsi="TimesNewRomanPSMT" w:cs="TimesNewRomanPSMT"/>
          <w:sz w:val="20"/>
          <w:szCs w:val="20"/>
        </w:rPr>
        <w:t xml:space="preserve"> and the </w:t>
      </w:r>
      <w:r w:rsidRPr="00F241EC">
        <w:rPr>
          <w:rFonts w:ascii="TimesNewRomanPSMT" w:hAnsi="TimesNewRomanPSMT" w:cs="TimesNewRomanPSMT"/>
          <w:i/>
          <w:sz w:val="20"/>
          <w:szCs w:val="20"/>
        </w:rPr>
        <w:t>Spirit of Capitalism</w:t>
      </w:r>
    </w:p>
    <w:p w:rsidR="00D843F5" w:rsidRPr="00F241EC" w:rsidRDefault="00F241EC" w:rsidP="00D843F5">
      <w:pPr>
        <w:pStyle w:val="ListParagraph"/>
        <w:numPr>
          <w:ilvl w:val="0"/>
          <w:numId w:val="10"/>
        </w:numPr>
        <w:autoSpaceDE w:val="0"/>
        <w:autoSpaceDN w:val="0"/>
        <w:adjustRightInd w:val="0"/>
        <w:jc w:val="left"/>
        <w:rPr>
          <w:rFonts w:ascii="TimesNewRomanPSMT" w:hAnsi="TimesNewRomanPSMT" w:cs="TimesNewRomanPSMT"/>
          <w:b/>
          <w:i/>
          <w:color w:val="FF0000"/>
          <w:sz w:val="20"/>
          <w:szCs w:val="20"/>
        </w:rPr>
      </w:pPr>
      <w:r w:rsidRPr="00F241EC">
        <w:rPr>
          <w:rFonts w:ascii="TimesNewRomanPSMT" w:hAnsi="TimesNewRomanPSMT" w:cs="TimesNewRomanPSMT"/>
          <w:b/>
          <w:color w:val="FF0000"/>
          <w:sz w:val="20"/>
          <w:szCs w:val="20"/>
        </w:rPr>
        <w:t>Is responsible for the protestant ethic</w:t>
      </w:r>
    </w:p>
    <w:p w:rsidR="00F17021" w:rsidRDefault="00F17021" w:rsidP="00C40548">
      <w:pPr>
        <w:autoSpaceDE w:val="0"/>
        <w:autoSpaceDN w:val="0"/>
        <w:adjustRightInd w:val="0"/>
        <w:jc w:val="left"/>
        <w:rPr>
          <w:rFonts w:ascii="TimesNewRomanPS-ItalicMT" w:hAnsi="TimesNewRomanPS-ItalicMT" w:cs="TimesNewRomanPS-ItalicMT"/>
          <w:i/>
          <w:iCs/>
          <w:sz w:val="20"/>
          <w:szCs w:val="20"/>
        </w:rPr>
      </w:pPr>
    </w:p>
    <w:p w:rsidR="00C40548" w:rsidRDefault="00C40548" w:rsidP="00C40548">
      <w:pPr>
        <w:autoSpaceDE w:val="0"/>
        <w:autoSpaceDN w:val="0"/>
        <w:adjustRightInd w:val="0"/>
        <w:jc w:val="left"/>
        <w:rPr>
          <w:rFonts w:ascii="TimesNewRomanPS-ItalicMT" w:hAnsi="TimesNewRomanPS-ItalicMT" w:cs="TimesNewRomanPS-ItalicMT"/>
          <w:i/>
          <w:iCs/>
          <w:sz w:val="20"/>
          <w:szCs w:val="20"/>
          <w:u w:val="single"/>
        </w:rPr>
      </w:pPr>
      <w:r w:rsidRPr="000A0943">
        <w:rPr>
          <w:rFonts w:ascii="TimesNewRomanPS-ItalicMT" w:hAnsi="TimesNewRomanPS-ItalicMT" w:cs="TimesNewRomanPS-ItalicMT"/>
          <w:i/>
          <w:iCs/>
          <w:sz w:val="20"/>
          <w:szCs w:val="20"/>
          <w:u w:val="single"/>
        </w:rPr>
        <w:t>Protestant ethic</w:t>
      </w:r>
    </w:p>
    <w:p w:rsidR="00D843F5" w:rsidRDefault="00D843F5" w:rsidP="00D843F5">
      <w:pPr>
        <w:pStyle w:val="ListParagraph"/>
        <w:numPr>
          <w:ilvl w:val="0"/>
          <w:numId w:val="11"/>
        </w:numPr>
        <w:autoSpaceDE w:val="0"/>
        <w:autoSpaceDN w:val="0"/>
        <w:adjustRightInd w:val="0"/>
        <w:jc w:val="left"/>
        <w:rPr>
          <w:rFonts w:ascii="TimesNewRomanPS-ItalicMT" w:hAnsi="TimesNewRomanPS-ItalicMT" w:cs="TimesNewRomanPS-ItalicMT"/>
          <w:i/>
          <w:iCs/>
          <w:sz w:val="20"/>
          <w:szCs w:val="20"/>
          <w:u w:val="single"/>
        </w:rPr>
      </w:pPr>
      <w:r>
        <w:rPr>
          <w:rFonts w:ascii="TimesNewRomanPS-ItalicMT" w:hAnsi="TimesNewRomanPS-ItalicMT" w:cs="TimesNewRomanPS-ItalicMT"/>
          <w:i/>
          <w:iCs/>
          <w:sz w:val="20"/>
          <w:szCs w:val="20"/>
          <w:u w:val="single"/>
        </w:rPr>
        <w:t>(See above)</w:t>
      </w:r>
    </w:p>
    <w:p w:rsidR="00D843F5" w:rsidRPr="00D843F5" w:rsidRDefault="00D843F5" w:rsidP="00D843F5">
      <w:pPr>
        <w:pStyle w:val="ListParagraph"/>
        <w:numPr>
          <w:ilvl w:val="0"/>
          <w:numId w:val="11"/>
        </w:numPr>
        <w:autoSpaceDE w:val="0"/>
        <w:autoSpaceDN w:val="0"/>
        <w:adjustRightInd w:val="0"/>
        <w:jc w:val="left"/>
        <w:rPr>
          <w:rFonts w:ascii="TimesNewRomanPS-ItalicMT" w:hAnsi="TimesNewRomanPS-ItalicMT" w:cs="TimesNewRomanPS-ItalicMT"/>
          <w:i/>
          <w:iCs/>
          <w:sz w:val="20"/>
          <w:szCs w:val="20"/>
          <w:u w:val="single"/>
        </w:rPr>
      </w:pPr>
      <w:r>
        <w:rPr>
          <w:rFonts w:ascii="TimesNewRomanPS-ItalicMT" w:hAnsi="TimesNewRomanPS-ItalicMT" w:cs="TimesNewRomanPS-ItalicMT"/>
          <w:iCs/>
          <w:sz w:val="20"/>
          <w:szCs w:val="20"/>
        </w:rPr>
        <w:t>Hard work is a necessity of life.</w:t>
      </w:r>
    </w:p>
    <w:p w:rsidR="00D843F5" w:rsidRPr="00D843F5" w:rsidRDefault="00D843F5" w:rsidP="00D843F5">
      <w:pPr>
        <w:pStyle w:val="ListParagraph"/>
        <w:numPr>
          <w:ilvl w:val="0"/>
          <w:numId w:val="11"/>
        </w:numPr>
        <w:autoSpaceDE w:val="0"/>
        <w:autoSpaceDN w:val="0"/>
        <w:adjustRightInd w:val="0"/>
        <w:jc w:val="left"/>
        <w:rPr>
          <w:rFonts w:ascii="TimesNewRomanPS-ItalicMT" w:hAnsi="TimesNewRomanPS-ItalicMT" w:cs="TimesNewRomanPS-ItalicMT"/>
          <w:i/>
          <w:iCs/>
          <w:sz w:val="20"/>
          <w:szCs w:val="20"/>
          <w:u w:val="single"/>
        </w:rPr>
      </w:pPr>
      <w:r>
        <w:rPr>
          <w:rFonts w:ascii="TimesNewRomanPS-ItalicMT" w:hAnsi="TimesNewRomanPS-ItalicMT" w:cs="TimesNewRomanPS-ItalicMT"/>
          <w:iCs/>
          <w:sz w:val="20"/>
          <w:szCs w:val="20"/>
        </w:rPr>
        <w:t>Worldly success is a gift from God.</w:t>
      </w:r>
    </w:p>
    <w:p w:rsidR="000A0943" w:rsidRDefault="000A0943"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Cosmological time</w:t>
      </w:r>
    </w:p>
    <w:p w:rsidR="009C75CA" w:rsidRPr="009C75CA" w:rsidRDefault="009C75CA" w:rsidP="009C75CA">
      <w:pPr>
        <w:pStyle w:val="ListParagraph"/>
        <w:numPr>
          <w:ilvl w:val="0"/>
          <w:numId w:val="13"/>
        </w:num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Religious calendars (Islamic, Gregorian)</w:t>
      </w:r>
    </w:p>
    <w:p w:rsidR="00F17021" w:rsidRPr="004933AF" w:rsidRDefault="004933AF" w:rsidP="004933AF">
      <w:pPr>
        <w:pStyle w:val="ListParagraph"/>
        <w:numPr>
          <w:ilvl w:val="0"/>
          <w:numId w:val="13"/>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Delaney “</w:t>
      </w:r>
      <w:r w:rsidRPr="004933AF">
        <w:rPr>
          <w:rFonts w:ascii="TimesNewRomanPSMT" w:hAnsi="TimesNewRomanPSMT" w:cs="TimesNewRomanPSMT"/>
          <w:sz w:val="20"/>
          <w:szCs w:val="20"/>
        </w:rPr>
        <w:t>embedding cultural schemas in the</w:t>
      </w:r>
      <w:r>
        <w:rPr>
          <w:rFonts w:ascii="TimesNewRomanPSMT" w:hAnsi="TimesNewRomanPSMT" w:cs="TimesNewRomanPSMT"/>
          <w:sz w:val="20"/>
          <w:szCs w:val="20"/>
        </w:rPr>
        <w:t xml:space="preserve"> </w:t>
      </w:r>
      <w:r w:rsidRPr="004933AF">
        <w:rPr>
          <w:rFonts w:ascii="TimesNewRomanPSMT" w:hAnsi="TimesNewRomanPSMT" w:cs="TimesNewRomanPSMT"/>
          <w:sz w:val="20"/>
          <w:szCs w:val="20"/>
        </w:rPr>
        <w:t>foundation of ‘reality’ and vice versa”</w:t>
      </w:r>
      <w:r>
        <w:rPr>
          <w:rFonts w:ascii="TimesNewRomanPSMT" w:hAnsi="TimesNewRomanPSMT" w:cs="TimesNewRomanPSMT"/>
          <w:sz w:val="20"/>
          <w:szCs w:val="20"/>
        </w:rPr>
        <w:t xml:space="preserve"> (P.88)</w:t>
      </w:r>
    </w:p>
    <w:p w:rsidR="004933AF" w:rsidRDefault="004933AF" w:rsidP="00C40548">
      <w:pPr>
        <w:autoSpaceDE w:val="0"/>
        <w:autoSpaceDN w:val="0"/>
        <w:adjustRightInd w:val="0"/>
        <w:jc w:val="left"/>
        <w:rPr>
          <w:rFonts w:ascii="TimesNewRomanPSMT" w:hAnsi="TimesNewRomanPSMT" w:cs="TimesNewRomanPSMT"/>
          <w:i/>
          <w:sz w:val="20"/>
          <w:szCs w:val="20"/>
          <w:u w:val="single"/>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Industrial time (19</w:t>
      </w:r>
      <w:r w:rsidRPr="000A0943">
        <w:rPr>
          <w:rFonts w:ascii="TimesNewRomanPSMT" w:hAnsi="TimesNewRomanPSMT" w:cs="TimesNewRomanPSMT"/>
          <w:i/>
          <w:sz w:val="13"/>
          <w:szCs w:val="13"/>
          <w:u w:val="single"/>
        </w:rPr>
        <w:t xml:space="preserve">th </w:t>
      </w:r>
      <w:r w:rsidRPr="000A0943">
        <w:rPr>
          <w:rFonts w:ascii="TimesNewRomanPSMT" w:hAnsi="TimesNewRomanPSMT" w:cs="TimesNewRomanPSMT"/>
          <w:i/>
          <w:sz w:val="20"/>
          <w:szCs w:val="20"/>
          <w:u w:val="single"/>
        </w:rPr>
        <w:t>century – present)</w:t>
      </w: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Pr="000A0943" w:rsidRDefault="001245EE"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Work &amp; time interdependence</w:t>
      </w:r>
    </w:p>
    <w:p w:rsidR="00F17021" w:rsidRDefault="00F17021"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lastRenderedPageBreak/>
        <w:t>Charlie Chaplin “Modern Times” (1936)</w:t>
      </w: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Pr="000A0943" w:rsidRDefault="001245EE"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0534A" w:rsidRPr="00C0534A" w:rsidRDefault="00C0534A" w:rsidP="00C0534A">
      <w:pPr>
        <w:autoSpaceDE w:val="0"/>
        <w:autoSpaceDN w:val="0"/>
        <w:adjustRightInd w:val="0"/>
        <w:jc w:val="center"/>
        <w:rPr>
          <w:rFonts w:ascii="TimesNewRomanPSMT" w:hAnsi="TimesNewRomanPSMT" w:cs="TimesNewRomanPSMT"/>
          <w:b/>
          <w:sz w:val="20"/>
          <w:szCs w:val="20"/>
        </w:rPr>
      </w:pPr>
      <w:r w:rsidRPr="00C0534A">
        <w:rPr>
          <w:rFonts w:ascii="TimesNewRomanPSMT" w:hAnsi="TimesNewRomanPSMT" w:cs="TimesNewRomanPSMT"/>
          <w:b/>
          <w:sz w:val="20"/>
          <w:szCs w:val="20"/>
        </w:rPr>
        <w:t>Ch. 4 and Lecture 5 (Language)</w:t>
      </w: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Language vs. communication</w:t>
      </w: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Pr="000A0943" w:rsidRDefault="001245EE"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Sapir-Whorf Hypothesis</w:t>
      </w:r>
    </w:p>
    <w:p w:rsidR="00F17021" w:rsidRDefault="00F17021"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Language as symbolic system</w:t>
      </w:r>
    </w:p>
    <w:p w:rsidR="00F17021" w:rsidRDefault="00F17021"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Metaphor as everyday (not limited to poetry)</w:t>
      </w:r>
    </w:p>
    <w:p w:rsidR="00F17021" w:rsidRDefault="00F17021"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Sociolinguistics: study of language use in everyday life</w:t>
      </w: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Pr="000A0943" w:rsidRDefault="001245EE"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Atatürk and language reform</w:t>
      </w:r>
    </w:p>
    <w:p w:rsidR="00F17021" w:rsidRDefault="000A0943" w:rsidP="000A0943">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Turkish king who reformed language by forcing the country to only speak Turkish</w:t>
      </w:r>
    </w:p>
    <w:p w:rsidR="001245EE" w:rsidRDefault="001245EE" w:rsidP="001245EE">
      <w:pPr>
        <w:autoSpaceDE w:val="0"/>
        <w:autoSpaceDN w:val="0"/>
        <w:adjustRightInd w:val="0"/>
        <w:jc w:val="left"/>
        <w:rPr>
          <w:rFonts w:ascii="TimesNewRomanPSMT" w:hAnsi="TimesNewRomanPSMT" w:cs="TimesNewRomanPSMT"/>
          <w:sz w:val="20"/>
          <w:szCs w:val="20"/>
        </w:rPr>
      </w:pPr>
    </w:p>
    <w:p w:rsidR="001245EE" w:rsidRPr="001245EE" w:rsidRDefault="001245EE" w:rsidP="001245EE">
      <w:pPr>
        <w:autoSpaceDE w:val="0"/>
        <w:autoSpaceDN w:val="0"/>
        <w:adjustRightInd w:val="0"/>
        <w:jc w:val="left"/>
        <w:rPr>
          <w:rFonts w:ascii="TimesNewRomanPSMT" w:hAnsi="TimesNewRomanPSMT" w:cs="TimesNewRomanPSMT"/>
          <w:sz w:val="20"/>
          <w:szCs w:val="20"/>
        </w:rPr>
      </w:pPr>
    </w:p>
    <w:p w:rsidR="00C0534A" w:rsidRDefault="00C0534A" w:rsidP="00C40548">
      <w:pPr>
        <w:autoSpaceDE w:val="0"/>
        <w:autoSpaceDN w:val="0"/>
        <w:adjustRightInd w:val="0"/>
        <w:jc w:val="left"/>
        <w:rPr>
          <w:rFonts w:ascii="TimesNewRomanPSMT" w:hAnsi="TimesNewRomanPSMT" w:cs="TimesNewRomanPSMT"/>
          <w:sz w:val="20"/>
          <w:szCs w:val="20"/>
        </w:rPr>
      </w:pPr>
    </w:p>
    <w:p w:rsidR="00C0534A" w:rsidRPr="00C0534A" w:rsidRDefault="00C0534A" w:rsidP="00C0534A">
      <w:pPr>
        <w:autoSpaceDE w:val="0"/>
        <w:autoSpaceDN w:val="0"/>
        <w:adjustRightInd w:val="0"/>
        <w:jc w:val="center"/>
        <w:rPr>
          <w:rFonts w:ascii="TimesNewRomanPSMT" w:hAnsi="TimesNewRomanPSMT" w:cs="TimesNewRomanPSMT"/>
          <w:b/>
          <w:sz w:val="20"/>
          <w:szCs w:val="20"/>
        </w:rPr>
      </w:pPr>
      <w:r w:rsidRPr="00C0534A">
        <w:rPr>
          <w:rFonts w:ascii="TimesNewRomanPSMT" w:hAnsi="TimesNewRomanPSMT" w:cs="TimesNewRomanPSMT"/>
          <w:b/>
          <w:sz w:val="20"/>
          <w:szCs w:val="20"/>
        </w:rPr>
        <w:t>Ch. 5 and Lecture 6 (Relatives and Relations)</w:t>
      </w: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Social relationships and forms of belonging</w:t>
      </w:r>
    </w:p>
    <w:p w:rsidR="00F17021" w:rsidRPr="000A0943" w:rsidRDefault="000A0943" w:rsidP="000A0943">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Cultures, gangs, etc.</w:t>
      </w:r>
    </w:p>
    <w:p w:rsidR="00F17021" w:rsidRDefault="00F17021"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Courting &amp; marriage as culturally specific (e.g. Apache, Christian, Turkish)</w:t>
      </w:r>
    </w:p>
    <w:p w:rsidR="00F17021" w:rsidRDefault="000A0943" w:rsidP="000A0943">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 xml:space="preserve">Courting and marriage specifics vary from culture to culture. They </w:t>
      </w:r>
      <w:proofErr w:type="gramStart"/>
      <w:r>
        <w:rPr>
          <w:rFonts w:ascii="TimesNewRomanPSMT" w:hAnsi="TimesNewRomanPSMT" w:cs="TimesNewRomanPSMT"/>
          <w:sz w:val="20"/>
          <w:szCs w:val="20"/>
        </w:rPr>
        <w:t>can be based</w:t>
      </w:r>
      <w:proofErr w:type="gramEnd"/>
      <w:r>
        <w:rPr>
          <w:rFonts w:ascii="TimesNewRomanPSMT" w:hAnsi="TimesNewRomanPSMT" w:cs="TimesNewRomanPSMT"/>
          <w:sz w:val="20"/>
          <w:szCs w:val="20"/>
        </w:rPr>
        <w:t xml:space="preserve"> on very different social norms.</w:t>
      </w:r>
    </w:p>
    <w:p w:rsidR="001245EE" w:rsidRDefault="001245EE" w:rsidP="001245EE">
      <w:pPr>
        <w:autoSpaceDE w:val="0"/>
        <w:autoSpaceDN w:val="0"/>
        <w:adjustRightInd w:val="0"/>
        <w:jc w:val="left"/>
        <w:rPr>
          <w:rFonts w:ascii="TimesNewRomanPSMT" w:hAnsi="TimesNewRomanPSMT" w:cs="TimesNewRomanPSMT"/>
          <w:sz w:val="20"/>
          <w:szCs w:val="20"/>
        </w:rPr>
      </w:pPr>
    </w:p>
    <w:p w:rsidR="001245EE" w:rsidRPr="001245EE" w:rsidRDefault="001245EE" w:rsidP="001245EE">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lastRenderedPageBreak/>
        <w:t>David Schneider</w:t>
      </w:r>
    </w:p>
    <w:p w:rsidR="00F17021" w:rsidRDefault="000A0943" w:rsidP="000A0943">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Kinship system</w:t>
      </w:r>
    </w:p>
    <w:p w:rsidR="001245EE" w:rsidRPr="001245EE" w:rsidRDefault="001245EE" w:rsidP="001245EE">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Kinship as symbolic system</w:t>
      </w: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Pr="000A0943" w:rsidRDefault="001245EE"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Social assumptions about “natural” family</w:t>
      </w: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Pr="000A0943" w:rsidRDefault="001245EE"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New forms of kinship (surrogacy, adoption)</w:t>
      </w:r>
    </w:p>
    <w:p w:rsidR="00F17021" w:rsidRDefault="000A0943" w:rsidP="000A0943">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New forms of kinship result from new forms of social bonds formed by people. E.g. same sex couples adopting children</w:t>
      </w:r>
    </w:p>
    <w:p w:rsidR="001245EE" w:rsidRPr="001245EE" w:rsidRDefault="001245EE" w:rsidP="001245EE">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Eckert: categories of symbolic membership</w:t>
      </w:r>
    </w:p>
    <w:p w:rsidR="00F17021" w:rsidRDefault="00F17021" w:rsidP="001245EE">
      <w:pPr>
        <w:autoSpaceDE w:val="0"/>
        <w:autoSpaceDN w:val="0"/>
        <w:adjustRightInd w:val="0"/>
        <w:jc w:val="center"/>
        <w:rPr>
          <w:rFonts w:ascii="TimesNewRomanPSMT" w:hAnsi="TimesNewRomanPSMT" w:cs="TimesNewRomanPSMT"/>
          <w:sz w:val="20"/>
          <w:szCs w:val="20"/>
        </w:rPr>
      </w:pPr>
    </w:p>
    <w:p w:rsidR="001245EE" w:rsidRDefault="001245EE" w:rsidP="001245EE">
      <w:pPr>
        <w:autoSpaceDE w:val="0"/>
        <w:autoSpaceDN w:val="0"/>
        <w:adjustRightInd w:val="0"/>
        <w:jc w:val="center"/>
        <w:rPr>
          <w:rFonts w:ascii="TimesNewRomanPSMT" w:hAnsi="TimesNewRomanPSMT" w:cs="TimesNewRomanPSMT"/>
          <w:sz w:val="20"/>
          <w:szCs w:val="20"/>
        </w:rPr>
      </w:pPr>
    </w:p>
    <w:p w:rsidR="001245EE" w:rsidRDefault="001245EE" w:rsidP="001245EE">
      <w:pPr>
        <w:autoSpaceDE w:val="0"/>
        <w:autoSpaceDN w:val="0"/>
        <w:adjustRightInd w:val="0"/>
        <w:jc w:val="center"/>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0534A" w:rsidRPr="00C0534A" w:rsidRDefault="00C0534A" w:rsidP="00C0534A">
      <w:pPr>
        <w:autoSpaceDE w:val="0"/>
        <w:autoSpaceDN w:val="0"/>
        <w:adjustRightInd w:val="0"/>
        <w:jc w:val="center"/>
        <w:rPr>
          <w:rFonts w:ascii="TimesNewRomanPSMT" w:hAnsi="TimesNewRomanPSMT" w:cs="TimesNewRomanPSMT"/>
          <w:b/>
          <w:sz w:val="20"/>
          <w:szCs w:val="20"/>
        </w:rPr>
      </w:pPr>
      <w:r w:rsidRPr="00C0534A">
        <w:rPr>
          <w:rFonts w:ascii="TimesNewRomanPSMT" w:hAnsi="TimesNewRomanPSMT" w:cs="TimesNewRomanPSMT"/>
          <w:b/>
          <w:sz w:val="20"/>
          <w:szCs w:val="20"/>
        </w:rPr>
        <w:t>Ch. 6 and Lecture 8 (Bodies)</w:t>
      </w: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René Descartes: mind/body dualism</w:t>
      </w:r>
    </w:p>
    <w:p w:rsidR="00F17021" w:rsidRPr="000A0943" w:rsidRDefault="000A0943" w:rsidP="000A0943">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“I think therefore I am”</w:t>
      </w:r>
    </w:p>
    <w:p w:rsidR="00F17021" w:rsidRDefault="00F17021"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“What if Dr. Spock had been born in Bali?”</w:t>
      </w:r>
    </w:p>
    <w:p w:rsidR="001245EE" w:rsidRDefault="001245EE" w:rsidP="00C40548">
      <w:pPr>
        <w:autoSpaceDE w:val="0"/>
        <w:autoSpaceDN w:val="0"/>
        <w:adjustRightInd w:val="0"/>
        <w:jc w:val="left"/>
        <w:rPr>
          <w:rFonts w:ascii="TimesNewRomanPSMT" w:hAnsi="TimesNewRomanPSMT" w:cs="TimesNewRomanPSMT"/>
          <w:i/>
          <w:sz w:val="20"/>
          <w:szCs w:val="20"/>
          <w:u w:val="single"/>
        </w:rPr>
      </w:pPr>
    </w:p>
    <w:p w:rsidR="001245EE" w:rsidRPr="000A0943" w:rsidRDefault="001245EE"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The “body project”</w:t>
      </w:r>
    </w:p>
    <w:p w:rsidR="00F17021" w:rsidRDefault="000A0943" w:rsidP="000A0943">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Girls or males, working in perfecting their bodies instead of focusing in fixing other problems in their lives</w:t>
      </w:r>
    </w:p>
    <w:p w:rsidR="001245EE" w:rsidRPr="001245EE" w:rsidRDefault="001245EE" w:rsidP="001245EE">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Fulani (W. Africa): male beauty contests</w:t>
      </w:r>
    </w:p>
    <w:p w:rsidR="00F17021" w:rsidRDefault="000A0943" w:rsidP="000A0943">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Males stand in front of women judges to contest for the best looking male – they paint their bodies and exhibition</w:t>
      </w:r>
    </w:p>
    <w:p w:rsidR="001245EE" w:rsidRPr="001245EE" w:rsidRDefault="001245EE" w:rsidP="001245EE">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A0943" w:rsidRDefault="00C40548" w:rsidP="00C40548">
      <w:pPr>
        <w:autoSpaceDE w:val="0"/>
        <w:autoSpaceDN w:val="0"/>
        <w:adjustRightInd w:val="0"/>
        <w:jc w:val="left"/>
        <w:rPr>
          <w:rFonts w:ascii="TimesNewRomanPSMT" w:hAnsi="TimesNewRomanPSMT" w:cs="TimesNewRomanPSMT"/>
          <w:i/>
          <w:sz w:val="20"/>
          <w:szCs w:val="20"/>
          <w:u w:val="single"/>
        </w:rPr>
      </w:pPr>
      <w:r w:rsidRPr="000A0943">
        <w:rPr>
          <w:rFonts w:ascii="TimesNewRomanPSMT" w:hAnsi="TimesNewRomanPSMT" w:cs="TimesNewRomanPSMT"/>
          <w:i/>
          <w:sz w:val="20"/>
          <w:szCs w:val="20"/>
          <w:u w:val="single"/>
        </w:rPr>
        <w:t xml:space="preserve">Tattooing: e.g. </w:t>
      </w:r>
      <w:proofErr w:type="spellStart"/>
      <w:r w:rsidRPr="000A0943">
        <w:rPr>
          <w:rFonts w:ascii="TimesNewRomanPS-ItalicMT" w:hAnsi="TimesNewRomanPS-ItalicMT" w:cs="TimesNewRomanPS-ItalicMT"/>
          <w:i/>
          <w:iCs/>
          <w:sz w:val="20"/>
          <w:szCs w:val="20"/>
          <w:u w:val="single"/>
        </w:rPr>
        <w:t>horimono</w:t>
      </w:r>
      <w:proofErr w:type="spellEnd"/>
      <w:r w:rsidRPr="000A0943">
        <w:rPr>
          <w:rFonts w:ascii="TimesNewRomanPS-ItalicMT" w:hAnsi="TimesNewRomanPS-ItalicMT" w:cs="TimesNewRomanPS-ItalicMT"/>
          <w:i/>
          <w:iCs/>
          <w:sz w:val="20"/>
          <w:szCs w:val="20"/>
          <w:u w:val="single"/>
        </w:rPr>
        <w:t xml:space="preserve"> </w:t>
      </w:r>
      <w:r w:rsidRPr="000A0943">
        <w:rPr>
          <w:rFonts w:ascii="TimesNewRomanPSMT" w:hAnsi="TimesNewRomanPSMT" w:cs="TimesNewRomanPSMT"/>
          <w:i/>
          <w:sz w:val="20"/>
          <w:szCs w:val="20"/>
          <w:u w:val="single"/>
        </w:rPr>
        <w:t>(Japan)</w:t>
      </w:r>
    </w:p>
    <w:p w:rsidR="00F17021" w:rsidRPr="000A0943" w:rsidRDefault="000A0943" w:rsidP="000A0943">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Religious tattooing – only men got it done, secret society?</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0B4264" w:rsidRDefault="00C40548" w:rsidP="00C40548">
      <w:pPr>
        <w:autoSpaceDE w:val="0"/>
        <w:autoSpaceDN w:val="0"/>
        <w:adjustRightInd w:val="0"/>
        <w:jc w:val="left"/>
        <w:rPr>
          <w:rFonts w:ascii="TimesNewRomanPSMT" w:hAnsi="TimesNewRomanPSMT" w:cs="TimesNewRomanPSMT"/>
          <w:i/>
          <w:sz w:val="20"/>
          <w:szCs w:val="20"/>
          <w:u w:val="single"/>
        </w:rPr>
      </w:pPr>
      <w:r w:rsidRPr="000B4264">
        <w:rPr>
          <w:rFonts w:ascii="TimesNewRomanPSMT" w:hAnsi="TimesNewRomanPSMT" w:cs="TimesNewRomanPSMT"/>
          <w:i/>
          <w:sz w:val="20"/>
          <w:szCs w:val="20"/>
          <w:u w:val="single"/>
        </w:rPr>
        <w:t>“Modern primitives”</w:t>
      </w:r>
    </w:p>
    <w:p w:rsidR="00F17021" w:rsidRDefault="00F17021"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1245EE" w:rsidRDefault="001245EE" w:rsidP="00C40548">
      <w:pPr>
        <w:autoSpaceDE w:val="0"/>
        <w:autoSpaceDN w:val="0"/>
        <w:adjustRightInd w:val="0"/>
        <w:jc w:val="left"/>
        <w:rPr>
          <w:rFonts w:ascii="TimesNewRomanPSMT" w:hAnsi="TimesNewRomanPSMT" w:cs="TimesNewRomanPSMT"/>
          <w:sz w:val="20"/>
          <w:szCs w:val="20"/>
        </w:rPr>
      </w:pPr>
    </w:p>
    <w:p w:rsidR="00C40548" w:rsidRPr="000B4264" w:rsidRDefault="00C40548" w:rsidP="00C40548">
      <w:pPr>
        <w:autoSpaceDE w:val="0"/>
        <w:autoSpaceDN w:val="0"/>
        <w:adjustRightInd w:val="0"/>
        <w:jc w:val="left"/>
        <w:rPr>
          <w:rFonts w:ascii="TimesNewRomanPSMT" w:hAnsi="TimesNewRomanPSMT" w:cs="TimesNewRomanPSMT"/>
          <w:i/>
          <w:sz w:val="20"/>
          <w:szCs w:val="20"/>
          <w:u w:val="single"/>
        </w:rPr>
      </w:pPr>
      <w:r w:rsidRPr="000B4264">
        <w:rPr>
          <w:rFonts w:ascii="TimesNewRomanPSMT" w:hAnsi="TimesNewRomanPSMT" w:cs="TimesNewRomanPSMT"/>
          <w:i/>
          <w:sz w:val="20"/>
          <w:szCs w:val="20"/>
          <w:u w:val="single"/>
        </w:rPr>
        <w:t>Circumcision and religious meaning</w:t>
      </w:r>
    </w:p>
    <w:p w:rsidR="00F17021" w:rsidRDefault="00B135A7" w:rsidP="00B135A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 xml:space="preserve">Circumcision </w:t>
      </w:r>
      <w:proofErr w:type="gramStart"/>
      <w:r>
        <w:rPr>
          <w:rFonts w:ascii="TimesNewRomanPSMT" w:hAnsi="TimesNewRomanPSMT" w:cs="TimesNewRomanPSMT"/>
          <w:sz w:val="20"/>
          <w:szCs w:val="20"/>
        </w:rPr>
        <w:t>is related</w:t>
      </w:r>
      <w:proofErr w:type="gramEnd"/>
      <w:r>
        <w:rPr>
          <w:rFonts w:ascii="TimesNewRomanPSMT" w:hAnsi="TimesNewRomanPSMT" w:cs="TimesNewRomanPSMT"/>
          <w:sz w:val="20"/>
          <w:szCs w:val="20"/>
        </w:rPr>
        <w:t xml:space="preserve"> to sacrifice, in certain religions (Judaism), happens only to boys often at a certain age related to religious figures.</w:t>
      </w:r>
    </w:p>
    <w:p w:rsidR="001245EE" w:rsidRPr="001245EE" w:rsidRDefault="001245EE" w:rsidP="001245EE">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Gender experience: highly diverse (not binary)</w:t>
      </w:r>
    </w:p>
    <w:p w:rsidR="00F17021" w:rsidRDefault="00B135A7" w:rsidP="00B135A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lastRenderedPageBreak/>
        <w:t>Gender is not just applied to male/female – transgendered people, etc.</w:t>
      </w:r>
    </w:p>
    <w:p w:rsidR="00B135A7" w:rsidRPr="00B135A7" w:rsidRDefault="00B135A7" w:rsidP="00B135A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As well the traits to gender are different for each culture (ex: Women take on masculine traits in Turkey)</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 xml:space="preserve">5-gender system of </w:t>
      </w:r>
      <w:proofErr w:type="spellStart"/>
      <w:r w:rsidRPr="00B135A7">
        <w:rPr>
          <w:rFonts w:ascii="TimesNewRomanPSMT" w:hAnsi="TimesNewRomanPSMT" w:cs="TimesNewRomanPSMT"/>
          <w:i/>
          <w:sz w:val="20"/>
          <w:szCs w:val="20"/>
          <w:u w:val="single"/>
        </w:rPr>
        <w:t>Bugis</w:t>
      </w:r>
      <w:proofErr w:type="spellEnd"/>
      <w:r w:rsidRPr="00B135A7">
        <w:rPr>
          <w:rFonts w:ascii="TimesNewRomanPSMT" w:hAnsi="TimesNewRomanPSMT" w:cs="TimesNewRomanPSMT"/>
          <w:i/>
          <w:sz w:val="20"/>
          <w:szCs w:val="20"/>
          <w:u w:val="single"/>
        </w:rPr>
        <w:t>; “two spirit” people</w:t>
      </w:r>
    </w:p>
    <w:p w:rsidR="00F17021" w:rsidRPr="00B135A7" w:rsidRDefault="00B135A7" w:rsidP="00B135A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From film</w:t>
      </w:r>
    </w:p>
    <w:p w:rsidR="00F17021" w:rsidRDefault="00F17021" w:rsidP="00C40548">
      <w:pPr>
        <w:autoSpaceDE w:val="0"/>
        <w:autoSpaceDN w:val="0"/>
        <w:adjustRightInd w:val="0"/>
        <w:jc w:val="left"/>
        <w:rPr>
          <w:rFonts w:ascii="TimesNewRomanPSMT" w:hAnsi="TimesNewRomanPSMT" w:cs="TimesNewRomanPSMT"/>
          <w:sz w:val="20"/>
          <w:szCs w:val="20"/>
        </w:rPr>
      </w:pPr>
    </w:p>
    <w:p w:rsidR="00DA0847" w:rsidRDefault="00DA0847" w:rsidP="00C40548">
      <w:pPr>
        <w:autoSpaceDE w:val="0"/>
        <w:autoSpaceDN w:val="0"/>
        <w:adjustRightInd w:val="0"/>
        <w:jc w:val="left"/>
        <w:rPr>
          <w:rFonts w:ascii="TimesNewRomanPSMT" w:hAnsi="TimesNewRomanPSMT" w:cs="TimesNewRomanPSMT"/>
          <w:sz w:val="20"/>
          <w:szCs w:val="20"/>
        </w:rPr>
      </w:pPr>
    </w:p>
    <w:p w:rsidR="00DA0847" w:rsidRDefault="00DA0847"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proofErr w:type="spellStart"/>
      <w:r w:rsidRPr="00B135A7">
        <w:rPr>
          <w:rFonts w:ascii="TimesNewRomanPSMT" w:hAnsi="TimesNewRomanPSMT" w:cs="TimesNewRomanPSMT"/>
          <w:i/>
          <w:sz w:val="20"/>
          <w:szCs w:val="20"/>
          <w:u w:val="single"/>
        </w:rPr>
        <w:t>Mauss</w:t>
      </w:r>
      <w:proofErr w:type="spellEnd"/>
      <w:r w:rsidRPr="00B135A7">
        <w:rPr>
          <w:rFonts w:ascii="TimesNewRomanPSMT" w:hAnsi="TimesNewRomanPSMT" w:cs="TimesNewRomanPSMT"/>
          <w:i/>
          <w:sz w:val="20"/>
          <w:szCs w:val="20"/>
          <w:u w:val="single"/>
        </w:rPr>
        <w:t>: “Techniques of the Body”</w:t>
      </w:r>
    </w:p>
    <w:p w:rsidR="00DA0847" w:rsidRDefault="00DA0847" w:rsidP="00C40548">
      <w:pPr>
        <w:autoSpaceDE w:val="0"/>
        <w:autoSpaceDN w:val="0"/>
        <w:adjustRightInd w:val="0"/>
        <w:jc w:val="left"/>
        <w:rPr>
          <w:rFonts w:ascii="TimesNewRomanPSMT" w:hAnsi="TimesNewRomanPSMT" w:cs="TimesNewRomanPSMT"/>
          <w:i/>
          <w:sz w:val="20"/>
          <w:szCs w:val="20"/>
          <w:u w:val="single"/>
        </w:rPr>
      </w:pPr>
    </w:p>
    <w:p w:rsidR="00DA0847" w:rsidRDefault="00DA0847" w:rsidP="00C40548">
      <w:pPr>
        <w:autoSpaceDE w:val="0"/>
        <w:autoSpaceDN w:val="0"/>
        <w:adjustRightInd w:val="0"/>
        <w:jc w:val="left"/>
        <w:rPr>
          <w:rFonts w:ascii="TimesNewRomanPSMT" w:hAnsi="TimesNewRomanPSMT" w:cs="TimesNewRomanPSMT"/>
          <w:i/>
          <w:sz w:val="20"/>
          <w:szCs w:val="20"/>
          <w:u w:val="single"/>
        </w:rPr>
      </w:pPr>
    </w:p>
    <w:p w:rsidR="00DA0847" w:rsidRPr="00B135A7" w:rsidRDefault="00DA0847"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 xml:space="preserve">Terence Turner: </w:t>
      </w:r>
      <w:r w:rsidRPr="00B135A7">
        <w:rPr>
          <w:rFonts w:ascii="TimesNewRomanPS-ItalicMT" w:hAnsi="TimesNewRomanPS-ItalicMT" w:cs="TimesNewRomanPS-ItalicMT"/>
          <w:i/>
          <w:iCs/>
          <w:sz w:val="20"/>
          <w:szCs w:val="20"/>
          <w:u w:val="single"/>
        </w:rPr>
        <w:t xml:space="preserve">social skin </w:t>
      </w:r>
    </w:p>
    <w:p w:rsidR="00F17021" w:rsidRDefault="00B135A7" w:rsidP="00B135A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Implies that we are imprisoned by what we wear. We have to be nude to be completely free.</w:t>
      </w:r>
    </w:p>
    <w:p w:rsidR="00B135A7" w:rsidRDefault="00B135A7" w:rsidP="00B135A7">
      <w:pPr>
        <w:pStyle w:val="ListParagraph"/>
        <w:autoSpaceDE w:val="0"/>
        <w:autoSpaceDN w:val="0"/>
        <w:adjustRightInd w:val="0"/>
        <w:jc w:val="left"/>
        <w:rPr>
          <w:rFonts w:ascii="TimesNewRomanPSMT" w:hAnsi="TimesNewRomanPSMT" w:cs="TimesNewRomanPSMT"/>
          <w:sz w:val="20"/>
          <w:szCs w:val="20"/>
        </w:rPr>
      </w:pPr>
    </w:p>
    <w:p w:rsidR="00DA0847" w:rsidRDefault="00DA0847" w:rsidP="00B135A7">
      <w:pPr>
        <w:pStyle w:val="ListParagraph"/>
        <w:autoSpaceDE w:val="0"/>
        <w:autoSpaceDN w:val="0"/>
        <w:adjustRightInd w:val="0"/>
        <w:jc w:val="left"/>
        <w:rPr>
          <w:rFonts w:ascii="TimesNewRomanPSMT" w:hAnsi="TimesNewRomanPSMT" w:cs="TimesNewRomanPSMT"/>
          <w:sz w:val="20"/>
          <w:szCs w:val="20"/>
        </w:rPr>
      </w:pPr>
    </w:p>
    <w:p w:rsidR="00DA0847" w:rsidRPr="00B135A7" w:rsidRDefault="00DA0847" w:rsidP="00B135A7">
      <w:pPr>
        <w:pStyle w:val="ListParagraph"/>
        <w:autoSpaceDE w:val="0"/>
        <w:autoSpaceDN w:val="0"/>
        <w:adjustRightInd w:val="0"/>
        <w:jc w:val="left"/>
        <w:rPr>
          <w:rFonts w:ascii="TimesNewRomanPSMT" w:hAnsi="TimesNewRomanPSMT" w:cs="TimesNewRomanPSMT"/>
          <w:sz w:val="20"/>
          <w:szCs w:val="20"/>
        </w:rPr>
      </w:pP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 xml:space="preserve">Lock and </w:t>
      </w:r>
      <w:proofErr w:type="spellStart"/>
      <w:r w:rsidRPr="00B135A7">
        <w:rPr>
          <w:rFonts w:ascii="TimesNewRomanPSMT" w:hAnsi="TimesNewRomanPSMT" w:cs="TimesNewRomanPSMT"/>
          <w:i/>
          <w:sz w:val="20"/>
          <w:szCs w:val="20"/>
          <w:u w:val="single"/>
        </w:rPr>
        <w:t>Scheper</w:t>
      </w:r>
      <w:proofErr w:type="spellEnd"/>
      <w:r w:rsidRPr="00B135A7">
        <w:rPr>
          <w:rFonts w:ascii="TimesNewRomanPSMT" w:hAnsi="TimesNewRomanPSMT" w:cs="TimesNewRomanPSMT"/>
          <w:i/>
          <w:sz w:val="20"/>
          <w:szCs w:val="20"/>
          <w:u w:val="single"/>
        </w:rPr>
        <w:t xml:space="preserve">-Hughes: </w:t>
      </w:r>
      <w:proofErr w:type="gramStart"/>
      <w:r w:rsidRPr="00B135A7">
        <w:rPr>
          <w:rFonts w:ascii="TimesNewRomanPSMT" w:hAnsi="TimesNewRomanPSMT" w:cs="TimesNewRomanPSMT"/>
          <w:i/>
          <w:sz w:val="20"/>
          <w:szCs w:val="20"/>
          <w:u w:val="single"/>
        </w:rPr>
        <w:t>3</w:t>
      </w:r>
      <w:proofErr w:type="gramEnd"/>
      <w:r w:rsidRPr="00B135A7">
        <w:rPr>
          <w:rFonts w:ascii="TimesNewRomanPSMT" w:hAnsi="TimesNewRomanPSMT" w:cs="TimesNewRomanPSMT"/>
          <w:i/>
          <w:sz w:val="20"/>
          <w:szCs w:val="20"/>
          <w:u w:val="single"/>
        </w:rPr>
        <w:t xml:space="preserve"> bodies theory</w:t>
      </w:r>
    </w:p>
    <w:p w:rsidR="00F17021" w:rsidRDefault="00B135A7" w:rsidP="004933AF">
      <w:pPr>
        <w:pStyle w:val="ListParagraph"/>
        <w:numPr>
          <w:ilvl w:val="0"/>
          <w:numId w:val="15"/>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Individual, social, and political body</w:t>
      </w:r>
    </w:p>
    <w:p w:rsidR="00B135A7" w:rsidRDefault="00B135A7" w:rsidP="004933AF">
      <w:pPr>
        <w:pStyle w:val="ListParagraph"/>
        <w:numPr>
          <w:ilvl w:val="0"/>
          <w:numId w:val="15"/>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Body image: influence from society’s ideals of the body</w:t>
      </w:r>
    </w:p>
    <w:p w:rsidR="00B135A7" w:rsidRDefault="00B135A7" w:rsidP="004933AF">
      <w:pPr>
        <w:pStyle w:val="ListParagraph"/>
        <w:numPr>
          <w:ilvl w:val="0"/>
          <w:numId w:val="15"/>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Political economic body: how politics, economy, and institutes affect the body</w:t>
      </w:r>
    </w:p>
    <w:p w:rsidR="00B135A7" w:rsidRPr="00B135A7" w:rsidRDefault="00B135A7" w:rsidP="004933AF">
      <w:pPr>
        <w:pStyle w:val="ListParagraph"/>
        <w:numPr>
          <w:ilvl w:val="0"/>
          <w:numId w:val="15"/>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Social body: body is a symbolic system</w:t>
      </w:r>
    </w:p>
    <w:p w:rsidR="00B135A7" w:rsidRPr="00B135A7" w:rsidRDefault="00B135A7" w:rsidP="00B135A7">
      <w:pPr>
        <w:autoSpaceDE w:val="0"/>
        <w:autoSpaceDN w:val="0"/>
        <w:adjustRightInd w:val="0"/>
        <w:jc w:val="left"/>
        <w:rPr>
          <w:rFonts w:ascii="TimesNewRomanPSMT" w:hAnsi="TimesNewRomanPSMT" w:cs="TimesNewRomanPSMT"/>
          <w:sz w:val="20"/>
          <w:szCs w:val="20"/>
        </w:rPr>
      </w:pP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 xml:space="preserve">Miner: Body rituals among the </w:t>
      </w:r>
      <w:proofErr w:type="spellStart"/>
      <w:r w:rsidRPr="00B135A7">
        <w:rPr>
          <w:rFonts w:ascii="TimesNewRomanPSMT" w:hAnsi="TimesNewRomanPSMT" w:cs="TimesNewRomanPSMT"/>
          <w:i/>
          <w:sz w:val="20"/>
          <w:szCs w:val="20"/>
          <w:u w:val="single"/>
        </w:rPr>
        <w:t>Nacirema</w:t>
      </w:r>
      <w:proofErr w:type="spellEnd"/>
    </w:p>
    <w:p w:rsidR="00F17021" w:rsidRPr="004933AF" w:rsidRDefault="00F17021" w:rsidP="004933AF">
      <w:pPr>
        <w:pStyle w:val="ListParagraph"/>
        <w:numPr>
          <w:ilvl w:val="0"/>
          <w:numId w:val="18"/>
        </w:num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DA0847" w:rsidRDefault="00DA0847" w:rsidP="00C0534A">
      <w:pPr>
        <w:autoSpaceDE w:val="0"/>
        <w:autoSpaceDN w:val="0"/>
        <w:adjustRightInd w:val="0"/>
        <w:jc w:val="center"/>
        <w:rPr>
          <w:rFonts w:ascii="TimesNewRomanPSMT" w:hAnsi="TimesNewRomanPSMT" w:cs="TimesNewRomanPSMT"/>
          <w:b/>
          <w:sz w:val="20"/>
          <w:szCs w:val="20"/>
        </w:rPr>
      </w:pPr>
    </w:p>
    <w:p w:rsidR="00DA0847" w:rsidRDefault="00DA0847" w:rsidP="00C0534A">
      <w:pPr>
        <w:autoSpaceDE w:val="0"/>
        <w:autoSpaceDN w:val="0"/>
        <w:adjustRightInd w:val="0"/>
        <w:jc w:val="center"/>
        <w:rPr>
          <w:rFonts w:ascii="TimesNewRomanPSMT" w:hAnsi="TimesNewRomanPSMT" w:cs="TimesNewRomanPSMT"/>
          <w:b/>
          <w:sz w:val="20"/>
          <w:szCs w:val="20"/>
        </w:rPr>
      </w:pPr>
    </w:p>
    <w:p w:rsidR="00C0534A" w:rsidRPr="00C0534A" w:rsidRDefault="00C0534A" w:rsidP="00C0534A">
      <w:pPr>
        <w:autoSpaceDE w:val="0"/>
        <w:autoSpaceDN w:val="0"/>
        <w:adjustRightInd w:val="0"/>
        <w:jc w:val="center"/>
        <w:rPr>
          <w:rFonts w:ascii="TimesNewRomanPSMT" w:hAnsi="TimesNewRomanPSMT" w:cs="TimesNewRomanPSMT"/>
          <w:b/>
          <w:sz w:val="20"/>
          <w:szCs w:val="20"/>
        </w:rPr>
      </w:pPr>
      <w:r w:rsidRPr="00C0534A">
        <w:rPr>
          <w:rFonts w:ascii="TimesNewRomanPSMT" w:hAnsi="TimesNewRomanPSMT" w:cs="TimesNewRomanPSMT"/>
          <w:b/>
          <w:sz w:val="20"/>
          <w:szCs w:val="20"/>
        </w:rPr>
        <w:t>Ch. 7 and Lecture 9 (Food)</w:t>
      </w: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Food and national identity</w:t>
      </w:r>
    </w:p>
    <w:p w:rsidR="004933AF" w:rsidRPr="004933AF" w:rsidRDefault="004933AF" w:rsidP="004933AF">
      <w:pPr>
        <w:pStyle w:val="ListParagraph"/>
        <w:numPr>
          <w:ilvl w:val="0"/>
          <w:numId w:val="18"/>
        </w:num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ItalicMT" w:hAnsi="TimesNewRomanPS-ItalicMT" w:cs="TimesNewRomanPS-ItalicMT"/>
          <w:i/>
          <w:iCs/>
          <w:sz w:val="20"/>
          <w:szCs w:val="20"/>
        </w:rPr>
      </w:pPr>
    </w:p>
    <w:p w:rsidR="00DA0847" w:rsidRDefault="00DA0847" w:rsidP="00C40548">
      <w:pPr>
        <w:autoSpaceDE w:val="0"/>
        <w:autoSpaceDN w:val="0"/>
        <w:adjustRightInd w:val="0"/>
        <w:jc w:val="left"/>
        <w:rPr>
          <w:rFonts w:ascii="TimesNewRomanPS-ItalicMT" w:hAnsi="TimesNewRomanPS-ItalicMT" w:cs="TimesNewRomanPS-ItalicMT"/>
          <w:i/>
          <w:iCs/>
          <w:sz w:val="20"/>
          <w:szCs w:val="20"/>
        </w:rPr>
      </w:pPr>
    </w:p>
    <w:p w:rsidR="00DA0847" w:rsidRDefault="00DA0847" w:rsidP="00C40548">
      <w:pPr>
        <w:autoSpaceDE w:val="0"/>
        <w:autoSpaceDN w:val="0"/>
        <w:adjustRightInd w:val="0"/>
        <w:jc w:val="left"/>
        <w:rPr>
          <w:rFonts w:ascii="TimesNewRomanPS-ItalicMT" w:hAnsi="TimesNewRomanPS-ItalicMT" w:cs="TimesNewRomanPS-ItalicMT"/>
          <w:i/>
          <w:iCs/>
          <w:sz w:val="20"/>
          <w:szCs w:val="20"/>
        </w:rPr>
      </w:pP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ItalicMT" w:hAnsi="TimesNewRomanPS-ItalicMT" w:cs="TimesNewRomanPS-ItalicMT"/>
          <w:i/>
          <w:iCs/>
          <w:sz w:val="20"/>
          <w:szCs w:val="20"/>
          <w:u w:val="single"/>
        </w:rPr>
        <w:t xml:space="preserve">Fast Food Nation </w:t>
      </w:r>
      <w:r w:rsidRPr="00B135A7">
        <w:rPr>
          <w:rFonts w:ascii="TimesNewRomanPSMT" w:hAnsi="TimesNewRomanPSMT" w:cs="TimesNewRomanPSMT"/>
          <w:i/>
          <w:sz w:val="20"/>
          <w:szCs w:val="20"/>
          <w:u w:val="single"/>
        </w:rPr>
        <w:t>(269-272)</w:t>
      </w:r>
    </w:p>
    <w:p w:rsidR="00F17021" w:rsidRDefault="00B135A7" w:rsidP="004933AF">
      <w:pPr>
        <w:pStyle w:val="ListParagraph"/>
        <w:numPr>
          <w:ilvl w:val="0"/>
          <w:numId w:val="19"/>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Convenient in a fast paced life, the theory that we eat fast food because it’s fast, easy and cheap</w:t>
      </w:r>
    </w:p>
    <w:p w:rsidR="00DA0847" w:rsidRDefault="00DA0847" w:rsidP="00DA0847">
      <w:pPr>
        <w:autoSpaceDE w:val="0"/>
        <w:autoSpaceDN w:val="0"/>
        <w:adjustRightInd w:val="0"/>
        <w:jc w:val="left"/>
        <w:rPr>
          <w:rFonts w:ascii="TimesNewRomanPSMT" w:hAnsi="TimesNewRomanPSMT" w:cs="TimesNewRomanPSMT"/>
          <w:sz w:val="20"/>
          <w:szCs w:val="20"/>
        </w:rPr>
      </w:pPr>
    </w:p>
    <w:p w:rsidR="00DA0847" w:rsidRPr="00DA0847" w:rsidRDefault="00DA0847" w:rsidP="00DA0847">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Globalization (“ubiquitous McDonald’s” 250)</w:t>
      </w:r>
    </w:p>
    <w:p w:rsidR="004933AF" w:rsidRDefault="004933AF" w:rsidP="00C40548">
      <w:pPr>
        <w:autoSpaceDE w:val="0"/>
        <w:autoSpaceDN w:val="0"/>
        <w:adjustRightInd w:val="0"/>
        <w:jc w:val="left"/>
        <w:rPr>
          <w:rFonts w:ascii="TimesNewRomanPSMT" w:hAnsi="TimesNewRomanPSMT" w:cs="TimesNewRomanPSMT"/>
          <w:i/>
          <w:sz w:val="20"/>
          <w:szCs w:val="20"/>
          <w:u w:val="single"/>
        </w:rPr>
      </w:pPr>
    </w:p>
    <w:p w:rsidR="00DA0847" w:rsidRDefault="00DA0847" w:rsidP="00C40548">
      <w:pPr>
        <w:autoSpaceDE w:val="0"/>
        <w:autoSpaceDN w:val="0"/>
        <w:adjustRightInd w:val="0"/>
        <w:jc w:val="left"/>
        <w:rPr>
          <w:rFonts w:ascii="TimesNewRomanPSMT" w:hAnsi="TimesNewRomanPSMT" w:cs="TimesNewRomanPSMT"/>
          <w:i/>
          <w:sz w:val="20"/>
          <w:szCs w:val="20"/>
          <w:u w:val="single"/>
        </w:rPr>
      </w:pPr>
    </w:p>
    <w:p w:rsidR="004933AF" w:rsidRPr="00B135A7" w:rsidRDefault="004933AF"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Medicinal drink commodities: “Cool, cool beverage”</w:t>
      </w:r>
    </w:p>
    <w:p w:rsidR="004933AF" w:rsidRDefault="004933AF" w:rsidP="00DA0847">
      <w:pPr>
        <w:autoSpaceDE w:val="0"/>
        <w:autoSpaceDN w:val="0"/>
        <w:adjustRightInd w:val="0"/>
        <w:jc w:val="left"/>
        <w:rPr>
          <w:rFonts w:ascii="TimesNewRomanPSMT" w:hAnsi="TimesNewRomanPSMT" w:cs="TimesNewRomanPSMT"/>
          <w:i/>
          <w:sz w:val="20"/>
          <w:szCs w:val="20"/>
          <w:u w:val="single"/>
        </w:rPr>
      </w:pPr>
    </w:p>
    <w:p w:rsidR="00DA0847" w:rsidRDefault="00DA0847" w:rsidP="00DA0847">
      <w:pPr>
        <w:autoSpaceDE w:val="0"/>
        <w:autoSpaceDN w:val="0"/>
        <w:adjustRightInd w:val="0"/>
        <w:jc w:val="left"/>
        <w:rPr>
          <w:rFonts w:ascii="TimesNewRomanPSMT" w:hAnsi="TimesNewRomanPSMT" w:cs="TimesNewRomanPSMT"/>
          <w:i/>
          <w:sz w:val="20"/>
          <w:szCs w:val="20"/>
          <w:u w:val="single"/>
        </w:rPr>
      </w:pPr>
    </w:p>
    <w:p w:rsidR="00DA0847" w:rsidRPr="00DA0847" w:rsidRDefault="00DA0847" w:rsidP="00DA0847">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Food as medicine</w:t>
      </w:r>
    </w:p>
    <w:p w:rsidR="004933AF" w:rsidRPr="004933AF" w:rsidRDefault="004933AF" w:rsidP="004933AF">
      <w:pPr>
        <w:pStyle w:val="ListParagraph"/>
        <w:numPr>
          <w:ilvl w:val="0"/>
          <w:numId w:val="19"/>
        </w:numPr>
        <w:autoSpaceDE w:val="0"/>
        <w:autoSpaceDN w:val="0"/>
        <w:adjustRightInd w:val="0"/>
        <w:jc w:val="left"/>
        <w:rPr>
          <w:rFonts w:ascii="TimesNewRomanPSMT" w:hAnsi="TimesNewRomanPSMT" w:cs="TimesNewRomanPSMT"/>
          <w:i/>
          <w:sz w:val="20"/>
          <w:szCs w:val="20"/>
          <w:u w:val="single"/>
        </w:rPr>
      </w:pPr>
    </w:p>
    <w:p w:rsidR="004933AF" w:rsidRPr="00B135A7" w:rsidRDefault="004933AF"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lastRenderedPageBreak/>
        <w:t>Roland Barthes: food as system of signs</w:t>
      </w:r>
    </w:p>
    <w:p w:rsidR="004933AF" w:rsidRPr="004933AF" w:rsidRDefault="004933AF" w:rsidP="004933AF">
      <w:pPr>
        <w:pStyle w:val="ListParagraph"/>
        <w:numPr>
          <w:ilvl w:val="0"/>
          <w:numId w:val="19"/>
        </w:numPr>
        <w:autoSpaceDE w:val="0"/>
        <w:autoSpaceDN w:val="0"/>
        <w:adjustRightInd w:val="0"/>
        <w:jc w:val="left"/>
        <w:rPr>
          <w:rFonts w:ascii="TimesNewRomanPSMT" w:hAnsi="TimesNewRomanPSMT" w:cs="TimesNewRomanPSMT"/>
          <w:i/>
          <w:sz w:val="20"/>
          <w:szCs w:val="20"/>
          <w:u w:val="single"/>
        </w:rPr>
      </w:pPr>
    </w:p>
    <w:p w:rsidR="004933AF" w:rsidRPr="00B135A7" w:rsidRDefault="004933AF"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Japanese lunch box (bento box)</w:t>
      </w:r>
    </w:p>
    <w:p w:rsidR="00F17021" w:rsidRPr="004933AF" w:rsidRDefault="00B135A7" w:rsidP="004933AF">
      <w:pPr>
        <w:pStyle w:val="ListParagraph"/>
        <w:numPr>
          <w:ilvl w:val="0"/>
          <w:numId w:val="20"/>
        </w:numPr>
        <w:autoSpaceDE w:val="0"/>
        <w:autoSpaceDN w:val="0"/>
        <w:adjustRightInd w:val="0"/>
        <w:jc w:val="left"/>
        <w:rPr>
          <w:rFonts w:ascii="TimesNewRomanPSMT" w:hAnsi="TimesNewRomanPSMT" w:cs="TimesNewRomanPSMT"/>
          <w:sz w:val="20"/>
          <w:szCs w:val="20"/>
        </w:rPr>
      </w:pPr>
      <w:r w:rsidRPr="004933AF">
        <w:rPr>
          <w:rFonts w:ascii="TimesNewRomanPSMT" w:hAnsi="TimesNewRomanPSMT" w:cs="TimesNewRomanPSMT"/>
          <w:sz w:val="20"/>
          <w:szCs w:val="20"/>
        </w:rPr>
        <w:t>Fancy lunchboxes</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USDA Food Pyramid</w:t>
      </w:r>
    </w:p>
    <w:p w:rsidR="00F17021" w:rsidRPr="004933AF" w:rsidRDefault="00B135A7" w:rsidP="004933AF">
      <w:pPr>
        <w:pStyle w:val="ListParagraph"/>
        <w:numPr>
          <w:ilvl w:val="0"/>
          <w:numId w:val="21"/>
        </w:numPr>
        <w:autoSpaceDE w:val="0"/>
        <w:autoSpaceDN w:val="0"/>
        <w:adjustRightInd w:val="0"/>
        <w:jc w:val="left"/>
        <w:rPr>
          <w:rFonts w:ascii="TimesNewRomanPSMT" w:hAnsi="TimesNewRomanPSMT" w:cs="TimesNewRomanPSMT"/>
          <w:sz w:val="20"/>
          <w:szCs w:val="20"/>
        </w:rPr>
      </w:pPr>
      <w:r w:rsidRPr="004933AF">
        <w:rPr>
          <w:rFonts w:ascii="TimesNewRomanPSMT" w:hAnsi="TimesNewRomanPSMT" w:cs="TimesNewRomanPSMT"/>
          <w:sz w:val="20"/>
          <w:szCs w:val="20"/>
        </w:rPr>
        <w:t>Recommended daily food servings</w:t>
      </w:r>
    </w:p>
    <w:p w:rsidR="00F17021" w:rsidRDefault="00F17021" w:rsidP="00C40548">
      <w:pPr>
        <w:autoSpaceDE w:val="0"/>
        <w:autoSpaceDN w:val="0"/>
        <w:adjustRightInd w:val="0"/>
        <w:jc w:val="left"/>
        <w:rPr>
          <w:rFonts w:ascii="TimesNewRomanPSMT" w:hAnsi="TimesNewRomanPSMT" w:cs="TimesNewRomanPSMT"/>
          <w:sz w:val="20"/>
          <w:szCs w:val="20"/>
        </w:rPr>
      </w:pPr>
    </w:p>
    <w:p w:rsidR="00B135A7" w:rsidRDefault="00B135A7" w:rsidP="00C40548">
      <w:pPr>
        <w:autoSpaceDE w:val="0"/>
        <w:autoSpaceDN w:val="0"/>
        <w:adjustRightInd w:val="0"/>
        <w:jc w:val="left"/>
        <w:rPr>
          <w:rFonts w:ascii="TimesNewRomanPSMT" w:hAnsi="TimesNewRomanPSMT" w:cs="TimesNewRomanPSMT"/>
          <w:sz w:val="20"/>
          <w:szCs w:val="20"/>
        </w:rPr>
      </w:pP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Leviticus and “clean and unclean animals” (254-55)</w:t>
      </w:r>
    </w:p>
    <w:p w:rsidR="00F17021" w:rsidRDefault="00B135A7" w:rsidP="00FD1979">
      <w:pPr>
        <w:pStyle w:val="ListParagraph"/>
        <w:numPr>
          <w:ilvl w:val="0"/>
          <w:numId w:val="22"/>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 xml:space="preserve">Certain religions </w:t>
      </w:r>
      <w:r w:rsidR="00DA0847">
        <w:rPr>
          <w:rFonts w:ascii="TimesNewRomanPSMT" w:hAnsi="TimesNewRomanPSMT" w:cs="TimesNewRomanPSMT"/>
          <w:sz w:val="20"/>
          <w:szCs w:val="20"/>
        </w:rPr>
        <w:t>cannot</w:t>
      </w:r>
      <w:r>
        <w:rPr>
          <w:rFonts w:ascii="TimesNewRomanPSMT" w:hAnsi="TimesNewRomanPSMT" w:cs="TimesNewRomanPSMT"/>
          <w:sz w:val="20"/>
          <w:szCs w:val="20"/>
        </w:rPr>
        <w:t xml:space="preserve"> eat certain foods</w:t>
      </w:r>
    </w:p>
    <w:p w:rsidR="00DA0847" w:rsidRDefault="00DA0847" w:rsidP="00DA0847">
      <w:pPr>
        <w:autoSpaceDE w:val="0"/>
        <w:autoSpaceDN w:val="0"/>
        <w:adjustRightInd w:val="0"/>
        <w:jc w:val="left"/>
        <w:rPr>
          <w:rFonts w:ascii="TimesNewRomanPSMT" w:hAnsi="TimesNewRomanPSMT" w:cs="TimesNewRomanPSMT"/>
          <w:sz w:val="20"/>
          <w:szCs w:val="20"/>
        </w:rPr>
      </w:pPr>
    </w:p>
    <w:p w:rsidR="00DA0847" w:rsidRPr="00DA0847" w:rsidRDefault="00DA0847" w:rsidP="00DA0847">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C40548" w:rsidP="00FD1979">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Slow food; health food movement (267)</w:t>
      </w:r>
    </w:p>
    <w:p w:rsidR="00F17021" w:rsidRPr="00DA0847" w:rsidRDefault="00B135A7" w:rsidP="00FD1979">
      <w:pPr>
        <w:pStyle w:val="ListParagraph"/>
        <w:numPr>
          <w:ilvl w:val="0"/>
          <w:numId w:val="22"/>
        </w:numPr>
        <w:autoSpaceDE w:val="0"/>
        <w:autoSpaceDN w:val="0"/>
        <w:adjustRightInd w:val="0"/>
        <w:jc w:val="left"/>
        <w:rPr>
          <w:rFonts w:ascii="TimesNewRomanPSMT" w:hAnsi="TimesNewRomanPSMT" w:cs="TimesNewRomanPSMT"/>
          <w:i/>
          <w:sz w:val="20"/>
          <w:szCs w:val="20"/>
          <w:u w:val="single"/>
        </w:rPr>
      </w:pPr>
      <w:r w:rsidRPr="00FD1979">
        <w:rPr>
          <w:rFonts w:ascii="TimesNewRomanPSMT" w:hAnsi="TimesNewRomanPSMT" w:cs="TimesNewRomanPSMT"/>
          <w:sz w:val="20"/>
          <w:szCs w:val="20"/>
        </w:rPr>
        <w:t>No GMO intake movement</w:t>
      </w:r>
    </w:p>
    <w:p w:rsidR="00DA0847" w:rsidRDefault="00DA0847" w:rsidP="00DA0847">
      <w:pPr>
        <w:autoSpaceDE w:val="0"/>
        <w:autoSpaceDN w:val="0"/>
        <w:adjustRightInd w:val="0"/>
        <w:jc w:val="left"/>
        <w:rPr>
          <w:rFonts w:ascii="TimesNewRomanPSMT" w:hAnsi="TimesNewRomanPSMT" w:cs="TimesNewRomanPSMT"/>
          <w:i/>
          <w:sz w:val="20"/>
          <w:szCs w:val="20"/>
          <w:u w:val="single"/>
        </w:rPr>
      </w:pPr>
    </w:p>
    <w:p w:rsidR="00DA0847" w:rsidRPr="00DA0847" w:rsidRDefault="00DA0847" w:rsidP="00DA0847">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proofErr w:type="spellStart"/>
      <w:r w:rsidRPr="00B135A7">
        <w:rPr>
          <w:rFonts w:ascii="TimesNewRomanPSMT" w:hAnsi="TimesNewRomanPSMT" w:cs="TimesNewRomanPSMT"/>
          <w:i/>
          <w:sz w:val="20"/>
          <w:szCs w:val="20"/>
          <w:u w:val="single"/>
        </w:rPr>
        <w:t>Frankenfood</w:t>
      </w:r>
      <w:proofErr w:type="spellEnd"/>
      <w:r w:rsidRPr="00B135A7">
        <w:rPr>
          <w:rFonts w:ascii="TimesNewRomanPSMT" w:hAnsi="TimesNewRomanPSMT" w:cs="TimesNewRomanPSMT"/>
          <w:i/>
          <w:sz w:val="20"/>
          <w:szCs w:val="20"/>
          <w:u w:val="single"/>
        </w:rPr>
        <w:t xml:space="preserve"> and transgenic food</w:t>
      </w:r>
    </w:p>
    <w:p w:rsidR="00F17021" w:rsidRPr="00B135A7" w:rsidRDefault="00B135A7" w:rsidP="00B135A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Altering of food – GMO</w:t>
      </w:r>
    </w:p>
    <w:p w:rsidR="00F17021" w:rsidRDefault="00F17021" w:rsidP="00C40548">
      <w:pPr>
        <w:autoSpaceDE w:val="0"/>
        <w:autoSpaceDN w:val="0"/>
        <w:adjustRightInd w:val="0"/>
        <w:jc w:val="left"/>
        <w:rPr>
          <w:rFonts w:ascii="TimesNewRomanPSMT" w:hAnsi="TimesNewRomanPSMT" w:cs="TimesNewRomanPSMT"/>
          <w:sz w:val="20"/>
          <w:szCs w:val="20"/>
        </w:rPr>
      </w:pPr>
    </w:p>
    <w:p w:rsidR="00DA0847" w:rsidRDefault="00DA0847" w:rsidP="00C40548">
      <w:pPr>
        <w:autoSpaceDE w:val="0"/>
        <w:autoSpaceDN w:val="0"/>
        <w:adjustRightInd w:val="0"/>
        <w:jc w:val="left"/>
        <w:rPr>
          <w:rFonts w:ascii="TimesNewRomanPSMT" w:hAnsi="TimesNewRomanPSMT" w:cs="TimesNewRomanPSMT"/>
          <w:sz w:val="20"/>
          <w:szCs w:val="20"/>
        </w:rPr>
      </w:pPr>
    </w:p>
    <w:p w:rsidR="00DA0847" w:rsidRDefault="00DA0847" w:rsidP="00C40548">
      <w:pPr>
        <w:autoSpaceDE w:val="0"/>
        <w:autoSpaceDN w:val="0"/>
        <w:adjustRightInd w:val="0"/>
        <w:jc w:val="left"/>
        <w:rPr>
          <w:rFonts w:ascii="TimesNewRomanPSMT" w:hAnsi="TimesNewRomanPSMT" w:cs="TimesNewRomanPSMT"/>
          <w:sz w:val="20"/>
          <w:szCs w:val="20"/>
        </w:rPr>
      </w:pP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“Julie and Julia” (2009) film</w:t>
      </w:r>
    </w:p>
    <w:p w:rsidR="00F17021" w:rsidRDefault="00B135A7" w:rsidP="00B135A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Level of appreciation for food</w:t>
      </w:r>
    </w:p>
    <w:p w:rsidR="00DA0847" w:rsidRDefault="00DA0847" w:rsidP="00DA0847">
      <w:pPr>
        <w:autoSpaceDE w:val="0"/>
        <w:autoSpaceDN w:val="0"/>
        <w:adjustRightInd w:val="0"/>
        <w:jc w:val="left"/>
        <w:rPr>
          <w:rFonts w:ascii="TimesNewRomanPSMT" w:hAnsi="TimesNewRomanPSMT" w:cs="TimesNewRomanPSMT"/>
          <w:sz w:val="20"/>
          <w:szCs w:val="20"/>
        </w:rPr>
      </w:pPr>
    </w:p>
    <w:p w:rsidR="00DA0847" w:rsidRPr="00DA0847" w:rsidRDefault="00DA0847" w:rsidP="00DA0847">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Sensuality and aesthetics of food</w:t>
      </w:r>
    </w:p>
    <w:p w:rsidR="00F17021" w:rsidRPr="00B135A7" w:rsidRDefault="00B135A7" w:rsidP="00B135A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Presentation and the enhanced senses of food from how they are and what we eat</w:t>
      </w:r>
    </w:p>
    <w:p w:rsidR="00F17021" w:rsidRDefault="00F17021" w:rsidP="00C40548">
      <w:pPr>
        <w:autoSpaceDE w:val="0"/>
        <w:autoSpaceDN w:val="0"/>
        <w:adjustRightInd w:val="0"/>
        <w:jc w:val="left"/>
        <w:rPr>
          <w:rFonts w:ascii="TimesNewRomanPSMT" w:hAnsi="TimesNewRomanPSMT" w:cs="TimesNewRomanPSMT"/>
          <w:sz w:val="20"/>
          <w:szCs w:val="20"/>
        </w:rPr>
      </w:pPr>
    </w:p>
    <w:p w:rsidR="00DA0847" w:rsidRDefault="00DA0847" w:rsidP="00C0534A">
      <w:pPr>
        <w:autoSpaceDE w:val="0"/>
        <w:autoSpaceDN w:val="0"/>
        <w:adjustRightInd w:val="0"/>
        <w:jc w:val="center"/>
        <w:rPr>
          <w:rFonts w:ascii="TimesNewRomanPSMT" w:hAnsi="TimesNewRomanPSMT" w:cs="TimesNewRomanPSMT"/>
          <w:b/>
          <w:sz w:val="20"/>
          <w:szCs w:val="20"/>
        </w:rPr>
      </w:pPr>
    </w:p>
    <w:p w:rsidR="00DA0847" w:rsidRDefault="00DA0847" w:rsidP="00C0534A">
      <w:pPr>
        <w:autoSpaceDE w:val="0"/>
        <w:autoSpaceDN w:val="0"/>
        <w:adjustRightInd w:val="0"/>
        <w:jc w:val="center"/>
        <w:rPr>
          <w:rFonts w:ascii="TimesNewRomanPSMT" w:hAnsi="TimesNewRomanPSMT" w:cs="TimesNewRomanPSMT"/>
          <w:b/>
          <w:sz w:val="20"/>
          <w:szCs w:val="20"/>
        </w:rPr>
      </w:pPr>
    </w:p>
    <w:p w:rsidR="00DA0847" w:rsidRDefault="00DA0847" w:rsidP="00C0534A">
      <w:pPr>
        <w:autoSpaceDE w:val="0"/>
        <w:autoSpaceDN w:val="0"/>
        <w:adjustRightInd w:val="0"/>
        <w:jc w:val="center"/>
        <w:rPr>
          <w:rFonts w:ascii="TimesNewRomanPSMT" w:hAnsi="TimesNewRomanPSMT" w:cs="TimesNewRomanPSMT"/>
          <w:b/>
          <w:sz w:val="20"/>
          <w:szCs w:val="20"/>
        </w:rPr>
      </w:pPr>
    </w:p>
    <w:p w:rsidR="00C0534A" w:rsidRPr="00C0534A" w:rsidRDefault="00C0534A" w:rsidP="00C0534A">
      <w:pPr>
        <w:autoSpaceDE w:val="0"/>
        <w:autoSpaceDN w:val="0"/>
        <w:adjustRightInd w:val="0"/>
        <w:jc w:val="center"/>
        <w:rPr>
          <w:rFonts w:ascii="TimesNewRomanPSMT" w:hAnsi="TimesNewRomanPSMT" w:cs="TimesNewRomanPSMT"/>
          <w:b/>
          <w:sz w:val="20"/>
          <w:szCs w:val="20"/>
        </w:rPr>
      </w:pPr>
      <w:r w:rsidRPr="00C0534A">
        <w:rPr>
          <w:rFonts w:ascii="TimesNewRomanPSMT" w:hAnsi="TimesNewRomanPSMT" w:cs="TimesNewRomanPSMT"/>
          <w:b/>
          <w:sz w:val="20"/>
          <w:szCs w:val="20"/>
        </w:rPr>
        <w:t xml:space="preserve">Ch. 8 and Film, </w:t>
      </w:r>
      <w:r w:rsidRPr="00C0534A">
        <w:rPr>
          <w:rFonts w:ascii="TimesNewRomanPSMT" w:hAnsi="TimesNewRomanPSMT" w:cs="TimesNewRomanPSMT"/>
          <w:b/>
          <w:i/>
          <w:sz w:val="20"/>
          <w:szCs w:val="20"/>
        </w:rPr>
        <w:t>Bill Cunningham New York</w:t>
      </w:r>
      <w:r w:rsidRPr="00C0534A">
        <w:rPr>
          <w:rFonts w:ascii="TimesNewRomanPSMT" w:hAnsi="TimesNewRomanPSMT" w:cs="TimesNewRomanPSMT"/>
          <w:b/>
          <w:sz w:val="20"/>
          <w:szCs w:val="20"/>
        </w:rPr>
        <w:t xml:space="preserve"> (Clothing)</w:t>
      </w:r>
    </w:p>
    <w:p w:rsidR="00C40548" w:rsidRPr="00B135A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MT" w:hAnsi="TimesNewRomanPSMT" w:cs="TimesNewRomanPSMT"/>
          <w:i/>
          <w:sz w:val="20"/>
          <w:szCs w:val="20"/>
          <w:u w:val="single"/>
        </w:rPr>
        <w:t xml:space="preserve">Anna </w:t>
      </w:r>
      <w:proofErr w:type="spellStart"/>
      <w:r w:rsidRPr="00B135A7">
        <w:rPr>
          <w:rFonts w:ascii="TimesNewRomanPSMT" w:hAnsi="TimesNewRomanPSMT" w:cs="TimesNewRomanPSMT"/>
          <w:i/>
          <w:sz w:val="20"/>
          <w:szCs w:val="20"/>
          <w:u w:val="single"/>
        </w:rPr>
        <w:t>Wintour</w:t>
      </w:r>
      <w:proofErr w:type="spellEnd"/>
      <w:r w:rsidRPr="00B135A7">
        <w:rPr>
          <w:rFonts w:ascii="TimesNewRomanPSMT" w:hAnsi="TimesNewRomanPSMT" w:cs="TimesNewRomanPSMT"/>
          <w:i/>
          <w:sz w:val="20"/>
          <w:szCs w:val="20"/>
          <w:u w:val="single"/>
        </w:rPr>
        <w:t>: “We all get dressed for Bill”</w:t>
      </w:r>
    </w:p>
    <w:p w:rsidR="00F17021" w:rsidRDefault="00B135A7" w:rsidP="00B135A7">
      <w:pPr>
        <w:pStyle w:val="ListParagraph"/>
        <w:numPr>
          <w:ilvl w:val="0"/>
          <w:numId w:val="1"/>
        </w:numPr>
        <w:autoSpaceDE w:val="0"/>
        <w:autoSpaceDN w:val="0"/>
        <w:adjustRightInd w:val="0"/>
        <w:jc w:val="left"/>
        <w:rPr>
          <w:rFonts w:ascii="TimesNewRomanPS-ItalicMT" w:hAnsi="TimesNewRomanPS-ItalicMT" w:cs="TimesNewRomanPS-ItalicMT"/>
          <w:iCs/>
          <w:sz w:val="20"/>
          <w:szCs w:val="20"/>
        </w:rPr>
      </w:pPr>
      <w:r>
        <w:rPr>
          <w:rFonts w:ascii="TimesNewRomanPS-ItalicMT" w:hAnsi="TimesNewRomanPS-ItalicMT" w:cs="TimesNewRomanPS-ItalicMT"/>
          <w:iCs/>
          <w:sz w:val="20"/>
          <w:szCs w:val="20"/>
        </w:rPr>
        <w:t>We dress for the public eye</w:t>
      </w:r>
    </w:p>
    <w:p w:rsidR="00B135A7" w:rsidRPr="00B135A7" w:rsidRDefault="00B135A7" w:rsidP="00B135A7">
      <w:pPr>
        <w:pStyle w:val="ListParagraph"/>
        <w:numPr>
          <w:ilvl w:val="0"/>
          <w:numId w:val="1"/>
        </w:numPr>
        <w:autoSpaceDE w:val="0"/>
        <w:autoSpaceDN w:val="0"/>
        <w:adjustRightInd w:val="0"/>
        <w:jc w:val="left"/>
        <w:rPr>
          <w:rFonts w:ascii="TimesNewRomanPS-ItalicMT" w:hAnsi="TimesNewRomanPS-ItalicMT" w:cs="TimesNewRomanPS-ItalicMT"/>
          <w:iCs/>
          <w:sz w:val="20"/>
          <w:szCs w:val="20"/>
        </w:rPr>
      </w:pPr>
      <w:r>
        <w:rPr>
          <w:rFonts w:ascii="TimesNewRomanPS-ItalicMT" w:hAnsi="TimesNewRomanPS-ItalicMT" w:cs="TimesNewRomanPS-ItalicMT"/>
          <w:iCs/>
          <w:sz w:val="20"/>
          <w:szCs w:val="20"/>
        </w:rPr>
        <w:t>Bill takes pictures of people in the street</w:t>
      </w:r>
    </w:p>
    <w:p w:rsidR="00F17021" w:rsidRDefault="00F17021" w:rsidP="00C40548">
      <w:pPr>
        <w:autoSpaceDE w:val="0"/>
        <w:autoSpaceDN w:val="0"/>
        <w:adjustRightInd w:val="0"/>
        <w:jc w:val="left"/>
        <w:rPr>
          <w:rFonts w:ascii="TimesNewRomanPS-ItalicMT" w:hAnsi="TimesNewRomanPS-ItalicMT" w:cs="TimesNewRomanPS-ItalicMT"/>
          <w:i/>
          <w:iCs/>
          <w:sz w:val="20"/>
          <w:szCs w:val="20"/>
        </w:rPr>
      </w:pPr>
    </w:p>
    <w:p w:rsidR="00DA0847" w:rsidRDefault="00DA0847" w:rsidP="00C40548">
      <w:pPr>
        <w:autoSpaceDE w:val="0"/>
        <w:autoSpaceDN w:val="0"/>
        <w:adjustRightInd w:val="0"/>
        <w:jc w:val="left"/>
        <w:rPr>
          <w:rFonts w:ascii="TimesNewRomanPS-ItalicMT" w:hAnsi="TimesNewRomanPS-ItalicMT" w:cs="TimesNewRomanPS-ItalicMT"/>
          <w:i/>
          <w:iCs/>
          <w:sz w:val="20"/>
          <w:szCs w:val="20"/>
          <w:u w:val="single"/>
        </w:rPr>
      </w:pPr>
    </w:p>
    <w:p w:rsidR="00DA0847" w:rsidRDefault="00DA0847" w:rsidP="00C40548">
      <w:pPr>
        <w:autoSpaceDE w:val="0"/>
        <w:autoSpaceDN w:val="0"/>
        <w:adjustRightInd w:val="0"/>
        <w:jc w:val="left"/>
        <w:rPr>
          <w:rFonts w:ascii="TimesNewRomanPS-ItalicMT" w:hAnsi="TimesNewRomanPS-ItalicMT" w:cs="TimesNewRomanPS-ItalicMT"/>
          <w:i/>
          <w:iCs/>
          <w:sz w:val="20"/>
          <w:szCs w:val="20"/>
          <w:u w:val="single"/>
        </w:rPr>
      </w:pPr>
    </w:p>
    <w:p w:rsidR="00DA0847" w:rsidRDefault="00C40548" w:rsidP="00C40548">
      <w:pPr>
        <w:autoSpaceDE w:val="0"/>
        <w:autoSpaceDN w:val="0"/>
        <w:adjustRightInd w:val="0"/>
        <w:jc w:val="left"/>
        <w:rPr>
          <w:rFonts w:ascii="TimesNewRomanPSMT" w:hAnsi="TimesNewRomanPSMT" w:cs="TimesNewRomanPSMT"/>
          <w:i/>
          <w:sz w:val="20"/>
          <w:szCs w:val="20"/>
          <w:u w:val="single"/>
        </w:rPr>
      </w:pPr>
      <w:r w:rsidRPr="00B135A7">
        <w:rPr>
          <w:rFonts w:ascii="TimesNewRomanPS-ItalicMT" w:hAnsi="TimesNewRomanPS-ItalicMT" w:cs="TimesNewRomanPS-ItalicMT"/>
          <w:i/>
          <w:iCs/>
          <w:sz w:val="20"/>
          <w:szCs w:val="20"/>
          <w:u w:val="single"/>
        </w:rPr>
        <w:t xml:space="preserve">Haute couture </w:t>
      </w:r>
      <w:r w:rsidRPr="00B135A7">
        <w:rPr>
          <w:rFonts w:ascii="TimesNewRomanPSMT" w:hAnsi="TimesNewRomanPSMT" w:cs="TimesNewRomanPSMT"/>
          <w:i/>
          <w:sz w:val="20"/>
          <w:szCs w:val="20"/>
          <w:u w:val="single"/>
        </w:rPr>
        <w:t>vs. subcultural style (e.g. punk)</w:t>
      </w: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Pr="00B135A7" w:rsidRDefault="00FD1979"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C7118B" w:rsidRDefault="00C40548" w:rsidP="00C40548">
      <w:pPr>
        <w:autoSpaceDE w:val="0"/>
        <w:autoSpaceDN w:val="0"/>
        <w:adjustRightInd w:val="0"/>
        <w:jc w:val="left"/>
        <w:rPr>
          <w:rFonts w:ascii="TimesNewRomanPSMT" w:hAnsi="TimesNewRomanPSMT" w:cs="TimesNewRomanPSMT"/>
          <w:i/>
          <w:sz w:val="20"/>
          <w:szCs w:val="20"/>
          <w:u w:val="single"/>
        </w:rPr>
      </w:pPr>
      <w:r w:rsidRPr="00C7118B">
        <w:rPr>
          <w:rFonts w:ascii="TimesNewRomanPSMT" w:hAnsi="TimesNewRomanPSMT" w:cs="TimesNewRomanPSMT"/>
          <w:i/>
          <w:sz w:val="20"/>
          <w:szCs w:val="20"/>
          <w:u w:val="single"/>
        </w:rPr>
        <w:t>Roland Barthes: clothing as system of signs</w:t>
      </w:r>
    </w:p>
    <w:p w:rsidR="00F17021" w:rsidRDefault="00C7118B" w:rsidP="00C7118B">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Sense of reason behind the composition of an outfit – Delaney pg. 297</w:t>
      </w:r>
    </w:p>
    <w:p w:rsidR="00FD1979" w:rsidRDefault="00FD1979" w:rsidP="00FD1979">
      <w:pPr>
        <w:autoSpaceDE w:val="0"/>
        <w:autoSpaceDN w:val="0"/>
        <w:adjustRightInd w:val="0"/>
        <w:jc w:val="left"/>
        <w:rPr>
          <w:rFonts w:ascii="TimesNewRomanPSMT" w:hAnsi="TimesNewRomanPSMT" w:cs="TimesNewRomanPSMT"/>
          <w:sz w:val="20"/>
          <w:szCs w:val="20"/>
        </w:rPr>
      </w:pPr>
    </w:p>
    <w:p w:rsidR="00FD1979" w:rsidRDefault="00FD1979" w:rsidP="00FD1979">
      <w:pPr>
        <w:autoSpaceDE w:val="0"/>
        <w:autoSpaceDN w:val="0"/>
        <w:adjustRightInd w:val="0"/>
        <w:jc w:val="left"/>
        <w:rPr>
          <w:rFonts w:ascii="TimesNewRomanPSMT" w:hAnsi="TimesNewRomanPSMT" w:cs="TimesNewRomanPSMT"/>
          <w:sz w:val="20"/>
          <w:szCs w:val="20"/>
        </w:rPr>
      </w:pPr>
    </w:p>
    <w:p w:rsidR="00FD1979" w:rsidRDefault="00FD1979" w:rsidP="00FD1979">
      <w:pPr>
        <w:autoSpaceDE w:val="0"/>
        <w:autoSpaceDN w:val="0"/>
        <w:adjustRightInd w:val="0"/>
        <w:jc w:val="left"/>
        <w:rPr>
          <w:rFonts w:ascii="TimesNewRomanPSMT" w:hAnsi="TimesNewRomanPSMT" w:cs="TimesNewRomanPSMT"/>
          <w:sz w:val="20"/>
          <w:szCs w:val="20"/>
        </w:rPr>
      </w:pPr>
    </w:p>
    <w:p w:rsidR="00FD1979" w:rsidRPr="00FD1979" w:rsidRDefault="00FD1979" w:rsidP="00FD1979">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proofErr w:type="spellStart"/>
      <w:r w:rsidRPr="00C7118B">
        <w:rPr>
          <w:rFonts w:ascii="TimesNewRomanPSMT" w:hAnsi="TimesNewRomanPSMT" w:cs="TimesNewRomanPSMT"/>
          <w:i/>
          <w:sz w:val="20"/>
          <w:szCs w:val="20"/>
          <w:u w:val="single"/>
        </w:rPr>
        <w:t>Sahlins</w:t>
      </w:r>
      <w:proofErr w:type="spellEnd"/>
      <w:r w:rsidRPr="00C7118B">
        <w:rPr>
          <w:rFonts w:ascii="TimesNewRomanPSMT" w:hAnsi="TimesNewRomanPSMT" w:cs="TimesNewRomanPSMT"/>
          <w:i/>
          <w:sz w:val="20"/>
          <w:szCs w:val="20"/>
          <w:u w:val="single"/>
        </w:rPr>
        <w:t>: meaning “woven” into clothes (red as symbolic)</w:t>
      </w: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Pr="00C7118B" w:rsidRDefault="00FD1979"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C7118B" w:rsidRDefault="00C40548" w:rsidP="00C40548">
      <w:pPr>
        <w:autoSpaceDE w:val="0"/>
        <w:autoSpaceDN w:val="0"/>
        <w:adjustRightInd w:val="0"/>
        <w:jc w:val="left"/>
        <w:rPr>
          <w:rFonts w:ascii="TimesNewRomanPSMT" w:hAnsi="TimesNewRomanPSMT" w:cs="TimesNewRomanPSMT"/>
          <w:i/>
          <w:sz w:val="20"/>
          <w:szCs w:val="20"/>
          <w:u w:val="single"/>
        </w:rPr>
      </w:pPr>
      <w:r w:rsidRPr="00C7118B">
        <w:rPr>
          <w:rFonts w:ascii="TimesNewRomanPSMT" w:hAnsi="TimesNewRomanPSMT" w:cs="TimesNewRomanPSMT"/>
          <w:i/>
          <w:sz w:val="20"/>
          <w:szCs w:val="20"/>
          <w:u w:val="single"/>
        </w:rPr>
        <w:t>Social differentiation and dress (ceremonial, military, corporate)</w:t>
      </w:r>
    </w:p>
    <w:p w:rsidR="00F17021" w:rsidRPr="00C7118B" w:rsidRDefault="00C7118B" w:rsidP="00C7118B">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Level of difference between freedom and conformity</w:t>
      </w: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C40548" w:rsidRPr="00C7118B" w:rsidRDefault="00C40548" w:rsidP="00C40548">
      <w:pPr>
        <w:autoSpaceDE w:val="0"/>
        <w:autoSpaceDN w:val="0"/>
        <w:adjustRightInd w:val="0"/>
        <w:jc w:val="left"/>
        <w:rPr>
          <w:rFonts w:ascii="TimesNewRomanPSMT" w:hAnsi="TimesNewRomanPSMT" w:cs="TimesNewRomanPSMT"/>
          <w:i/>
          <w:sz w:val="20"/>
          <w:szCs w:val="20"/>
          <w:u w:val="single"/>
        </w:rPr>
      </w:pPr>
      <w:proofErr w:type="spellStart"/>
      <w:r w:rsidRPr="00C7118B">
        <w:rPr>
          <w:rFonts w:ascii="TimesNewRomanPSMT" w:hAnsi="TimesNewRomanPSMT" w:cs="TimesNewRomanPSMT"/>
          <w:i/>
          <w:sz w:val="20"/>
          <w:szCs w:val="20"/>
          <w:u w:val="single"/>
        </w:rPr>
        <w:t>Sahlins</w:t>
      </w:r>
      <w:proofErr w:type="spellEnd"/>
      <w:r w:rsidRPr="00C7118B">
        <w:rPr>
          <w:rFonts w:ascii="TimesNewRomanPSMT" w:hAnsi="TimesNewRomanPSMT" w:cs="TimesNewRomanPSMT"/>
          <w:i/>
          <w:sz w:val="20"/>
          <w:szCs w:val="20"/>
          <w:u w:val="single"/>
        </w:rPr>
        <w:t xml:space="preserve">: clothing as system of </w:t>
      </w:r>
      <w:r w:rsidRPr="00C7118B">
        <w:rPr>
          <w:rFonts w:ascii="TimesNewRomanPS-ItalicMT" w:hAnsi="TimesNewRomanPS-ItalicMT" w:cs="TimesNewRomanPS-ItalicMT"/>
          <w:i/>
          <w:iCs/>
          <w:sz w:val="20"/>
          <w:szCs w:val="20"/>
          <w:u w:val="single"/>
        </w:rPr>
        <w:t xml:space="preserve">social distinctions </w:t>
      </w:r>
      <w:r w:rsidRPr="00C7118B">
        <w:rPr>
          <w:rFonts w:ascii="TimesNewRomanPSMT" w:hAnsi="TimesNewRomanPSMT" w:cs="TimesNewRomanPSMT"/>
          <w:i/>
          <w:sz w:val="20"/>
          <w:szCs w:val="20"/>
          <w:u w:val="single"/>
        </w:rPr>
        <w:t>(327)</w:t>
      </w:r>
    </w:p>
    <w:p w:rsidR="00F17021" w:rsidRDefault="00C7118B" w:rsidP="00C7118B">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Pg. 327 of Delaney</w:t>
      </w:r>
    </w:p>
    <w:p w:rsidR="00C7118B" w:rsidRPr="00C7118B" w:rsidRDefault="00C7118B" w:rsidP="00C7118B">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Asserts that the clothing system is a system of production, one that produces social distinctions as well as the material items we call clothes. Undermines common sense notions that we produce material goods because they directly reflect our needs and desires. Instead, our system of production is the realization of a symbolic scheme.</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C7118B" w:rsidRDefault="00C40548" w:rsidP="00C40548">
      <w:pPr>
        <w:autoSpaceDE w:val="0"/>
        <w:autoSpaceDN w:val="0"/>
        <w:adjustRightInd w:val="0"/>
        <w:jc w:val="left"/>
        <w:rPr>
          <w:rFonts w:ascii="TimesNewRomanPSMT" w:hAnsi="TimesNewRomanPSMT" w:cs="TimesNewRomanPSMT"/>
          <w:i/>
          <w:sz w:val="20"/>
          <w:szCs w:val="20"/>
          <w:u w:val="single"/>
        </w:rPr>
      </w:pPr>
      <w:r w:rsidRPr="00C7118B">
        <w:rPr>
          <w:rFonts w:ascii="TimesNewRomanPSMT" w:hAnsi="TimesNewRomanPSMT" w:cs="TimesNewRomanPSMT"/>
          <w:i/>
          <w:sz w:val="20"/>
          <w:szCs w:val="20"/>
          <w:u w:val="single"/>
        </w:rPr>
        <w:t>“Gender typing” in clothing (e.g. pink &amp; blue)</w:t>
      </w:r>
    </w:p>
    <w:p w:rsidR="00F17021"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Baby girls wearing pink and boys wearing blue began after WWII</w:t>
      </w:r>
    </w:p>
    <w:p w:rsid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Even though this is not always followed and they can wear neutral colours, in general girls will still be associated with pink and boys with blue</w:t>
      </w:r>
    </w:p>
    <w:p w:rsid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Outfits for girls always have lace, flowers or frills, etc.</w:t>
      </w:r>
    </w:p>
    <w:p w:rsid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Outfits for boys, instead of flowers they wear stripes, plaids, etc.</w:t>
      </w:r>
    </w:p>
    <w:p w:rsidR="009D7880" w:rsidRP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This gender typing can be related to the view of girls as being polite, kind and pretty where as boys are supposed to be tougher and manly; this all can be seen in toys and everything related with boys and girls.</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9D7880" w:rsidRDefault="00C40548" w:rsidP="00C40548">
      <w:pPr>
        <w:autoSpaceDE w:val="0"/>
        <w:autoSpaceDN w:val="0"/>
        <w:adjustRightInd w:val="0"/>
        <w:jc w:val="left"/>
        <w:rPr>
          <w:rFonts w:ascii="TimesNewRomanPSMT" w:hAnsi="TimesNewRomanPSMT" w:cs="TimesNewRomanPSMT"/>
          <w:i/>
          <w:sz w:val="20"/>
          <w:szCs w:val="20"/>
          <w:u w:val="single"/>
        </w:rPr>
      </w:pPr>
      <w:r w:rsidRPr="009D7880">
        <w:rPr>
          <w:rFonts w:ascii="TimesNewRomanPSMT" w:hAnsi="TimesNewRomanPSMT" w:cs="TimesNewRomanPSMT"/>
          <w:i/>
          <w:sz w:val="20"/>
          <w:szCs w:val="20"/>
          <w:u w:val="single"/>
        </w:rPr>
        <w:t>Cross-dressing and drag</w:t>
      </w:r>
    </w:p>
    <w:p w:rsidR="00F17021"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Representation of who you are, how you feel or your alter ego</w:t>
      </w:r>
    </w:p>
    <w:p w:rsid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For women – a continuum rather than a strict dichotomy between feminine and masculine dress styles</w:t>
      </w:r>
    </w:p>
    <w:p w:rsid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Women wear clothes that resemble men’s clothes and are made for men</w:t>
      </w:r>
    </w:p>
    <w:p w:rsid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Not trying to be sexy</w:t>
      </w:r>
    </w:p>
    <w:p w:rsid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For men – line is more strictly drawn</w:t>
      </w:r>
    </w:p>
    <w:p w:rsid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More to be stereotyped as gay (or have deep rooted problems)</w:t>
      </w:r>
    </w:p>
    <w:p w:rsid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Looked down upon bodily and are marginalized from society</w:t>
      </w:r>
    </w:p>
    <w:p w:rsid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Are ridiculed/punished/mistreated</w:t>
      </w:r>
    </w:p>
    <w:p w:rsidR="009D7880" w:rsidRDefault="009D7880" w:rsidP="009D7880">
      <w:pPr>
        <w:autoSpaceDE w:val="0"/>
        <w:autoSpaceDN w:val="0"/>
        <w:adjustRightInd w:val="0"/>
        <w:jc w:val="left"/>
        <w:rPr>
          <w:rFonts w:ascii="TimesNewRomanPSMT" w:hAnsi="TimesNewRomanPSMT" w:cs="TimesNewRomanPSMT"/>
          <w:sz w:val="20"/>
          <w:szCs w:val="20"/>
        </w:rPr>
      </w:pPr>
    </w:p>
    <w:p w:rsid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Can cross dress – it be ok on certain holidays/celebrations – i.e. Halloween, for a play (not long term)</w:t>
      </w:r>
    </w:p>
    <w:p w:rsid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Can cross dress for a night and go all out as the certain sex which is drag – most other times they don’t cross dress</w:t>
      </w:r>
    </w:p>
    <w:p w:rsidR="009D7880" w:rsidRPr="009D7880" w:rsidRDefault="009D7880" w:rsidP="009D788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Permanent cross dressing is not over the top usually and follow the clothing norms that non-cross dressing men and women do</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302F0" w:rsidRDefault="00C40548" w:rsidP="00C40548">
      <w:pPr>
        <w:autoSpaceDE w:val="0"/>
        <w:autoSpaceDN w:val="0"/>
        <w:adjustRightInd w:val="0"/>
        <w:jc w:val="left"/>
        <w:rPr>
          <w:rFonts w:ascii="TimesNewRomanPSMT" w:hAnsi="TimesNewRomanPSMT" w:cs="TimesNewRomanPSMT"/>
          <w:i/>
          <w:sz w:val="20"/>
          <w:szCs w:val="20"/>
          <w:u w:val="single"/>
        </w:rPr>
      </w:pPr>
      <w:r w:rsidRPr="00B302F0">
        <w:rPr>
          <w:rFonts w:ascii="TimesNewRomanPSMT" w:hAnsi="TimesNewRomanPSMT" w:cs="TimesNewRomanPSMT"/>
          <w:i/>
          <w:sz w:val="20"/>
          <w:szCs w:val="20"/>
          <w:u w:val="single"/>
        </w:rPr>
        <w:t>Gandhi’s “home-spun” movement</w:t>
      </w:r>
    </w:p>
    <w:p w:rsidR="00F17021" w:rsidRDefault="00B302F0" w:rsidP="00B302F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 xml:space="preserve">Soft clothes used to blend more into his surroundings, also as </w:t>
      </w:r>
      <w:proofErr w:type="gramStart"/>
      <w:r>
        <w:rPr>
          <w:rFonts w:ascii="TimesNewRomanPSMT" w:hAnsi="TimesNewRomanPSMT" w:cs="TimesNewRomanPSMT"/>
          <w:sz w:val="20"/>
          <w:szCs w:val="20"/>
        </w:rPr>
        <w:t>a sympathy</w:t>
      </w:r>
      <w:proofErr w:type="gramEnd"/>
      <w:r>
        <w:rPr>
          <w:rFonts w:ascii="TimesNewRomanPSMT" w:hAnsi="TimesNewRomanPSMT" w:cs="TimesNewRomanPSMT"/>
          <w:sz w:val="20"/>
          <w:szCs w:val="20"/>
        </w:rPr>
        <w:t xml:space="preserve"> for the poor. To make a point that the poor should be dressed first before the rich. </w:t>
      </w:r>
    </w:p>
    <w:p w:rsidR="00B302F0" w:rsidRPr="00B302F0" w:rsidRDefault="00B302F0" w:rsidP="00B302F0">
      <w:pPr>
        <w:pStyle w:val="ListParagraph"/>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w:t>
      </w:r>
      <w:proofErr w:type="gramStart"/>
      <w:r>
        <w:rPr>
          <w:rFonts w:ascii="TimesNewRomanPSMT" w:hAnsi="TimesNewRomanPSMT" w:cs="TimesNewRomanPSMT"/>
          <w:sz w:val="20"/>
          <w:szCs w:val="20"/>
        </w:rPr>
        <w:t>also</w:t>
      </w:r>
      <w:proofErr w:type="gramEnd"/>
      <w:r>
        <w:rPr>
          <w:rFonts w:ascii="TimesNewRomanPSMT" w:hAnsi="TimesNewRomanPSMT" w:cs="TimesNewRomanPSMT"/>
          <w:sz w:val="20"/>
          <w:szCs w:val="20"/>
        </w:rPr>
        <w:t xml:space="preserve"> because he was trying to get people in India to choose home-made fabrics over imported ones in order to revitalize the culture. He gave up wearing Western dress to make this point)</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302F0" w:rsidRDefault="00C40548" w:rsidP="00C40548">
      <w:pPr>
        <w:autoSpaceDE w:val="0"/>
        <w:autoSpaceDN w:val="0"/>
        <w:adjustRightInd w:val="0"/>
        <w:jc w:val="left"/>
        <w:rPr>
          <w:rFonts w:ascii="TimesNewRomanPSMT" w:hAnsi="TimesNewRomanPSMT" w:cs="TimesNewRomanPSMT"/>
          <w:i/>
          <w:sz w:val="20"/>
          <w:szCs w:val="20"/>
          <w:u w:val="single"/>
        </w:rPr>
      </w:pPr>
      <w:r w:rsidRPr="00B302F0">
        <w:rPr>
          <w:rFonts w:ascii="TimesNewRomanPSMT" w:hAnsi="TimesNewRomanPSMT" w:cs="TimesNewRomanPSMT"/>
          <w:i/>
          <w:sz w:val="20"/>
          <w:szCs w:val="20"/>
          <w:u w:val="single"/>
        </w:rPr>
        <w:t>Constraining clothing: stiletto heels; corsets; foot binding</w:t>
      </w:r>
    </w:p>
    <w:p w:rsidR="00F17021" w:rsidRDefault="00B302F0" w:rsidP="00B302F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 xml:space="preserve">Clothing that compromises between immobility and aestheticism </w:t>
      </w:r>
    </w:p>
    <w:p w:rsidR="00B302F0" w:rsidRDefault="00B302F0" w:rsidP="00B302F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Bound feet in China, the traditional ideal of feminine beauty was tiny feet, in order to achieve this the feet of small girls were bound</w:t>
      </w:r>
    </w:p>
    <w:p w:rsidR="00B302F0" w:rsidRDefault="00B302F0" w:rsidP="00B302F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Corsets, used to make you appear to have a smaller waist, although it may break bones. It is a clothing wrapped around your waist tightly to get a smaller waist</w:t>
      </w:r>
    </w:p>
    <w:p w:rsidR="00B302F0" w:rsidRPr="00B302F0" w:rsidRDefault="00B302F0" w:rsidP="00B302F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Stilettos, uncomfortable, immobile shoes that women wear most times as a fashion statement and to appear sexy</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302F0" w:rsidRDefault="00C40548" w:rsidP="00C40548">
      <w:pPr>
        <w:autoSpaceDE w:val="0"/>
        <w:autoSpaceDN w:val="0"/>
        <w:adjustRightInd w:val="0"/>
        <w:jc w:val="left"/>
        <w:rPr>
          <w:rFonts w:ascii="TimesNewRomanPSMT" w:hAnsi="TimesNewRomanPSMT" w:cs="TimesNewRomanPSMT"/>
          <w:i/>
          <w:sz w:val="20"/>
          <w:szCs w:val="20"/>
          <w:u w:val="single"/>
        </w:rPr>
      </w:pPr>
      <w:r w:rsidRPr="00B302F0">
        <w:rPr>
          <w:rFonts w:ascii="TimesNewRomanPSMT" w:hAnsi="TimesNewRomanPSMT" w:cs="TimesNewRomanPSMT"/>
          <w:i/>
          <w:sz w:val="20"/>
          <w:szCs w:val="20"/>
          <w:u w:val="single"/>
        </w:rPr>
        <w:t>Kimono attire (Japan): consists of 18 items</w:t>
      </w:r>
    </w:p>
    <w:p w:rsidR="00F17021" w:rsidRPr="00B302F0" w:rsidRDefault="00B302F0" w:rsidP="00B302F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18 layer garb worn primarily by Geisha’s today, have serious effects on posture. Women had to go to school to learn how to wear them. Idea of sacrificing comfort for beauty.</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302F0" w:rsidRDefault="00C40548" w:rsidP="00C40548">
      <w:pPr>
        <w:autoSpaceDE w:val="0"/>
        <w:autoSpaceDN w:val="0"/>
        <w:adjustRightInd w:val="0"/>
        <w:jc w:val="left"/>
        <w:rPr>
          <w:rFonts w:ascii="TimesNewRomanPSMT" w:hAnsi="TimesNewRomanPSMT" w:cs="TimesNewRomanPSMT"/>
          <w:i/>
          <w:sz w:val="20"/>
          <w:szCs w:val="20"/>
          <w:u w:val="single"/>
        </w:rPr>
      </w:pPr>
      <w:r w:rsidRPr="00B302F0">
        <w:rPr>
          <w:rFonts w:ascii="TimesNewRomanPSMT" w:hAnsi="TimesNewRomanPSMT" w:cs="TimesNewRomanPSMT"/>
          <w:i/>
          <w:sz w:val="20"/>
          <w:szCs w:val="20"/>
          <w:u w:val="single"/>
        </w:rPr>
        <w:t>Garment industry: “sweatshop labor” (329-330)</w:t>
      </w:r>
    </w:p>
    <w:p w:rsidR="00F17021" w:rsidRPr="00B302F0" w:rsidRDefault="00B302F0" w:rsidP="00B302F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Clothing is primarily made in different countries than our own (in North America). Low wages, very few benefits, exposed to dangerous bio-hazards with few breaks, workers generally women</w:t>
      </w:r>
    </w:p>
    <w:p w:rsidR="00F17021" w:rsidRDefault="00F17021" w:rsidP="00C40548">
      <w:pPr>
        <w:autoSpaceDE w:val="0"/>
        <w:autoSpaceDN w:val="0"/>
        <w:adjustRightInd w:val="0"/>
        <w:jc w:val="left"/>
        <w:rPr>
          <w:rFonts w:ascii="TimesNewRomanPSMT" w:hAnsi="TimesNewRomanPSMT" w:cs="TimesNewRomanPSMT"/>
          <w:sz w:val="20"/>
          <w:szCs w:val="20"/>
        </w:rPr>
      </w:pPr>
    </w:p>
    <w:p w:rsidR="00C0534A" w:rsidRPr="00C0534A" w:rsidRDefault="00C0534A" w:rsidP="00C0534A">
      <w:pPr>
        <w:autoSpaceDE w:val="0"/>
        <w:autoSpaceDN w:val="0"/>
        <w:adjustRightInd w:val="0"/>
        <w:jc w:val="center"/>
        <w:rPr>
          <w:rFonts w:ascii="TimesNewRomanPSMT" w:hAnsi="TimesNewRomanPSMT" w:cs="TimesNewRomanPSMT"/>
          <w:b/>
          <w:sz w:val="20"/>
          <w:szCs w:val="20"/>
        </w:rPr>
      </w:pPr>
      <w:r w:rsidRPr="00C0534A">
        <w:rPr>
          <w:rFonts w:ascii="TimesNewRomanPSMT" w:hAnsi="TimesNewRomanPSMT" w:cs="TimesNewRomanPSMT"/>
          <w:b/>
          <w:sz w:val="20"/>
          <w:szCs w:val="20"/>
        </w:rPr>
        <w:t>Ch. 9 and Lecture 11 (VIPs)</w:t>
      </w: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B302F0">
        <w:rPr>
          <w:rFonts w:ascii="TimesNewRomanPSMT" w:hAnsi="TimesNewRomanPSMT" w:cs="TimesNewRomanPSMT"/>
          <w:i/>
          <w:sz w:val="20"/>
          <w:szCs w:val="20"/>
          <w:u w:val="single"/>
        </w:rPr>
        <w:t xml:space="preserve">Folk heroes &amp; </w:t>
      </w:r>
      <w:proofErr w:type="gramStart"/>
      <w:r w:rsidRPr="00B302F0">
        <w:rPr>
          <w:rFonts w:ascii="TimesNewRomanPSMT" w:hAnsi="TimesNewRomanPSMT" w:cs="TimesNewRomanPSMT"/>
          <w:i/>
          <w:sz w:val="20"/>
          <w:szCs w:val="20"/>
          <w:u w:val="single"/>
        </w:rPr>
        <w:t>heroines</w:t>
      </w:r>
      <w:proofErr w:type="gramEnd"/>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Pr="00B302F0" w:rsidRDefault="00FD1979"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302F0" w:rsidRDefault="00C40548" w:rsidP="00C40548">
      <w:pPr>
        <w:autoSpaceDE w:val="0"/>
        <w:autoSpaceDN w:val="0"/>
        <w:adjustRightInd w:val="0"/>
        <w:jc w:val="left"/>
        <w:rPr>
          <w:rFonts w:ascii="TimesNewRomanPSMT" w:hAnsi="TimesNewRomanPSMT" w:cs="TimesNewRomanPSMT"/>
          <w:i/>
          <w:sz w:val="20"/>
          <w:szCs w:val="20"/>
          <w:u w:val="single"/>
        </w:rPr>
      </w:pPr>
      <w:r w:rsidRPr="00B302F0">
        <w:rPr>
          <w:rFonts w:ascii="TimesNewRomanPSMT" w:hAnsi="TimesNewRomanPSMT" w:cs="TimesNewRomanPSMT"/>
          <w:i/>
          <w:sz w:val="20"/>
          <w:szCs w:val="20"/>
          <w:u w:val="single"/>
        </w:rPr>
        <w:t xml:space="preserve">Atatürk, </w:t>
      </w:r>
      <w:proofErr w:type="spellStart"/>
      <w:r w:rsidRPr="00B302F0">
        <w:rPr>
          <w:rFonts w:ascii="TimesNewRomanPSMT" w:hAnsi="TimesNewRomanPSMT" w:cs="TimesNewRomanPSMT"/>
          <w:i/>
          <w:sz w:val="20"/>
          <w:szCs w:val="20"/>
          <w:u w:val="single"/>
        </w:rPr>
        <w:t>Aşık</w:t>
      </w:r>
      <w:proofErr w:type="spellEnd"/>
      <w:r w:rsidRPr="00B302F0">
        <w:rPr>
          <w:rFonts w:ascii="TimesNewRomanPSMT" w:hAnsi="TimesNewRomanPSMT" w:cs="TimesNewRomanPSMT"/>
          <w:i/>
          <w:sz w:val="20"/>
          <w:szCs w:val="20"/>
          <w:u w:val="single"/>
        </w:rPr>
        <w:t xml:space="preserve"> </w:t>
      </w:r>
      <w:proofErr w:type="spellStart"/>
      <w:r w:rsidRPr="00B302F0">
        <w:rPr>
          <w:rFonts w:ascii="TimesNewRomanPSMT" w:hAnsi="TimesNewRomanPSMT" w:cs="TimesNewRomanPSMT"/>
          <w:i/>
          <w:sz w:val="20"/>
          <w:szCs w:val="20"/>
          <w:u w:val="single"/>
        </w:rPr>
        <w:t>Veysel</w:t>
      </w:r>
      <w:proofErr w:type="spellEnd"/>
      <w:r w:rsidRPr="00B302F0">
        <w:rPr>
          <w:rFonts w:ascii="TimesNewRomanPSMT" w:hAnsi="TimesNewRomanPSMT" w:cs="TimesNewRomanPSMT"/>
          <w:i/>
          <w:sz w:val="20"/>
          <w:szCs w:val="20"/>
          <w:u w:val="single"/>
        </w:rPr>
        <w:t xml:space="preserve"> </w:t>
      </w:r>
      <w:proofErr w:type="spellStart"/>
      <w:r w:rsidRPr="00B302F0">
        <w:rPr>
          <w:rFonts w:ascii="TimesNewRomanPSMT" w:hAnsi="TimesNewRomanPSMT" w:cs="TimesNewRomanPSMT"/>
          <w:i/>
          <w:sz w:val="20"/>
          <w:szCs w:val="20"/>
          <w:u w:val="single"/>
        </w:rPr>
        <w:t>Şatıroğlu</w:t>
      </w:r>
      <w:proofErr w:type="spellEnd"/>
      <w:r w:rsidRPr="00B302F0">
        <w:rPr>
          <w:rFonts w:ascii="TimesNewRomanPSMT" w:hAnsi="TimesNewRomanPSMT" w:cs="TimesNewRomanPSMT"/>
          <w:i/>
          <w:sz w:val="20"/>
          <w:szCs w:val="20"/>
          <w:u w:val="single"/>
        </w:rPr>
        <w:t xml:space="preserve">, </w:t>
      </w:r>
      <w:proofErr w:type="spellStart"/>
      <w:r w:rsidRPr="00B302F0">
        <w:rPr>
          <w:rFonts w:ascii="TimesNewRomanPSMT" w:hAnsi="TimesNewRomanPSMT" w:cs="TimesNewRomanPSMT"/>
          <w:i/>
          <w:sz w:val="20"/>
          <w:szCs w:val="20"/>
          <w:u w:val="single"/>
        </w:rPr>
        <w:t>Tarkan</w:t>
      </w:r>
      <w:proofErr w:type="spellEnd"/>
    </w:p>
    <w:p w:rsidR="00F17021" w:rsidRDefault="00B302F0" w:rsidP="00B302F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Turkish singers and folk poets, and founder of the Republic of Turkey</w:t>
      </w:r>
    </w:p>
    <w:p w:rsidR="00FD1979" w:rsidRDefault="00FD1979" w:rsidP="00FD1979">
      <w:pPr>
        <w:autoSpaceDE w:val="0"/>
        <w:autoSpaceDN w:val="0"/>
        <w:adjustRightInd w:val="0"/>
        <w:jc w:val="left"/>
        <w:rPr>
          <w:rFonts w:ascii="TimesNewRomanPSMT" w:hAnsi="TimesNewRomanPSMT" w:cs="TimesNewRomanPSMT"/>
          <w:sz w:val="20"/>
          <w:szCs w:val="20"/>
        </w:rPr>
      </w:pPr>
    </w:p>
    <w:p w:rsidR="00FD1979" w:rsidRPr="00FD1979" w:rsidRDefault="00FD1979" w:rsidP="00FD1979">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302F0" w:rsidRDefault="00C40548" w:rsidP="00C40548">
      <w:pPr>
        <w:autoSpaceDE w:val="0"/>
        <w:autoSpaceDN w:val="0"/>
        <w:adjustRightInd w:val="0"/>
        <w:jc w:val="left"/>
        <w:rPr>
          <w:rFonts w:ascii="TimesNewRomanPSMT" w:hAnsi="TimesNewRomanPSMT" w:cs="TimesNewRomanPSMT"/>
          <w:i/>
          <w:sz w:val="20"/>
          <w:szCs w:val="20"/>
          <w:u w:val="single"/>
        </w:rPr>
      </w:pPr>
      <w:r w:rsidRPr="00B302F0">
        <w:rPr>
          <w:rFonts w:ascii="TimesNewRomanPSMT" w:hAnsi="TimesNewRomanPSMT" w:cs="TimesNewRomanPSMT"/>
          <w:i/>
          <w:sz w:val="20"/>
          <w:szCs w:val="20"/>
          <w:u w:val="single"/>
        </w:rPr>
        <w:t>Song: “I’m on a long, narrow road”</w:t>
      </w:r>
    </w:p>
    <w:p w:rsidR="00F17021" w:rsidRDefault="00B302F0" w:rsidP="00B302F0">
      <w:pPr>
        <w:pStyle w:val="ListParagraph"/>
        <w:numPr>
          <w:ilvl w:val="0"/>
          <w:numId w:val="1"/>
        </w:numPr>
        <w:autoSpaceDE w:val="0"/>
        <w:autoSpaceDN w:val="0"/>
        <w:adjustRightInd w:val="0"/>
        <w:jc w:val="left"/>
        <w:rPr>
          <w:rFonts w:ascii="TimesNewRomanPS-ItalicMT" w:hAnsi="TimesNewRomanPS-ItalicMT" w:cs="TimesNewRomanPS-ItalicMT"/>
          <w:iCs/>
          <w:sz w:val="20"/>
          <w:szCs w:val="20"/>
        </w:rPr>
      </w:pPr>
      <w:r>
        <w:rPr>
          <w:rFonts w:ascii="TimesNewRomanPS-ItalicMT" w:hAnsi="TimesNewRomanPS-ItalicMT" w:cs="TimesNewRomanPS-ItalicMT"/>
          <w:iCs/>
          <w:sz w:val="20"/>
          <w:szCs w:val="20"/>
        </w:rPr>
        <w:t xml:space="preserve">It’s a song by </w:t>
      </w:r>
      <w:proofErr w:type="spellStart"/>
      <w:r>
        <w:rPr>
          <w:rFonts w:ascii="TimesNewRomanPS-ItalicMT" w:hAnsi="TimesNewRomanPS-ItalicMT" w:cs="TimesNewRomanPS-ItalicMT"/>
          <w:iCs/>
          <w:sz w:val="20"/>
          <w:szCs w:val="20"/>
        </w:rPr>
        <w:t>Asik</w:t>
      </w:r>
      <w:proofErr w:type="spellEnd"/>
      <w:r>
        <w:rPr>
          <w:rFonts w:ascii="TimesNewRomanPS-ItalicMT" w:hAnsi="TimesNewRomanPS-ItalicMT" w:cs="TimesNewRomanPS-ItalicMT"/>
          <w:iCs/>
          <w:sz w:val="20"/>
          <w:szCs w:val="20"/>
        </w:rPr>
        <w:t xml:space="preserve"> </w:t>
      </w:r>
      <w:proofErr w:type="spellStart"/>
      <w:r>
        <w:rPr>
          <w:rFonts w:ascii="TimesNewRomanPS-ItalicMT" w:hAnsi="TimesNewRomanPS-ItalicMT" w:cs="TimesNewRomanPS-ItalicMT"/>
          <w:iCs/>
          <w:sz w:val="20"/>
          <w:szCs w:val="20"/>
        </w:rPr>
        <w:t>Veysel</w:t>
      </w:r>
      <w:proofErr w:type="spellEnd"/>
      <w:r>
        <w:rPr>
          <w:rFonts w:ascii="TimesNewRomanPS-ItalicMT" w:hAnsi="TimesNewRomanPS-ItalicMT" w:cs="TimesNewRomanPS-ItalicMT"/>
          <w:iCs/>
          <w:sz w:val="20"/>
          <w:szCs w:val="20"/>
        </w:rPr>
        <w:t xml:space="preserve"> </w:t>
      </w:r>
      <w:proofErr w:type="spellStart"/>
      <w:r>
        <w:rPr>
          <w:rFonts w:ascii="TimesNewRomanPS-ItalicMT" w:hAnsi="TimesNewRomanPS-ItalicMT" w:cs="TimesNewRomanPS-ItalicMT"/>
          <w:iCs/>
          <w:sz w:val="20"/>
          <w:szCs w:val="20"/>
        </w:rPr>
        <w:t>Satiroglu</w:t>
      </w:r>
      <w:proofErr w:type="spellEnd"/>
      <w:r>
        <w:rPr>
          <w:rFonts w:ascii="TimesNewRomanPS-ItalicMT" w:hAnsi="TimesNewRomanPS-ItalicMT" w:cs="TimesNewRomanPS-ItalicMT"/>
          <w:iCs/>
          <w:sz w:val="20"/>
          <w:szCs w:val="20"/>
        </w:rPr>
        <w:t>, about folk heroes and the gypsy idea of moving from city to city</w:t>
      </w:r>
    </w:p>
    <w:p w:rsidR="00FD1979" w:rsidRDefault="00FD1979" w:rsidP="00FD1979">
      <w:pPr>
        <w:autoSpaceDE w:val="0"/>
        <w:autoSpaceDN w:val="0"/>
        <w:adjustRightInd w:val="0"/>
        <w:jc w:val="left"/>
        <w:rPr>
          <w:rFonts w:ascii="TimesNewRomanPS-ItalicMT" w:hAnsi="TimesNewRomanPS-ItalicMT" w:cs="TimesNewRomanPS-ItalicMT"/>
          <w:iCs/>
          <w:sz w:val="20"/>
          <w:szCs w:val="20"/>
        </w:rPr>
      </w:pPr>
    </w:p>
    <w:p w:rsidR="00FD1979" w:rsidRPr="00FD1979" w:rsidRDefault="00FD1979" w:rsidP="00FD1979">
      <w:pPr>
        <w:autoSpaceDE w:val="0"/>
        <w:autoSpaceDN w:val="0"/>
        <w:adjustRightInd w:val="0"/>
        <w:jc w:val="left"/>
        <w:rPr>
          <w:rFonts w:ascii="TimesNewRomanPS-ItalicMT" w:hAnsi="TimesNewRomanPS-ItalicMT" w:cs="TimesNewRomanPS-ItalicMT"/>
          <w:iCs/>
          <w:sz w:val="20"/>
          <w:szCs w:val="20"/>
        </w:rPr>
      </w:pPr>
    </w:p>
    <w:p w:rsidR="00F17021" w:rsidRDefault="00F17021" w:rsidP="00C40548">
      <w:pPr>
        <w:autoSpaceDE w:val="0"/>
        <w:autoSpaceDN w:val="0"/>
        <w:adjustRightInd w:val="0"/>
        <w:jc w:val="left"/>
        <w:rPr>
          <w:rFonts w:ascii="TimesNewRomanPS-ItalicMT" w:hAnsi="TimesNewRomanPS-ItalicMT" w:cs="TimesNewRomanPS-ItalicMT"/>
          <w:i/>
          <w:iCs/>
          <w:sz w:val="20"/>
          <w:szCs w:val="20"/>
        </w:rPr>
      </w:pPr>
    </w:p>
    <w:p w:rsidR="00FD1979" w:rsidRDefault="00FD1979" w:rsidP="00C40548">
      <w:pPr>
        <w:autoSpaceDE w:val="0"/>
        <w:autoSpaceDN w:val="0"/>
        <w:adjustRightInd w:val="0"/>
        <w:jc w:val="left"/>
        <w:rPr>
          <w:rFonts w:ascii="TimesNewRomanPS-ItalicMT" w:hAnsi="TimesNewRomanPS-ItalicMT" w:cs="TimesNewRomanPS-ItalicMT"/>
          <w:i/>
          <w:iCs/>
          <w:sz w:val="20"/>
          <w:szCs w:val="20"/>
          <w:u w:val="single"/>
        </w:rPr>
      </w:pPr>
    </w:p>
    <w:p w:rsidR="00C40548" w:rsidRPr="00B302F0" w:rsidRDefault="00C40548" w:rsidP="00C40548">
      <w:pPr>
        <w:autoSpaceDE w:val="0"/>
        <w:autoSpaceDN w:val="0"/>
        <w:adjustRightInd w:val="0"/>
        <w:jc w:val="left"/>
        <w:rPr>
          <w:rFonts w:ascii="TimesNewRomanPSMT" w:hAnsi="TimesNewRomanPSMT" w:cs="TimesNewRomanPSMT"/>
          <w:i/>
          <w:sz w:val="20"/>
          <w:szCs w:val="20"/>
          <w:u w:val="single"/>
        </w:rPr>
      </w:pPr>
      <w:r w:rsidRPr="00B302F0">
        <w:rPr>
          <w:rFonts w:ascii="TimesNewRomanPS-ItalicMT" w:hAnsi="TimesNewRomanPS-ItalicMT" w:cs="TimesNewRomanPS-ItalicMT"/>
          <w:i/>
          <w:iCs/>
          <w:sz w:val="20"/>
          <w:szCs w:val="20"/>
          <w:u w:val="single"/>
        </w:rPr>
        <w:t xml:space="preserve">Playing for Nature </w:t>
      </w:r>
      <w:r w:rsidRPr="00B302F0">
        <w:rPr>
          <w:rFonts w:ascii="TimesNewRomanPSMT" w:hAnsi="TimesNewRomanPSMT" w:cs="TimesNewRomanPSMT"/>
          <w:i/>
          <w:sz w:val="20"/>
          <w:szCs w:val="20"/>
          <w:u w:val="single"/>
        </w:rPr>
        <w:t>as collective effervescence</w:t>
      </w: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C40548" w:rsidRPr="00B302F0" w:rsidRDefault="00C40548" w:rsidP="00C40548">
      <w:pPr>
        <w:autoSpaceDE w:val="0"/>
        <w:autoSpaceDN w:val="0"/>
        <w:adjustRightInd w:val="0"/>
        <w:jc w:val="left"/>
        <w:rPr>
          <w:rFonts w:ascii="TimesNewRomanPSMT" w:hAnsi="TimesNewRomanPSMT" w:cs="TimesNewRomanPSMT"/>
          <w:i/>
          <w:sz w:val="20"/>
          <w:szCs w:val="20"/>
          <w:u w:val="single"/>
        </w:rPr>
      </w:pPr>
      <w:r w:rsidRPr="00B302F0">
        <w:rPr>
          <w:rFonts w:ascii="TimesNewRomanPSMT" w:hAnsi="TimesNewRomanPSMT" w:cs="TimesNewRomanPSMT"/>
          <w:i/>
          <w:sz w:val="20"/>
          <w:szCs w:val="20"/>
          <w:u w:val="single"/>
        </w:rPr>
        <w:t>Durkheim: collective effervescence</w:t>
      </w:r>
    </w:p>
    <w:p w:rsidR="00F17021" w:rsidRDefault="00B302F0" w:rsidP="00B302F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When people come together and merge their individual wills for the collective good, new creative elements are released which, in turn, help bring about social change.</w:t>
      </w:r>
    </w:p>
    <w:p w:rsidR="00B302F0" w:rsidRDefault="00B302F0" w:rsidP="00B302F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i.e. from text was how the Beatles “embodied” collective effervescence and communicated to others</w:t>
      </w:r>
    </w:p>
    <w:p w:rsidR="00B302F0" w:rsidRPr="00B302F0" w:rsidRDefault="00B302F0" w:rsidP="00B302F0">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all found on pg. 363 of Delaney</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B302F0" w:rsidRDefault="00C40548" w:rsidP="00C40548">
      <w:pPr>
        <w:autoSpaceDE w:val="0"/>
        <w:autoSpaceDN w:val="0"/>
        <w:adjustRightInd w:val="0"/>
        <w:jc w:val="left"/>
        <w:rPr>
          <w:rFonts w:ascii="TimesNewRomanPSMT" w:hAnsi="TimesNewRomanPSMT" w:cs="TimesNewRomanPSMT"/>
          <w:i/>
          <w:sz w:val="20"/>
          <w:szCs w:val="20"/>
          <w:u w:val="single"/>
        </w:rPr>
      </w:pPr>
      <w:r w:rsidRPr="00B302F0">
        <w:rPr>
          <w:rFonts w:ascii="TimesNewRomanPSMT" w:hAnsi="TimesNewRomanPSMT" w:cs="TimesNewRomanPSMT"/>
          <w:i/>
          <w:sz w:val="20"/>
          <w:szCs w:val="20"/>
          <w:u w:val="single"/>
        </w:rPr>
        <w:t>Andy Warhol: pop icons &amp; celebrity</w:t>
      </w:r>
    </w:p>
    <w:p w:rsidR="00F17021" w:rsidRDefault="00B302F0" w:rsidP="00B302F0">
      <w:pPr>
        <w:pStyle w:val="ListParagraph"/>
        <w:numPr>
          <w:ilvl w:val="0"/>
          <w:numId w:val="1"/>
        </w:numPr>
        <w:autoSpaceDE w:val="0"/>
        <w:autoSpaceDN w:val="0"/>
        <w:adjustRightInd w:val="0"/>
        <w:jc w:val="left"/>
        <w:rPr>
          <w:rFonts w:ascii="TimesNewRomanPSMT" w:hAnsi="TimesNewRomanPSMT" w:cs="TimesNewRomanPSMT"/>
          <w:sz w:val="20"/>
          <w:szCs w:val="20"/>
        </w:rPr>
      </w:pPr>
      <w:proofErr w:type="gramStart"/>
      <w:r>
        <w:rPr>
          <w:rFonts w:ascii="TimesNewRomanPSMT" w:hAnsi="TimesNewRomanPSMT" w:cs="TimesNewRomanPSMT"/>
          <w:sz w:val="20"/>
          <w:szCs w:val="20"/>
        </w:rPr>
        <w:t>started</w:t>
      </w:r>
      <w:proofErr w:type="gramEnd"/>
      <w:r>
        <w:rPr>
          <w:rFonts w:ascii="TimesNewRomanPSMT" w:hAnsi="TimesNewRomanPSMT" w:cs="TimesNewRomanPSMT"/>
          <w:sz w:val="20"/>
          <w:szCs w:val="20"/>
        </w:rPr>
        <w:t xml:space="preserve"> mass production of art, tried to show everyone that everyone was unique in some way. Style of art was subversive to mainstream art.</w:t>
      </w:r>
    </w:p>
    <w:p w:rsidR="00B302F0" w:rsidRPr="00B302F0" w:rsidRDefault="00B302F0" w:rsidP="00B302F0">
      <w:pPr>
        <w:autoSpaceDE w:val="0"/>
        <w:autoSpaceDN w:val="0"/>
        <w:adjustRightInd w:val="0"/>
        <w:ind w:left="360"/>
        <w:jc w:val="left"/>
        <w:rPr>
          <w:rFonts w:ascii="TimesNewRomanPSMT" w:hAnsi="TimesNewRomanPSMT" w:cs="TimesNewRomanPSMT"/>
          <w:sz w:val="20"/>
          <w:szCs w:val="20"/>
        </w:rPr>
      </w:pPr>
      <w:r>
        <w:rPr>
          <w:rFonts w:ascii="TimesNewRomanPSMT" w:hAnsi="TimesNewRomanPSMT" w:cs="TimesNewRomanPSMT"/>
          <w:sz w:val="20"/>
          <w:szCs w:val="20"/>
        </w:rPr>
        <w:lastRenderedPageBreak/>
        <w:t>(</w:t>
      </w:r>
      <w:proofErr w:type="gramStart"/>
      <w:r>
        <w:rPr>
          <w:rFonts w:ascii="TimesNewRomanPSMT" w:hAnsi="TimesNewRomanPSMT" w:cs="TimesNewRomanPSMT"/>
          <w:sz w:val="20"/>
          <w:szCs w:val="20"/>
        </w:rPr>
        <w:t>also</w:t>
      </w:r>
      <w:proofErr w:type="gramEnd"/>
      <w:r>
        <w:rPr>
          <w:rFonts w:ascii="TimesNewRomanPSMT" w:hAnsi="TimesNewRomanPSMT" w:cs="TimesNewRomanPSMT"/>
          <w:sz w:val="20"/>
          <w:szCs w:val="20"/>
        </w:rPr>
        <w:t xml:space="preserve"> important to note that he primarily used celebrities such as Marilyn Monroe, Elvis, or Campbell’s Soup cans)</w:t>
      </w:r>
    </w:p>
    <w:p w:rsidR="00C40548" w:rsidRPr="00725B27" w:rsidRDefault="00C40548" w:rsidP="00C40548">
      <w:pPr>
        <w:autoSpaceDE w:val="0"/>
        <w:autoSpaceDN w:val="0"/>
        <w:adjustRightInd w:val="0"/>
        <w:jc w:val="left"/>
        <w:rPr>
          <w:rFonts w:ascii="TimesNewRomanPSMT" w:hAnsi="TimesNewRomanPSMT" w:cs="TimesNewRomanPSMT"/>
          <w:i/>
          <w:sz w:val="20"/>
          <w:szCs w:val="20"/>
          <w:u w:val="single"/>
        </w:rPr>
      </w:pPr>
      <w:r w:rsidRPr="00725B27">
        <w:rPr>
          <w:rFonts w:ascii="TimesNewRomanPSMT" w:hAnsi="TimesNewRomanPSMT" w:cs="TimesNewRomanPSMT"/>
          <w:i/>
          <w:sz w:val="20"/>
          <w:szCs w:val="20"/>
          <w:u w:val="single"/>
        </w:rPr>
        <w:t>Ritual: definition of (see lecture)</w:t>
      </w:r>
    </w:p>
    <w:p w:rsidR="00F17021" w:rsidRPr="00725B27"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means of orienting yourself in your day (routine), demarcates between work and leisure</w:t>
      </w: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C40548" w:rsidRPr="00725B27" w:rsidRDefault="00C40548" w:rsidP="00C40548">
      <w:pPr>
        <w:autoSpaceDE w:val="0"/>
        <w:autoSpaceDN w:val="0"/>
        <w:adjustRightInd w:val="0"/>
        <w:jc w:val="left"/>
        <w:rPr>
          <w:rFonts w:ascii="TimesNewRomanPSMT" w:hAnsi="TimesNewRomanPSMT" w:cs="TimesNewRomanPSMT"/>
          <w:i/>
          <w:sz w:val="20"/>
          <w:szCs w:val="20"/>
          <w:u w:val="single"/>
        </w:rPr>
      </w:pPr>
      <w:r w:rsidRPr="00725B27">
        <w:rPr>
          <w:rFonts w:ascii="TimesNewRomanPSMT" w:hAnsi="TimesNewRomanPSMT" w:cs="TimesNewRomanPSMT"/>
          <w:i/>
          <w:sz w:val="20"/>
          <w:szCs w:val="20"/>
          <w:u w:val="single"/>
        </w:rPr>
        <w:t>Tea rituals: China, Turkey, San Francisco</w:t>
      </w:r>
    </w:p>
    <w:p w:rsidR="00F17021" w:rsidRPr="00725B27"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Japan, Turkish ritual for casual guests</w:t>
      </w: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C40548" w:rsidRPr="00725B27" w:rsidRDefault="00C40548" w:rsidP="00C40548">
      <w:pPr>
        <w:autoSpaceDE w:val="0"/>
        <w:autoSpaceDN w:val="0"/>
        <w:adjustRightInd w:val="0"/>
        <w:jc w:val="left"/>
        <w:rPr>
          <w:rFonts w:ascii="TimesNewRomanPSMT" w:hAnsi="TimesNewRomanPSMT" w:cs="TimesNewRomanPSMT"/>
          <w:i/>
          <w:sz w:val="20"/>
          <w:szCs w:val="20"/>
          <w:u w:val="single"/>
        </w:rPr>
      </w:pPr>
      <w:r w:rsidRPr="00725B27">
        <w:rPr>
          <w:rFonts w:ascii="TimesNewRomanPSMT" w:hAnsi="TimesNewRomanPSMT" w:cs="TimesNewRomanPSMT"/>
          <w:i/>
          <w:sz w:val="20"/>
          <w:szCs w:val="20"/>
          <w:u w:val="single"/>
        </w:rPr>
        <w:t>Olympic Games &amp; 3 levels of identity</w:t>
      </w:r>
    </w:p>
    <w:p w:rsidR="00F17021"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Expresses change in the world situations</w:t>
      </w:r>
    </w:p>
    <w:p w:rsidR="00725B27"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 xml:space="preserve">Glimpse of </w:t>
      </w:r>
      <w:proofErr w:type="spellStart"/>
      <w:r>
        <w:rPr>
          <w:rFonts w:ascii="TimesNewRomanPSMT" w:hAnsi="TimesNewRomanPSMT" w:cs="TimesNewRomanPSMT"/>
          <w:sz w:val="20"/>
          <w:szCs w:val="20"/>
        </w:rPr>
        <w:t>communitas</w:t>
      </w:r>
      <w:proofErr w:type="spellEnd"/>
    </w:p>
    <w:p w:rsidR="00725B27"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Break down of barriers</w:t>
      </w:r>
    </w:p>
    <w:p w:rsidR="00FD1979" w:rsidRPr="00725B27" w:rsidRDefault="00FD1979" w:rsidP="00725B27">
      <w:pPr>
        <w:pStyle w:val="ListParagraph"/>
        <w:numPr>
          <w:ilvl w:val="0"/>
          <w:numId w:val="1"/>
        </w:num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725B27" w:rsidRDefault="00C40548" w:rsidP="00C40548">
      <w:pPr>
        <w:autoSpaceDE w:val="0"/>
        <w:autoSpaceDN w:val="0"/>
        <w:adjustRightInd w:val="0"/>
        <w:jc w:val="left"/>
        <w:rPr>
          <w:rFonts w:ascii="TimesNewRomanPSMT" w:hAnsi="TimesNewRomanPSMT" w:cs="TimesNewRomanPSMT"/>
          <w:i/>
          <w:sz w:val="20"/>
          <w:szCs w:val="20"/>
          <w:u w:val="single"/>
        </w:rPr>
      </w:pPr>
      <w:r w:rsidRPr="00725B27">
        <w:rPr>
          <w:rFonts w:ascii="TimesNewRomanPSMT" w:hAnsi="TimesNewRomanPSMT" w:cs="TimesNewRomanPSMT"/>
          <w:i/>
          <w:sz w:val="20"/>
          <w:szCs w:val="20"/>
          <w:u w:val="single"/>
        </w:rPr>
        <w:t xml:space="preserve">John </w:t>
      </w:r>
      <w:proofErr w:type="spellStart"/>
      <w:r w:rsidRPr="00725B27">
        <w:rPr>
          <w:rFonts w:ascii="TimesNewRomanPSMT" w:hAnsi="TimesNewRomanPSMT" w:cs="TimesNewRomanPSMT"/>
          <w:i/>
          <w:sz w:val="20"/>
          <w:szCs w:val="20"/>
          <w:u w:val="single"/>
        </w:rPr>
        <w:t>MacAloon</w:t>
      </w:r>
      <w:proofErr w:type="spellEnd"/>
      <w:r w:rsidRPr="00725B27">
        <w:rPr>
          <w:rFonts w:ascii="TimesNewRomanPSMT" w:hAnsi="TimesNewRomanPSMT" w:cs="TimesNewRomanPSMT"/>
          <w:i/>
          <w:sz w:val="20"/>
          <w:szCs w:val="20"/>
          <w:u w:val="single"/>
        </w:rPr>
        <w:t>: anthropologist of Olympics</w:t>
      </w:r>
    </w:p>
    <w:p w:rsidR="00F17021"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Distinguishes 4 kinds of performance genres: spectacle, festival, ritual, and game (mostly spectacle)</w:t>
      </w:r>
    </w:p>
    <w:p w:rsidR="00725B27"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Answers what Olympics represent in contemporary world</w:t>
      </w:r>
    </w:p>
    <w:p w:rsidR="00FD1979" w:rsidRPr="00725B27" w:rsidRDefault="00FD1979" w:rsidP="00725B27">
      <w:pPr>
        <w:pStyle w:val="ListParagraph"/>
        <w:numPr>
          <w:ilvl w:val="0"/>
          <w:numId w:val="1"/>
        </w:num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725B27" w:rsidRDefault="00C40548" w:rsidP="00C40548">
      <w:pPr>
        <w:autoSpaceDE w:val="0"/>
        <w:autoSpaceDN w:val="0"/>
        <w:adjustRightInd w:val="0"/>
        <w:jc w:val="left"/>
        <w:rPr>
          <w:rFonts w:ascii="TimesNewRomanPSMT" w:hAnsi="TimesNewRomanPSMT" w:cs="TimesNewRomanPSMT"/>
          <w:i/>
          <w:sz w:val="20"/>
          <w:szCs w:val="20"/>
          <w:u w:val="single"/>
        </w:rPr>
      </w:pPr>
      <w:r w:rsidRPr="00725B27">
        <w:rPr>
          <w:rFonts w:ascii="TimesNewRomanPSMT" w:hAnsi="TimesNewRomanPSMT" w:cs="TimesNewRomanPSMT"/>
          <w:i/>
          <w:sz w:val="20"/>
          <w:szCs w:val="20"/>
          <w:u w:val="single"/>
        </w:rPr>
        <w:t>Jesse Owens as folk hero</w:t>
      </w:r>
    </w:p>
    <w:p w:rsidR="00F17021"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1936</w:t>
      </w:r>
    </w:p>
    <w:p w:rsidR="00725B27"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Won a medal for a race in Berlin; Hitler refused to acknowledge the win</w:t>
      </w:r>
    </w:p>
    <w:p w:rsidR="00725B27" w:rsidRPr="00725B27" w:rsidRDefault="00725B27" w:rsidP="00725B27">
      <w:pPr>
        <w:autoSpaceDE w:val="0"/>
        <w:autoSpaceDN w:val="0"/>
        <w:adjustRightInd w:val="0"/>
        <w:ind w:left="360"/>
        <w:jc w:val="left"/>
        <w:rPr>
          <w:rFonts w:ascii="TimesNewRomanPSMT" w:hAnsi="TimesNewRomanPSMT" w:cs="TimesNewRomanPSMT"/>
          <w:sz w:val="20"/>
          <w:szCs w:val="20"/>
        </w:rPr>
      </w:pPr>
      <w:r>
        <w:rPr>
          <w:rFonts w:ascii="TimesNewRomanPSMT" w:hAnsi="TimesNewRomanPSMT" w:cs="TimesNewRomanPSMT"/>
          <w:sz w:val="20"/>
          <w:szCs w:val="20"/>
        </w:rPr>
        <w:t>(</w:t>
      </w:r>
      <w:proofErr w:type="gramStart"/>
      <w:r>
        <w:rPr>
          <w:rFonts w:ascii="TimesNewRomanPSMT" w:hAnsi="TimesNewRomanPSMT" w:cs="TimesNewRomanPSMT"/>
          <w:sz w:val="20"/>
          <w:szCs w:val="20"/>
        </w:rPr>
        <w:t>also</w:t>
      </w:r>
      <w:proofErr w:type="gramEnd"/>
      <w:r>
        <w:rPr>
          <w:rFonts w:ascii="TimesNewRomanPSMT" w:hAnsi="TimesNewRomanPSMT" w:cs="TimesNewRomanPSMT"/>
          <w:sz w:val="20"/>
          <w:szCs w:val="20"/>
        </w:rPr>
        <w:t xml:space="preserve"> important to note that he was African-American, which is why Hitler and other leaders refused to acknowledge him)</w:t>
      </w: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C40548" w:rsidRPr="00725B27" w:rsidRDefault="00C40548" w:rsidP="00C40548">
      <w:pPr>
        <w:autoSpaceDE w:val="0"/>
        <w:autoSpaceDN w:val="0"/>
        <w:adjustRightInd w:val="0"/>
        <w:jc w:val="left"/>
        <w:rPr>
          <w:rFonts w:ascii="TimesNewRomanPSMT" w:hAnsi="TimesNewRomanPSMT" w:cs="TimesNewRomanPSMT"/>
          <w:i/>
          <w:sz w:val="20"/>
          <w:szCs w:val="20"/>
          <w:u w:val="single"/>
        </w:rPr>
      </w:pPr>
      <w:r w:rsidRPr="00725B27">
        <w:rPr>
          <w:rFonts w:ascii="TimesNewRomanPSMT" w:hAnsi="TimesNewRomanPSMT" w:cs="TimesNewRomanPSMT"/>
          <w:i/>
          <w:sz w:val="20"/>
          <w:szCs w:val="20"/>
          <w:u w:val="single"/>
        </w:rPr>
        <w:t xml:space="preserve">Olympics as site for </w:t>
      </w:r>
      <w:proofErr w:type="spellStart"/>
      <w:r w:rsidRPr="00725B27">
        <w:rPr>
          <w:rFonts w:ascii="TimesNewRomanPSMT" w:hAnsi="TimesNewRomanPSMT" w:cs="TimesNewRomanPSMT"/>
          <w:i/>
          <w:sz w:val="20"/>
          <w:szCs w:val="20"/>
          <w:u w:val="single"/>
        </w:rPr>
        <w:t>communitas</w:t>
      </w:r>
      <w:proofErr w:type="spellEnd"/>
    </w:p>
    <w:p w:rsidR="00F17021" w:rsidRPr="00725B27"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Breaks down barriers and countries come together. Creates a global village.</w:t>
      </w: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C40548" w:rsidRPr="00725B27" w:rsidRDefault="00C40548" w:rsidP="00C40548">
      <w:pPr>
        <w:autoSpaceDE w:val="0"/>
        <w:autoSpaceDN w:val="0"/>
        <w:adjustRightInd w:val="0"/>
        <w:jc w:val="left"/>
        <w:rPr>
          <w:rFonts w:ascii="TimesNewRomanPSMT" w:hAnsi="TimesNewRomanPSMT" w:cs="TimesNewRomanPSMT"/>
          <w:i/>
          <w:sz w:val="20"/>
          <w:szCs w:val="20"/>
          <w:u w:val="single"/>
        </w:rPr>
      </w:pPr>
      <w:r w:rsidRPr="00725B27">
        <w:rPr>
          <w:rFonts w:ascii="TimesNewRomanPSMT" w:hAnsi="TimesNewRomanPSMT" w:cs="TimesNewRomanPSMT"/>
          <w:i/>
          <w:sz w:val="20"/>
          <w:szCs w:val="20"/>
          <w:u w:val="single"/>
        </w:rPr>
        <w:t>Sacred spaces &amp; pilgrimage sites (e.g. Mecca, Grand Canyon)</w:t>
      </w:r>
    </w:p>
    <w:p w:rsidR="00725B27"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 xml:space="preserve">Gathering sites </w:t>
      </w:r>
    </w:p>
    <w:p w:rsidR="00F17021" w:rsidRPr="00725B27"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proofErr w:type="gramStart"/>
      <w:r>
        <w:rPr>
          <w:rFonts w:ascii="TimesNewRomanPSMT" w:hAnsi="TimesNewRomanPSMT" w:cs="TimesNewRomanPSMT"/>
          <w:sz w:val="20"/>
          <w:szCs w:val="20"/>
        </w:rPr>
        <w:t>i.e</w:t>
      </w:r>
      <w:proofErr w:type="gramEnd"/>
      <w:r>
        <w:rPr>
          <w:rFonts w:ascii="TimesNewRomanPSMT" w:hAnsi="TimesNewRomanPSMT" w:cs="TimesNewRomanPSMT"/>
          <w:sz w:val="20"/>
          <w:szCs w:val="20"/>
        </w:rPr>
        <w:t>. Grand Canyon is a place where different cultures come together. People who come from all over the world can see America and in natural cultural settings. Acts as a Nature Religion.</w:t>
      </w: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725B27" w:rsidRDefault="00C40548" w:rsidP="00C40548">
      <w:pPr>
        <w:autoSpaceDE w:val="0"/>
        <w:autoSpaceDN w:val="0"/>
        <w:adjustRightInd w:val="0"/>
        <w:jc w:val="left"/>
        <w:rPr>
          <w:rFonts w:ascii="TimesNewRomanPSMT" w:hAnsi="TimesNewRomanPSMT" w:cs="TimesNewRomanPSMT"/>
          <w:i/>
          <w:sz w:val="20"/>
          <w:szCs w:val="20"/>
          <w:u w:val="single"/>
        </w:rPr>
      </w:pPr>
      <w:r w:rsidRPr="00725B27">
        <w:rPr>
          <w:rFonts w:ascii="TimesNewRomanPSMT" w:hAnsi="TimesNewRomanPSMT" w:cs="TimesNewRomanPSMT"/>
          <w:i/>
          <w:sz w:val="20"/>
          <w:szCs w:val="20"/>
          <w:u w:val="single"/>
        </w:rPr>
        <w:t xml:space="preserve">Culture concept (346, </w:t>
      </w:r>
      <w:r w:rsidRPr="00725B27">
        <w:rPr>
          <w:rFonts w:ascii="TimesNewRomanPS-ItalicMT" w:hAnsi="TimesNewRomanPS-ItalicMT" w:cs="TimesNewRomanPS-ItalicMT"/>
          <w:i/>
          <w:iCs/>
          <w:sz w:val="20"/>
          <w:szCs w:val="20"/>
          <w:u w:val="single"/>
        </w:rPr>
        <w:t>review also pp 12-19</w:t>
      </w:r>
      <w:r w:rsidRPr="00725B27">
        <w:rPr>
          <w:rFonts w:ascii="TimesNewRomanPSMT" w:hAnsi="TimesNewRomanPSMT" w:cs="TimesNewRomanPSMT"/>
          <w:i/>
          <w:sz w:val="20"/>
          <w:szCs w:val="20"/>
          <w:u w:val="single"/>
        </w:rPr>
        <w:t>)</w:t>
      </w:r>
    </w:p>
    <w:p w:rsidR="00F17021" w:rsidRPr="00725B27" w:rsidRDefault="00725B27" w:rsidP="00725B27">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 xml:space="preserve">everything is interrelated, a system of symbols, myths, and meanings that can spread as far and wide as the people who are its orators </w:t>
      </w: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C40548" w:rsidRPr="00725B27" w:rsidRDefault="00C40548" w:rsidP="00C40548">
      <w:pPr>
        <w:autoSpaceDE w:val="0"/>
        <w:autoSpaceDN w:val="0"/>
        <w:adjustRightInd w:val="0"/>
        <w:jc w:val="left"/>
        <w:rPr>
          <w:rFonts w:ascii="TimesNewRomanPSMT" w:hAnsi="TimesNewRomanPSMT" w:cs="TimesNewRomanPSMT"/>
          <w:i/>
          <w:sz w:val="20"/>
          <w:szCs w:val="20"/>
          <w:u w:val="single"/>
        </w:rPr>
      </w:pPr>
      <w:r w:rsidRPr="00725B27">
        <w:rPr>
          <w:rFonts w:ascii="TimesNewRomanPSMT" w:hAnsi="TimesNewRomanPSMT" w:cs="TimesNewRomanPSMT"/>
          <w:i/>
          <w:sz w:val="20"/>
          <w:szCs w:val="20"/>
          <w:u w:val="single"/>
        </w:rPr>
        <w:t>Geertz &amp; culture concept (390, 394-396)</w:t>
      </w: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17021" w:rsidRPr="000A0943" w:rsidRDefault="000A0943" w:rsidP="000A0943">
      <w:pPr>
        <w:autoSpaceDE w:val="0"/>
        <w:autoSpaceDN w:val="0"/>
        <w:adjustRightInd w:val="0"/>
        <w:jc w:val="center"/>
        <w:rPr>
          <w:rFonts w:ascii="TimesNewRomanPSMT" w:hAnsi="TimesNewRomanPSMT" w:cs="TimesNewRomanPSMT"/>
          <w:b/>
          <w:sz w:val="20"/>
          <w:szCs w:val="20"/>
        </w:rPr>
      </w:pPr>
      <w:r w:rsidRPr="000A0943">
        <w:rPr>
          <w:rFonts w:ascii="TimesNewRomanPSMT" w:hAnsi="TimesNewRomanPSMT" w:cs="TimesNewRomanPSMT"/>
          <w:b/>
          <w:sz w:val="20"/>
          <w:szCs w:val="20"/>
        </w:rPr>
        <w:t>Article and Lecture 12 (Global Flows and Local Currents)</w:t>
      </w: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725B27">
        <w:rPr>
          <w:rFonts w:ascii="TimesNewRomanPSMT" w:hAnsi="TimesNewRomanPSMT" w:cs="TimesNewRomanPSMT"/>
          <w:i/>
          <w:sz w:val="20"/>
          <w:szCs w:val="20"/>
          <w:u w:val="single"/>
        </w:rPr>
        <w:t>Myth (see Delaney, 373-76)</w:t>
      </w: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Pr="00725B27" w:rsidRDefault="00FD1979"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725B27">
        <w:rPr>
          <w:rFonts w:ascii="TimesNewRomanPSMT" w:hAnsi="TimesNewRomanPSMT" w:cs="TimesNewRomanPSMT"/>
          <w:i/>
          <w:sz w:val="20"/>
          <w:szCs w:val="20"/>
          <w:u w:val="single"/>
        </w:rPr>
        <w:t>Colonialism &amp; colonial violence</w:t>
      </w: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Pr="00725B27" w:rsidRDefault="00FD1979"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725B27">
        <w:rPr>
          <w:rFonts w:ascii="TimesNewRomanPSMT" w:hAnsi="TimesNewRomanPSMT" w:cs="TimesNewRomanPSMT"/>
          <w:i/>
          <w:sz w:val="20"/>
          <w:szCs w:val="20"/>
          <w:u w:val="single"/>
        </w:rPr>
        <w:t>Putumayo shamanism</w:t>
      </w: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Pr="00725B27" w:rsidRDefault="00FD1979"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proofErr w:type="spellStart"/>
      <w:r w:rsidRPr="00725B27">
        <w:rPr>
          <w:rFonts w:ascii="TimesNewRomanPSMT" w:hAnsi="TimesNewRomanPSMT" w:cs="TimesNewRomanPSMT"/>
          <w:i/>
          <w:sz w:val="20"/>
          <w:szCs w:val="20"/>
          <w:u w:val="single"/>
        </w:rPr>
        <w:t>Ayahuasca</w:t>
      </w:r>
      <w:proofErr w:type="spellEnd"/>
      <w:r w:rsidRPr="00725B27">
        <w:rPr>
          <w:rFonts w:ascii="TimesNewRomanPSMT" w:hAnsi="TimesNewRomanPSMT" w:cs="TimesNewRomanPSMT"/>
          <w:i/>
          <w:sz w:val="20"/>
          <w:szCs w:val="20"/>
          <w:u w:val="single"/>
        </w:rPr>
        <w:t xml:space="preserve"> as ritual ingestion</w:t>
      </w: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Pr="00725B27" w:rsidRDefault="00FD1979"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E36FC9" w:rsidRDefault="00C40548" w:rsidP="00C40548">
      <w:pPr>
        <w:autoSpaceDE w:val="0"/>
        <w:autoSpaceDN w:val="0"/>
        <w:adjustRightInd w:val="0"/>
        <w:jc w:val="left"/>
        <w:rPr>
          <w:rFonts w:ascii="TimesNewRomanPSMT" w:hAnsi="TimesNewRomanPSMT" w:cs="TimesNewRomanPSMT"/>
          <w:i/>
          <w:sz w:val="20"/>
          <w:szCs w:val="20"/>
          <w:u w:val="single"/>
        </w:rPr>
      </w:pPr>
      <w:r w:rsidRPr="00E36FC9">
        <w:rPr>
          <w:rFonts w:ascii="TimesNewRomanPSMT" w:hAnsi="TimesNewRomanPSMT" w:cs="TimesNewRomanPSMT"/>
          <w:i/>
          <w:sz w:val="20"/>
          <w:szCs w:val="20"/>
          <w:u w:val="single"/>
        </w:rPr>
        <w:t>Bolivia, Colombia, Peru</w:t>
      </w:r>
    </w:p>
    <w:p w:rsidR="00F17021" w:rsidRDefault="001B0A55" w:rsidP="001B0A55">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South American countries – globalization, the impact it has had on South American culture</w:t>
      </w:r>
    </w:p>
    <w:p w:rsidR="00FD1979" w:rsidRDefault="00FD1979" w:rsidP="00FD1979">
      <w:pPr>
        <w:autoSpaceDE w:val="0"/>
        <w:autoSpaceDN w:val="0"/>
        <w:adjustRightInd w:val="0"/>
        <w:jc w:val="left"/>
        <w:rPr>
          <w:rFonts w:ascii="TimesNewRomanPSMT" w:hAnsi="TimesNewRomanPSMT" w:cs="TimesNewRomanPSMT"/>
          <w:sz w:val="20"/>
          <w:szCs w:val="20"/>
        </w:rPr>
      </w:pPr>
    </w:p>
    <w:p w:rsidR="00FD1979" w:rsidRPr="00FD1979" w:rsidRDefault="00FD1979" w:rsidP="00FD1979">
      <w:pPr>
        <w:autoSpaceDE w:val="0"/>
        <w:autoSpaceDN w:val="0"/>
        <w:adjustRightInd w:val="0"/>
        <w:jc w:val="left"/>
        <w:rPr>
          <w:rFonts w:ascii="TimesNewRomanPSMT" w:hAnsi="TimesNewRomanPSMT" w:cs="TimesNewRomanPSMT"/>
          <w:sz w:val="20"/>
          <w:szCs w:val="20"/>
        </w:rPr>
      </w:pPr>
    </w:p>
    <w:p w:rsidR="001B0A55" w:rsidRPr="001B0A55" w:rsidRDefault="001B0A55" w:rsidP="001B0A55">
      <w:pPr>
        <w:pStyle w:val="ListParagraph"/>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1B0A55">
        <w:rPr>
          <w:rFonts w:ascii="TimesNewRomanPSMT" w:hAnsi="TimesNewRomanPSMT" w:cs="TimesNewRomanPSMT"/>
          <w:i/>
          <w:sz w:val="20"/>
          <w:szCs w:val="20"/>
          <w:u w:val="single"/>
        </w:rPr>
        <w:t>Cochabamba Water Revolt</w:t>
      </w: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Default="00FD1979" w:rsidP="00C40548">
      <w:pPr>
        <w:autoSpaceDE w:val="0"/>
        <w:autoSpaceDN w:val="0"/>
        <w:adjustRightInd w:val="0"/>
        <w:jc w:val="left"/>
        <w:rPr>
          <w:rFonts w:ascii="TimesNewRomanPSMT" w:hAnsi="TimesNewRomanPSMT" w:cs="TimesNewRomanPSMT"/>
          <w:i/>
          <w:sz w:val="20"/>
          <w:szCs w:val="20"/>
          <w:u w:val="single"/>
        </w:rPr>
      </w:pPr>
    </w:p>
    <w:p w:rsidR="00FD1979" w:rsidRPr="001B0A55" w:rsidRDefault="00FD1979" w:rsidP="00C40548">
      <w:pPr>
        <w:autoSpaceDE w:val="0"/>
        <w:autoSpaceDN w:val="0"/>
        <w:adjustRightInd w:val="0"/>
        <w:jc w:val="left"/>
        <w:rPr>
          <w:rFonts w:ascii="TimesNewRomanPSMT" w:hAnsi="TimesNewRomanPSMT" w:cs="TimesNewRomanPSMT"/>
          <w:i/>
          <w:sz w:val="20"/>
          <w:szCs w:val="20"/>
          <w:u w:val="single"/>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1B0A55" w:rsidRDefault="00C40548" w:rsidP="00C40548">
      <w:pPr>
        <w:autoSpaceDE w:val="0"/>
        <w:autoSpaceDN w:val="0"/>
        <w:adjustRightInd w:val="0"/>
        <w:jc w:val="left"/>
        <w:rPr>
          <w:rFonts w:ascii="TimesNewRomanPSMT" w:hAnsi="TimesNewRomanPSMT" w:cs="TimesNewRomanPSMT"/>
          <w:i/>
          <w:sz w:val="20"/>
          <w:szCs w:val="20"/>
          <w:u w:val="single"/>
        </w:rPr>
      </w:pPr>
      <w:r w:rsidRPr="001B0A55">
        <w:rPr>
          <w:rFonts w:ascii="TimesNewRomanPSMT" w:hAnsi="TimesNewRomanPSMT" w:cs="TimesNewRomanPSMT"/>
          <w:i/>
          <w:sz w:val="20"/>
          <w:szCs w:val="20"/>
          <w:u w:val="single"/>
        </w:rPr>
        <w:t>Indigenous media as cultural protest</w:t>
      </w:r>
    </w:p>
    <w:p w:rsidR="00F17021" w:rsidRDefault="001B0A55" w:rsidP="001B0A55">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A tool for achieving equality and political influence in a country</w:t>
      </w:r>
    </w:p>
    <w:p w:rsidR="00FD1979" w:rsidRDefault="00FD1979" w:rsidP="00FD1979">
      <w:pPr>
        <w:autoSpaceDE w:val="0"/>
        <w:autoSpaceDN w:val="0"/>
        <w:adjustRightInd w:val="0"/>
        <w:jc w:val="left"/>
        <w:rPr>
          <w:rFonts w:ascii="TimesNewRomanPSMT" w:hAnsi="TimesNewRomanPSMT" w:cs="TimesNewRomanPSMT"/>
          <w:sz w:val="20"/>
          <w:szCs w:val="20"/>
        </w:rPr>
      </w:pPr>
    </w:p>
    <w:p w:rsidR="00FD1979" w:rsidRPr="00FD1979" w:rsidRDefault="00FD1979" w:rsidP="00FD1979">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1B0A55" w:rsidRDefault="00C40548" w:rsidP="00C40548">
      <w:pPr>
        <w:autoSpaceDE w:val="0"/>
        <w:autoSpaceDN w:val="0"/>
        <w:adjustRightInd w:val="0"/>
        <w:jc w:val="left"/>
        <w:rPr>
          <w:rFonts w:ascii="TimesNewRomanPSMT" w:hAnsi="TimesNewRomanPSMT" w:cs="TimesNewRomanPSMT"/>
          <w:i/>
          <w:sz w:val="20"/>
          <w:szCs w:val="20"/>
          <w:u w:val="single"/>
        </w:rPr>
      </w:pPr>
      <w:r w:rsidRPr="001B0A55">
        <w:rPr>
          <w:rFonts w:ascii="TimesNewRomanPSMT" w:hAnsi="TimesNewRomanPSMT" w:cs="TimesNewRomanPSMT"/>
          <w:i/>
          <w:sz w:val="20"/>
          <w:szCs w:val="20"/>
          <w:u w:val="single"/>
        </w:rPr>
        <w:t>Reinterpretations of globalization</w:t>
      </w:r>
    </w:p>
    <w:p w:rsidR="00F17021" w:rsidRDefault="001B0A55" w:rsidP="001B0A55">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Not a singular one way thing, complex</w:t>
      </w:r>
    </w:p>
    <w:p w:rsidR="00FD1979" w:rsidRDefault="00FD1979" w:rsidP="00FD1979">
      <w:pPr>
        <w:autoSpaceDE w:val="0"/>
        <w:autoSpaceDN w:val="0"/>
        <w:adjustRightInd w:val="0"/>
        <w:jc w:val="left"/>
        <w:rPr>
          <w:rFonts w:ascii="TimesNewRomanPSMT" w:hAnsi="TimesNewRomanPSMT" w:cs="TimesNewRomanPSMT"/>
          <w:sz w:val="20"/>
          <w:szCs w:val="20"/>
        </w:rPr>
      </w:pPr>
    </w:p>
    <w:p w:rsidR="00FD1979" w:rsidRPr="00FD1979" w:rsidRDefault="00FD1979" w:rsidP="00FD1979">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1B0A55" w:rsidRDefault="00C40548" w:rsidP="00C40548">
      <w:pPr>
        <w:autoSpaceDE w:val="0"/>
        <w:autoSpaceDN w:val="0"/>
        <w:adjustRightInd w:val="0"/>
        <w:jc w:val="left"/>
        <w:rPr>
          <w:rFonts w:ascii="TimesNewRomanPSMT" w:hAnsi="TimesNewRomanPSMT" w:cs="TimesNewRomanPSMT"/>
          <w:i/>
          <w:sz w:val="20"/>
          <w:szCs w:val="20"/>
          <w:u w:val="single"/>
        </w:rPr>
      </w:pPr>
      <w:r w:rsidRPr="001B0A55">
        <w:rPr>
          <w:rFonts w:ascii="TimesNewRomanPSMT" w:hAnsi="TimesNewRomanPSMT" w:cs="TimesNewRomanPSMT"/>
          <w:i/>
          <w:sz w:val="20"/>
          <w:szCs w:val="20"/>
          <w:u w:val="single"/>
        </w:rPr>
        <w:t xml:space="preserve">Hipsters and </w:t>
      </w:r>
      <w:proofErr w:type="spellStart"/>
      <w:r w:rsidRPr="001B0A55">
        <w:rPr>
          <w:rFonts w:ascii="TimesNewRomanPSMT" w:hAnsi="TimesNewRomanPSMT" w:cs="TimesNewRomanPSMT"/>
          <w:i/>
          <w:sz w:val="20"/>
          <w:szCs w:val="20"/>
          <w:u w:val="single"/>
        </w:rPr>
        <w:t>hipsterfication</w:t>
      </w:r>
      <w:proofErr w:type="spellEnd"/>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C40548" w:rsidRDefault="00C40548" w:rsidP="00C40548">
      <w:pPr>
        <w:autoSpaceDE w:val="0"/>
        <w:autoSpaceDN w:val="0"/>
        <w:adjustRightInd w:val="0"/>
        <w:jc w:val="left"/>
        <w:rPr>
          <w:rFonts w:ascii="TimesNewRomanPSMT" w:hAnsi="TimesNewRomanPSMT" w:cs="TimesNewRomanPSMT"/>
          <w:i/>
          <w:sz w:val="20"/>
          <w:szCs w:val="20"/>
          <w:u w:val="single"/>
        </w:rPr>
      </w:pPr>
      <w:r w:rsidRPr="001B0A55">
        <w:rPr>
          <w:rFonts w:ascii="TimesNewRomanPSMT" w:hAnsi="TimesNewRomanPSMT" w:cs="TimesNewRomanPSMT"/>
          <w:i/>
          <w:sz w:val="20"/>
          <w:szCs w:val="20"/>
          <w:u w:val="single"/>
        </w:rPr>
        <w:t>Pink-collar workers</w:t>
      </w:r>
    </w:p>
    <w:p w:rsidR="00FD1979" w:rsidRPr="001B0A55" w:rsidRDefault="00FD1979" w:rsidP="00C40548">
      <w:pPr>
        <w:autoSpaceDE w:val="0"/>
        <w:autoSpaceDN w:val="0"/>
        <w:adjustRightInd w:val="0"/>
        <w:jc w:val="left"/>
        <w:rPr>
          <w:rFonts w:ascii="TimesNewRomanPSMT" w:hAnsi="TimesNewRomanPSMT" w:cs="TimesNewRomanPSMT"/>
          <w:i/>
          <w:sz w:val="20"/>
          <w:szCs w:val="20"/>
          <w:u w:val="single"/>
        </w:rPr>
      </w:pPr>
    </w:p>
    <w:p w:rsidR="00F17021" w:rsidRDefault="001B0A55" w:rsidP="001B0A55">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 xml:space="preserve">New female labour force </w:t>
      </w:r>
    </w:p>
    <w:p w:rsidR="00FD1979" w:rsidRPr="00FD1979" w:rsidRDefault="00FD1979" w:rsidP="00FD1979">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1B0A55" w:rsidRDefault="00C40548" w:rsidP="00C40548">
      <w:pPr>
        <w:autoSpaceDE w:val="0"/>
        <w:autoSpaceDN w:val="0"/>
        <w:adjustRightInd w:val="0"/>
        <w:jc w:val="left"/>
        <w:rPr>
          <w:rFonts w:ascii="TimesNewRomanPSMT" w:hAnsi="TimesNewRomanPSMT" w:cs="TimesNewRomanPSMT"/>
          <w:i/>
          <w:sz w:val="20"/>
          <w:szCs w:val="20"/>
          <w:u w:val="single"/>
        </w:rPr>
      </w:pPr>
      <w:r w:rsidRPr="001B0A55">
        <w:rPr>
          <w:rFonts w:ascii="TimesNewRomanPSMT" w:hAnsi="TimesNewRomanPSMT" w:cs="TimesNewRomanPSMT"/>
          <w:i/>
          <w:sz w:val="20"/>
          <w:szCs w:val="20"/>
          <w:u w:val="single"/>
        </w:rPr>
        <w:t>Data entry industry: off shore economy</w:t>
      </w:r>
    </w:p>
    <w:p w:rsidR="00F17021" w:rsidRDefault="001B0A55" w:rsidP="001B0A55">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All the data goes to developed countries, this is related to pink-collar workers as they hire mostly female workers and cite sexist notions of identity to explain why they hire women</w:t>
      </w:r>
    </w:p>
    <w:p w:rsidR="00FD1979" w:rsidRDefault="00FD1979" w:rsidP="00FD1979">
      <w:pPr>
        <w:autoSpaceDE w:val="0"/>
        <w:autoSpaceDN w:val="0"/>
        <w:adjustRightInd w:val="0"/>
        <w:jc w:val="left"/>
        <w:rPr>
          <w:rFonts w:ascii="TimesNewRomanPSMT" w:hAnsi="TimesNewRomanPSMT" w:cs="TimesNewRomanPSMT"/>
          <w:sz w:val="20"/>
          <w:szCs w:val="20"/>
        </w:rPr>
      </w:pPr>
    </w:p>
    <w:p w:rsidR="00FD1979" w:rsidRPr="00FD1979" w:rsidRDefault="00FD1979" w:rsidP="00FD1979">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1B0A55" w:rsidRDefault="00C40548" w:rsidP="00C40548">
      <w:pPr>
        <w:autoSpaceDE w:val="0"/>
        <w:autoSpaceDN w:val="0"/>
        <w:adjustRightInd w:val="0"/>
        <w:jc w:val="left"/>
        <w:rPr>
          <w:rFonts w:ascii="TimesNewRomanPSMT" w:hAnsi="TimesNewRomanPSMT" w:cs="TimesNewRomanPSMT"/>
          <w:i/>
          <w:sz w:val="20"/>
          <w:szCs w:val="20"/>
          <w:u w:val="single"/>
        </w:rPr>
      </w:pPr>
      <w:r w:rsidRPr="001B0A55">
        <w:rPr>
          <w:rFonts w:ascii="TimesNewRomanPSMT" w:hAnsi="TimesNewRomanPSMT" w:cs="TimesNewRomanPSMT"/>
          <w:i/>
          <w:sz w:val="20"/>
          <w:szCs w:val="20"/>
          <w:u w:val="single"/>
        </w:rPr>
        <w:t>Barbados, West Indies (Caribbean)</w:t>
      </w:r>
    </w:p>
    <w:p w:rsidR="00F17021" w:rsidRPr="001B0A55" w:rsidRDefault="001B0A55" w:rsidP="001B0A55">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A place where this phenomenon of data entry takes place</w:t>
      </w: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C40548" w:rsidRPr="001B0A55" w:rsidRDefault="00C40548" w:rsidP="00C40548">
      <w:pPr>
        <w:autoSpaceDE w:val="0"/>
        <w:autoSpaceDN w:val="0"/>
        <w:adjustRightInd w:val="0"/>
        <w:jc w:val="left"/>
        <w:rPr>
          <w:rFonts w:ascii="TimesNewRomanPSMT" w:hAnsi="TimesNewRomanPSMT" w:cs="TimesNewRomanPSMT"/>
          <w:i/>
          <w:sz w:val="20"/>
          <w:szCs w:val="20"/>
          <w:u w:val="single"/>
        </w:rPr>
      </w:pPr>
      <w:r w:rsidRPr="001B0A55">
        <w:rPr>
          <w:rFonts w:ascii="TimesNewRomanPSMT" w:hAnsi="TimesNewRomanPSMT" w:cs="TimesNewRomanPSMT"/>
          <w:i/>
          <w:sz w:val="20"/>
          <w:szCs w:val="20"/>
          <w:u w:val="single"/>
        </w:rPr>
        <w:t>“Collapse of space and distance” (171)</w:t>
      </w:r>
    </w:p>
    <w:p w:rsidR="00F17021" w:rsidRDefault="001B0A55" w:rsidP="001B0A55">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 xml:space="preserve">Related to the companies who take part in off-shore data entry – they give plane tickets to ‘productive’ workers, a fitting metaphor for the lack of space and distance created by the digital age. This contributes to </w:t>
      </w:r>
      <w:proofErr w:type="spellStart"/>
      <w:r>
        <w:rPr>
          <w:rFonts w:ascii="TimesNewRomanPSMT" w:hAnsi="TimesNewRomanPSMT" w:cs="TimesNewRomanPSMT"/>
          <w:sz w:val="20"/>
          <w:szCs w:val="20"/>
        </w:rPr>
        <w:t>fatalization</w:t>
      </w:r>
      <w:proofErr w:type="spellEnd"/>
    </w:p>
    <w:p w:rsidR="00FD1979" w:rsidRDefault="00FD1979" w:rsidP="00FD1979">
      <w:pPr>
        <w:autoSpaceDE w:val="0"/>
        <w:autoSpaceDN w:val="0"/>
        <w:adjustRightInd w:val="0"/>
        <w:jc w:val="left"/>
        <w:rPr>
          <w:rFonts w:ascii="TimesNewRomanPSMT" w:hAnsi="TimesNewRomanPSMT" w:cs="TimesNewRomanPSMT"/>
          <w:sz w:val="20"/>
          <w:szCs w:val="20"/>
        </w:rPr>
      </w:pPr>
    </w:p>
    <w:p w:rsidR="00FD1979" w:rsidRPr="00FD1979" w:rsidRDefault="00FD1979" w:rsidP="00FD1979">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1B0A55" w:rsidRDefault="00C40548" w:rsidP="00C40548">
      <w:pPr>
        <w:autoSpaceDE w:val="0"/>
        <w:autoSpaceDN w:val="0"/>
        <w:adjustRightInd w:val="0"/>
        <w:jc w:val="left"/>
        <w:rPr>
          <w:rFonts w:ascii="TimesNewRomanPSMT" w:hAnsi="TimesNewRomanPSMT" w:cs="TimesNewRomanPSMT"/>
          <w:i/>
          <w:sz w:val="20"/>
          <w:szCs w:val="20"/>
          <w:u w:val="single"/>
        </w:rPr>
      </w:pPr>
      <w:r w:rsidRPr="001B0A55">
        <w:rPr>
          <w:rFonts w:ascii="TimesNewRomanPSMT" w:hAnsi="TimesNewRomanPSMT" w:cs="TimesNewRomanPSMT"/>
          <w:i/>
          <w:sz w:val="20"/>
          <w:szCs w:val="20"/>
          <w:u w:val="single"/>
        </w:rPr>
        <w:t>Newly gendered working class</w:t>
      </w:r>
    </w:p>
    <w:p w:rsidR="00F17021" w:rsidRPr="001B0A55" w:rsidRDefault="001B0A55" w:rsidP="001B0A55">
      <w:pPr>
        <w:pStyle w:val="ListParagraph"/>
        <w:numPr>
          <w:ilvl w:val="0"/>
          <w:numId w:val="1"/>
        </w:numPr>
        <w:autoSpaceDE w:val="0"/>
        <w:autoSpaceDN w:val="0"/>
        <w:adjustRightInd w:val="0"/>
        <w:jc w:val="left"/>
        <w:rPr>
          <w:rFonts w:ascii="TimesNewRomanPSMT" w:hAnsi="TimesNewRomanPSMT" w:cs="TimesNewRomanPSMT"/>
          <w:sz w:val="20"/>
          <w:szCs w:val="20"/>
        </w:rPr>
      </w:pPr>
      <w:r w:rsidRPr="001B0A55">
        <w:rPr>
          <w:rFonts w:ascii="TimesNewRomanPSMT" w:hAnsi="TimesNewRomanPSMT" w:cs="TimesNewRomanPSMT"/>
          <w:sz w:val="20"/>
          <w:szCs w:val="20"/>
        </w:rPr>
        <w:t>Pink collar workers</w:t>
      </w:r>
      <w:r>
        <w:rPr>
          <w:rFonts w:ascii="TimesNewRomanPSMT" w:hAnsi="TimesNewRomanPSMT" w:cs="TimesNewRomanPSMT"/>
          <w:sz w:val="20"/>
          <w:szCs w:val="20"/>
        </w:rPr>
        <w:t>, all related to the article and this idea of globalization through off-shore production.</w:t>
      </w:r>
    </w:p>
    <w:p w:rsidR="00F17021" w:rsidRDefault="00F17021"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FD1979" w:rsidRDefault="00FD1979" w:rsidP="00C40548">
      <w:pPr>
        <w:autoSpaceDE w:val="0"/>
        <w:autoSpaceDN w:val="0"/>
        <w:adjustRightInd w:val="0"/>
        <w:jc w:val="left"/>
        <w:rPr>
          <w:rFonts w:ascii="TimesNewRomanPSMT" w:hAnsi="TimesNewRomanPSMT" w:cs="TimesNewRomanPSMT"/>
          <w:sz w:val="20"/>
          <w:szCs w:val="20"/>
        </w:rPr>
      </w:pPr>
    </w:p>
    <w:p w:rsidR="00C40548" w:rsidRPr="001B0A55" w:rsidRDefault="00C40548" w:rsidP="00C40548">
      <w:pPr>
        <w:autoSpaceDE w:val="0"/>
        <w:autoSpaceDN w:val="0"/>
        <w:adjustRightInd w:val="0"/>
        <w:jc w:val="left"/>
        <w:rPr>
          <w:rFonts w:ascii="TimesNewRomanPSMT" w:hAnsi="TimesNewRomanPSMT" w:cs="TimesNewRomanPSMT"/>
          <w:i/>
          <w:sz w:val="20"/>
          <w:szCs w:val="20"/>
          <w:u w:val="single"/>
        </w:rPr>
      </w:pPr>
      <w:r w:rsidRPr="001B0A55">
        <w:rPr>
          <w:rFonts w:ascii="TimesNewRomanPSMT" w:hAnsi="TimesNewRomanPSMT" w:cs="TimesNewRomanPSMT"/>
          <w:i/>
          <w:sz w:val="20"/>
          <w:szCs w:val="20"/>
          <w:u w:val="single"/>
        </w:rPr>
        <w:t>Video display terminal (VDT) as panopticon</w:t>
      </w:r>
    </w:p>
    <w:p w:rsidR="00F17021" w:rsidRDefault="001B0A55" w:rsidP="001B0A55">
      <w:pPr>
        <w:pStyle w:val="ListParagraph"/>
        <w:numPr>
          <w:ilvl w:val="0"/>
          <w:numId w:val="1"/>
        </w:numPr>
        <w:autoSpaceDE w:val="0"/>
        <w:autoSpaceDN w:val="0"/>
        <w:adjustRightInd w:val="0"/>
        <w:jc w:val="left"/>
        <w:rPr>
          <w:rFonts w:ascii="TimesNewRomanPSMT" w:hAnsi="TimesNewRomanPSMT" w:cs="TimesNewRomanPSMT"/>
          <w:sz w:val="20"/>
          <w:szCs w:val="20"/>
        </w:rPr>
      </w:pPr>
      <w:r>
        <w:rPr>
          <w:rFonts w:ascii="TimesNewRomanPSMT" w:hAnsi="TimesNewRomanPSMT" w:cs="TimesNewRomanPSMT"/>
          <w:sz w:val="20"/>
          <w:szCs w:val="20"/>
        </w:rPr>
        <w:t>Being electronically observed at all times, the computer observes and evaluates workers without face-to-face contact – basically a panopticon as Foucault described it (panopticon as a tower where you know you are being watched but you can’t see the watcher)</w:t>
      </w:r>
    </w:p>
    <w:p w:rsidR="00FD1979" w:rsidRDefault="00FD1979" w:rsidP="00FD1979">
      <w:pPr>
        <w:autoSpaceDE w:val="0"/>
        <w:autoSpaceDN w:val="0"/>
        <w:adjustRightInd w:val="0"/>
        <w:jc w:val="left"/>
        <w:rPr>
          <w:rFonts w:ascii="TimesNewRomanPSMT" w:hAnsi="TimesNewRomanPSMT" w:cs="TimesNewRomanPSMT"/>
          <w:sz w:val="20"/>
          <w:szCs w:val="20"/>
        </w:rPr>
      </w:pPr>
    </w:p>
    <w:p w:rsidR="00FD1979" w:rsidRPr="00FD1979" w:rsidRDefault="00FD1979" w:rsidP="00FD1979">
      <w:pPr>
        <w:autoSpaceDE w:val="0"/>
        <w:autoSpaceDN w:val="0"/>
        <w:adjustRightInd w:val="0"/>
        <w:jc w:val="left"/>
        <w:rPr>
          <w:rFonts w:ascii="TimesNewRomanPSMT" w:hAnsi="TimesNewRomanPSMT" w:cs="TimesNewRomanPSMT"/>
          <w:sz w:val="20"/>
          <w:szCs w:val="20"/>
        </w:rPr>
      </w:pPr>
    </w:p>
    <w:p w:rsidR="00F17021" w:rsidRDefault="00F17021" w:rsidP="00C40548">
      <w:pPr>
        <w:autoSpaceDE w:val="0"/>
        <w:autoSpaceDN w:val="0"/>
        <w:adjustRightInd w:val="0"/>
        <w:jc w:val="left"/>
        <w:rPr>
          <w:rFonts w:ascii="TimesNewRomanPSMT" w:hAnsi="TimesNewRomanPSMT" w:cs="TimesNewRomanPSMT"/>
          <w:sz w:val="20"/>
          <w:szCs w:val="20"/>
        </w:rPr>
      </w:pPr>
    </w:p>
    <w:p w:rsidR="00C40548" w:rsidRPr="001B0A55" w:rsidRDefault="00C40548" w:rsidP="00C40548">
      <w:pPr>
        <w:autoSpaceDE w:val="0"/>
        <w:autoSpaceDN w:val="0"/>
        <w:adjustRightInd w:val="0"/>
        <w:jc w:val="left"/>
        <w:rPr>
          <w:rFonts w:ascii="TimesNewRomanPSMT" w:hAnsi="TimesNewRomanPSMT" w:cs="TimesNewRomanPSMT"/>
          <w:i/>
          <w:sz w:val="20"/>
          <w:szCs w:val="20"/>
          <w:u w:val="single"/>
        </w:rPr>
      </w:pPr>
      <w:r w:rsidRPr="001B0A55">
        <w:rPr>
          <w:rFonts w:ascii="TimesNewRomanPSMT" w:hAnsi="TimesNewRomanPSMT" w:cs="TimesNewRomanPSMT"/>
          <w:i/>
          <w:sz w:val="20"/>
          <w:szCs w:val="20"/>
          <w:u w:val="single"/>
        </w:rPr>
        <w:t xml:space="preserve">Clothing as corporate discipline </w:t>
      </w:r>
      <w:r w:rsidRPr="001B0A55">
        <w:rPr>
          <w:rFonts w:ascii="TimesNewRomanPS-ItalicMT" w:hAnsi="TimesNewRomanPS-ItalicMT" w:cs="TimesNewRomanPS-ItalicMT"/>
          <w:i/>
          <w:iCs/>
          <w:sz w:val="20"/>
          <w:szCs w:val="20"/>
          <w:u w:val="single"/>
        </w:rPr>
        <w:t xml:space="preserve">and </w:t>
      </w:r>
      <w:r w:rsidRPr="001B0A55">
        <w:rPr>
          <w:rFonts w:ascii="TimesNewRomanPSMT" w:hAnsi="TimesNewRomanPSMT" w:cs="TimesNewRomanPSMT"/>
          <w:i/>
          <w:sz w:val="20"/>
          <w:szCs w:val="20"/>
          <w:u w:val="single"/>
        </w:rPr>
        <w:t>personal invention</w:t>
      </w:r>
    </w:p>
    <w:p w:rsidR="00F17021" w:rsidRPr="001B0A55" w:rsidRDefault="001B0A55" w:rsidP="001B0A55">
      <w:pPr>
        <w:pStyle w:val="ListParagraph"/>
        <w:numPr>
          <w:ilvl w:val="0"/>
          <w:numId w:val="1"/>
        </w:numPr>
        <w:rPr>
          <w:rFonts w:ascii="TimesNewRomanPSMT" w:hAnsi="TimesNewRomanPSMT" w:cs="TimesNewRomanPSMT"/>
          <w:sz w:val="20"/>
          <w:szCs w:val="20"/>
        </w:rPr>
      </w:pPr>
      <w:r>
        <w:rPr>
          <w:rFonts w:ascii="TimesNewRomanPSMT" w:hAnsi="TimesNewRomanPSMT" w:cs="TimesNewRomanPSMT"/>
          <w:sz w:val="20"/>
          <w:szCs w:val="20"/>
        </w:rPr>
        <w:t>Invention of wearing things in new ways, also how the data entry place evaluates its workers by how they dress and then the workers critique each other on how they dress as well as others outside of the company</w:t>
      </w:r>
    </w:p>
    <w:p w:rsidR="00F17021" w:rsidRDefault="00F17021" w:rsidP="00C40548">
      <w:pPr>
        <w:rPr>
          <w:rFonts w:ascii="TimesNewRomanPSMT" w:hAnsi="TimesNewRomanPSMT" w:cs="TimesNewRomanPSMT"/>
          <w:sz w:val="20"/>
          <w:szCs w:val="20"/>
        </w:rPr>
      </w:pPr>
    </w:p>
    <w:p w:rsidR="00FD1979" w:rsidRDefault="00FD1979" w:rsidP="00C40548">
      <w:pPr>
        <w:rPr>
          <w:rFonts w:ascii="TimesNewRomanPSMT" w:hAnsi="TimesNewRomanPSMT" w:cs="TimesNewRomanPSMT"/>
          <w:i/>
          <w:sz w:val="20"/>
          <w:szCs w:val="20"/>
          <w:u w:val="single"/>
        </w:rPr>
      </w:pPr>
    </w:p>
    <w:p w:rsidR="00FD1979" w:rsidRDefault="00FD1979" w:rsidP="00C40548">
      <w:pPr>
        <w:rPr>
          <w:rFonts w:ascii="TimesNewRomanPSMT" w:hAnsi="TimesNewRomanPSMT" w:cs="TimesNewRomanPSMT"/>
          <w:i/>
          <w:sz w:val="20"/>
          <w:szCs w:val="20"/>
          <w:u w:val="single"/>
        </w:rPr>
      </w:pPr>
    </w:p>
    <w:p w:rsidR="002655F2" w:rsidRDefault="00C40548" w:rsidP="00C40548">
      <w:pPr>
        <w:rPr>
          <w:rFonts w:ascii="TimesNewRomanPSMT" w:hAnsi="TimesNewRomanPSMT" w:cs="TimesNewRomanPSMT"/>
          <w:i/>
          <w:sz w:val="20"/>
          <w:szCs w:val="20"/>
          <w:u w:val="single"/>
        </w:rPr>
      </w:pPr>
      <w:r w:rsidRPr="001B0A55">
        <w:rPr>
          <w:rFonts w:ascii="TimesNewRomanPSMT" w:hAnsi="TimesNewRomanPSMT" w:cs="TimesNewRomanPSMT"/>
          <w:i/>
          <w:sz w:val="20"/>
          <w:szCs w:val="20"/>
          <w:u w:val="single"/>
        </w:rPr>
        <w:t>“Corporate style” as reinterpreted by workers</w:t>
      </w:r>
    </w:p>
    <w:p w:rsidR="00FD1979" w:rsidRDefault="00FD1979" w:rsidP="00C40548">
      <w:pPr>
        <w:rPr>
          <w:rFonts w:ascii="TimesNewRomanPSMT" w:hAnsi="TimesNewRomanPSMT" w:cs="TimesNewRomanPSMT"/>
          <w:i/>
          <w:sz w:val="20"/>
          <w:szCs w:val="20"/>
          <w:u w:val="single"/>
        </w:rPr>
      </w:pPr>
    </w:p>
    <w:p w:rsidR="00FD1979" w:rsidRDefault="00FD1979" w:rsidP="00C40548">
      <w:pPr>
        <w:rPr>
          <w:rFonts w:ascii="TimesNewRomanPSMT" w:hAnsi="TimesNewRomanPSMT" w:cs="TimesNewRomanPSMT"/>
          <w:i/>
          <w:sz w:val="20"/>
          <w:szCs w:val="20"/>
          <w:u w:val="single"/>
        </w:rPr>
      </w:pPr>
    </w:p>
    <w:p w:rsidR="00FD1979" w:rsidRDefault="00FD1979" w:rsidP="00C40548">
      <w:pPr>
        <w:rPr>
          <w:rFonts w:ascii="TimesNewRomanPSMT" w:hAnsi="TimesNewRomanPSMT" w:cs="TimesNewRomanPSMT"/>
          <w:i/>
          <w:sz w:val="20"/>
          <w:szCs w:val="20"/>
          <w:u w:val="single"/>
        </w:rPr>
      </w:pPr>
    </w:p>
    <w:p w:rsidR="00FD1979" w:rsidRDefault="00FD1979" w:rsidP="00C40548">
      <w:pPr>
        <w:rPr>
          <w:rFonts w:ascii="TimesNewRomanPSMT" w:hAnsi="TimesNewRomanPSMT" w:cs="TimesNewRomanPSMT"/>
          <w:sz w:val="20"/>
          <w:szCs w:val="20"/>
        </w:rPr>
      </w:pPr>
    </w:p>
    <w:p w:rsidR="001B0A55" w:rsidRDefault="001B0A55" w:rsidP="001B0A55">
      <w:pPr>
        <w:pStyle w:val="ListParagraph"/>
        <w:numPr>
          <w:ilvl w:val="0"/>
          <w:numId w:val="1"/>
        </w:numPr>
      </w:pPr>
      <w:r>
        <w:t>Dress code</w:t>
      </w:r>
    </w:p>
    <w:p w:rsidR="001B0A55" w:rsidRPr="001B0A55" w:rsidRDefault="001B0A55" w:rsidP="001B0A55">
      <w:pPr>
        <w:pStyle w:val="ListParagraph"/>
        <w:numPr>
          <w:ilvl w:val="0"/>
          <w:numId w:val="1"/>
        </w:numPr>
      </w:pPr>
      <w:r>
        <w:t xml:space="preserve">Women’s professional presentation as bound up in a particular worker inevitability implies that the way </w:t>
      </w:r>
      <w:r w:rsidR="00532FF1">
        <w:t>our looks reflects our work ethic</w:t>
      </w:r>
    </w:p>
    <w:sectPr w:rsidR="001B0A55" w:rsidRPr="001B0A55" w:rsidSect="002655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NewRomanPS-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F09CD"/>
    <w:multiLevelType w:val="hybridMultilevel"/>
    <w:tmpl w:val="694C29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9B6AAD"/>
    <w:multiLevelType w:val="hybridMultilevel"/>
    <w:tmpl w:val="73B081A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C486436"/>
    <w:multiLevelType w:val="hybridMultilevel"/>
    <w:tmpl w:val="9392F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E6D167A"/>
    <w:multiLevelType w:val="hybridMultilevel"/>
    <w:tmpl w:val="00C61708"/>
    <w:lvl w:ilvl="0" w:tplc="F456213C">
      <w:numFmt w:val="bullet"/>
      <w:lvlText w:val="-"/>
      <w:lvlJc w:val="left"/>
      <w:pPr>
        <w:ind w:left="720" w:hanging="360"/>
      </w:pPr>
      <w:rPr>
        <w:rFonts w:ascii="TimesNewRomanPSMT" w:eastAsiaTheme="minorHAnsi" w:hAnsi="TimesNewRomanPSMT" w:cs="TimesNewRomanPSM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0496DAD"/>
    <w:multiLevelType w:val="hybridMultilevel"/>
    <w:tmpl w:val="A5FE8D56"/>
    <w:lvl w:ilvl="0" w:tplc="10090001">
      <w:start w:val="1"/>
      <w:numFmt w:val="bullet"/>
      <w:lvlText w:val=""/>
      <w:lvlJc w:val="left"/>
      <w:pPr>
        <w:ind w:left="1560" w:hanging="360"/>
      </w:pPr>
      <w:rPr>
        <w:rFonts w:ascii="Symbol" w:hAnsi="Symbol" w:hint="default"/>
      </w:rPr>
    </w:lvl>
    <w:lvl w:ilvl="1" w:tplc="10090003" w:tentative="1">
      <w:start w:val="1"/>
      <w:numFmt w:val="bullet"/>
      <w:lvlText w:val="o"/>
      <w:lvlJc w:val="left"/>
      <w:pPr>
        <w:ind w:left="2280" w:hanging="360"/>
      </w:pPr>
      <w:rPr>
        <w:rFonts w:ascii="Courier New" w:hAnsi="Courier New" w:cs="Courier New" w:hint="default"/>
      </w:rPr>
    </w:lvl>
    <w:lvl w:ilvl="2" w:tplc="10090005" w:tentative="1">
      <w:start w:val="1"/>
      <w:numFmt w:val="bullet"/>
      <w:lvlText w:val=""/>
      <w:lvlJc w:val="left"/>
      <w:pPr>
        <w:ind w:left="3000" w:hanging="360"/>
      </w:pPr>
      <w:rPr>
        <w:rFonts w:ascii="Wingdings" w:hAnsi="Wingdings" w:hint="default"/>
      </w:rPr>
    </w:lvl>
    <w:lvl w:ilvl="3" w:tplc="10090001" w:tentative="1">
      <w:start w:val="1"/>
      <w:numFmt w:val="bullet"/>
      <w:lvlText w:val=""/>
      <w:lvlJc w:val="left"/>
      <w:pPr>
        <w:ind w:left="3720" w:hanging="360"/>
      </w:pPr>
      <w:rPr>
        <w:rFonts w:ascii="Symbol" w:hAnsi="Symbol" w:hint="default"/>
      </w:rPr>
    </w:lvl>
    <w:lvl w:ilvl="4" w:tplc="10090003" w:tentative="1">
      <w:start w:val="1"/>
      <w:numFmt w:val="bullet"/>
      <w:lvlText w:val="o"/>
      <w:lvlJc w:val="left"/>
      <w:pPr>
        <w:ind w:left="4440" w:hanging="360"/>
      </w:pPr>
      <w:rPr>
        <w:rFonts w:ascii="Courier New" w:hAnsi="Courier New" w:cs="Courier New" w:hint="default"/>
      </w:rPr>
    </w:lvl>
    <w:lvl w:ilvl="5" w:tplc="10090005" w:tentative="1">
      <w:start w:val="1"/>
      <w:numFmt w:val="bullet"/>
      <w:lvlText w:val=""/>
      <w:lvlJc w:val="left"/>
      <w:pPr>
        <w:ind w:left="5160" w:hanging="360"/>
      </w:pPr>
      <w:rPr>
        <w:rFonts w:ascii="Wingdings" w:hAnsi="Wingdings" w:hint="default"/>
      </w:rPr>
    </w:lvl>
    <w:lvl w:ilvl="6" w:tplc="10090001" w:tentative="1">
      <w:start w:val="1"/>
      <w:numFmt w:val="bullet"/>
      <w:lvlText w:val=""/>
      <w:lvlJc w:val="left"/>
      <w:pPr>
        <w:ind w:left="5880" w:hanging="360"/>
      </w:pPr>
      <w:rPr>
        <w:rFonts w:ascii="Symbol" w:hAnsi="Symbol" w:hint="default"/>
      </w:rPr>
    </w:lvl>
    <w:lvl w:ilvl="7" w:tplc="10090003" w:tentative="1">
      <w:start w:val="1"/>
      <w:numFmt w:val="bullet"/>
      <w:lvlText w:val="o"/>
      <w:lvlJc w:val="left"/>
      <w:pPr>
        <w:ind w:left="6600" w:hanging="360"/>
      </w:pPr>
      <w:rPr>
        <w:rFonts w:ascii="Courier New" w:hAnsi="Courier New" w:cs="Courier New" w:hint="default"/>
      </w:rPr>
    </w:lvl>
    <w:lvl w:ilvl="8" w:tplc="10090005" w:tentative="1">
      <w:start w:val="1"/>
      <w:numFmt w:val="bullet"/>
      <w:lvlText w:val=""/>
      <w:lvlJc w:val="left"/>
      <w:pPr>
        <w:ind w:left="7320" w:hanging="360"/>
      </w:pPr>
      <w:rPr>
        <w:rFonts w:ascii="Wingdings" w:hAnsi="Wingdings" w:hint="default"/>
      </w:rPr>
    </w:lvl>
  </w:abstractNum>
  <w:abstractNum w:abstractNumId="5">
    <w:nsid w:val="17F5576D"/>
    <w:multiLevelType w:val="hybridMultilevel"/>
    <w:tmpl w:val="0C4AF7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81359A"/>
    <w:multiLevelType w:val="hybridMultilevel"/>
    <w:tmpl w:val="4A028C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E695F7A"/>
    <w:multiLevelType w:val="hybridMultilevel"/>
    <w:tmpl w:val="1D6C4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F1734CB"/>
    <w:multiLevelType w:val="hybridMultilevel"/>
    <w:tmpl w:val="05C817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55F47AD"/>
    <w:multiLevelType w:val="hybridMultilevel"/>
    <w:tmpl w:val="38103B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60351FF"/>
    <w:multiLevelType w:val="hybridMultilevel"/>
    <w:tmpl w:val="B3CC13B6"/>
    <w:lvl w:ilvl="0" w:tplc="F456213C">
      <w:numFmt w:val="bullet"/>
      <w:lvlText w:val="-"/>
      <w:lvlJc w:val="left"/>
      <w:pPr>
        <w:ind w:left="1080" w:hanging="360"/>
      </w:pPr>
      <w:rPr>
        <w:rFonts w:ascii="TimesNewRomanPSMT" w:eastAsiaTheme="minorHAnsi" w:hAnsi="TimesNewRomanPSMT" w:cs="TimesNewRomanPSMT"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3A243F66"/>
    <w:multiLevelType w:val="hybridMultilevel"/>
    <w:tmpl w:val="F79CDE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90F1713"/>
    <w:multiLevelType w:val="hybridMultilevel"/>
    <w:tmpl w:val="CE926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CC026C2"/>
    <w:multiLevelType w:val="hybridMultilevel"/>
    <w:tmpl w:val="4B625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31767D1"/>
    <w:multiLevelType w:val="hybridMultilevel"/>
    <w:tmpl w:val="C1A8ECDA"/>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EFEE3DE4">
      <w:numFmt w:val="bullet"/>
      <w:lvlText w:val="–"/>
      <w:lvlJc w:val="left"/>
      <w:pPr>
        <w:ind w:left="2220" w:hanging="360"/>
      </w:pPr>
      <w:rPr>
        <w:rFonts w:ascii="TimesNewRomanPSMT" w:eastAsiaTheme="minorHAnsi" w:hAnsi="TimesNewRomanPSMT" w:cs="TimesNewRomanPSMT"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5">
    <w:nsid w:val="5CF31B53"/>
    <w:multiLevelType w:val="hybridMultilevel"/>
    <w:tmpl w:val="C0CAAC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E577E9D"/>
    <w:multiLevelType w:val="hybridMultilevel"/>
    <w:tmpl w:val="296695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023665E"/>
    <w:multiLevelType w:val="hybridMultilevel"/>
    <w:tmpl w:val="01CAF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3AC7BB0"/>
    <w:multiLevelType w:val="hybridMultilevel"/>
    <w:tmpl w:val="DB5C1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68F4E23"/>
    <w:multiLevelType w:val="hybridMultilevel"/>
    <w:tmpl w:val="2BA815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25B53B5"/>
    <w:multiLevelType w:val="hybridMultilevel"/>
    <w:tmpl w:val="26666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3D159CF"/>
    <w:multiLevelType w:val="hybridMultilevel"/>
    <w:tmpl w:val="337C9B8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3"/>
  </w:num>
  <w:num w:numId="2">
    <w:abstractNumId w:val="14"/>
  </w:num>
  <w:num w:numId="3">
    <w:abstractNumId w:val="10"/>
  </w:num>
  <w:num w:numId="4">
    <w:abstractNumId w:val="4"/>
  </w:num>
  <w:num w:numId="5">
    <w:abstractNumId w:val="7"/>
  </w:num>
  <w:num w:numId="6">
    <w:abstractNumId w:val="13"/>
  </w:num>
  <w:num w:numId="7">
    <w:abstractNumId w:val="16"/>
  </w:num>
  <w:num w:numId="8">
    <w:abstractNumId w:val="9"/>
  </w:num>
  <w:num w:numId="9">
    <w:abstractNumId w:val="11"/>
  </w:num>
  <w:num w:numId="10">
    <w:abstractNumId w:val="6"/>
  </w:num>
  <w:num w:numId="11">
    <w:abstractNumId w:val="20"/>
  </w:num>
  <w:num w:numId="12">
    <w:abstractNumId w:val="18"/>
  </w:num>
  <w:num w:numId="13">
    <w:abstractNumId w:val="8"/>
  </w:num>
  <w:num w:numId="14">
    <w:abstractNumId w:val="12"/>
  </w:num>
  <w:num w:numId="15">
    <w:abstractNumId w:val="2"/>
  </w:num>
  <w:num w:numId="16">
    <w:abstractNumId w:val="17"/>
  </w:num>
  <w:num w:numId="17">
    <w:abstractNumId w:val="0"/>
  </w:num>
  <w:num w:numId="18">
    <w:abstractNumId w:val="19"/>
  </w:num>
  <w:num w:numId="19">
    <w:abstractNumId w:val="15"/>
  </w:num>
  <w:num w:numId="20">
    <w:abstractNumId w:val="21"/>
  </w:num>
  <w:num w:numId="21">
    <w:abstractNumId w:val="1"/>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548"/>
    <w:rsid w:val="000A0943"/>
    <w:rsid w:val="000B4264"/>
    <w:rsid w:val="000F0C6C"/>
    <w:rsid w:val="000F3FBC"/>
    <w:rsid w:val="001245EE"/>
    <w:rsid w:val="001B0A55"/>
    <w:rsid w:val="002655F2"/>
    <w:rsid w:val="003B20D8"/>
    <w:rsid w:val="004933AF"/>
    <w:rsid w:val="00532FF1"/>
    <w:rsid w:val="00621962"/>
    <w:rsid w:val="00725B27"/>
    <w:rsid w:val="007A3E78"/>
    <w:rsid w:val="008073CD"/>
    <w:rsid w:val="008955A0"/>
    <w:rsid w:val="008A2B6D"/>
    <w:rsid w:val="00973731"/>
    <w:rsid w:val="009C75CA"/>
    <w:rsid w:val="009D7880"/>
    <w:rsid w:val="00B135A7"/>
    <w:rsid w:val="00B302F0"/>
    <w:rsid w:val="00B82CEA"/>
    <w:rsid w:val="00BD3AAB"/>
    <w:rsid w:val="00C0534A"/>
    <w:rsid w:val="00C40548"/>
    <w:rsid w:val="00C7118B"/>
    <w:rsid w:val="00D843F5"/>
    <w:rsid w:val="00DA0847"/>
    <w:rsid w:val="00DB70DE"/>
    <w:rsid w:val="00E17EB8"/>
    <w:rsid w:val="00E36FC9"/>
    <w:rsid w:val="00F17021"/>
    <w:rsid w:val="00F241EC"/>
    <w:rsid w:val="00FD19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55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3AA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55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3A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1</Pages>
  <Words>2201</Words>
  <Characters>12550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Juhli</dc:creator>
  <cp:lastModifiedBy>Jamiie-Lynne Watson</cp:lastModifiedBy>
  <cp:revision>4</cp:revision>
  <cp:lastPrinted>2011-12-08T01:15:00Z</cp:lastPrinted>
  <dcterms:created xsi:type="dcterms:W3CDTF">2011-12-06T01:55:00Z</dcterms:created>
  <dcterms:modified xsi:type="dcterms:W3CDTF">2011-12-08T01:26:00Z</dcterms:modified>
</cp:coreProperties>
</file>