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RP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Operations management encompasses all of the following EXCEPT: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forecasting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capacity planning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scheduling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motivating employees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preparing financial statements</w:t>
            </w:r>
          </w:p>
        </w:tc>
      </w:tr>
    </w:tbl>
    <w:p w:rsidR="008779B5" w:rsidRP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P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RP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Which of the following is a reason for studying operations management?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Operations management activities are at the core of all business organizations.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Activities in all of the other areas of business organizations, such as accounting and marketing are interrelated with operations management activities.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Most of all jobs are in operations management-related areas, such areas as customer service, inventory management, and more.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All of the choices are reasons.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Only the first 2 choices are reasons.</w:t>
            </w:r>
          </w:p>
        </w:tc>
      </w:tr>
    </w:tbl>
    <w:p w:rsidR="008779B5" w:rsidRP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P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RP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 you are a manager of a small restaurant, which of the following is not a planning job for you?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determining the number of waitress needed for next year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determining restaurant's menu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determining number of suppliers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finding a new location for the restaurant</w:t>
            </w:r>
          </w:p>
        </w:tc>
      </w:tr>
    </w:tbl>
    <w:p w:rsidR="008779B5" w:rsidRP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RP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Which of the following is not an operation related to competing on customer service: 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Training customer representatives 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Renovating store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Finding a supplier with lowest price 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Reviewing the conversation between customer representative and customers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 rigorous recruitment criteria for customer representative</w:t>
            </w:r>
          </w:p>
        </w:tc>
      </w:tr>
    </w:tbl>
    <w:p w:rsidR="008779B5" w:rsidRP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779B5" w:rsidRP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RP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77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One</w:t>
            </w: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 xml:space="preserve"> Company produces product X on an assembly line. It currently produces 400 X each 8-hour shift. If the production is increased to 1,200 valves every 2 shift, the productivity increases by: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33%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67%</w:t>
            </w:r>
          </w:p>
        </w:tc>
      </w:tr>
      <w:tr w:rsidR="008779B5" w:rsidRP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P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79B5">
              <w:rPr>
                <w:rFonts w:ascii="Times New Roman" w:hAnsi="Times New Roman" w:cs="Times New Roman"/>
                <w:sz w:val="24"/>
                <w:szCs w:val="24"/>
              </w:rPr>
              <w:t>none of the choices are correct</w:t>
            </w:r>
          </w:p>
        </w:tc>
      </w:tr>
    </w:tbl>
    <w:p w:rsidR="008779B5" w:rsidRP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Which type of processing system tends to produce the most product variety?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Assembly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Job-Shop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Batch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Continuous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Repetitive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Which of the following is the advantage of using module: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It can reduce the number of workers needed in a factory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It allows one assembly line to produce a variety of products by changing the modules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modules reduce the costs of the product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modules save warehousing space 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2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60"/>
        <w:gridCol w:w="660"/>
        <w:gridCol w:w="60"/>
        <w:gridCol w:w="360"/>
        <w:gridCol w:w="60"/>
        <w:gridCol w:w="8160"/>
        <w:gridCol w:w="60"/>
      </w:tblGrid>
      <w:tr w:rsidR="008779B5" w:rsidTr="008779B5">
        <w:tblPrEx>
          <w:tblCellMar>
            <w:top w:w="0" w:type="dxa"/>
            <w:bottom w:w="0" w:type="dxa"/>
          </w:tblCellMar>
        </w:tblPrEx>
        <w:trPr>
          <w:gridBefore w:val="1"/>
          <w:wBefore w:w="60" w:type="dxa"/>
        </w:trPr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production line is to be designed for a job with three tasks. The task times are 0.6 minutes, 1.8 minutes, and 1.2 minutes. If the necessary cycle time is 2 minutes per unit, what is the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theoretical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minimum number of workstations?  </w:t>
            </w:r>
          </w:p>
        </w:tc>
      </w:tr>
      <w:tr w:rsidR="008779B5" w:rsidTr="008779B5">
        <w:tblPrEx>
          <w:tblCellMar>
            <w:top w:w="0" w:type="dxa"/>
            <w:bottom w:w="0" w:type="dxa"/>
          </w:tblCellMar>
        </w:tblPrEx>
        <w:trPr>
          <w:gridBefore w:val="3"/>
          <w:wBefore w:w="780" w:type="dxa"/>
        </w:trPr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</w:t>
            </w:r>
          </w:p>
        </w:tc>
      </w:tr>
      <w:tr w:rsidR="008779B5" w:rsidTr="008779B5">
        <w:tblPrEx>
          <w:tblCellMar>
            <w:top w:w="0" w:type="dxa"/>
            <w:bottom w:w="0" w:type="dxa"/>
          </w:tblCellMar>
        </w:tblPrEx>
        <w:trPr>
          <w:gridBefore w:val="3"/>
          <w:wBefore w:w="780" w:type="dxa"/>
        </w:trPr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</w:t>
            </w:r>
          </w:p>
        </w:tc>
      </w:tr>
      <w:tr w:rsidR="008779B5" w:rsidTr="008779B5">
        <w:tblPrEx>
          <w:tblCellMar>
            <w:top w:w="0" w:type="dxa"/>
            <w:bottom w:w="0" w:type="dxa"/>
          </w:tblCellMar>
        </w:tblPrEx>
        <w:trPr>
          <w:gridBefore w:val="3"/>
          <w:wBefore w:w="780" w:type="dxa"/>
        </w:trPr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</w:tr>
      <w:tr w:rsidR="008779B5" w:rsidTr="008779B5">
        <w:tblPrEx>
          <w:tblCellMar>
            <w:top w:w="0" w:type="dxa"/>
            <w:bottom w:w="0" w:type="dxa"/>
          </w:tblCellMar>
        </w:tblPrEx>
        <w:trPr>
          <w:gridBefore w:val="3"/>
          <w:wBefore w:w="780" w:type="dxa"/>
        </w:trPr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</w:t>
            </w:r>
          </w:p>
        </w:tc>
      </w:tr>
      <w:tr w:rsidR="008779B5" w:rsidTr="008779B5">
        <w:tblPrEx>
          <w:tblCellMar>
            <w:top w:w="0" w:type="dxa"/>
            <w:bottom w:w="0" w:type="dxa"/>
          </w:tblCellMar>
        </w:tblPrEx>
        <w:trPr>
          <w:gridBefore w:val="3"/>
          <w:wBefore w:w="780" w:type="dxa"/>
        </w:trPr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none of the above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79B5" w:rsidTr="008779B5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For the products A, B, C and D, which of the following could be a linear programming objective function?</w:t>
            </w:r>
          </w:p>
        </w:tc>
      </w:tr>
      <w:tr w:rsidR="008779B5" w:rsidTr="008779B5">
        <w:tblPrEx>
          <w:tblCellMar>
            <w:top w:w="0" w:type="dxa"/>
            <w:bottom w:w="0" w:type="dxa"/>
          </w:tblCellMar>
        </w:tblPrEx>
        <w:trPr>
          <w:gridBefore w:val="2"/>
          <w:gridAfter w:val="1"/>
          <w:wBefore w:w="720" w:type="dxa"/>
          <w:wAfter w:w="60" w:type="dxa"/>
        </w:trPr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= 1A + 2B + 3C + 4D</w:t>
            </w:r>
          </w:p>
        </w:tc>
      </w:tr>
      <w:tr w:rsidR="008779B5" w:rsidTr="008779B5">
        <w:tblPrEx>
          <w:tblCellMar>
            <w:top w:w="0" w:type="dxa"/>
            <w:bottom w:w="0" w:type="dxa"/>
          </w:tblCellMar>
        </w:tblPrEx>
        <w:trPr>
          <w:gridBefore w:val="2"/>
          <w:gridAfter w:val="1"/>
          <w:wBefore w:w="720" w:type="dxa"/>
          <w:wAfter w:w="60" w:type="dxa"/>
        </w:trPr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= 1A + 2BC + 3D</w:t>
            </w:r>
          </w:p>
        </w:tc>
      </w:tr>
      <w:tr w:rsidR="008779B5" w:rsidTr="008779B5">
        <w:tblPrEx>
          <w:tblCellMar>
            <w:top w:w="0" w:type="dxa"/>
            <w:bottom w:w="0" w:type="dxa"/>
          </w:tblCellMar>
        </w:tblPrEx>
        <w:trPr>
          <w:gridBefore w:val="2"/>
          <w:gridAfter w:val="1"/>
          <w:wBefore w:w="720" w:type="dxa"/>
          <w:wAfter w:w="60" w:type="dxa"/>
        </w:trPr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= 1A + 2AB + 3ABC + 4ABCD</w:t>
            </w:r>
          </w:p>
        </w:tc>
      </w:tr>
      <w:tr w:rsidR="008779B5" w:rsidTr="008779B5">
        <w:tblPrEx>
          <w:tblCellMar>
            <w:top w:w="0" w:type="dxa"/>
            <w:bottom w:w="0" w:type="dxa"/>
          </w:tblCellMar>
        </w:tblPrEx>
        <w:trPr>
          <w:gridBefore w:val="2"/>
          <w:gridAfter w:val="1"/>
          <w:wBefore w:w="720" w:type="dxa"/>
          <w:wAfter w:w="60" w:type="dxa"/>
        </w:trPr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= 1A + 2B/C + 3D</w:t>
            </w:r>
          </w:p>
        </w:tc>
      </w:tr>
      <w:tr w:rsidR="008779B5" w:rsidTr="008779B5">
        <w:tblPrEx>
          <w:tblCellMar>
            <w:top w:w="0" w:type="dxa"/>
            <w:bottom w:w="0" w:type="dxa"/>
          </w:tblCellMar>
        </w:tblPrEx>
        <w:trPr>
          <w:gridBefore w:val="2"/>
          <w:gridAfter w:val="1"/>
          <w:wBefore w:w="720" w:type="dxa"/>
          <w:wAfter w:w="60" w:type="dxa"/>
        </w:trPr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 of the choices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Consider the graphical linear programming problem below: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Maximize Z = $15X + $20y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Subject to: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(i) 8x + 5y </w:t>
            </w:r>
            <w:r>
              <w:rPr>
                <w:rFonts w:ascii="Times New Roman" w:hAnsi="Times New Roman"/>
                <w:sz w:val="26"/>
                <w:szCs w:val="26"/>
              </w:rPr>
              <w:t>≤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40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(ii)  x + y </w:t>
            </w:r>
            <w:r>
              <w:rPr>
                <w:rFonts w:ascii="Times New Roman" w:hAnsi="Times New Roman"/>
                <w:sz w:val="26"/>
                <w:szCs w:val="26"/>
              </w:rPr>
              <w:t>≥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(iii)2x-y</w:t>
            </w:r>
            <w:r>
              <w:rPr>
                <w:rFonts w:ascii="Times New Roman" w:hAnsi="Times New Roman"/>
                <w:sz w:val="26"/>
                <w:szCs w:val="26"/>
              </w:rPr>
              <w:t>≥0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which of the following is not a feasible combination of X and Y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x=3, y=1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x=3, y=2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x=2, y=3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x=1, y=3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x=0, y=0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Use the</w:t>
      </w:r>
      <w:r>
        <w:rPr>
          <w:rFonts w:ascii="Times New Roman" w:hAnsi="Times New Roman"/>
          <w:sz w:val="24"/>
          <w:szCs w:val="24"/>
        </w:rPr>
        <w:t xml:space="preserve"> following to answer question 11</w:t>
      </w:r>
      <w:r>
        <w:rPr>
          <w:rFonts w:ascii="Times New Roman" w:hAnsi="Times New Roman"/>
          <w:sz w:val="24"/>
          <w:szCs w:val="24"/>
        </w:rPr>
        <w:t>:</w:t>
      </w:r>
    </w:p>
    <w:p w:rsid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operations manager for the Blue Moon Brewing Co. produces two beers: Lite (L) and Dark (D). Two of his resources are constrained: production time, which is limited to 8 hours (480 minutes) per day; and malt extract (one of his ingredients), of which he can get only 675 gallons each day. To produce a keg of Lite beer requires 2 minutes of time and 5 gallons of malt extract, while each keg of Dark beer needs 4 minutes of time and 3 gallons of malt extract. Profits for Lite beer are $3.00 per keg, and profits for Dark beer are $2.00 per keg. </w:t>
      </w: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990"/>
        <w:gridCol w:w="765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What is the time constraint?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990" w:type="dxa"/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7650" w:type="dxa"/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L + 3 D </w:t>
            </w:r>
            <w:r>
              <w:rPr>
                <w:rFonts w:ascii="Times New Roman" w:hAnsi="Times New Roman"/>
                <w:sz w:val="26"/>
                <w:szCs w:val="26"/>
              </w:rPr>
              <w:t>≤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480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990" w:type="dxa"/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</w:p>
        </w:tc>
        <w:tc>
          <w:tcPr>
            <w:tcW w:w="7650" w:type="dxa"/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L + 4 D </w:t>
            </w:r>
            <w:r>
              <w:rPr>
                <w:rFonts w:ascii="Times New Roman" w:hAnsi="Times New Roman"/>
                <w:sz w:val="26"/>
                <w:szCs w:val="26"/>
              </w:rPr>
              <w:t>≤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480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990" w:type="dxa"/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</w:p>
        </w:tc>
        <w:tc>
          <w:tcPr>
            <w:tcW w:w="7650" w:type="dxa"/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L + 2 D </w:t>
            </w:r>
            <w:r>
              <w:rPr>
                <w:rFonts w:ascii="Times New Roman" w:hAnsi="Times New Roman"/>
                <w:sz w:val="26"/>
                <w:szCs w:val="26"/>
              </w:rPr>
              <w:t>≤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480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990" w:type="dxa"/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</w:p>
        </w:tc>
        <w:tc>
          <w:tcPr>
            <w:tcW w:w="7650" w:type="dxa"/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L + 2 D </w:t>
            </w:r>
            <w:r>
              <w:rPr>
                <w:rFonts w:ascii="Times New Roman" w:hAnsi="Times New Roman"/>
                <w:sz w:val="26"/>
                <w:szCs w:val="26"/>
              </w:rPr>
              <w:t>≤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480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990" w:type="dxa"/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E)</w:t>
            </w:r>
          </w:p>
        </w:tc>
        <w:tc>
          <w:tcPr>
            <w:tcW w:w="7650" w:type="dxa"/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L + 3 D </w:t>
            </w:r>
            <w:r>
              <w:rPr>
                <w:rFonts w:ascii="Times New Roman" w:hAnsi="Times New Roman"/>
                <w:sz w:val="26"/>
                <w:szCs w:val="26"/>
              </w:rPr>
              <w:t>≤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480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Which of the following are dimensions of product quality?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aesthetics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meet the requirement of the product design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price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special features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I, II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I, II, III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II, III, IV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I, II, IV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I, III, IV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Giving workers responsibility for quality improvements and authority to make changes is known as: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continuous improvement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passing the buck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benchmarking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employee empowerment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employee involvement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tool that is useful in documenting the current process is: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control chart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Pareto chart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check sheet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flow diagram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Taguchi chart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Which of the following is a measure of a attribute: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Heights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of students in a class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length of pen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weights of boxed coffee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number of scratch on a furniture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range chart (R-chart) is most likely to detect a change in: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proportion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mean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number defective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variability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sample size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Use the</w:t>
      </w:r>
      <w:r>
        <w:rPr>
          <w:rFonts w:ascii="Times New Roman" w:hAnsi="Times New Roman"/>
          <w:sz w:val="24"/>
          <w:szCs w:val="24"/>
        </w:rPr>
        <w:t xml:space="preserve"> following to answer question 17</w:t>
      </w:r>
      <w:r>
        <w:rPr>
          <w:rFonts w:ascii="Times New Roman" w:hAnsi="Times New Roman"/>
          <w:sz w:val="24"/>
          <w:szCs w:val="24"/>
        </w:rPr>
        <w:t>:</w:t>
      </w:r>
    </w:p>
    <w:p w:rsid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Quality Analyst wants to construct a control chart for determining whether three machines, all producing the same product, are under control with regard to a particular quality variable. Accordingly, he sampled four units of output from each machine, with the following results:</w:t>
      </w:r>
    </w:p>
    <w:p w:rsid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32"/>
        <w:gridCol w:w="720"/>
        <w:gridCol w:w="720"/>
        <w:gridCol w:w="720"/>
        <w:gridCol w:w="720"/>
        <w:gridCol w:w="720"/>
      </w:tblGrid>
      <w:tr w:rsidR="008779B5" w:rsidTr="009923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Machine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8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Measurements</w:t>
            </w:r>
          </w:p>
        </w:tc>
      </w:tr>
      <w:tr w:rsidR="008779B5" w:rsidTr="009923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#1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8779B5" w:rsidTr="009923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#2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8779B5" w:rsidTr="009923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#3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</w:tbl>
    <w:p w:rsid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What are the x-bar chart three sigma upper and lower control limits?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and 18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23.29 and 16.71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23.5 and 16.5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23.06 and 16.74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and 16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Logistics refers to: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the movement of materials within a production facility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incoming and outgoing deliveries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the movement of information within a facility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and II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I, II and III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which of the following scenario is likely to occur if a firm use many supplier strategy: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firm signs a 3-year contract with a supplier 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firm sends its engineer to help a supplier improve product quality 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firm develops a profit sharing scheme with a supplier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firm uses an online auction to find the supplier with lowest price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firm holds 55% of a supplier's shares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Aggregate operations planners balance: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demand and inventories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demand and costs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capacity and inventories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capacity and costs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capacity and demand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Inventory information for firm ABC:</w:t>
            </w: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Ind w:w="72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320"/>
              <w:gridCol w:w="1440"/>
            </w:tblGrid>
            <w:tr w:rsidR="008779B5" w:rsidTr="0099234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cantSplit/>
              </w:trPr>
              <w:tc>
                <w:tcPr>
                  <w:tcW w:w="4320" w:type="dxa"/>
                </w:tcPr>
                <w:p w:rsidR="008779B5" w:rsidRDefault="008779B5" w:rsidP="00992341">
                  <w:pPr>
                    <w:keepNext/>
                    <w:keepLines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Inventory at the end of March, 2006:</w:t>
                  </w:r>
                </w:p>
              </w:tc>
              <w:tc>
                <w:tcPr>
                  <w:tcW w:w="1440" w:type="dxa"/>
                </w:tcPr>
                <w:p w:rsidR="008779B5" w:rsidRDefault="008779B5" w:rsidP="00992341">
                  <w:pPr>
                    <w:keepNext/>
                    <w:keepLines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00 units</w:t>
                  </w:r>
                </w:p>
              </w:tc>
            </w:tr>
            <w:tr w:rsidR="008779B5" w:rsidTr="0099234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cantSplit/>
              </w:trPr>
              <w:tc>
                <w:tcPr>
                  <w:tcW w:w="4320" w:type="dxa"/>
                </w:tcPr>
                <w:p w:rsidR="008779B5" w:rsidRDefault="008779B5" w:rsidP="00992341">
                  <w:pPr>
                    <w:keepNext/>
                    <w:keepLines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Forecasted demand during April, 2006:</w:t>
                  </w:r>
                </w:p>
              </w:tc>
              <w:tc>
                <w:tcPr>
                  <w:tcW w:w="1440" w:type="dxa"/>
                </w:tcPr>
                <w:p w:rsidR="008779B5" w:rsidRDefault="008779B5" w:rsidP="00992341">
                  <w:pPr>
                    <w:keepNext/>
                    <w:keepLines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50 units</w:t>
                  </w:r>
                </w:p>
              </w:tc>
            </w:tr>
            <w:tr w:rsidR="008779B5" w:rsidTr="0099234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cantSplit/>
              </w:trPr>
              <w:tc>
                <w:tcPr>
                  <w:tcW w:w="4320" w:type="dxa"/>
                </w:tcPr>
                <w:p w:rsidR="008779B5" w:rsidRDefault="008779B5" w:rsidP="00992341">
                  <w:pPr>
                    <w:keepNext/>
                    <w:keepLines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Production expected during April, 2006:</w:t>
                  </w:r>
                </w:p>
              </w:tc>
              <w:tc>
                <w:tcPr>
                  <w:tcW w:w="1440" w:type="dxa"/>
                </w:tcPr>
                <w:p w:rsidR="008779B5" w:rsidRDefault="008779B5" w:rsidP="00992341">
                  <w:pPr>
                    <w:keepNext/>
                    <w:keepLines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 units</w:t>
                  </w:r>
                </w:p>
              </w:tc>
            </w:tr>
          </w:tbl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is the expected inventory at the end of April, 2006?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none of the choices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direct result of disaggregating the aggregate operations plan is the: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marketing plan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production plan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rough-cut capacity plan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master production schedule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material requirements plan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Which of these items would be most likely to have dependent demand?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package box 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toy trains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flowers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chocolate chip cookies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none of the choices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the</w:t>
      </w:r>
      <w:r>
        <w:rPr>
          <w:rFonts w:ascii="Times New Roman" w:hAnsi="Times New Roman" w:cs="Times New Roman"/>
          <w:sz w:val="24"/>
          <w:szCs w:val="24"/>
        </w:rPr>
        <w:t xml:space="preserve"> following to answer question 24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"/>
          <w:szCs w:val="2"/>
        </w:rPr>
        <w:drawing>
          <wp:inline distT="0" distB="0" distL="0" distR="0">
            <wp:extent cx="5457825" cy="1914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8779B5" w:rsidTr="0099234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If 17 Ps are needed, and no on-hand inventory exists, how many Cs will be needed?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</w:tr>
      <w:tr w:rsidR="008779B5" w:rsidTr="0099234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8779B5" w:rsidRDefault="008779B5" w:rsidP="0099234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</w:tr>
    </w:tbl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Default="008779B5" w:rsidP="00877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79B5" w:rsidRPr="008779B5" w:rsidRDefault="008779B5" w:rsidP="008779B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br w:type="page"/>
      </w:r>
      <w:r w:rsidRPr="008779B5">
        <w:rPr>
          <w:rFonts w:ascii="Times New Roman" w:hAnsi="Times New Roman" w:cs="Times New Roman"/>
        </w:rPr>
        <w:lastRenderedPageBreak/>
        <w:t xml:space="preserve"> </w:t>
      </w:r>
    </w:p>
    <w:p w:rsidR="00F028ED" w:rsidRPr="008779B5" w:rsidRDefault="008779B5">
      <w:pPr>
        <w:rPr>
          <w:rFonts w:ascii="Times New Roman" w:hAnsi="Times New Roman" w:cs="Times New Roman"/>
        </w:rPr>
      </w:pPr>
    </w:p>
    <w:sectPr w:rsidR="00F028ED" w:rsidRPr="008779B5" w:rsidSect="008779B5">
      <w:headerReference w:type="default" r:id="rId6"/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720" w:footer="720" w:gutter="0"/>
      <w:pgNumType w:start="1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779B5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0"/>
        <w:szCs w:val="20"/>
        <w:lang w:val="en-US"/>
      </w:rPr>
    </w:pPr>
    <w:r>
      <w:rPr>
        <w:rFonts w:ascii="Times New Roman" w:hAnsi="Times New Roman" w:cs="Times New Roman"/>
        <w:sz w:val="20"/>
        <w:szCs w:val="20"/>
        <w:lang w:val="en-US"/>
      </w:rPr>
      <w:t xml:space="preserve">Page </w:t>
    </w:r>
    <w:r>
      <w:rPr>
        <w:rFonts w:ascii="Times New Roman" w:hAnsi="Times New Roman" w:cs="Times New Roman"/>
        <w:sz w:val="20"/>
        <w:szCs w:val="20"/>
        <w:lang w:val="en-US"/>
      </w:rPr>
      <w:fldChar w:fldCharType="begin"/>
    </w:r>
    <w:r>
      <w:rPr>
        <w:rFonts w:ascii="Times New Roman" w:hAnsi="Times New Roman" w:cs="Times New Roman"/>
        <w:sz w:val="20"/>
        <w:szCs w:val="20"/>
        <w:lang w:val="en-US"/>
      </w:rPr>
      <w:instrText>PAGE</w:instrText>
    </w:r>
    <w:r>
      <w:rPr>
        <w:rFonts w:ascii="Times New Roman" w:hAnsi="Times New Roman" w:cs="Times New Roman"/>
        <w:sz w:val="20"/>
        <w:szCs w:val="20"/>
        <w:lang w:val="en-US"/>
      </w:rPr>
      <w:fldChar w:fldCharType="separate"/>
    </w:r>
    <w:r>
      <w:rPr>
        <w:rFonts w:ascii="Times New Roman" w:hAnsi="Times New Roman" w:cs="Times New Roman"/>
        <w:noProof/>
        <w:sz w:val="20"/>
        <w:szCs w:val="20"/>
        <w:lang w:val="en-US"/>
      </w:rPr>
      <w:t>8</w:t>
    </w:r>
    <w:r>
      <w:rPr>
        <w:rFonts w:ascii="Times New Roman" w:hAnsi="Times New Roman" w:cs="Times New Roman"/>
        <w:sz w:val="20"/>
        <w:szCs w:val="20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779B5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0"/>
        <w:szCs w:val="20"/>
        <w:lang w:val="en-US"/>
      </w:rPr>
    </w:pPr>
    <w:r>
      <w:rPr>
        <w:rFonts w:ascii="Times New Roman" w:hAnsi="Times New Roman" w:cs="Times New Roman"/>
        <w:sz w:val="20"/>
        <w:szCs w:val="20"/>
        <w:lang w:val="en-US"/>
      </w:rPr>
      <w:t xml:space="preserve">Page </w:t>
    </w:r>
    <w:r>
      <w:rPr>
        <w:rFonts w:ascii="Times New Roman" w:hAnsi="Times New Roman" w:cs="Times New Roman"/>
        <w:sz w:val="20"/>
        <w:szCs w:val="20"/>
        <w:lang w:val="en-US"/>
      </w:rPr>
      <w:fldChar w:fldCharType="begin"/>
    </w:r>
    <w:r>
      <w:rPr>
        <w:rFonts w:ascii="Times New Roman" w:hAnsi="Times New Roman" w:cs="Times New Roman"/>
        <w:sz w:val="20"/>
        <w:szCs w:val="20"/>
        <w:lang w:val="en-US"/>
      </w:rPr>
      <w:instrText>PAGE</w:instrText>
    </w:r>
    <w:r>
      <w:rPr>
        <w:rFonts w:ascii="Times New Roman" w:hAnsi="Times New Roman" w:cs="Times New Roman"/>
        <w:sz w:val="20"/>
        <w:szCs w:val="20"/>
        <w:lang w:val="en-US"/>
      </w:rPr>
      <w:fldChar w:fldCharType="separate"/>
    </w:r>
    <w:r>
      <w:rPr>
        <w:rFonts w:ascii="Times New Roman" w:hAnsi="Times New Roman" w:cs="Times New Roman"/>
        <w:noProof/>
        <w:sz w:val="20"/>
        <w:szCs w:val="20"/>
        <w:lang w:val="en-US"/>
      </w:rPr>
      <w:t>1</w:t>
    </w:r>
    <w:r>
      <w:rPr>
        <w:rFonts w:ascii="Times New Roman" w:hAnsi="Times New Roman" w:cs="Times New Roman"/>
        <w:sz w:val="20"/>
        <w:szCs w:val="20"/>
        <w:lang w:val="en-US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779B5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0"/>
        <w:szCs w:val="20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779B5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0"/>
        <w:szCs w:val="20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B5"/>
    <w:rsid w:val="00334909"/>
    <w:rsid w:val="0087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81740"/>
  <w15:chartTrackingRefBased/>
  <w15:docId w15:val="{FA456E47-8D5E-4C8C-8963-B4A85F77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9B5"/>
    <w:rPr>
      <w:rFonts w:eastAsiaTheme="minorEastAsia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B7E0E-8A8F-4873-9CEA-E06538F8B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Carleton University</dc:creator>
  <cp:keywords/>
  <dc:description/>
  <cp:lastModifiedBy>Carleton University</cp:lastModifiedBy>
  <cp:revision>1</cp:revision>
  <dcterms:created xsi:type="dcterms:W3CDTF">2017-12-10T19:56:00Z</dcterms:created>
  <dcterms:modified xsi:type="dcterms:W3CDTF">2017-12-10T20:03:00Z</dcterms:modified>
</cp:coreProperties>
</file>