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556" w:rsidRDefault="00614D81" w:rsidP="00614D81">
      <w:pPr>
        <w:pStyle w:val="Heading1"/>
      </w:pPr>
      <w:r>
        <w:t>ITM601 Midterm Notes</w:t>
      </w:r>
      <w:r w:rsidR="00660B19">
        <w:br/>
      </w:r>
      <w:r w:rsidR="00660B19" w:rsidRPr="00660B19">
        <w:rPr>
          <w:rStyle w:val="Heading2Char"/>
        </w:rPr>
        <w:t>Chapter 1</w:t>
      </w:r>
    </w:p>
    <w:p w:rsidR="00614D81" w:rsidRDefault="00614D81" w:rsidP="00614D81">
      <w:r>
        <w:t>Operations Management- Systematic design, direction, control of processes to transform inputs to outputs</w:t>
      </w:r>
    </w:p>
    <w:p w:rsidR="00614D81" w:rsidRDefault="00614D81" w:rsidP="00614D81">
      <w:r>
        <w:t xml:space="preserve">Supply Chain Management- Matching customer demand by synchronizing </w:t>
      </w:r>
      <w:proofErr w:type="gramStart"/>
      <w:r>
        <w:t>firms</w:t>
      </w:r>
      <w:proofErr w:type="gramEnd"/>
      <w:r>
        <w:t xml:space="preserve"> processes with suppliers</w:t>
      </w:r>
      <w:r w:rsidR="0081622B">
        <w:t xml:space="preserve"> and customers</w:t>
      </w:r>
      <w:r>
        <w:t xml:space="preserve"> (</w:t>
      </w:r>
      <w:r w:rsidR="0081622B">
        <w:t xml:space="preserve">match the flow of </w:t>
      </w:r>
      <w:r>
        <w:t>materials, services, information)</w:t>
      </w:r>
      <w:r w:rsidR="004E1847">
        <w:br/>
      </w:r>
      <w:r w:rsidR="004E1847">
        <w:tab/>
        <w:t xml:space="preserve">Supply Chain View- Each activity in process add value to preceding </w:t>
      </w:r>
      <w:proofErr w:type="spellStart"/>
      <w:r w:rsidR="004E1847">
        <w:t>activites</w:t>
      </w:r>
      <w:proofErr w:type="spellEnd"/>
      <w:r w:rsidR="004E1847">
        <w:t xml:space="preserve">, eliminate unnecessary cost &amp; </w:t>
      </w:r>
      <w:proofErr w:type="spellStart"/>
      <w:r w:rsidR="004E1847">
        <w:t>wate</w:t>
      </w:r>
      <w:proofErr w:type="spellEnd"/>
    </w:p>
    <w:p w:rsidR="0081622B" w:rsidRDefault="0081622B" w:rsidP="00614D81">
      <w:r>
        <w:rPr>
          <w:b/>
        </w:rPr>
        <w:t xml:space="preserve">Role of </w:t>
      </w:r>
      <w:r w:rsidRPr="0081622B">
        <w:rPr>
          <w:b/>
        </w:rPr>
        <w:t>Operations in the Organization</w:t>
      </w:r>
      <w:proofErr w:type="gramStart"/>
      <w:r w:rsidRPr="0081622B">
        <w:rPr>
          <w:b/>
        </w:rPr>
        <w:t>:</w:t>
      </w:r>
      <w:proofErr w:type="gramEnd"/>
      <w:r>
        <w:br/>
        <w:t xml:space="preserve">The following </w:t>
      </w:r>
      <w:r w:rsidRPr="0081622B">
        <w:rPr>
          <w:i/>
        </w:rPr>
        <w:t>Functional Areas of a Business</w:t>
      </w:r>
      <w:r>
        <w:t xml:space="preserve"> cooperate to share information about </w:t>
      </w:r>
      <w:r w:rsidRPr="0081622B">
        <w:rPr>
          <w:color w:val="FF0000"/>
        </w:rPr>
        <w:t>Sales Revenue</w:t>
      </w:r>
      <w:r>
        <w:t xml:space="preserve">, to estimate </w:t>
      </w:r>
      <w:r w:rsidRPr="0081622B">
        <w:rPr>
          <w:color w:val="FF0000"/>
        </w:rPr>
        <w:t>Material and Service Inputs</w:t>
      </w:r>
      <w:r>
        <w:t xml:space="preserve">, to create </w:t>
      </w:r>
      <w:r w:rsidRPr="0081622B">
        <w:rPr>
          <w:color w:val="FF0000"/>
        </w:rPr>
        <w:t xml:space="preserve">Product &amp; Service Outputs </w:t>
      </w:r>
      <w:r>
        <w:t>for customers:</w:t>
      </w:r>
      <w:r>
        <w:br/>
        <w:t>(1) Finance- Acquires financial resources and capitol for inputs</w:t>
      </w:r>
      <w:r>
        <w:br/>
        <w:t>(2) Operations- Translates materials and services into outputs</w:t>
      </w:r>
      <w:r>
        <w:br/>
        <w:t>(3) Marketing- Generates sales of outputs</w:t>
      </w:r>
      <w:r>
        <w:br/>
        <w:t>Support functions: Accounting, Information Systems, Human Resources, Engineering</w:t>
      </w:r>
    </w:p>
    <w:p w:rsidR="0081622B" w:rsidRDefault="0081622B" w:rsidP="00614D81">
      <w:r w:rsidRPr="0081622B">
        <w:rPr>
          <w:b/>
        </w:rPr>
        <w:t>Processes (Inputs into Outputs)</w:t>
      </w:r>
      <w:r>
        <w:br/>
        <w:t>Inputs: Workers, Managers, Equipment, Facilities, Materials, Land, Energy</w:t>
      </w:r>
      <w:r>
        <w:br/>
        <w:t>Outputs: Goods &amp; Services</w:t>
      </w:r>
      <w:r>
        <w:br/>
      </w:r>
      <w:r>
        <w:tab/>
        <w:t>Goods (Manufacturing): Can be inventoried, Low customer contact, Long response time, Capital Intensive</w:t>
      </w:r>
      <w:r>
        <w:br/>
      </w:r>
      <w:r>
        <w:tab/>
        <w:t xml:space="preserve">Services: Intangible, perishable output, no inventory, high customer contact, short response time, labour </w:t>
      </w:r>
      <w:r>
        <w:br/>
        <w:t xml:space="preserve">                               intensive, quality not easily measured</w:t>
      </w:r>
    </w:p>
    <w:p w:rsidR="004E1847" w:rsidRDefault="004E1847" w:rsidP="00614D81">
      <w:r w:rsidRPr="002F463A">
        <w:rPr>
          <w:b/>
        </w:rPr>
        <w:t>Order Qualifiers</w:t>
      </w:r>
      <w:r>
        <w:t>: Minimum criteria for firm to do business in a particular market segment</w:t>
      </w:r>
      <w:r>
        <w:br/>
      </w:r>
      <w:r w:rsidRPr="002F463A">
        <w:rPr>
          <w:b/>
        </w:rPr>
        <w:t>Order Winners</w:t>
      </w:r>
      <w:r>
        <w:t>: Criteria customers use to differentiate firms</w:t>
      </w:r>
    </w:p>
    <w:p w:rsidR="004E1847" w:rsidRDefault="004E1847" w:rsidP="00614D81">
      <w:pPr>
        <w:rPr>
          <w:rFonts w:eastAsiaTheme="minorEastAsia"/>
        </w:rPr>
      </w:pPr>
      <w:r w:rsidRPr="002F463A">
        <w:rPr>
          <w:highlight w:val="cyan"/>
        </w:rPr>
        <w:t>Productivity</w:t>
      </w:r>
      <w:r>
        <w:t xml:space="preserve">= </w:t>
      </w:r>
      <m:oMath>
        <m:f>
          <m:fPr>
            <m:ctrlPr>
              <w:rPr>
                <w:rFonts w:ascii="Cambria Math" w:hAnsi="Cambria Math"/>
              </w:rPr>
            </m:ctrlPr>
          </m:fPr>
          <m:num>
            <m:r>
              <m:rPr>
                <m:sty m:val="p"/>
              </m:rPr>
              <w:rPr>
                <w:rFonts w:ascii="Cambria Math" w:hAnsi="Cambria Math" w:cs="Cambria Math"/>
              </w:rPr>
              <m:t>Output</m:t>
            </m:r>
          </m:num>
          <m:den>
            <m:r>
              <m:rPr>
                <m:sty m:val="p"/>
              </m:rPr>
              <w:rPr>
                <w:rFonts w:ascii="Cambria Math" w:hAnsi="Cambria Math" w:cs="Cambria Math"/>
              </w:rPr>
              <m:t>Input</m:t>
            </m:r>
          </m:den>
        </m:f>
      </m:oMath>
      <w:r w:rsidR="002F463A">
        <w:rPr>
          <w:rFonts w:eastAsiaTheme="minorEastAsia"/>
        </w:rPr>
        <w:t xml:space="preserve">                       e.g. in Insurance Company: </w:t>
      </w:r>
      <w:r w:rsidR="002F463A" w:rsidRPr="002F463A">
        <w:rPr>
          <w:rFonts w:eastAsiaTheme="minorEastAsia"/>
          <w:highlight w:val="cyan"/>
        </w:rPr>
        <w:t>Labour Productivity</w:t>
      </w:r>
      <w:r w:rsidR="002F463A">
        <w:rPr>
          <w:rFonts w:eastAsiaTheme="minorEastAsia"/>
        </w:rPr>
        <w:t xml:space="preserve">= </w:t>
      </w:r>
      <m:oMath>
        <m:f>
          <m:fPr>
            <m:ctrlPr>
              <w:rPr>
                <w:rFonts w:ascii="Cambria Math" w:hAnsi="Cambria Math"/>
              </w:rPr>
            </m:ctrlPr>
          </m:fPr>
          <m:num>
            <m:r>
              <m:rPr>
                <m:sty m:val="p"/>
              </m:rPr>
              <w:rPr>
                <w:rFonts w:ascii="Cambria Math" w:hAnsi="Cambria Math" w:cs="Cambria Math"/>
              </w:rPr>
              <m:t>Policies Processed</m:t>
            </m:r>
          </m:num>
          <m:den>
            <m:r>
              <m:rPr>
                <m:sty m:val="p"/>
              </m:rPr>
              <w:rPr>
                <w:rFonts w:ascii="Cambria Math" w:hAnsi="Cambria Math" w:cs="Cambria Math"/>
              </w:rPr>
              <m:t>Employee Hours</m:t>
            </m:r>
          </m:den>
        </m:f>
      </m:oMath>
    </w:p>
    <w:p w:rsidR="002F463A" w:rsidRDefault="002F463A" w:rsidP="00614D81">
      <w:pPr>
        <w:rPr>
          <w:rFonts w:eastAsiaTheme="minorEastAsia"/>
        </w:rPr>
      </w:pPr>
      <w:r w:rsidRPr="002F463A">
        <w:rPr>
          <w:rFonts w:eastAsiaTheme="minorEastAsia"/>
          <w:highlight w:val="cyan"/>
        </w:rPr>
        <w:t>Multifactor Productivity=</w:t>
      </w:r>
      <w:r>
        <w:rPr>
          <w:rFonts w:eastAsiaTheme="minorEastAsia"/>
        </w:rPr>
        <w:t xml:space="preserve"> </w:t>
      </w:r>
      <m:oMath>
        <m:f>
          <m:fPr>
            <m:ctrlPr>
              <w:rPr>
                <w:rFonts w:ascii="Cambria Math" w:hAnsi="Cambria Math"/>
              </w:rPr>
            </m:ctrlPr>
          </m:fPr>
          <m:num>
            <m:r>
              <m:rPr>
                <m:sty m:val="p"/>
              </m:rPr>
              <w:rPr>
                <w:rFonts w:ascii="Cambria Math" w:hAnsi="Cambria Math" w:cs="Cambria Math"/>
              </w:rPr>
              <m:t>Value of Output</m:t>
            </m:r>
          </m:num>
          <m:den>
            <m:r>
              <m:rPr>
                <m:sty m:val="p"/>
              </m:rPr>
              <w:rPr>
                <w:rFonts w:ascii="Cambria Math" w:hAnsi="Cambria Math" w:cs="Cambria Math"/>
              </w:rPr>
              <m:t>Labor Cost+Materials Cost+Overhead Cost</m:t>
            </m:r>
          </m:den>
        </m:f>
      </m:oMath>
      <w:r>
        <w:rPr>
          <w:rFonts w:eastAsiaTheme="minorEastAsia"/>
        </w:rPr>
        <w:t xml:space="preserve">              e.g.  </w:t>
      </w:r>
      <m:oMath>
        <m:f>
          <m:fPr>
            <m:ctrlPr>
              <w:rPr>
                <w:rFonts w:ascii="Cambria Math" w:hAnsi="Cambria Math"/>
              </w:rPr>
            </m:ctrlPr>
          </m:fPr>
          <m:num>
            <m:r>
              <m:rPr>
                <m:sty m:val="p"/>
              </m:rPr>
              <w:rPr>
                <w:rFonts w:ascii="Cambria Math" w:hAnsi="Cambria Math" w:cs="Cambria Math"/>
              </w:rPr>
              <m:t>Sales of Manufacturing Products</m:t>
            </m:r>
          </m:num>
          <m:den>
            <m:r>
              <m:rPr>
                <m:sty m:val="p"/>
              </m:rPr>
              <w:rPr>
                <w:rFonts w:ascii="Cambria Math" w:hAnsi="Cambria Math" w:cs="Cambria Math"/>
              </w:rPr>
              <m:t>Total Manufacturing Cost</m:t>
            </m:r>
          </m:den>
        </m:f>
      </m:oMath>
    </w:p>
    <w:p w:rsidR="002F463A" w:rsidRDefault="002F463A" w:rsidP="00614D81">
      <w:pPr>
        <w:rPr>
          <w:rFonts w:eastAsiaTheme="minorEastAsia"/>
        </w:rPr>
      </w:pPr>
      <w:r w:rsidRPr="002F463A">
        <w:rPr>
          <w:rFonts w:eastAsiaTheme="minorEastAsia"/>
          <w:b/>
        </w:rPr>
        <w:t>Trends in Operation Management</w:t>
      </w:r>
      <w:r>
        <w:rPr>
          <w:rFonts w:eastAsiaTheme="minorEastAsia"/>
        </w:rPr>
        <w:br/>
        <w:t>*Global Competition</w:t>
      </w:r>
      <w:r>
        <w:rPr>
          <w:rFonts w:eastAsiaTheme="minorEastAsia"/>
        </w:rPr>
        <w:br/>
      </w:r>
      <w:r>
        <w:rPr>
          <w:rFonts w:eastAsiaTheme="minorEastAsia"/>
        </w:rPr>
        <w:tab/>
        <w:t>Advantages: Increased market penetration, comparative cost advantages</w:t>
      </w:r>
      <w:r>
        <w:rPr>
          <w:rFonts w:eastAsiaTheme="minorEastAsia"/>
        </w:rPr>
        <w:br/>
      </w:r>
      <w:r>
        <w:rPr>
          <w:rFonts w:eastAsiaTheme="minorEastAsia"/>
        </w:rPr>
        <w:tab/>
        <w:t>Disadvantages: Political Risks, Lower skilled workers, Vulnerability to supply chain disruptions (e.g. Japan Quake)</w:t>
      </w:r>
      <w:r>
        <w:rPr>
          <w:rFonts w:eastAsiaTheme="minorEastAsia"/>
        </w:rPr>
        <w:br/>
        <w:t>*Ethical, Workforce Diversity and Environmental Issues</w:t>
      </w:r>
      <w:r>
        <w:rPr>
          <w:rFonts w:eastAsiaTheme="minorEastAsia"/>
        </w:rPr>
        <w:br/>
      </w:r>
      <w:r>
        <w:rPr>
          <w:rFonts w:eastAsiaTheme="minorEastAsia"/>
        </w:rPr>
        <w:tab/>
        <w:t>-Ethical decision making in different countries</w:t>
      </w:r>
      <w:r>
        <w:rPr>
          <w:rFonts w:eastAsiaTheme="minorEastAsia"/>
        </w:rPr>
        <w:br/>
      </w:r>
      <w:r>
        <w:rPr>
          <w:rFonts w:eastAsiaTheme="minorEastAsia"/>
        </w:rPr>
        <w:tab/>
        <w:t>-Environmental concerns</w:t>
      </w:r>
      <w:r>
        <w:rPr>
          <w:rFonts w:eastAsiaTheme="minorEastAsia"/>
        </w:rPr>
        <w:br/>
      </w:r>
      <w:r>
        <w:rPr>
          <w:rFonts w:eastAsiaTheme="minorEastAsia"/>
        </w:rPr>
        <w:tab/>
        <w:t>-Sustainability Initiatives</w:t>
      </w:r>
    </w:p>
    <w:p w:rsidR="002F463A" w:rsidRPr="002F463A" w:rsidRDefault="002F463A" w:rsidP="00614D81">
      <w:pPr>
        <w:rPr>
          <w:rFonts w:eastAsiaTheme="minorEastAsia"/>
        </w:rPr>
      </w:pPr>
    </w:p>
    <w:p w:rsidR="0081622B" w:rsidRDefault="0081622B" w:rsidP="00614D81"/>
    <w:p w:rsidR="0081622B" w:rsidRDefault="0081622B" w:rsidP="00614D81"/>
    <w:p w:rsidR="007D4AB4" w:rsidRDefault="007D4AB4" w:rsidP="00614D81"/>
    <w:p w:rsidR="007D4AB4" w:rsidRDefault="007D4AB4" w:rsidP="00614D81"/>
    <w:p w:rsidR="007D4AB4" w:rsidRDefault="007D4AB4" w:rsidP="007D4AB4">
      <w:pPr>
        <w:pStyle w:val="Heading1"/>
      </w:pPr>
      <w:r>
        <w:lastRenderedPageBreak/>
        <w:t>Chapter 3</w:t>
      </w:r>
    </w:p>
    <w:p w:rsidR="0046355B" w:rsidRDefault="007D4AB4" w:rsidP="00614D81">
      <w:r w:rsidRPr="007D4AB4">
        <w:rPr>
          <w:b/>
        </w:rPr>
        <w:t>Process Strategy-</w:t>
      </w:r>
      <w:r>
        <w:t xml:space="preserve"> Pattern of decisions made in managing processes to achieve competitive priorities; 4 basic decisions:</w:t>
      </w:r>
      <w:r>
        <w:br/>
        <w:t xml:space="preserve">(1) </w:t>
      </w:r>
      <w:r w:rsidRPr="007D4AB4">
        <w:rPr>
          <w:color w:val="FF0000"/>
        </w:rPr>
        <w:t xml:space="preserve">Process Structure </w:t>
      </w:r>
      <w:r>
        <w:t>(customer contact, product process position)</w:t>
      </w:r>
      <w:r>
        <w:t xml:space="preserve"> and </w:t>
      </w:r>
      <w:r w:rsidRPr="007D4AB4">
        <w:rPr>
          <w:color w:val="FF0000"/>
        </w:rPr>
        <w:t>Layout</w:t>
      </w:r>
      <w:r>
        <w:t xml:space="preserve"> (Block plan, Detailed Layout)</w:t>
      </w:r>
      <w:r>
        <w:br/>
        <w:t xml:space="preserve">(2) </w:t>
      </w:r>
      <w:r w:rsidRPr="0046355B">
        <w:rPr>
          <w:color w:val="FF0000"/>
        </w:rPr>
        <w:t>Customer Involvement</w:t>
      </w:r>
      <w:r w:rsidR="0046355B" w:rsidRPr="0046355B">
        <w:rPr>
          <w:color w:val="FF0000"/>
        </w:rPr>
        <w:t xml:space="preserve"> </w:t>
      </w:r>
      <w:r w:rsidR="0046355B">
        <w:t>(Low Involvement vs. High Involvement)</w:t>
      </w:r>
      <w:r>
        <w:br/>
        <w:t xml:space="preserve">(3) </w:t>
      </w:r>
      <w:r w:rsidRPr="0046355B">
        <w:rPr>
          <w:color w:val="FF0000"/>
        </w:rPr>
        <w:t>Resource Flexibility</w:t>
      </w:r>
      <w:r w:rsidR="0046355B" w:rsidRPr="0046355B">
        <w:rPr>
          <w:color w:val="FF0000"/>
        </w:rPr>
        <w:t xml:space="preserve"> </w:t>
      </w:r>
      <w:r w:rsidR="0046355B">
        <w:t>(Specialized vs. Enlarged)</w:t>
      </w:r>
      <w:r>
        <w:br/>
        <w:t xml:space="preserve">(4) </w:t>
      </w:r>
      <w:r w:rsidRPr="007D4AB4">
        <w:rPr>
          <w:color w:val="FF0000"/>
        </w:rPr>
        <w:t xml:space="preserve">Capital Intensity </w:t>
      </w:r>
      <w:r>
        <w:t>(Low automation, High automation)</w:t>
      </w:r>
      <w:r w:rsidR="0046355B">
        <w:br/>
        <w:t>=Effective Process Design</w:t>
      </w:r>
      <w:r>
        <w:br/>
      </w:r>
      <w:r>
        <w:br/>
      </w:r>
      <w:r w:rsidRPr="0046355B">
        <w:rPr>
          <w:b/>
        </w:rPr>
        <w:t xml:space="preserve">3 principles for </w:t>
      </w:r>
      <w:r w:rsidRPr="0046355B">
        <w:rPr>
          <w:b/>
          <w:i/>
        </w:rPr>
        <w:t>process strategy</w:t>
      </w:r>
      <w:r w:rsidRPr="0046355B">
        <w:rPr>
          <w:b/>
        </w:rPr>
        <w:t>:</w:t>
      </w:r>
      <w:r>
        <w:t xml:space="preserve"> (1) Close strategic fit, (2) Building Blocks for the whole supply chain (3) Cross functional coordination</w:t>
      </w:r>
      <w:r w:rsidR="0046355B">
        <w:br/>
      </w:r>
      <w:r w:rsidR="0046355B" w:rsidRPr="0046355B">
        <w:rPr>
          <w:b/>
        </w:rPr>
        <w:t>Strategies for Change:</w:t>
      </w:r>
      <w:r w:rsidR="0046355B">
        <w:t xml:space="preserve"> Process re-engineering, Process Improvement</w:t>
      </w:r>
    </w:p>
    <w:p w:rsidR="007D4AB4" w:rsidRDefault="007D4AB4" w:rsidP="00614D81">
      <w:r w:rsidRPr="0046355B">
        <w:rPr>
          <w:b/>
        </w:rPr>
        <w:t>Business Function Processes:</w:t>
      </w:r>
      <w:r>
        <w:t xml:space="preserve"> e.g. Sourcing, Logistics, Warehousing, Cross docking, Customer service, Outsourcing</w:t>
      </w:r>
    </w:p>
    <w:p w:rsidR="0046355B" w:rsidRDefault="00AC6407" w:rsidP="00614D81">
      <w:r w:rsidRPr="00AC6407">
        <w:rPr>
          <w:b/>
        </w:rPr>
        <w:t xml:space="preserve">Process Structure in </w:t>
      </w:r>
      <w:r w:rsidRPr="00AC6407">
        <w:rPr>
          <w:b/>
          <w:u w:val="single"/>
        </w:rPr>
        <w:t>Services</w:t>
      </w:r>
      <w:r>
        <w:t>; Important aspects</w:t>
      </w:r>
      <w:proofErr w:type="gramStart"/>
      <w:r>
        <w:t>:</w:t>
      </w:r>
      <w:proofErr w:type="gramEnd"/>
      <w:r>
        <w:br/>
        <w:t>Customer Contact, Customization, Process Divergence, Flexible Flow</w:t>
      </w:r>
    </w:p>
    <w:p w:rsidR="00AC6407" w:rsidRDefault="00AC6407" w:rsidP="00614D81">
      <w:r w:rsidRPr="00AC6407">
        <w:rPr>
          <w:b/>
        </w:rPr>
        <w:t>Production and Inventory Strategies</w:t>
      </w:r>
      <w:proofErr w:type="gramStart"/>
      <w:r w:rsidRPr="00AC6407">
        <w:rPr>
          <w:b/>
        </w:rPr>
        <w:t>:</w:t>
      </w:r>
      <w:proofErr w:type="gramEnd"/>
      <w:r>
        <w:br/>
        <w:t>(1) Make to Order  (2) Assemble to Order [</w:t>
      </w:r>
      <w:r w:rsidRPr="00AC6407">
        <w:rPr>
          <w:i/>
        </w:rPr>
        <w:t>Postponement, mass customization</w:t>
      </w:r>
      <w:r>
        <w:t>] (3) Make to stock [</w:t>
      </w:r>
      <w:r w:rsidRPr="00AC6407">
        <w:rPr>
          <w:i/>
        </w:rPr>
        <w:t>Mass Production</w:t>
      </w:r>
      <w:r>
        <w:t>]</w:t>
      </w:r>
    </w:p>
    <w:p w:rsidR="0081622B" w:rsidRDefault="00AC6407" w:rsidP="00614D81">
      <w:r w:rsidRPr="00AC6407">
        <w:rPr>
          <w:b/>
        </w:rPr>
        <w:t>Layout-</w:t>
      </w:r>
      <w:r>
        <w:t xml:space="preserve"> Physical arrangement of Human and Capital resources; 3 basic steps</w:t>
      </w:r>
      <w:proofErr w:type="gramStart"/>
      <w:r>
        <w:t>:</w:t>
      </w:r>
      <w:proofErr w:type="gramEnd"/>
      <w:r>
        <w:br/>
        <w:t>(1) Gather Information: Space requirements, available space, closeness factors</w:t>
      </w:r>
      <w:r>
        <w:br/>
        <w:t>(2) Develop Block Plan: Use closeness matrix</w:t>
      </w:r>
      <w:r>
        <w:br/>
        <w:t>(3) Design a detailed layout: Euclidian distance (Straight line distan</w:t>
      </w:r>
      <w:r w:rsidR="006B6226">
        <w:t>ce between two possible points)</w:t>
      </w:r>
    </w:p>
    <w:p w:rsidR="006B6226" w:rsidRDefault="00970E09" w:rsidP="00614D81">
      <w:pPr>
        <w:rPr>
          <w:b/>
          <w:u w:val="single"/>
        </w:rPr>
      </w:pPr>
      <w:r w:rsidRPr="00970E09">
        <w:rPr>
          <w:b/>
          <w:u w:val="single"/>
        </w:rPr>
        <w:t>Example 3.1</w:t>
      </w:r>
    </w:p>
    <w:p w:rsidR="00970E09" w:rsidRDefault="00970E09" w:rsidP="00614D81">
      <w:pPr>
        <w:rPr>
          <w:b/>
          <w:u w:val="single"/>
        </w:rPr>
      </w:pPr>
    </w:p>
    <w:p w:rsidR="00970E09" w:rsidRDefault="00970E09" w:rsidP="00614D81">
      <w:pPr>
        <w:rPr>
          <w:b/>
          <w:u w:val="single"/>
        </w:rPr>
      </w:pPr>
    </w:p>
    <w:p w:rsidR="00970E09" w:rsidRDefault="00970E09" w:rsidP="00614D81">
      <w:pPr>
        <w:rPr>
          <w:b/>
          <w:u w:val="single"/>
        </w:rPr>
      </w:pPr>
    </w:p>
    <w:p w:rsidR="00244C9E" w:rsidRDefault="00244C9E" w:rsidP="00614D81">
      <w:pPr>
        <w:rPr>
          <w:b/>
          <w:u w:val="single"/>
        </w:rPr>
      </w:pPr>
    </w:p>
    <w:p w:rsidR="00244C9E" w:rsidRDefault="00244C9E" w:rsidP="00614D81">
      <w:pPr>
        <w:rPr>
          <w:b/>
          <w:u w:val="single"/>
        </w:rPr>
      </w:pPr>
    </w:p>
    <w:p w:rsidR="00244C9E" w:rsidRDefault="00244C9E" w:rsidP="00614D81">
      <w:pPr>
        <w:rPr>
          <w:b/>
          <w:u w:val="single"/>
        </w:rPr>
      </w:pPr>
    </w:p>
    <w:p w:rsidR="00244C9E" w:rsidRDefault="00244C9E" w:rsidP="00614D81">
      <w:pPr>
        <w:rPr>
          <w:b/>
          <w:u w:val="single"/>
        </w:rPr>
      </w:pPr>
    </w:p>
    <w:p w:rsidR="00970E09" w:rsidRDefault="00970E09" w:rsidP="00614D81">
      <w:r w:rsidRPr="00970E09">
        <w:rPr>
          <w:b/>
          <w:u w:val="single"/>
        </w:rPr>
        <w:t>Customer Involvement</w:t>
      </w:r>
      <w:r w:rsidRPr="00970E09">
        <w:rPr>
          <w:b/>
          <w:u w:val="single"/>
        </w:rPr>
        <w:br/>
      </w:r>
      <w:r w:rsidRPr="00970E09">
        <w:rPr>
          <w:b/>
        </w:rPr>
        <w:t>Possible Disadvantages:</w:t>
      </w:r>
      <w:r>
        <w:t xml:space="preserve"> Can be disruptive, managing time and volume difficult, quality measurement difficult, requires interpersonal skills, layouts may have to be revised, multiple locations may be necessary</w:t>
      </w:r>
      <w:r>
        <w:br/>
      </w:r>
      <w:r w:rsidRPr="00970E09">
        <w:rPr>
          <w:b/>
        </w:rPr>
        <w:t>Possible Advantages:</w:t>
      </w:r>
      <w:r>
        <w:t xml:space="preserve"> Increased net value to customer, can mean better quality/faster deliver/greater flexibility/lower cost, may reduce product/shipping/inventory costs, may help coordinate across the supply chain</w:t>
      </w:r>
    </w:p>
    <w:p w:rsidR="00970E09" w:rsidRDefault="00970E09" w:rsidP="00614D81">
      <w:r w:rsidRPr="00970E09">
        <w:rPr>
          <w:b/>
          <w:u w:val="single"/>
        </w:rPr>
        <w:t>Resource Flexibility-</w:t>
      </w:r>
      <w:r>
        <w:t xml:space="preserve"> Workforce more flexible than Equipment (General and Special purpose)</w:t>
      </w:r>
    </w:p>
    <w:p w:rsidR="00244C9E" w:rsidRDefault="00244C9E" w:rsidP="00614D81">
      <w:r w:rsidRPr="00244C9E">
        <w:rPr>
          <w:b/>
          <w:u w:val="single"/>
        </w:rPr>
        <w:t>Capital Intensity-</w:t>
      </w:r>
      <w:r>
        <w:t xml:space="preserve"> Automation in Manufacturing (Flexible, Fixed) and Automation in Services</w:t>
      </w:r>
    </w:p>
    <w:p w:rsidR="00244C9E" w:rsidRDefault="00244C9E" w:rsidP="00614D81">
      <w:r w:rsidRPr="00244C9E">
        <w:rPr>
          <w:b/>
          <w:u w:val="single"/>
        </w:rPr>
        <w:t>Process reengineering-</w:t>
      </w:r>
      <w:r>
        <w:t xml:space="preserve"> Critical processes, strong leadership, cross-functional teams, IT, clean-slate philosophy</w:t>
      </w:r>
    </w:p>
    <w:p w:rsidR="002904E0" w:rsidRDefault="002904E0" w:rsidP="002904E0">
      <w:pPr>
        <w:pStyle w:val="Heading1"/>
      </w:pPr>
      <w:r>
        <w:lastRenderedPageBreak/>
        <w:t>Chapter 4- Process Analysis</w:t>
      </w:r>
    </w:p>
    <w:p w:rsidR="002904E0" w:rsidRDefault="002904E0" w:rsidP="002904E0">
      <w:r w:rsidRPr="002904E0">
        <w:rPr>
          <w:b/>
        </w:rPr>
        <w:t>Process Analysis</w:t>
      </w:r>
      <w:r>
        <w:t xml:space="preserve">- Set of tools used to identify opportunities for improvement, document current </w:t>
      </w:r>
      <w:proofErr w:type="spellStart"/>
      <w:r>
        <w:t>proceses</w:t>
      </w:r>
      <w:proofErr w:type="spellEnd"/>
      <w:r>
        <w:t>, evaluate processes to find performance gaps, redesign processes and implement desired changes</w:t>
      </w:r>
      <w:r>
        <w:br/>
        <w:t>Steps:</w:t>
      </w:r>
      <w:r>
        <w:br/>
        <w:t>(1) Identify Opportunity (opportunity meaning problem)</w:t>
      </w:r>
      <w:r>
        <w:br/>
        <w:t>(2) Define Scope (Can’t fix all the problems- narrow it, know what it isn’t)</w:t>
      </w:r>
      <w:r>
        <w:br/>
        <w:t>(3) Document Process (As Is- How is it today?)</w:t>
      </w:r>
      <w:r>
        <w:br/>
        <w:t xml:space="preserve">(4) Evaluate Performance </w:t>
      </w:r>
      <w:r>
        <w:br/>
        <w:t xml:space="preserve">(5) Redesign </w:t>
      </w:r>
      <w:proofErr w:type="gramStart"/>
      <w:r>
        <w:t>Process</w:t>
      </w:r>
      <w:proofErr w:type="gramEnd"/>
      <w:r>
        <w:br/>
        <w:t>(6) Implement Changes (Usually is organization resistance- people don’t want to change)</w:t>
      </w:r>
    </w:p>
    <w:p w:rsidR="002904E0" w:rsidRDefault="002904E0" w:rsidP="002904E0">
      <w:r w:rsidRPr="002904E0">
        <w:rPr>
          <w:b/>
        </w:rPr>
        <w:t>Tools:</w:t>
      </w:r>
      <w:r>
        <w:t xml:space="preserve"> Flowcharts, </w:t>
      </w:r>
      <w:proofErr w:type="spellStart"/>
      <w:r>
        <w:t>Swimlane</w:t>
      </w:r>
      <w:proofErr w:type="spellEnd"/>
      <w:r>
        <w:t xml:space="preserve"> Flowcharts</w:t>
      </w:r>
    </w:p>
    <w:p w:rsidR="002904E0" w:rsidRDefault="002904E0" w:rsidP="002904E0">
      <w:r w:rsidRPr="002904E0">
        <w:rPr>
          <w:b/>
        </w:rPr>
        <w:t>Work measurement Techniques:</w:t>
      </w:r>
      <w:r>
        <w:t xml:space="preserve"> Time Study, Elemental Standard Data Approach, Predetermined Data Approach, Work Sampling Method, Learning Curve Analysis, </w:t>
      </w:r>
      <w:proofErr w:type="gramStart"/>
      <w:r>
        <w:t>Process</w:t>
      </w:r>
      <w:proofErr w:type="gramEnd"/>
      <w:r>
        <w:t xml:space="preserve"> Charts</w:t>
      </w:r>
    </w:p>
    <w:p w:rsidR="002904E0" w:rsidRPr="00F5570F" w:rsidRDefault="002904E0" w:rsidP="002904E0">
      <w:pPr>
        <w:rPr>
          <w:b/>
          <w:color w:val="FF0000"/>
          <w:u w:val="single"/>
        </w:rPr>
      </w:pPr>
      <w:r w:rsidRPr="00F5570F">
        <w:rPr>
          <w:b/>
          <w:color w:val="FF0000"/>
          <w:u w:val="single"/>
        </w:rPr>
        <w:t>Example 4.1</w:t>
      </w:r>
    </w:p>
    <w:tbl>
      <w:tblPr>
        <w:tblW w:w="10177" w:type="dxa"/>
        <w:tblCellMar>
          <w:left w:w="0" w:type="dxa"/>
          <w:right w:w="0" w:type="dxa"/>
        </w:tblCellMar>
        <w:tblLook w:val="0600" w:firstRow="0" w:lastRow="0" w:firstColumn="0" w:lastColumn="0" w:noHBand="1" w:noVBand="1"/>
      </w:tblPr>
      <w:tblGrid>
        <w:gridCol w:w="1675"/>
        <w:gridCol w:w="1092"/>
        <w:gridCol w:w="1092"/>
        <w:gridCol w:w="1094"/>
        <w:gridCol w:w="1092"/>
        <w:gridCol w:w="1665"/>
        <w:gridCol w:w="911"/>
        <w:gridCol w:w="1556"/>
      </w:tblGrid>
      <w:tr w:rsidR="00F5570F" w:rsidRPr="002904E0" w:rsidTr="00F5570F">
        <w:trPr>
          <w:trHeight w:val="100"/>
        </w:trPr>
        <w:tc>
          <w:tcPr>
            <w:tcW w:w="1675" w:type="dxa"/>
            <w:tcBorders>
              <w:top w:val="single" w:sz="12" w:space="0" w:color="000000"/>
              <w:left w:val="single" w:sz="12" w:space="0" w:color="000000"/>
              <w:bottom w:val="single" w:sz="12" w:space="0" w:color="000000"/>
              <w:right w:val="nil"/>
            </w:tcBorders>
            <w:shd w:val="clear" w:color="auto" w:fill="EEECE1"/>
            <w:tcMar>
              <w:top w:w="72" w:type="dxa"/>
              <w:left w:w="144" w:type="dxa"/>
              <w:bottom w:w="72" w:type="dxa"/>
              <w:right w:w="144" w:type="dxa"/>
            </w:tcMar>
            <w:hideMark/>
          </w:tcPr>
          <w:p w:rsidR="002904E0" w:rsidRPr="002904E0" w:rsidRDefault="002904E0" w:rsidP="002904E0">
            <w:pPr>
              <w:rPr>
                <w:b/>
                <w:u w:val="single"/>
              </w:rPr>
            </w:pPr>
          </w:p>
        </w:tc>
        <w:tc>
          <w:tcPr>
            <w:tcW w:w="1092"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proofErr w:type="spellStart"/>
            <w:r w:rsidRPr="002904E0">
              <w:rPr>
                <w:b/>
                <w:bCs/>
                <w:u w:val="single"/>
                <w:lang w:val="en-US"/>
              </w:rPr>
              <w:t>Obs</w:t>
            </w:r>
            <w:proofErr w:type="spellEnd"/>
            <w:r w:rsidRPr="002904E0">
              <w:rPr>
                <w:b/>
                <w:bCs/>
                <w:u w:val="single"/>
                <w:lang w:val="en-US"/>
              </w:rPr>
              <w:t xml:space="preserve"> 1</w:t>
            </w:r>
          </w:p>
        </w:tc>
        <w:tc>
          <w:tcPr>
            <w:tcW w:w="1092"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proofErr w:type="spellStart"/>
            <w:r w:rsidRPr="002904E0">
              <w:rPr>
                <w:b/>
                <w:bCs/>
                <w:u w:val="single"/>
                <w:lang w:val="en-US"/>
              </w:rPr>
              <w:t>Obs</w:t>
            </w:r>
            <w:proofErr w:type="spellEnd"/>
            <w:r w:rsidRPr="002904E0">
              <w:rPr>
                <w:b/>
                <w:bCs/>
                <w:u w:val="single"/>
                <w:lang w:val="en-US"/>
              </w:rPr>
              <w:t xml:space="preserve"> 2</w:t>
            </w:r>
          </w:p>
        </w:tc>
        <w:tc>
          <w:tcPr>
            <w:tcW w:w="1094"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proofErr w:type="spellStart"/>
            <w:r w:rsidRPr="002904E0">
              <w:rPr>
                <w:b/>
                <w:bCs/>
                <w:u w:val="single"/>
                <w:lang w:val="en-US"/>
              </w:rPr>
              <w:t>Obs</w:t>
            </w:r>
            <w:proofErr w:type="spellEnd"/>
            <w:r w:rsidRPr="002904E0">
              <w:rPr>
                <w:b/>
                <w:bCs/>
                <w:u w:val="single"/>
                <w:lang w:val="en-US"/>
              </w:rPr>
              <w:t xml:space="preserve"> 3</w:t>
            </w:r>
          </w:p>
        </w:tc>
        <w:tc>
          <w:tcPr>
            <w:tcW w:w="1092"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proofErr w:type="spellStart"/>
            <w:r w:rsidRPr="002904E0">
              <w:rPr>
                <w:b/>
                <w:bCs/>
                <w:u w:val="single"/>
                <w:lang w:val="en-US"/>
              </w:rPr>
              <w:t>Obs</w:t>
            </w:r>
            <w:proofErr w:type="spellEnd"/>
            <w:r w:rsidRPr="002904E0">
              <w:rPr>
                <w:b/>
                <w:bCs/>
                <w:u w:val="single"/>
                <w:lang w:val="en-US"/>
              </w:rPr>
              <w:t xml:space="preserve"> 4</w:t>
            </w:r>
          </w:p>
        </w:tc>
        <w:tc>
          <w:tcPr>
            <w:tcW w:w="1665"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Average (min)</w:t>
            </w:r>
          </w:p>
        </w:tc>
        <w:tc>
          <w:tcPr>
            <w:tcW w:w="911" w:type="dxa"/>
            <w:tcBorders>
              <w:top w:val="single" w:sz="12" w:space="0" w:color="000000"/>
              <w:left w:val="nil"/>
              <w:bottom w:val="single" w:sz="12" w:space="0" w:color="000000"/>
              <w:right w:val="nil"/>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RF</w:t>
            </w:r>
          </w:p>
        </w:tc>
        <w:tc>
          <w:tcPr>
            <w:tcW w:w="1556" w:type="dxa"/>
            <w:tcBorders>
              <w:top w:val="single" w:sz="12" w:space="0" w:color="000000"/>
              <w:left w:val="nil"/>
              <w:bottom w:val="single" w:sz="12" w:space="0" w:color="000000"/>
              <w:right w:val="single" w:sz="12" w:space="0" w:color="000000"/>
            </w:tcBorders>
            <w:shd w:val="clear" w:color="auto" w:fill="EEECE1"/>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Normal Time</w:t>
            </w:r>
          </w:p>
        </w:tc>
      </w:tr>
      <w:tr w:rsidR="00F5570F" w:rsidRPr="002904E0" w:rsidTr="00F5570F">
        <w:trPr>
          <w:trHeight w:val="45"/>
        </w:trPr>
        <w:tc>
          <w:tcPr>
            <w:tcW w:w="1675" w:type="dxa"/>
            <w:tcBorders>
              <w:top w:val="single" w:sz="12" w:space="0" w:color="000000"/>
              <w:left w:val="single" w:sz="12" w:space="0" w:color="000000"/>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Element 1</w:t>
            </w:r>
          </w:p>
        </w:tc>
        <w:tc>
          <w:tcPr>
            <w:tcW w:w="1092"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2.60</w:t>
            </w:r>
          </w:p>
        </w:tc>
        <w:tc>
          <w:tcPr>
            <w:tcW w:w="1092"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2.34</w:t>
            </w:r>
          </w:p>
        </w:tc>
        <w:tc>
          <w:tcPr>
            <w:tcW w:w="1094"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3.12</w:t>
            </w:r>
          </w:p>
        </w:tc>
        <w:tc>
          <w:tcPr>
            <w:tcW w:w="1092"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2.86</w:t>
            </w:r>
          </w:p>
        </w:tc>
        <w:tc>
          <w:tcPr>
            <w:tcW w:w="1665"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2.730</w:t>
            </w:r>
          </w:p>
        </w:tc>
        <w:tc>
          <w:tcPr>
            <w:tcW w:w="911" w:type="dxa"/>
            <w:tcBorders>
              <w:top w:val="single" w:sz="12" w:space="0" w:color="000000"/>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1.0</w:t>
            </w:r>
          </w:p>
        </w:tc>
        <w:tc>
          <w:tcPr>
            <w:tcW w:w="1556" w:type="dxa"/>
            <w:tcBorders>
              <w:top w:val="single" w:sz="12" w:space="0" w:color="000000"/>
              <w:left w:val="nil"/>
              <w:bottom w:val="nil"/>
              <w:right w:val="single" w:sz="12" w:space="0" w:color="000000"/>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2.730</w:t>
            </w:r>
          </w:p>
        </w:tc>
      </w:tr>
      <w:tr w:rsidR="00F5570F" w:rsidRPr="002904E0" w:rsidTr="00F5570F">
        <w:trPr>
          <w:trHeight w:val="45"/>
        </w:trPr>
        <w:tc>
          <w:tcPr>
            <w:tcW w:w="1675" w:type="dxa"/>
            <w:tcBorders>
              <w:top w:val="nil"/>
              <w:left w:val="single" w:sz="12" w:space="0" w:color="000000"/>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Element 2</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4.94</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4.78</w:t>
            </w:r>
          </w:p>
        </w:tc>
        <w:tc>
          <w:tcPr>
            <w:tcW w:w="1094"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5.10</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4.68</w:t>
            </w:r>
          </w:p>
        </w:tc>
        <w:tc>
          <w:tcPr>
            <w:tcW w:w="1665"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4.875</w:t>
            </w:r>
          </w:p>
        </w:tc>
        <w:tc>
          <w:tcPr>
            <w:tcW w:w="911"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1.1</w:t>
            </w:r>
          </w:p>
        </w:tc>
        <w:tc>
          <w:tcPr>
            <w:tcW w:w="1556" w:type="dxa"/>
            <w:tcBorders>
              <w:top w:val="nil"/>
              <w:left w:val="nil"/>
              <w:bottom w:val="nil"/>
              <w:right w:val="single" w:sz="12" w:space="0" w:color="000000"/>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5.363</w:t>
            </w:r>
          </w:p>
        </w:tc>
      </w:tr>
      <w:tr w:rsidR="00F5570F" w:rsidRPr="002904E0" w:rsidTr="00F5570F">
        <w:trPr>
          <w:trHeight w:val="45"/>
        </w:trPr>
        <w:tc>
          <w:tcPr>
            <w:tcW w:w="1675" w:type="dxa"/>
            <w:tcBorders>
              <w:top w:val="nil"/>
              <w:left w:val="single" w:sz="12" w:space="0" w:color="000000"/>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Element 3</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2.18</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1.98</w:t>
            </w:r>
          </w:p>
        </w:tc>
        <w:tc>
          <w:tcPr>
            <w:tcW w:w="1094"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2.13</w:t>
            </w:r>
          </w:p>
        </w:tc>
        <w:tc>
          <w:tcPr>
            <w:tcW w:w="1092"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2.25</w:t>
            </w:r>
          </w:p>
        </w:tc>
        <w:tc>
          <w:tcPr>
            <w:tcW w:w="1665"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2.135</w:t>
            </w:r>
          </w:p>
        </w:tc>
        <w:tc>
          <w:tcPr>
            <w:tcW w:w="911" w:type="dxa"/>
            <w:tcBorders>
              <w:top w:val="nil"/>
              <w:left w:val="nil"/>
              <w:bottom w:val="nil"/>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0.9</w:t>
            </w:r>
          </w:p>
        </w:tc>
        <w:tc>
          <w:tcPr>
            <w:tcW w:w="1556" w:type="dxa"/>
            <w:tcBorders>
              <w:top w:val="nil"/>
              <w:left w:val="nil"/>
              <w:bottom w:val="nil"/>
              <w:right w:val="single" w:sz="12" w:space="0" w:color="000000"/>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1.922</w:t>
            </w:r>
          </w:p>
        </w:tc>
      </w:tr>
      <w:tr w:rsidR="00F5570F" w:rsidRPr="002904E0" w:rsidTr="00F5570F">
        <w:trPr>
          <w:trHeight w:val="473"/>
        </w:trPr>
        <w:tc>
          <w:tcPr>
            <w:tcW w:w="4953" w:type="dxa"/>
            <w:gridSpan w:val="4"/>
            <w:tcBorders>
              <w:top w:val="nil"/>
              <w:left w:val="single" w:sz="12" w:space="0" w:color="000000"/>
              <w:bottom w:val="single" w:sz="12" w:space="0" w:color="000000"/>
              <w:right w:val="nil"/>
            </w:tcBorders>
            <w:shd w:val="clear" w:color="auto" w:fill="auto"/>
            <w:tcMar>
              <w:top w:w="72" w:type="dxa"/>
              <w:left w:w="144" w:type="dxa"/>
              <w:bottom w:w="72" w:type="dxa"/>
              <w:right w:w="144" w:type="dxa"/>
            </w:tcMar>
            <w:vAlign w:val="center"/>
            <w:hideMark/>
          </w:tcPr>
          <w:p w:rsidR="00000000" w:rsidRPr="002904E0" w:rsidRDefault="002904E0" w:rsidP="002904E0">
            <w:pPr>
              <w:rPr>
                <w:b/>
                <w:u w:val="single"/>
              </w:rPr>
            </w:pPr>
            <w:r w:rsidRPr="002904E0">
              <w:rPr>
                <w:b/>
                <w:bCs/>
                <w:u w:val="single"/>
                <w:lang w:val="en-US"/>
              </w:rPr>
              <w:t>Total Normal Time = 10.015</w:t>
            </w:r>
          </w:p>
        </w:tc>
        <w:tc>
          <w:tcPr>
            <w:tcW w:w="1092" w:type="dxa"/>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rsidR="002904E0" w:rsidRPr="002904E0" w:rsidRDefault="002904E0" w:rsidP="002904E0">
            <w:pPr>
              <w:rPr>
                <w:b/>
                <w:u w:val="single"/>
              </w:rPr>
            </w:pPr>
          </w:p>
        </w:tc>
        <w:tc>
          <w:tcPr>
            <w:tcW w:w="1665" w:type="dxa"/>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rsidR="002904E0" w:rsidRPr="002904E0" w:rsidRDefault="002904E0" w:rsidP="002904E0">
            <w:pPr>
              <w:rPr>
                <w:b/>
                <w:u w:val="single"/>
              </w:rPr>
            </w:pPr>
          </w:p>
        </w:tc>
        <w:tc>
          <w:tcPr>
            <w:tcW w:w="911" w:type="dxa"/>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rsidR="002904E0" w:rsidRPr="002904E0" w:rsidRDefault="002904E0" w:rsidP="002904E0">
            <w:pPr>
              <w:rPr>
                <w:b/>
                <w:u w:val="single"/>
              </w:rPr>
            </w:pPr>
          </w:p>
        </w:tc>
        <w:tc>
          <w:tcPr>
            <w:tcW w:w="1556" w:type="dxa"/>
            <w:tcBorders>
              <w:top w:val="nil"/>
              <w:left w:val="nil"/>
              <w:bottom w:val="single" w:sz="12" w:space="0" w:color="000000"/>
              <w:right w:val="single" w:sz="12" w:space="0" w:color="000000"/>
            </w:tcBorders>
            <w:shd w:val="clear" w:color="auto" w:fill="auto"/>
            <w:tcMar>
              <w:top w:w="72" w:type="dxa"/>
              <w:left w:w="144" w:type="dxa"/>
              <w:bottom w:w="72" w:type="dxa"/>
              <w:right w:w="144" w:type="dxa"/>
            </w:tcMar>
            <w:vAlign w:val="center"/>
            <w:hideMark/>
          </w:tcPr>
          <w:p w:rsidR="002904E0" w:rsidRPr="002904E0" w:rsidRDefault="002904E0" w:rsidP="002904E0">
            <w:pPr>
              <w:rPr>
                <w:b/>
                <w:u w:val="single"/>
              </w:rPr>
            </w:pPr>
          </w:p>
        </w:tc>
      </w:tr>
    </w:tbl>
    <w:p w:rsidR="002904E0" w:rsidRPr="002904E0" w:rsidRDefault="002904E0" w:rsidP="002904E0">
      <w:pPr>
        <w:rPr>
          <w:b/>
          <w:u w:val="single"/>
        </w:rPr>
      </w:pPr>
    </w:p>
    <w:p w:rsidR="002904E0" w:rsidRDefault="00F5570F" w:rsidP="002904E0">
      <w:r w:rsidRPr="00F5570F">
        <w:rPr>
          <w:b/>
          <w:u w:val="single"/>
        </w:rPr>
        <w:t>Documenting the Process</w:t>
      </w:r>
      <w:r>
        <w:br/>
        <w:t xml:space="preserve">Work Measurement Techniques: Work Sampling, Learning Curves, </w:t>
      </w:r>
      <w:r>
        <w:br/>
      </w:r>
      <w:r w:rsidRPr="00F5570F">
        <w:rPr>
          <w:b/>
        </w:rPr>
        <w:t>Process Charts</w:t>
      </w:r>
      <w:r>
        <w:t xml:space="preserve"> (Operation, </w:t>
      </w:r>
      <w:proofErr w:type="gramStart"/>
      <w:r>
        <w:t xml:space="preserve">Transportation </w:t>
      </w:r>
      <w:proofErr w:type="gramEnd"/>
      <w:r>
        <w:sym w:font="Wingdings" w:char="F0E0"/>
      </w:r>
      <w:r>
        <w:t xml:space="preserve">, Inspection, Delay, Storage) </w:t>
      </w:r>
      <w:r w:rsidRPr="00F5570F">
        <w:rPr>
          <w:i/>
        </w:rPr>
        <w:t>these use symbols</w:t>
      </w:r>
      <w:r>
        <w:rPr>
          <w:i/>
        </w:rPr>
        <w:br/>
        <w:t xml:space="preserve">             </w:t>
      </w:r>
      <w:r>
        <w:t>Annual Labor Cost= (Time to perform process in hours) x (VC per house) x (# times process performed each year)</w:t>
      </w:r>
    </w:p>
    <w:p w:rsidR="00F5570F" w:rsidRDefault="00F5570F" w:rsidP="002904E0">
      <w:r w:rsidRPr="00CD4BF2">
        <w:rPr>
          <w:b/>
        </w:rPr>
        <w:t>Data Analysis Tools:</w:t>
      </w:r>
      <w:r>
        <w:t xml:space="preserve"> </w:t>
      </w:r>
      <w:r w:rsidR="00CD4BF2">
        <w:br/>
      </w:r>
      <w:r>
        <w:t>Checklists</w:t>
      </w:r>
      <w:r w:rsidR="00CD4BF2">
        <w:t>, Histograms/Bar Charts,</w:t>
      </w:r>
      <w:r>
        <w:t xml:space="preserve"> Pareto Charts, Scatter Diagrams, Cause-and-effect diagrams (fishbone)</w:t>
      </w:r>
      <w:r w:rsidR="00CD4BF2">
        <w:t>, graphs</w:t>
      </w:r>
    </w:p>
    <w:p w:rsidR="00CD4BF2" w:rsidRPr="00F5570F" w:rsidRDefault="00CD4BF2" w:rsidP="002904E0">
      <w:pPr>
        <w:rPr>
          <w:i/>
        </w:rPr>
      </w:pPr>
      <w:r w:rsidRPr="00CD4BF2">
        <w:rPr>
          <w:b/>
          <w:color w:val="FF0000"/>
        </w:rPr>
        <w:t>Example 4.2:</w:t>
      </w:r>
      <w:r w:rsidRPr="00CD4BF2">
        <w:rPr>
          <w:color w:val="FF0000"/>
        </w:rPr>
        <w:t xml:space="preserve"> </w:t>
      </w:r>
      <w:r>
        <w:t>Do a PARETO CHART for the following restaurant Complaints:</w:t>
      </w:r>
    </w:p>
    <w:tbl>
      <w:tblPr>
        <w:tblStyle w:val="TableGrid"/>
        <w:tblW w:w="0" w:type="auto"/>
        <w:tblLook w:val="04A0" w:firstRow="1" w:lastRow="0" w:firstColumn="1" w:lastColumn="0" w:noHBand="0" w:noVBand="1"/>
      </w:tblPr>
      <w:tblGrid>
        <w:gridCol w:w="2093"/>
        <w:gridCol w:w="1168"/>
      </w:tblGrid>
      <w:tr w:rsidR="00CD4BF2" w:rsidRPr="00CD4BF2" w:rsidTr="00CD4BF2">
        <w:tc>
          <w:tcPr>
            <w:tcW w:w="2093" w:type="dxa"/>
          </w:tcPr>
          <w:p w:rsidR="00CD4BF2" w:rsidRPr="00CD4BF2" w:rsidRDefault="00CD4BF2" w:rsidP="002904E0">
            <w:pPr>
              <w:rPr>
                <w:b/>
              </w:rPr>
            </w:pPr>
            <w:r w:rsidRPr="00CD4BF2">
              <w:rPr>
                <w:b/>
              </w:rPr>
              <w:t>Complaint</w:t>
            </w:r>
          </w:p>
        </w:tc>
        <w:tc>
          <w:tcPr>
            <w:tcW w:w="1168" w:type="dxa"/>
          </w:tcPr>
          <w:p w:rsidR="00CD4BF2" w:rsidRPr="00CD4BF2" w:rsidRDefault="00CD4BF2" w:rsidP="002904E0">
            <w:pPr>
              <w:rPr>
                <w:b/>
              </w:rPr>
            </w:pPr>
            <w:r w:rsidRPr="00CD4BF2">
              <w:rPr>
                <w:b/>
              </w:rPr>
              <w:t>Frequency</w:t>
            </w:r>
          </w:p>
        </w:tc>
      </w:tr>
      <w:tr w:rsidR="00CD4BF2" w:rsidTr="00CD4BF2">
        <w:tc>
          <w:tcPr>
            <w:tcW w:w="2093" w:type="dxa"/>
          </w:tcPr>
          <w:p w:rsidR="00CD4BF2" w:rsidRPr="00CD4BF2" w:rsidRDefault="00CD4BF2" w:rsidP="002904E0">
            <w:r w:rsidRPr="00CD4BF2">
              <w:t>Discourteous Server</w:t>
            </w:r>
          </w:p>
        </w:tc>
        <w:tc>
          <w:tcPr>
            <w:tcW w:w="1168" w:type="dxa"/>
          </w:tcPr>
          <w:p w:rsidR="00CD4BF2" w:rsidRPr="00CD4BF2" w:rsidRDefault="00CD4BF2" w:rsidP="002904E0">
            <w:r w:rsidRPr="00CD4BF2">
              <w:t>12</w:t>
            </w:r>
          </w:p>
        </w:tc>
      </w:tr>
      <w:tr w:rsidR="00CD4BF2" w:rsidTr="00CD4BF2">
        <w:tc>
          <w:tcPr>
            <w:tcW w:w="2093" w:type="dxa"/>
          </w:tcPr>
          <w:p w:rsidR="00CD4BF2" w:rsidRPr="00CD4BF2" w:rsidRDefault="00CD4BF2" w:rsidP="002904E0">
            <w:r w:rsidRPr="00CD4BF2">
              <w:t>Slow Service</w:t>
            </w:r>
          </w:p>
        </w:tc>
        <w:tc>
          <w:tcPr>
            <w:tcW w:w="1168" w:type="dxa"/>
          </w:tcPr>
          <w:p w:rsidR="00CD4BF2" w:rsidRPr="00CD4BF2" w:rsidRDefault="00CD4BF2" w:rsidP="002904E0">
            <w:r w:rsidRPr="00CD4BF2">
              <w:t>42</w:t>
            </w:r>
          </w:p>
        </w:tc>
      </w:tr>
      <w:tr w:rsidR="00CD4BF2" w:rsidTr="00CD4BF2">
        <w:tc>
          <w:tcPr>
            <w:tcW w:w="2093" w:type="dxa"/>
          </w:tcPr>
          <w:p w:rsidR="00CD4BF2" w:rsidRPr="00CD4BF2" w:rsidRDefault="00CD4BF2" w:rsidP="002904E0">
            <w:r w:rsidRPr="00CD4BF2">
              <w:t>Cold Dinner</w:t>
            </w:r>
          </w:p>
        </w:tc>
        <w:tc>
          <w:tcPr>
            <w:tcW w:w="1168" w:type="dxa"/>
          </w:tcPr>
          <w:p w:rsidR="00CD4BF2" w:rsidRPr="00CD4BF2" w:rsidRDefault="00CD4BF2" w:rsidP="002904E0">
            <w:r w:rsidRPr="00CD4BF2">
              <w:t>5</w:t>
            </w:r>
          </w:p>
        </w:tc>
      </w:tr>
      <w:tr w:rsidR="00CD4BF2" w:rsidTr="00CD4BF2">
        <w:tc>
          <w:tcPr>
            <w:tcW w:w="2093" w:type="dxa"/>
          </w:tcPr>
          <w:p w:rsidR="00CD4BF2" w:rsidRPr="00CD4BF2" w:rsidRDefault="00CD4BF2" w:rsidP="002904E0">
            <w:r w:rsidRPr="00CD4BF2">
              <w:t>Cramped Table</w:t>
            </w:r>
          </w:p>
        </w:tc>
        <w:tc>
          <w:tcPr>
            <w:tcW w:w="1168" w:type="dxa"/>
          </w:tcPr>
          <w:p w:rsidR="00CD4BF2" w:rsidRPr="00CD4BF2" w:rsidRDefault="00CD4BF2" w:rsidP="002904E0">
            <w:r w:rsidRPr="00CD4BF2">
              <w:t>20</w:t>
            </w:r>
          </w:p>
        </w:tc>
      </w:tr>
      <w:tr w:rsidR="00CD4BF2" w:rsidTr="00CD4BF2">
        <w:tc>
          <w:tcPr>
            <w:tcW w:w="2093" w:type="dxa"/>
          </w:tcPr>
          <w:p w:rsidR="00CD4BF2" w:rsidRPr="00CD4BF2" w:rsidRDefault="00CD4BF2" w:rsidP="002904E0">
            <w:r w:rsidRPr="00CD4BF2">
              <w:t>Atmosphere</w:t>
            </w:r>
          </w:p>
        </w:tc>
        <w:tc>
          <w:tcPr>
            <w:tcW w:w="1168" w:type="dxa"/>
          </w:tcPr>
          <w:p w:rsidR="00CD4BF2" w:rsidRPr="00CD4BF2" w:rsidRDefault="00CD4BF2" w:rsidP="002904E0">
            <w:r w:rsidRPr="00CD4BF2">
              <w:t>10</w:t>
            </w:r>
          </w:p>
        </w:tc>
      </w:tr>
    </w:tbl>
    <w:p w:rsidR="00CD4BF2" w:rsidRDefault="00CD4BF2" w:rsidP="002904E0">
      <w:pPr>
        <w:rPr>
          <w:i/>
        </w:rPr>
      </w:pPr>
    </w:p>
    <w:p w:rsidR="00CD4BF2" w:rsidRDefault="00CD4BF2" w:rsidP="002904E0">
      <w:pPr>
        <w:rPr>
          <w:i/>
        </w:rPr>
      </w:pPr>
    </w:p>
    <w:p w:rsidR="00CD4BF2" w:rsidRDefault="00CD4BF2" w:rsidP="002904E0">
      <w:r w:rsidRPr="00CD4BF2">
        <w:rPr>
          <w:b/>
        </w:rPr>
        <w:lastRenderedPageBreak/>
        <w:t>Redesigning the Process</w:t>
      </w:r>
      <w:r>
        <w:rPr>
          <w:b/>
        </w:rPr>
        <w:t xml:space="preserve">: </w:t>
      </w:r>
      <w:r>
        <w:t>6 questions</w:t>
      </w:r>
      <w:proofErr w:type="gramStart"/>
      <w:r>
        <w:t>:</w:t>
      </w:r>
      <w:proofErr w:type="gramEnd"/>
      <w:r>
        <w:rPr>
          <w:b/>
        </w:rPr>
        <w:br/>
      </w:r>
      <w:r w:rsidRPr="00CD4BF2">
        <w:t>(1) WHAT is being done? (2) WHEN is it being done?  (3) WHO is doing it?  (4) WHERE is it being done?  (5) HOW is it being done?  (6) HOW WELL does it do on the various metrics of importance?</w:t>
      </w:r>
    </w:p>
    <w:p w:rsidR="00CD4BF2" w:rsidRDefault="00CD4BF2" w:rsidP="002904E0">
      <w:r w:rsidRPr="00CD4BF2">
        <w:rPr>
          <w:b/>
        </w:rPr>
        <w:t xml:space="preserve">Benchmarking </w:t>
      </w:r>
      <w:r>
        <w:t>important- What are your performance standards, what should they be? (Compare yourself with others</w:t>
      </w:r>
      <w:proofErr w:type="gramStart"/>
      <w:r>
        <w:t>)</w:t>
      </w:r>
      <w:proofErr w:type="gramEnd"/>
      <w:r>
        <w:br/>
        <w:t>4 Basic Steps: (1) Planning  (2) Analysis (3) Integration (4) Action</w:t>
      </w:r>
    </w:p>
    <w:p w:rsidR="00CD4BF2" w:rsidRDefault="00CD4BF2" w:rsidP="002904E0">
      <w:r>
        <w:t>Managing and Implementing Processes: Seven common mistakes</w:t>
      </w:r>
      <w:r>
        <w:br/>
        <w:t xml:space="preserve">(1) Not connecting with strategic issues  </w:t>
      </w:r>
      <w:r>
        <w:br/>
        <w:t>(2) Not involving the right people in the right way- important (change management)</w:t>
      </w:r>
      <w:r>
        <w:br/>
        <w:t>(3) Not giving the design teams and process analysts a clear charter and then holding them accountable</w:t>
      </w:r>
      <w:r>
        <w:br/>
        <w:t>(4) Not being satisfied unless fundamental “reengineering” changes are made</w:t>
      </w:r>
      <w:r>
        <w:br/>
        <w:t>(5) Not considering the impact on people</w:t>
      </w:r>
      <w:r>
        <w:br/>
        <w:t>(6) Not giving attention to implementation</w:t>
      </w:r>
      <w:r>
        <w:br/>
        <w:t>(7) Not creating an infrastructure for continuous process improvement</w:t>
      </w:r>
    </w:p>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2904E0"/>
    <w:p w:rsidR="00B131F8" w:rsidRDefault="00B131F8" w:rsidP="00B131F8">
      <w:pPr>
        <w:pStyle w:val="Heading1"/>
      </w:pPr>
      <w:r>
        <w:lastRenderedPageBreak/>
        <w:t>Chapter 5- Quality and Performance</w:t>
      </w:r>
    </w:p>
    <w:p w:rsidR="00EC0ED4" w:rsidRDefault="00EC0ED4" w:rsidP="00EC0ED4">
      <w:r w:rsidRPr="00EC0ED4">
        <w:rPr>
          <w:b/>
        </w:rPr>
        <w:t>Costs of Quality</w:t>
      </w:r>
      <w:proofErr w:type="gramStart"/>
      <w:r w:rsidRPr="00EC0ED4">
        <w:rPr>
          <w:b/>
        </w:rPr>
        <w:t>:</w:t>
      </w:r>
      <w:proofErr w:type="gramEnd"/>
      <w:r>
        <w:br/>
        <w:t>(1) Prevention Costs (2) Appraisal Costs (3) Internal Failure Costs (4) External Failure Costs</w:t>
      </w:r>
    </w:p>
    <w:p w:rsidR="00EC0ED4" w:rsidRDefault="00EC0ED4" w:rsidP="00EC0ED4">
      <w:pPr>
        <w:rPr>
          <w:color w:val="F79646" w:themeColor="accent6"/>
        </w:rPr>
      </w:pPr>
      <w:r w:rsidRPr="00EC0ED4">
        <w:rPr>
          <w:b/>
        </w:rPr>
        <w:t>Top Quality Management</w:t>
      </w:r>
      <w:r>
        <w:t xml:space="preserve">- Stresses </w:t>
      </w:r>
      <w:proofErr w:type="spellStart"/>
      <w:r>
        <w:t>pricniples</w:t>
      </w:r>
      <w:proofErr w:type="spellEnd"/>
      <w:r>
        <w:t xml:space="preserve"> for achieving high levels of process performance and quality</w:t>
      </w:r>
      <w:r>
        <w:br/>
      </w:r>
      <w:r w:rsidRPr="00EC0ED4">
        <w:rPr>
          <w:b/>
          <w:color w:val="4F81BD" w:themeColor="accent1"/>
        </w:rPr>
        <w:t>Customer Satisfaction</w:t>
      </w:r>
      <w:r w:rsidRPr="00EC0ED4">
        <w:rPr>
          <w:color w:val="4F81BD" w:themeColor="accent1"/>
        </w:rPr>
        <w:t xml:space="preserve"> </w:t>
      </w:r>
      <w:r>
        <w:t xml:space="preserve">is derived from: </w:t>
      </w:r>
      <w:r>
        <w:br/>
      </w:r>
      <w:r>
        <w:rPr>
          <w:color w:val="FF0000"/>
        </w:rPr>
        <w:t xml:space="preserve">(1) Employee Involvement: </w:t>
      </w:r>
      <w:r w:rsidRPr="00EC0ED4">
        <w:t xml:space="preserve">Cultural Change, Teams (Employee empowerment, </w:t>
      </w:r>
      <w:proofErr w:type="spellStart"/>
      <w:r w:rsidRPr="00EC0ED4">
        <w:t>proble</w:t>
      </w:r>
      <w:proofErr w:type="spellEnd"/>
      <w:r w:rsidRPr="00EC0ED4">
        <w:t xml:space="preserve"> solving and special purpose </w:t>
      </w:r>
      <w:proofErr w:type="gramStart"/>
      <w:r w:rsidRPr="00EC0ED4">
        <w:t>teams</w:t>
      </w:r>
      <w:proofErr w:type="gramEnd"/>
      <w:r>
        <w:br/>
      </w:r>
      <w:r w:rsidRPr="00EC0ED4">
        <w:rPr>
          <w:color w:val="FF0000"/>
        </w:rPr>
        <w:t>(2) Continuous Improvement</w:t>
      </w:r>
      <w:r>
        <w:rPr>
          <w:color w:val="FF0000"/>
        </w:rPr>
        <w:t xml:space="preserve">: </w:t>
      </w:r>
      <w:r w:rsidRPr="00EC0ED4">
        <w:t>Kaizen, Problem Solving Tools, PDSA Cycle (Plan, Do, Act, Study)</w:t>
      </w:r>
      <w:r>
        <w:rPr>
          <w:color w:val="FF0000"/>
        </w:rPr>
        <w:br/>
      </w:r>
      <w:r w:rsidRPr="00EC0ED4">
        <w:t xml:space="preserve">These are facilitated by </w:t>
      </w:r>
      <w:r w:rsidRPr="00EC0ED4">
        <w:rPr>
          <w:color w:val="F79646" w:themeColor="accent6"/>
        </w:rPr>
        <w:t>Service/Product Design, Process Design, Purchasing, Benchmarking and Problem Solving Tools</w:t>
      </w:r>
    </w:p>
    <w:p w:rsidR="00EC0ED4" w:rsidRDefault="00EC0ED4" w:rsidP="00EC0ED4">
      <w:r w:rsidRPr="004776B3">
        <w:rPr>
          <w:b/>
        </w:rPr>
        <w:t>Six Sigma-</w:t>
      </w:r>
      <w:r w:rsidRPr="00EC0ED4">
        <w:t xml:space="preserve"> Comprehensive and flexible system for achieving, sustaining and maximizing business success by </w:t>
      </w:r>
      <w:proofErr w:type="spellStart"/>
      <w:r w:rsidRPr="00EC0ED4">
        <w:t>minimizaing</w:t>
      </w:r>
      <w:proofErr w:type="spellEnd"/>
      <w:r w:rsidRPr="00EC0ED4">
        <w:t xml:space="preserve"> defects and variability in processes</w:t>
      </w:r>
      <w:r w:rsidR="004776B3">
        <w:br/>
        <w:t>Improvement Model: Define, Measure, Analyze, Improve, Control (DMAIC)</w:t>
      </w:r>
    </w:p>
    <w:p w:rsidR="004776B3" w:rsidRDefault="004776B3" w:rsidP="00EC0ED4">
      <w:r w:rsidRPr="004D7BC0">
        <w:rPr>
          <w:b/>
        </w:rPr>
        <w:t xml:space="preserve">Acceptance Sampling- </w:t>
      </w:r>
      <w:r>
        <w:t>Should material from supplier be accepted or rejected? (</w:t>
      </w:r>
      <w:proofErr w:type="gramStart"/>
      <w:r>
        <w:t>based</w:t>
      </w:r>
      <w:proofErr w:type="gramEnd"/>
      <w:r>
        <w:t xml:space="preserve"> on inspection or testing)</w:t>
      </w:r>
      <w:r>
        <w:br/>
      </w:r>
      <w:r w:rsidRPr="004D7BC0">
        <w:rPr>
          <w:b/>
        </w:rPr>
        <w:t>Acceptable Quality Level-</w:t>
      </w:r>
      <w:r>
        <w:t xml:space="preserve"> Proportion of defective items that buyer will accept in shipment</w:t>
      </w:r>
    </w:p>
    <w:p w:rsidR="004D7BC0" w:rsidRDefault="004D7BC0" w:rsidP="00EC0ED4">
      <w:r w:rsidRPr="00170755">
        <w:rPr>
          <w:b/>
          <w:u w:val="single"/>
        </w:rPr>
        <w:t>Software Quality</w:t>
      </w:r>
      <w:r w:rsidRPr="004D7BC0">
        <w:rPr>
          <w:b/>
        </w:rPr>
        <w:t>-</w:t>
      </w:r>
      <w:r>
        <w:t xml:space="preserve"> Two Perspectives</w:t>
      </w:r>
      <w:proofErr w:type="gramStart"/>
      <w:r>
        <w:t>:</w:t>
      </w:r>
      <w:proofErr w:type="gramEnd"/>
      <w:r>
        <w:br/>
      </w:r>
      <w:r w:rsidRPr="00C666DD">
        <w:rPr>
          <w:highlight w:val="cyan"/>
        </w:rPr>
        <w:t>1. Functional Quality</w:t>
      </w:r>
      <w:r>
        <w:t>: How well software conforms to functional requirements or specifications</w:t>
      </w:r>
      <w:r w:rsidR="00C666DD">
        <w:t xml:space="preserve"> {user satisfaction, how it compares in the marketplace to competitors)</w:t>
      </w:r>
      <w:r>
        <w:br/>
      </w:r>
      <w:r w:rsidRPr="00C666DD">
        <w:rPr>
          <w:highlight w:val="cyan"/>
        </w:rPr>
        <w:t>2. Structural Quality</w:t>
      </w:r>
      <w:r>
        <w:t xml:space="preserve">: More technical- </w:t>
      </w:r>
      <w:proofErr w:type="spellStart"/>
      <w:r>
        <w:t>Non functional</w:t>
      </w:r>
      <w:proofErr w:type="spellEnd"/>
      <w:r>
        <w:t xml:space="preserve"> (such as robustness, maintainability, structure</w:t>
      </w:r>
      <w:proofErr w:type="gramStart"/>
      <w:r>
        <w:t>)</w:t>
      </w:r>
      <w:r w:rsidR="00C666DD">
        <w:t>-</w:t>
      </w:r>
      <w:proofErr w:type="gramEnd"/>
      <w:r w:rsidR="00C666DD">
        <w:t xml:space="preserve"> Was it produced correctly? Does it do what it is supposed to?</w:t>
      </w:r>
      <w:r>
        <w:br/>
      </w:r>
      <w:r w:rsidRPr="00C666DD">
        <w:rPr>
          <w:b/>
        </w:rPr>
        <w:t>Two Motivations</w:t>
      </w:r>
      <w:r>
        <w:t>: Risk Management &amp; Cost Management (Quality Software costs less to maintain; easier to understand and change in response to business needs</w:t>
      </w:r>
      <w:proofErr w:type="gramStart"/>
      <w:r>
        <w:t>)</w:t>
      </w:r>
      <w:proofErr w:type="gramEnd"/>
      <w:r>
        <w:br/>
        <w:t xml:space="preserve">5 Characteristics: </w:t>
      </w:r>
      <w:r w:rsidRPr="00C666DD">
        <w:rPr>
          <w:highlight w:val="cyan"/>
        </w:rPr>
        <w:t>R</w:t>
      </w:r>
      <w:r>
        <w:t xml:space="preserve">eliability, </w:t>
      </w:r>
      <w:r w:rsidRPr="00C666DD">
        <w:rPr>
          <w:highlight w:val="cyan"/>
        </w:rPr>
        <w:t>E</w:t>
      </w:r>
      <w:r>
        <w:t xml:space="preserve">fficiency, </w:t>
      </w:r>
      <w:r w:rsidRPr="00C666DD">
        <w:rPr>
          <w:highlight w:val="cyan"/>
        </w:rPr>
        <w:t>M</w:t>
      </w:r>
      <w:r>
        <w:t>aintainability,</w:t>
      </w:r>
      <w:r w:rsidR="00C666DD" w:rsidRPr="00C666DD">
        <w:t xml:space="preserve"> </w:t>
      </w:r>
      <w:r w:rsidR="00C666DD" w:rsidRPr="00C666DD">
        <w:rPr>
          <w:highlight w:val="cyan"/>
        </w:rPr>
        <w:t>S</w:t>
      </w:r>
      <w:r w:rsidR="00C666DD">
        <w:t xml:space="preserve">ecurity, </w:t>
      </w:r>
      <w:r>
        <w:t xml:space="preserve"> </w:t>
      </w:r>
      <w:r w:rsidRPr="004D7BC0">
        <w:rPr>
          <w:highlight w:val="cyan"/>
        </w:rPr>
        <w:t>S</w:t>
      </w:r>
      <w:r>
        <w:t>ize (amount of lines of code, etc.)</w:t>
      </w:r>
    </w:p>
    <w:p w:rsidR="00B474F7" w:rsidRDefault="00B474F7" w:rsidP="00EC0ED4">
      <w:r w:rsidRPr="00B474F7">
        <w:rPr>
          <w:b/>
        </w:rPr>
        <w:t>Statistical Process Control (SPC</w:t>
      </w:r>
      <w:proofErr w:type="gramStart"/>
      <w:r w:rsidRPr="00B474F7">
        <w:rPr>
          <w:b/>
        </w:rPr>
        <w:t>)-</w:t>
      </w:r>
      <w:proofErr w:type="gramEnd"/>
      <w:r>
        <w:t xml:space="preserve"> Statistical techniques used to determine whether process is delivering on needs of user</w:t>
      </w:r>
      <w:r>
        <w:br/>
        <w:t>Performance Measurements: (1) Variables- Can be measured, (2) Attributes- Can be counted</w:t>
      </w:r>
    </w:p>
    <w:p w:rsidR="00B474F7" w:rsidRDefault="00B474F7" w:rsidP="00EC0ED4">
      <w:r w:rsidRPr="00B474F7">
        <w:rPr>
          <w:b/>
        </w:rPr>
        <w:t>Sampling Plan:</w:t>
      </w:r>
      <w:r>
        <w:t xml:space="preserve"> Size of sample, time between samples, decision rules that determine when action should be taken</w:t>
      </w:r>
      <w:r>
        <w:br/>
        <w:t>Sample Mean: Sum of observations divided by total observations</w:t>
      </w:r>
      <w:r>
        <w:br/>
        <w:t>Sample Range: Difference between the largest and smallest observation in a sample</w:t>
      </w:r>
      <w:r w:rsidR="00911E9D">
        <w:br/>
        <w:t>Standard Deviation: Square Root of variance of a distribution</w:t>
      </w:r>
    </w:p>
    <w:p w:rsidR="00911E9D" w:rsidRDefault="00911E9D" w:rsidP="00EC0ED4">
      <w:r w:rsidRPr="00911E9D">
        <w:rPr>
          <w:b/>
        </w:rPr>
        <w:t>Types of Cause</w:t>
      </w:r>
      <w:r>
        <w:t>: (1) Common Cause- Variation is random, unidentifiable, unavoidable (2) Assignable- can be eliminated</w:t>
      </w:r>
    </w:p>
    <w:p w:rsidR="00911E9D" w:rsidRDefault="00911E9D" w:rsidP="00EC0ED4">
      <w:pPr>
        <w:rPr>
          <w:i/>
        </w:rPr>
      </w:pPr>
      <w:r w:rsidRPr="00911E9D">
        <w:rPr>
          <w:b/>
        </w:rPr>
        <w:t xml:space="preserve">Control </w:t>
      </w:r>
      <w:proofErr w:type="spellStart"/>
      <w:r w:rsidRPr="00911E9D">
        <w:rPr>
          <w:b/>
        </w:rPr>
        <w:t>Charts:</w:t>
      </w:r>
      <w:r>
        <w:t>Diagram</w:t>
      </w:r>
      <w:proofErr w:type="spellEnd"/>
      <w:r>
        <w:t xml:space="preserve"> used to determine whether variations are abnormal (Mean, Upper control limit, </w:t>
      </w:r>
      <w:proofErr w:type="spellStart"/>
      <w:r>
        <w:t>lcl</w:t>
      </w:r>
      <w:proofErr w:type="spellEnd"/>
      <w:r>
        <w:t>) Steps:</w:t>
      </w:r>
      <w:r>
        <w:br/>
        <w:t>(1) Random Sample (2) Plot Statistics (3) Eliminate the cause (4) Repeat the procedure</w:t>
      </w:r>
      <w:r>
        <w:br/>
        <w:t>Decisions: (a) Normal- No action   (b) Run- Take Action    (c) Sudden Change- Monitor  (d) Exceeds control limits- action</w:t>
      </w:r>
      <w:r w:rsidR="00011347">
        <w:br/>
      </w:r>
      <w:r w:rsidR="00011347" w:rsidRPr="00011347">
        <w:rPr>
          <w:i/>
        </w:rPr>
        <w:t>Examples on back</w:t>
      </w:r>
    </w:p>
    <w:p w:rsidR="00011347" w:rsidRDefault="00011347" w:rsidP="00EC0ED4">
      <w:pPr>
        <w:rPr>
          <w:rFonts w:eastAsiaTheme="minorEastAsia"/>
        </w:rPr>
      </w:pPr>
      <w:r>
        <w:t>Process Capability- Ability of process to meet design specification for a service or product (Nominal Value, Tolerance</w:t>
      </w:r>
      <w:proofErr w:type="gramStart"/>
      <w:r>
        <w:t>)</w:t>
      </w:r>
      <w:proofErr w:type="gramEnd"/>
      <w:r>
        <w:br/>
        <w:t xml:space="preserve">Index: Measures how well a process is centered and whether variability is acceptable: </w:t>
      </w:r>
      <m:oMath>
        <m:sSub>
          <m:sSubPr>
            <m:ctrlPr>
              <w:rPr>
                <w:rFonts w:ascii="Cambria Math" w:hAnsi="Cambria Math"/>
                <w:i/>
              </w:rPr>
            </m:ctrlPr>
          </m:sSubPr>
          <m:e>
            <m:r>
              <w:rPr>
                <w:rFonts w:ascii="Cambria Math" w:hAnsi="Cambria Math"/>
              </w:rPr>
              <m:t>C</m:t>
            </m:r>
          </m:e>
          <m:sub>
            <m:r>
              <w:rPr>
                <w:rFonts w:ascii="Cambria Math" w:hAnsi="Cambria Math"/>
              </w:rPr>
              <m:t>pk=</m:t>
            </m:r>
          </m:sub>
        </m:sSub>
      </m:oMath>
      <w:r>
        <w:rPr>
          <w:rFonts w:eastAsiaTheme="minorEastAsia"/>
        </w:rPr>
        <w:br/>
        <w:t xml:space="preserve">Process Capability Ratio: Test to see if process variability is capable of producing output within specs: </w:t>
      </w:r>
      <m:oMath>
        <m:sSub>
          <m:sSubPr>
            <m:ctrlPr>
              <w:rPr>
                <w:rFonts w:ascii="Cambria Math" w:hAnsi="Cambria Math"/>
                <w:i/>
              </w:rPr>
            </m:ctrlPr>
          </m:sSubPr>
          <m:e>
            <m:r>
              <w:rPr>
                <w:rFonts w:ascii="Cambria Math" w:hAnsi="Cambria Math"/>
              </w:rPr>
              <m:t>C</m:t>
            </m:r>
          </m:e>
          <m:sub>
            <m:r>
              <w:rPr>
                <w:rFonts w:ascii="Cambria Math" w:hAnsi="Cambria Math"/>
              </w:rPr>
              <m:t>p</m:t>
            </m:r>
            <m:r>
              <w:rPr>
                <w:rFonts w:ascii="Cambria Math" w:hAnsi="Cambria Math"/>
              </w:rPr>
              <m:t>=</m:t>
            </m:r>
          </m:sub>
        </m:sSub>
      </m:oMath>
    </w:p>
    <w:p w:rsidR="00011347" w:rsidRDefault="00011347" w:rsidP="00EC0ED4">
      <w:pPr>
        <w:rPr>
          <w:rFonts w:eastAsiaTheme="minorEastAsia"/>
        </w:rPr>
      </w:pPr>
      <w:r w:rsidRPr="00B33B24">
        <w:rPr>
          <w:rFonts w:eastAsiaTheme="minorEastAsia"/>
          <w:b/>
        </w:rPr>
        <w:t>International Quali</w:t>
      </w:r>
      <w:r w:rsidR="00B33B24" w:rsidRPr="00B33B24">
        <w:rPr>
          <w:rFonts w:eastAsiaTheme="minorEastAsia"/>
          <w:b/>
        </w:rPr>
        <w:t xml:space="preserve">ty </w:t>
      </w:r>
      <w:r w:rsidRPr="00B33B24">
        <w:rPr>
          <w:rFonts w:eastAsiaTheme="minorEastAsia"/>
          <w:b/>
        </w:rPr>
        <w:t>Standards:</w:t>
      </w:r>
      <w:r w:rsidR="00B33B24">
        <w:rPr>
          <w:rFonts w:eastAsiaTheme="minorEastAsia"/>
        </w:rPr>
        <w:t xml:space="preserve"> </w:t>
      </w:r>
      <w:r>
        <w:rPr>
          <w:rFonts w:eastAsiaTheme="minorEastAsia"/>
        </w:rPr>
        <w:t>ISO9001:2008 (Quality), ISO14000:2004 (Environmental) ISO26000Social</w:t>
      </w:r>
      <w:r w:rsidR="00B33B24">
        <w:rPr>
          <w:rFonts w:eastAsiaTheme="minorEastAsia"/>
        </w:rPr>
        <w:t xml:space="preserve"> Responsibility</w:t>
      </w:r>
    </w:p>
    <w:p w:rsidR="00B33B24" w:rsidRDefault="00B33B24" w:rsidP="00EC0ED4">
      <w:pPr>
        <w:rPr>
          <w:rFonts w:eastAsiaTheme="minorEastAsia"/>
        </w:rPr>
      </w:pPr>
      <w:proofErr w:type="spellStart"/>
      <w:r w:rsidRPr="00B33B24">
        <w:rPr>
          <w:rFonts w:eastAsiaTheme="minorEastAsia"/>
          <w:b/>
        </w:rPr>
        <w:t>Baldridge</w:t>
      </w:r>
      <w:proofErr w:type="spellEnd"/>
      <w:r w:rsidRPr="00B33B24">
        <w:rPr>
          <w:rFonts w:eastAsiaTheme="minorEastAsia"/>
          <w:b/>
        </w:rPr>
        <w:t xml:space="preserve"> Performance Excellence Program:</w:t>
      </w:r>
      <w:r>
        <w:rPr>
          <w:rFonts w:eastAsiaTheme="minorEastAsia"/>
        </w:rPr>
        <w:t xml:space="preserve"> Leadership, Strategic Planning, Customer Focus, Measurement/Analysis and knowledge management, workforce focus, operations focus, results</w:t>
      </w:r>
    </w:p>
    <w:p w:rsidR="00270505" w:rsidRDefault="00270505" w:rsidP="00EC0ED4">
      <w:pPr>
        <w:rPr>
          <w:rFonts w:eastAsiaTheme="minorEastAsia"/>
        </w:rPr>
      </w:pPr>
      <w:r w:rsidRPr="00270505">
        <w:rPr>
          <w:rFonts w:eastAsiaTheme="minorEastAsia"/>
        </w:rPr>
        <w:lastRenderedPageBreak/>
        <w:drawing>
          <wp:inline distT="0" distB="0" distL="0" distR="0" wp14:anchorId="3E82E98D" wp14:editId="3F46A921">
            <wp:extent cx="5943600" cy="3388360"/>
            <wp:effectExtent l="0" t="0" r="0" b="2540"/>
            <wp:docPr id="121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 name="Picture 2"/>
                    <pic:cNvPicPr>
                      <a:picLocks noChangeAspect="1" noChangeArrowheads="1"/>
                    </pic:cNvPicPr>
                  </pic:nvPicPr>
                  <pic:blipFill>
                    <a:blip r:embed="rId5"/>
                    <a:srcRect/>
                    <a:stretch>
                      <a:fillRect/>
                    </a:stretch>
                  </pic:blipFill>
                  <pic:spPr bwMode="auto">
                    <a:xfrm>
                      <a:off x="0" y="0"/>
                      <a:ext cx="5943600" cy="3388360"/>
                    </a:xfrm>
                    <a:prstGeom prst="rect">
                      <a:avLst/>
                    </a:prstGeom>
                    <a:noFill/>
                    <a:ln w="9525">
                      <a:noFill/>
                      <a:miter lim="800000"/>
                      <a:headEnd/>
                      <a:tailEnd/>
                    </a:ln>
                  </pic:spPr>
                </pic:pic>
              </a:graphicData>
            </a:graphic>
          </wp:inline>
        </w:drawing>
      </w:r>
    </w:p>
    <w:p w:rsidR="0068627E" w:rsidRDefault="0068627E" w:rsidP="0068627E">
      <w:pPr>
        <w:pStyle w:val="Heading1"/>
        <w:rPr>
          <w:rFonts w:eastAsiaTheme="minorEastAsia"/>
        </w:rPr>
      </w:pPr>
      <w:r>
        <w:rPr>
          <w:rFonts w:eastAsiaTheme="minorEastAsia"/>
        </w:rPr>
        <w:t>Chapter 6- Capacity Planning</w:t>
      </w:r>
    </w:p>
    <w:p w:rsidR="0068627E" w:rsidRDefault="0068627E" w:rsidP="0068627E">
      <w:r w:rsidRPr="0068627E">
        <w:rPr>
          <w:b/>
        </w:rPr>
        <w:t>Capacity-</w:t>
      </w:r>
      <w:r>
        <w:t xml:space="preserve"> Maximum rate of output of a process or system</w:t>
      </w:r>
      <w:r>
        <w:br/>
      </w:r>
      <w:r w:rsidRPr="0068627E">
        <w:rPr>
          <w:b/>
        </w:rPr>
        <w:t xml:space="preserve">Capacity Planning (long-term): </w:t>
      </w:r>
      <w:r>
        <w:t>Economies and diseconomies of scale, capacity timing and sizing strategies, systematic approach to capacity decisions</w:t>
      </w:r>
    </w:p>
    <w:p w:rsidR="0068627E" w:rsidRDefault="0068627E" w:rsidP="0068627E">
      <w:r w:rsidRPr="0068627E">
        <w:rPr>
          <w:b/>
        </w:rPr>
        <w:t>Output Measures:</w:t>
      </w:r>
      <w:r>
        <w:t xml:space="preserve"> High Volume processes: Car Manufacturer</w:t>
      </w:r>
      <w:r>
        <w:br/>
      </w:r>
      <w:r w:rsidRPr="0068627E">
        <w:rPr>
          <w:b/>
        </w:rPr>
        <w:t>Input Measures:</w:t>
      </w:r>
      <w:r>
        <w:t xml:space="preserve"> Low Volume processes: IT consulting</w:t>
      </w:r>
      <w:r>
        <w:br/>
        <w:t xml:space="preserve">Utilization= </w:t>
      </w:r>
    </w:p>
    <w:p w:rsidR="0068627E" w:rsidRDefault="0068627E" w:rsidP="0068627E">
      <w:r w:rsidRPr="0068627E">
        <w:rPr>
          <w:b/>
        </w:rPr>
        <w:t>Use Output Measures when</w:t>
      </w:r>
      <w:r>
        <w:t>: Process has high volume and the firm makes a small number of standardized products</w:t>
      </w:r>
      <w:r>
        <w:br/>
      </w:r>
      <w:r w:rsidRPr="0068627E">
        <w:rPr>
          <w:b/>
        </w:rPr>
        <w:t>Use Input Measures when</w:t>
      </w:r>
      <w:r>
        <w:t>: Product variety and process deviation is high, product or service mix is changing, productivity rates are expected to change, significant learning effects are expected</w:t>
      </w:r>
    </w:p>
    <w:p w:rsidR="0068627E" w:rsidRDefault="0068627E" w:rsidP="0068627E">
      <w:r w:rsidRPr="0068627E">
        <w:rPr>
          <w:b/>
        </w:rPr>
        <w:t>Economies of Scale:</w:t>
      </w:r>
      <w:r>
        <w:t xml:space="preserve"> Spreading fixed costs, reducing construction costs, cutting costs of purchased materials, finding process advantages (relevant in Large Data Centres, Call Centres, Large scale software development (e.g. ERPs)</w:t>
      </w:r>
      <w:r>
        <w:br/>
      </w:r>
      <w:r w:rsidRPr="0068627E">
        <w:rPr>
          <w:b/>
        </w:rPr>
        <w:t>Diseconomies of scale</w:t>
      </w:r>
      <w:r>
        <w:t>: Complexity, loss of focus, inefficiencies (Beware: “mythical man-month”)</w:t>
      </w:r>
    </w:p>
    <w:p w:rsidR="0068627E" w:rsidRDefault="0068627E" w:rsidP="0068627E">
      <w:r w:rsidRPr="0068627E">
        <w:rPr>
          <w:b/>
        </w:rPr>
        <w:t>Sizing Capacity Cushions:</w:t>
      </w:r>
      <w:r>
        <w:t xml:space="preserve"> The amount of reserve capacity a process uses to handle sudden changes</w:t>
      </w:r>
      <w:r>
        <w:br/>
      </w:r>
      <w:r w:rsidRPr="0068627E">
        <w:rPr>
          <w:b/>
        </w:rPr>
        <w:t>Capacity Cushion</w:t>
      </w:r>
      <w:r>
        <w:t>= 100%- Average Utilization Rate (%)</w:t>
      </w:r>
      <w:r>
        <w:br/>
        <w:t>-Capacity cushions vary with industry, Capital intensive industries prefer cushions as small as 5%- while hotel industry can live with 30-40% cushion, Ryerson lives with around 30% since classes are empty in the summer</w:t>
      </w:r>
    </w:p>
    <w:p w:rsidR="0068627E" w:rsidRPr="0068627E" w:rsidRDefault="0068627E" w:rsidP="0068627E">
      <w:r>
        <w:t xml:space="preserve">Systematic Approach to Long-Term Capacity Decisions: </w:t>
      </w:r>
      <w:r>
        <w:br/>
        <w:t xml:space="preserve">(1) Estimate future capacity </w:t>
      </w:r>
      <w:proofErr w:type="gramStart"/>
      <w:r>
        <w:t>requirements</w:t>
      </w:r>
      <w:proofErr w:type="gramEnd"/>
      <w:r>
        <w:br/>
        <w:t>(2) Identify gaps by comparing requirements with available capacity</w:t>
      </w:r>
      <w:r>
        <w:br/>
        <w:t>(3) Develop alternative plans for reducing the gaps</w:t>
      </w:r>
      <w:r>
        <w:br/>
        <w:t>(4) Evaluate each alternative, both qualitatively and quantitatively, and make a final choice</w:t>
      </w:r>
      <w:bookmarkStart w:id="0" w:name="_GoBack"/>
      <w:bookmarkEnd w:id="0"/>
    </w:p>
    <w:sectPr w:rsidR="0068627E" w:rsidRPr="0068627E" w:rsidSect="00614D8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81"/>
    <w:rsid w:val="00011347"/>
    <w:rsid w:val="00170755"/>
    <w:rsid w:val="00244C9E"/>
    <w:rsid w:val="00270505"/>
    <w:rsid w:val="002904E0"/>
    <w:rsid w:val="002F463A"/>
    <w:rsid w:val="0046355B"/>
    <w:rsid w:val="004776B3"/>
    <w:rsid w:val="004D7BC0"/>
    <w:rsid w:val="004E1847"/>
    <w:rsid w:val="00614D81"/>
    <w:rsid w:val="00660B19"/>
    <w:rsid w:val="0068627E"/>
    <w:rsid w:val="006B6226"/>
    <w:rsid w:val="007D4AB4"/>
    <w:rsid w:val="0081622B"/>
    <w:rsid w:val="00911E9D"/>
    <w:rsid w:val="00970E09"/>
    <w:rsid w:val="00AC6407"/>
    <w:rsid w:val="00B131F8"/>
    <w:rsid w:val="00B33B24"/>
    <w:rsid w:val="00B474F7"/>
    <w:rsid w:val="00C37556"/>
    <w:rsid w:val="00C666DD"/>
    <w:rsid w:val="00CD4BF2"/>
    <w:rsid w:val="00D72E3E"/>
    <w:rsid w:val="00EC0ED4"/>
    <w:rsid w:val="00F557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4D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0B1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D8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E1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847"/>
    <w:rPr>
      <w:rFonts w:ascii="Tahoma" w:hAnsi="Tahoma" w:cs="Tahoma"/>
      <w:sz w:val="16"/>
      <w:szCs w:val="16"/>
    </w:rPr>
  </w:style>
  <w:style w:type="character" w:customStyle="1" w:styleId="Heading2Char">
    <w:name w:val="Heading 2 Char"/>
    <w:basedOn w:val="DefaultParagraphFont"/>
    <w:link w:val="Heading2"/>
    <w:uiPriority w:val="9"/>
    <w:rsid w:val="00660B19"/>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uiPriority w:val="99"/>
    <w:semiHidden/>
    <w:rsid w:val="006B6226"/>
    <w:rPr>
      <w:color w:val="808080"/>
    </w:rPr>
  </w:style>
  <w:style w:type="table" w:styleId="TableGrid">
    <w:name w:val="Table Grid"/>
    <w:basedOn w:val="TableNormal"/>
    <w:uiPriority w:val="59"/>
    <w:rsid w:val="00CD4B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4D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0B1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D8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E1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847"/>
    <w:rPr>
      <w:rFonts w:ascii="Tahoma" w:hAnsi="Tahoma" w:cs="Tahoma"/>
      <w:sz w:val="16"/>
      <w:szCs w:val="16"/>
    </w:rPr>
  </w:style>
  <w:style w:type="character" w:customStyle="1" w:styleId="Heading2Char">
    <w:name w:val="Heading 2 Char"/>
    <w:basedOn w:val="DefaultParagraphFont"/>
    <w:link w:val="Heading2"/>
    <w:uiPriority w:val="9"/>
    <w:rsid w:val="00660B19"/>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uiPriority w:val="99"/>
    <w:semiHidden/>
    <w:rsid w:val="006B6226"/>
    <w:rPr>
      <w:color w:val="808080"/>
    </w:rPr>
  </w:style>
  <w:style w:type="table" w:styleId="TableGrid">
    <w:name w:val="Table Grid"/>
    <w:basedOn w:val="TableNormal"/>
    <w:uiPriority w:val="59"/>
    <w:rsid w:val="00CD4B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02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Pages>6</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lastModifiedBy>Adam</cp:lastModifiedBy>
  <cp:revision>2</cp:revision>
  <cp:lastPrinted>2012-10-21T21:46:00Z</cp:lastPrinted>
  <dcterms:created xsi:type="dcterms:W3CDTF">2012-10-20T19:34:00Z</dcterms:created>
  <dcterms:modified xsi:type="dcterms:W3CDTF">2012-10-22T15:15:00Z</dcterms:modified>
</cp:coreProperties>
</file>