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4F" w:rsidRPr="00B860A9" w:rsidRDefault="00450797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Midterm –term Review </w:t>
      </w:r>
    </w:p>
    <w:p w:rsidR="00450797" w:rsidRPr="00B860A9" w:rsidRDefault="00450797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1. 10 mins: individually</w:t>
      </w:r>
      <w:r w:rsidR="009200EF"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or in pairs</w:t>
      </w: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to identify 5 or 10 significant keywords from the course so far- define the key terms </w:t>
      </w:r>
    </w:p>
    <w:p w:rsidR="00450797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-Day of the Girl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-Neoliberalism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-Girl effect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-Malala effect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-Ophelia complex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-universality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-mean girls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B860A9" w:rsidRPr="00B860A9">
        <w:rPr>
          <w:rFonts w:ascii="Times New Roman" w:hAnsi="Times New Roman" w:cs="Times New Roman"/>
          <w:sz w:val="24"/>
          <w:szCs w:val="24"/>
          <w:lang w:val="en-CA"/>
        </w:rPr>
        <w:t>resilience</w:t>
      </w: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-global north girls vs global south girls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-power over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-queen bees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-crossroads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-empowerment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-heroines vs victims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-post-feminism </w:t>
      </w:r>
    </w:p>
    <w:p w:rsidR="009200EF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-intersectionality: overlapping identities that need to be taken into account on social issues </w:t>
      </w:r>
    </w:p>
    <w:p w:rsid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--combination of critical theory </w:t>
      </w:r>
    </w:p>
    <w:p w:rsid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--feminist ideology with Marxist ideology </w:t>
      </w:r>
    </w:p>
    <w:p w:rsidR="00B860A9" w:rsidRP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--race, </w:t>
      </w:r>
      <w:r w:rsidR="0044446B">
        <w:rPr>
          <w:rFonts w:ascii="Times New Roman" w:hAnsi="Times New Roman" w:cs="Times New Roman"/>
          <w:sz w:val="24"/>
          <w:szCs w:val="24"/>
          <w:lang w:val="en-CA"/>
        </w:rPr>
        <w:t>religion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CA"/>
        </w:rPr>
        <w:t xml:space="preserve">, gender, sexuality, disability, ethnicity, class, age </w:t>
      </w:r>
    </w:p>
    <w:p w:rsidR="00B860A9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B860A9" w:rsidRPr="00B860A9">
        <w:rPr>
          <w:rFonts w:ascii="Times New Roman" w:hAnsi="Times New Roman" w:cs="Times New Roman"/>
          <w:sz w:val="24"/>
          <w:szCs w:val="24"/>
          <w:lang w:val="en-CA"/>
        </w:rPr>
        <w:t>Interlock</w:t>
      </w: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B860A9"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–the media interlocks girls in inequalities through the media </w:t>
      </w:r>
    </w:p>
    <w:p w:rsidR="00B860A9" w:rsidRP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--Reena </w:t>
      </w:r>
      <w:proofErr w:type="spellStart"/>
      <w:r w:rsidRPr="00B860A9">
        <w:rPr>
          <w:rFonts w:ascii="Times New Roman" w:hAnsi="Times New Roman" w:cs="Times New Roman"/>
          <w:sz w:val="24"/>
          <w:szCs w:val="24"/>
          <w:lang w:val="en-CA"/>
        </w:rPr>
        <w:t>virke</w:t>
      </w:r>
      <w:proofErr w:type="spellEnd"/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-dealing with an issue because she is a girl- but also a person of colour-it interlocks into her, but not by choice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-world development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</w:t>
      </w:r>
      <w:proofErr w:type="spellStart"/>
      <w:r w:rsidRPr="00B860A9">
        <w:rPr>
          <w:rFonts w:ascii="Times New Roman" w:hAnsi="Times New Roman" w:cs="Times New Roman"/>
          <w:sz w:val="24"/>
          <w:szCs w:val="24"/>
          <w:lang w:val="en-CA"/>
        </w:rPr>
        <w:t>reena</w:t>
      </w:r>
      <w:proofErr w:type="spellEnd"/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 w:rsidRPr="00B860A9">
        <w:rPr>
          <w:rFonts w:ascii="Times New Roman" w:hAnsi="Times New Roman" w:cs="Times New Roman"/>
          <w:sz w:val="24"/>
          <w:szCs w:val="24"/>
          <w:lang w:val="en-CA"/>
        </w:rPr>
        <w:t>virke</w:t>
      </w:r>
      <w:proofErr w:type="spellEnd"/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-girl power </w:t>
      </w:r>
    </w:p>
    <w:p w:rsidR="00B860A9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B860A9" w:rsidRPr="00B860A9">
        <w:rPr>
          <w:rFonts w:ascii="Times New Roman" w:hAnsi="Times New Roman" w:cs="Times New Roman"/>
          <w:sz w:val="24"/>
          <w:szCs w:val="24"/>
          <w:lang w:val="en-CA"/>
        </w:rPr>
        <w:t>False</w:t>
      </w: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dichotomies </w:t>
      </w:r>
      <w:r w:rsidR="00B860A9"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–there is more complexity to things –there isn’t just 2 genders </w:t>
      </w:r>
    </w:p>
    <w:p w:rsidR="00B860A9" w:rsidRPr="00B860A9" w:rsidRDefault="00B860A9">
      <w:pPr>
        <w:rPr>
          <w:rStyle w:val="tgc"/>
          <w:rFonts w:ascii="Times New Roman" w:hAnsi="Times New Roman" w:cs="Times New Roman"/>
          <w:color w:val="222222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lastRenderedPageBreak/>
        <w:t>--Hero or victims-</w:t>
      </w:r>
      <w:proofErr w:type="spellStart"/>
      <w:proofErr w:type="gramStart"/>
      <w:r w:rsidRPr="00B860A9">
        <w:rPr>
          <w:rFonts w:ascii="Times New Roman" w:hAnsi="Times New Roman" w:cs="Times New Roman"/>
          <w:sz w:val="24"/>
          <w:szCs w:val="24"/>
          <w:lang w:val="en-CA"/>
        </w:rPr>
        <w:t>its</w:t>
      </w:r>
      <w:proofErr w:type="spellEnd"/>
      <w:proofErr w:type="gramEnd"/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not that simple, it’s a real dichotomy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-ethic of care 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B860A9" w:rsidRPr="00B860A9">
        <w:rPr>
          <w:rFonts w:ascii="Times New Roman" w:hAnsi="Times New Roman" w:cs="Times New Roman"/>
          <w:sz w:val="24"/>
          <w:szCs w:val="24"/>
          <w:lang w:val="en-CA"/>
        </w:rPr>
        <w:t>essentialism</w:t>
      </w: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p w:rsidR="009200EF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-the fable: the interplay of a girls education, gender and social change, as well as economic growth </w:t>
      </w:r>
    </w:p>
    <w:p w:rsid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--if we put girls in school they will flourish and do well </w:t>
      </w:r>
    </w:p>
    <w:p w:rsidR="00B860A9" w:rsidRP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--related to the girl effect</w:t>
      </w:r>
    </w:p>
    <w:p w:rsidR="009200EF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r w:rsidR="009200EF" w:rsidRPr="00B860A9">
        <w:rPr>
          <w:rFonts w:ascii="Times New Roman" w:hAnsi="Times New Roman" w:cs="Times New Roman"/>
          <w:sz w:val="24"/>
          <w:szCs w:val="24"/>
          <w:lang w:val="en-CA"/>
        </w:rPr>
        <w:t>-girl power</w:t>
      </w:r>
    </w:p>
    <w:p w:rsidR="00B860A9" w:rsidRPr="00B860A9" w:rsidRDefault="00B860A9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-aggressive/violent girls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>-</w:t>
      </w:r>
    </w:p>
    <w:p w:rsidR="009200EF" w:rsidRPr="00B860A9" w:rsidRDefault="009200EF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860A9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</w:p>
    <w:sectPr w:rsidR="009200EF" w:rsidRPr="00B860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33A"/>
    <w:rsid w:val="001E264F"/>
    <w:rsid w:val="0044446B"/>
    <w:rsid w:val="00450797"/>
    <w:rsid w:val="006C39C1"/>
    <w:rsid w:val="009200EF"/>
    <w:rsid w:val="00A8233A"/>
    <w:rsid w:val="00B860A9"/>
    <w:rsid w:val="00E0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53787-580B-4CAA-A7AD-DBFCADD8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gc">
    <w:name w:val="_tgc"/>
    <w:basedOn w:val="DefaultParagraphFont"/>
    <w:rsid w:val="00920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 Kelly</dc:creator>
  <cp:keywords/>
  <dc:description/>
  <cp:lastModifiedBy>Kendra Kelly</cp:lastModifiedBy>
  <cp:revision>3</cp:revision>
  <dcterms:created xsi:type="dcterms:W3CDTF">2017-11-01T20:15:00Z</dcterms:created>
  <dcterms:modified xsi:type="dcterms:W3CDTF">2017-11-01T21:13:00Z</dcterms:modified>
</cp:coreProperties>
</file>