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5EB" w:rsidRDefault="005275EB" w:rsidP="00BC1BDB">
      <w:pPr>
        <w:rPr>
          <w:szCs w:val="24"/>
        </w:rPr>
      </w:pPr>
      <w:r>
        <w:rPr>
          <w:b/>
          <w:szCs w:val="24"/>
        </w:rPr>
        <w:t>BUSI 2002 – Final Exam Review</w:t>
      </w:r>
    </w:p>
    <w:p w:rsidR="005275EB" w:rsidRDefault="005275EB" w:rsidP="00BC1BDB">
      <w:pPr>
        <w:rPr>
          <w:szCs w:val="24"/>
        </w:rPr>
      </w:pPr>
    </w:p>
    <w:p w:rsidR="005275EB" w:rsidRPr="005275EB" w:rsidRDefault="005275EB" w:rsidP="00BC1BDB">
      <w:pPr>
        <w:rPr>
          <w:b/>
          <w:szCs w:val="24"/>
        </w:rPr>
      </w:pPr>
      <w:r w:rsidRPr="005275EB">
        <w:rPr>
          <w:b/>
          <w:szCs w:val="24"/>
        </w:rPr>
        <w:t>Short-Answer Questions</w:t>
      </w:r>
    </w:p>
    <w:p w:rsidR="005275EB" w:rsidRDefault="005275EB" w:rsidP="00BC1BDB">
      <w:pPr>
        <w:rPr>
          <w:b/>
          <w:szCs w:val="24"/>
        </w:rPr>
      </w:pPr>
    </w:p>
    <w:tbl>
      <w:tblPr>
        <w:tblW w:w="0" w:type="auto"/>
        <w:tblLayout w:type="fixed"/>
        <w:tblLook w:val="0000"/>
      </w:tblPr>
      <w:tblGrid>
        <w:gridCol w:w="558"/>
        <w:gridCol w:w="8298"/>
      </w:tblGrid>
      <w:tr w:rsidR="005275EB" w:rsidRPr="00F0293C" w:rsidTr="005275EB">
        <w:tc>
          <w:tcPr>
            <w:tcW w:w="558" w:type="dxa"/>
          </w:tcPr>
          <w:p w:rsidR="005275EB" w:rsidRPr="00F0293C" w:rsidRDefault="005275EB" w:rsidP="005275EB">
            <w:pPr>
              <w:tabs>
                <w:tab w:val="left" w:pos="540"/>
                <w:tab w:val="left" w:pos="1080"/>
                <w:tab w:val="left" w:pos="1620"/>
                <w:tab w:val="decimal" w:pos="6840"/>
                <w:tab w:val="decimal" w:pos="8280"/>
              </w:tabs>
            </w:pPr>
            <w:r>
              <w:t>a</w:t>
            </w:r>
            <w:r w:rsidRPr="00F0293C">
              <w:t>.</w:t>
            </w:r>
          </w:p>
        </w:tc>
        <w:tc>
          <w:tcPr>
            <w:tcW w:w="8298" w:type="dxa"/>
          </w:tcPr>
          <w:p w:rsidR="005275EB" w:rsidRPr="00F0293C" w:rsidRDefault="005275EB" w:rsidP="005275EB">
            <w:r w:rsidRPr="00F0293C">
              <w:t>The Jones Company awarded 200,000 stock options to its executives on January 2, 20x5. The value of the options at the time they were awarded was $320,000. The options can be exercised any time after January 1, 20x7 and expire on December 31, 20x7. During 20x6, 30,000 options were forfeited because one of the executives resigned her position. At the end of 20x5, the company estimated that 20,000 options would be forfeited. What is the total amount of compensation expense relative to the stock options for the year ended December 31, 20x6?</w:t>
            </w:r>
          </w:p>
        </w:tc>
      </w:tr>
    </w:tbl>
    <w:p w:rsidR="005275EB" w:rsidRDefault="005275EB" w:rsidP="005275EB">
      <w:pPr>
        <w:rPr>
          <w:b/>
          <w:szCs w:val="24"/>
        </w:rPr>
      </w:pPr>
    </w:p>
    <w:p w:rsidR="005275EB" w:rsidRDefault="005275EB" w:rsidP="005275EB">
      <w:pPr>
        <w:rPr>
          <w:b/>
          <w:szCs w:val="24"/>
        </w:rPr>
      </w:pPr>
    </w:p>
    <w:tbl>
      <w:tblPr>
        <w:tblW w:w="0" w:type="auto"/>
        <w:tblLayout w:type="fixed"/>
        <w:tblLook w:val="0000"/>
      </w:tblPr>
      <w:tblGrid>
        <w:gridCol w:w="558"/>
        <w:gridCol w:w="8298"/>
      </w:tblGrid>
      <w:tr w:rsidR="005275EB" w:rsidRPr="0038235E" w:rsidTr="005275EB">
        <w:tc>
          <w:tcPr>
            <w:tcW w:w="558" w:type="dxa"/>
          </w:tcPr>
          <w:p w:rsidR="005275EB" w:rsidRPr="0038235E" w:rsidRDefault="005275EB" w:rsidP="005275EB">
            <w:r>
              <w:t>b.</w:t>
            </w:r>
          </w:p>
        </w:tc>
        <w:tc>
          <w:tcPr>
            <w:tcW w:w="8298" w:type="dxa"/>
          </w:tcPr>
          <w:p w:rsidR="005275EB" w:rsidRDefault="005275EB" w:rsidP="005275EB">
            <w:r>
              <w:t xml:space="preserve">You are a publicly accountable entity and provide an incentive program to your customers for the first time in 20x6. For each dollar of sales, each customer earns one point. Once a customer obtains 10,000 points, they receive a 70% off coupon for purchases of up to $100 (i.e. if they purchase $100 of goods, they only pay $30 – assume that when customers redeem 10,000 points, that they will spend exactly $100). It is estimated that 60% of points will be redeemed. </w:t>
            </w:r>
          </w:p>
          <w:p w:rsidR="005275EB" w:rsidRDefault="005275EB" w:rsidP="005275EB"/>
          <w:p w:rsidR="005275EB" w:rsidRDefault="005275EB" w:rsidP="005275EB">
            <w:r>
              <w:t>In 20x6, total sales were $16,000,000 (these do not include any sales made through the incentive program) and a total of 4,600,000 points were redeemed.</w:t>
            </w:r>
          </w:p>
          <w:p w:rsidR="005275EB" w:rsidRDefault="005275EB" w:rsidP="005275EB"/>
          <w:p w:rsidR="005275EB" w:rsidRPr="00367958" w:rsidRDefault="005275EB" w:rsidP="005275EB">
            <w:r>
              <w:t>What total sales revenues will you report for the year ended December 31, 20x6? What will the deferred revenue bala</w:t>
            </w:r>
            <w:r w:rsidR="00BC1BDB">
              <w:t>nce be at December 31, 20x6?</w:t>
            </w:r>
          </w:p>
        </w:tc>
      </w:tr>
    </w:tbl>
    <w:p w:rsidR="005275EB" w:rsidRDefault="005275EB" w:rsidP="005275EB">
      <w:pPr>
        <w:rPr>
          <w:b/>
          <w:szCs w:val="24"/>
        </w:rPr>
      </w:pPr>
    </w:p>
    <w:p w:rsidR="005275EB" w:rsidRDefault="005275EB" w:rsidP="005275EB">
      <w:pPr>
        <w:rPr>
          <w:b/>
          <w:szCs w:val="24"/>
        </w:rPr>
      </w:pPr>
    </w:p>
    <w:tbl>
      <w:tblPr>
        <w:tblW w:w="0" w:type="auto"/>
        <w:tblLayout w:type="fixed"/>
        <w:tblLook w:val="0000"/>
      </w:tblPr>
      <w:tblGrid>
        <w:gridCol w:w="558"/>
        <w:gridCol w:w="826"/>
        <w:gridCol w:w="1559"/>
        <w:gridCol w:w="1418"/>
        <w:gridCol w:w="1276"/>
        <w:gridCol w:w="3219"/>
      </w:tblGrid>
      <w:tr w:rsidR="005275EB" w:rsidRPr="0038235E" w:rsidTr="005275EB">
        <w:tc>
          <w:tcPr>
            <w:tcW w:w="558" w:type="dxa"/>
          </w:tcPr>
          <w:p w:rsidR="005275EB" w:rsidRPr="0038235E" w:rsidRDefault="005275EB" w:rsidP="005275EB">
            <w:r>
              <w:t>c.</w:t>
            </w:r>
          </w:p>
        </w:tc>
        <w:tc>
          <w:tcPr>
            <w:tcW w:w="8298" w:type="dxa"/>
            <w:gridSpan w:val="5"/>
          </w:tcPr>
          <w:p w:rsidR="005275EB" w:rsidRDefault="005275EB" w:rsidP="005275EB">
            <w:r>
              <w:t>On January 2, 20x2, an entity grants 200 cash share appreciation rights (SARS) to each of its 400 employees, on condition that the employees remain in its employ for the next two years.  During 20x2, 30 employees leave. The entity estimates that a further 20 will leave during years 20x3. During 20x3, 25 employees leave. At the end of 20x3, 175 employees exercise their SARs. The remaining employees exercise in 20x4 and 20x5.</w:t>
            </w:r>
          </w:p>
          <w:p w:rsidR="005275EB" w:rsidRDefault="005275EB" w:rsidP="005275EB"/>
          <w:p w:rsidR="005275EB" w:rsidRDefault="005275EB" w:rsidP="005275EB">
            <w:r>
              <w:t>The entity estimates the fair value of the SARs at the end of each year in which a liability exists as shown below. At the end of 20x3, all SARs held by the remaining employees vest. The intrinsic values of the SARs at the date of exercise (which equal cash paid out) at the end of year 20x3 are shown below.</w:t>
            </w:r>
          </w:p>
          <w:p w:rsidR="005275EB" w:rsidRPr="00367958" w:rsidRDefault="005275EB" w:rsidP="005275EB"/>
        </w:tc>
      </w:tr>
      <w:tr w:rsidR="005275EB" w:rsidRPr="0038235E" w:rsidTr="005275EB">
        <w:trPr>
          <w:trHeight w:val="327"/>
        </w:trPr>
        <w:tc>
          <w:tcPr>
            <w:tcW w:w="558" w:type="dxa"/>
          </w:tcPr>
          <w:p w:rsidR="005275EB" w:rsidRDefault="005275EB" w:rsidP="005275EB"/>
        </w:tc>
        <w:tc>
          <w:tcPr>
            <w:tcW w:w="826" w:type="dxa"/>
          </w:tcPr>
          <w:p w:rsidR="005275EB" w:rsidRDefault="005275EB" w:rsidP="005275EB"/>
        </w:tc>
        <w:tc>
          <w:tcPr>
            <w:tcW w:w="1559" w:type="dxa"/>
          </w:tcPr>
          <w:p w:rsidR="005275EB" w:rsidRDefault="005275EB" w:rsidP="005275EB"/>
        </w:tc>
        <w:tc>
          <w:tcPr>
            <w:tcW w:w="1418" w:type="dxa"/>
          </w:tcPr>
          <w:p w:rsidR="005275EB" w:rsidRDefault="005275EB" w:rsidP="005275EB">
            <w:pPr>
              <w:jc w:val="right"/>
            </w:pPr>
            <w:r w:rsidRPr="0035580D">
              <w:rPr>
                <w:i/>
              </w:rPr>
              <w:t xml:space="preserve">Fair </w:t>
            </w:r>
          </w:p>
        </w:tc>
        <w:tc>
          <w:tcPr>
            <w:tcW w:w="1276" w:type="dxa"/>
          </w:tcPr>
          <w:p w:rsidR="005275EB" w:rsidRDefault="005275EB" w:rsidP="005275EB">
            <w:pPr>
              <w:jc w:val="right"/>
            </w:pPr>
            <w:r w:rsidRPr="0035580D">
              <w:rPr>
                <w:i/>
              </w:rPr>
              <w:t xml:space="preserve">Intrinsic </w:t>
            </w:r>
          </w:p>
        </w:tc>
        <w:tc>
          <w:tcPr>
            <w:tcW w:w="3219" w:type="dxa"/>
          </w:tcPr>
          <w:p w:rsidR="005275EB" w:rsidRDefault="005275EB" w:rsidP="005275EB"/>
        </w:tc>
      </w:tr>
      <w:tr w:rsidR="005275EB" w:rsidRPr="0038235E" w:rsidTr="005275EB">
        <w:trPr>
          <w:trHeight w:val="327"/>
        </w:trPr>
        <w:tc>
          <w:tcPr>
            <w:tcW w:w="558" w:type="dxa"/>
          </w:tcPr>
          <w:p w:rsidR="005275EB" w:rsidRDefault="005275EB" w:rsidP="005275EB"/>
        </w:tc>
        <w:tc>
          <w:tcPr>
            <w:tcW w:w="826" w:type="dxa"/>
          </w:tcPr>
          <w:p w:rsidR="005275EB" w:rsidRDefault="005275EB" w:rsidP="005275EB"/>
        </w:tc>
        <w:tc>
          <w:tcPr>
            <w:tcW w:w="1559" w:type="dxa"/>
          </w:tcPr>
          <w:p w:rsidR="005275EB" w:rsidRDefault="005275EB" w:rsidP="005275EB">
            <w:r w:rsidRPr="0035580D">
              <w:rPr>
                <w:i/>
              </w:rPr>
              <w:t>Year</w:t>
            </w:r>
          </w:p>
        </w:tc>
        <w:tc>
          <w:tcPr>
            <w:tcW w:w="1418" w:type="dxa"/>
          </w:tcPr>
          <w:p w:rsidR="005275EB" w:rsidRDefault="005275EB" w:rsidP="005275EB">
            <w:pPr>
              <w:jc w:val="right"/>
            </w:pPr>
            <w:r w:rsidRPr="0035580D">
              <w:rPr>
                <w:i/>
              </w:rPr>
              <w:t xml:space="preserve">value </w:t>
            </w:r>
          </w:p>
        </w:tc>
        <w:tc>
          <w:tcPr>
            <w:tcW w:w="1276" w:type="dxa"/>
          </w:tcPr>
          <w:p w:rsidR="005275EB" w:rsidRDefault="005275EB" w:rsidP="005275EB">
            <w:pPr>
              <w:jc w:val="right"/>
            </w:pPr>
            <w:r w:rsidRPr="0035580D">
              <w:rPr>
                <w:i/>
              </w:rPr>
              <w:t xml:space="preserve">value </w:t>
            </w:r>
          </w:p>
        </w:tc>
        <w:tc>
          <w:tcPr>
            <w:tcW w:w="3219" w:type="dxa"/>
          </w:tcPr>
          <w:p w:rsidR="005275EB" w:rsidRDefault="005275EB" w:rsidP="005275EB"/>
        </w:tc>
      </w:tr>
      <w:tr w:rsidR="005275EB" w:rsidRPr="0038235E" w:rsidTr="005275EB">
        <w:trPr>
          <w:trHeight w:val="327"/>
        </w:trPr>
        <w:tc>
          <w:tcPr>
            <w:tcW w:w="558" w:type="dxa"/>
          </w:tcPr>
          <w:p w:rsidR="005275EB" w:rsidRDefault="005275EB" w:rsidP="005275EB"/>
        </w:tc>
        <w:tc>
          <w:tcPr>
            <w:tcW w:w="826" w:type="dxa"/>
          </w:tcPr>
          <w:p w:rsidR="005275EB" w:rsidRDefault="005275EB" w:rsidP="005275EB"/>
        </w:tc>
        <w:tc>
          <w:tcPr>
            <w:tcW w:w="1559" w:type="dxa"/>
          </w:tcPr>
          <w:p w:rsidR="005275EB" w:rsidRDefault="005275EB" w:rsidP="005275EB">
            <w:r>
              <w:t>20x2</w:t>
            </w:r>
          </w:p>
        </w:tc>
        <w:tc>
          <w:tcPr>
            <w:tcW w:w="1418" w:type="dxa"/>
          </w:tcPr>
          <w:p w:rsidR="005275EB" w:rsidRDefault="005275EB" w:rsidP="005275EB">
            <w:pPr>
              <w:jc w:val="right"/>
            </w:pPr>
            <w:r>
              <w:t>$32.50</w:t>
            </w:r>
            <w:r w:rsidRPr="0011331D">
              <w:t xml:space="preserve"> </w:t>
            </w:r>
          </w:p>
        </w:tc>
        <w:tc>
          <w:tcPr>
            <w:tcW w:w="1276" w:type="dxa"/>
          </w:tcPr>
          <w:p w:rsidR="005275EB" w:rsidRDefault="005275EB" w:rsidP="005275EB">
            <w:pPr>
              <w:jc w:val="right"/>
            </w:pPr>
          </w:p>
        </w:tc>
        <w:tc>
          <w:tcPr>
            <w:tcW w:w="3219" w:type="dxa"/>
          </w:tcPr>
          <w:p w:rsidR="005275EB" w:rsidRDefault="005275EB" w:rsidP="005275EB"/>
        </w:tc>
      </w:tr>
      <w:tr w:rsidR="005275EB" w:rsidRPr="0038235E" w:rsidTr="005275EB">
        <w:trPr>
          <w:trHeight w:val="327"/>
        </w:trPr>
        <w:tc>
          <w:tcPr>
            <w:tcW w:w="558" w:type="dxa"/>
          </w:tcPr>
          <w:p w:rsidR="005275EB" w:rsidRDefault="005275EB" w:rsidP="005275EB"/>
        </w:tc>
        <w:tc>
          <w:tcPr>
            <w:tcW w:w="826" w:type="dxa"/>
          </w:tcPr>
          <w:p w:rsidR="005275EB" w:rsidRDefault="005275EB" w:rsidP="005275EB"/>
        </w:tc>
        <w:tc>
          <w:tcPr>
            <w:tcW w:w="1559" w:type="dxa"/>
          </w:tcPr>
          <w:p w:rsidR="005275EB" w:rsidRDefault="005275EB" w:rsidP="005275EB">
            <w:r>
              <w:t>20x3</w:t>
            </w:r>
          </w:p>
        </w:tc>
        <w:tc>
          <w:tcPr>
            <w:tcW w:w="1418" w:type="dxa"/>
          </w:tcPr>
          <w:p w:rsidR="005275EB" w:rsidRDefault="005275EB" w:rsidP="005275EB">
            <w:pPr>
              <w:jc w:val="right"/>
            </w:pPr>
            <w:r>
              <w:t>38.90</w:t>
            </w:r>
            <w:r w:rsidRPr="0011331D">
              <w:t xml:space="preserve"> </w:t>
            </w:r>
          </w:p>
        </w:tc>
        <w:tc>
          <w:tcPr>
            <w:tcW w:w="1276" w:type="dxa"/>
          </w:tcPr>
          <w:p w:rsidR="005275EB" w:rsidRDefault="005275EB" w:rsidP="005275EB">
            <w:pPr>
              <w:jc w:val="right"/>
            </w:pPr>
            <w:r>
              <w:t>$35.00</w:t>
            </w:r>
          </w:p>
        </w:tc>
        <w:tc>
          <w:tcPr>
            <w:tcW w:w="3219" w:type="dxa"/>
          </w:tcPr>
          <w:p w:rsidR="005275EB" w:rsidRDefault="005275EB" w:rsidP="005275EB"/>
        </w:tc>
      </w:tr>
      <w:tr w:rsidR="005275EB" w:rsidRPr="0038235E" w:rsidTr="005275EB">
        <w:trPr>
          <w:trHeight w:val="327"/>
        </w:trPr>
        <w:tc>
          <w:tcPr>
            <w:tcW w:w="558" w:type="dxa"/>
          </w:tcPr>
          <w:p w:rsidR="005275EB" w:rsidRDefault="005275EB" w:rsidP="005275EB"/>
        </w:tc>
        <w:tc>
          <w:tcPr>
            <w:tcW w:w="8298" w:type="dxa"/>
            <w:gridSpan w:val="5"/>
          </w:tcPr>
          <w:p w:rsidR="005275EB" w:rsidRDefault="005275EB" w:rsidP="005275EB"/>
          <w:p w:rsidR="005275EB" w:rsidRPr="00367958" w:rsidRDefault="005275EB" w:rsidP="005275EB">
            <w:pPr>
              <w:rPr>
                <w:i/>
              </w:rPr>
            </w:pPr>
            <w:r>
              <w:t xml:space="preserve">Prepare a T-Account for the SAR Liability and show how the balance at December 31, 20x3 is calculated. </w:t>
            </w:r>
          </w:p>
        </w:tc>
      </w:tr>
    </w:tbl>
    <w:p w:rsidR="005275EB" w:rsidRDefault="005275EB">
      <w:pPr>
        <w:spacing w:after="200"/>
        <w:rPr>
          <w:b/>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738"/>
        <w:gridCol w:w="8118"/>
      </w:tblGrid>
      <w:tr w:rsidR="005275EB" w:rsidRPr="007A0A23" w:rsidTr="005275EB">
        <w:tc>
          <w:tcPr>
            <w:tcW w:w="738" w:type="dxa"/>
          </w:tcPr>
          <w:p w:rsidR="005275EB" w:rsidRPr="007A0A23" w:rsidRDefault="005275EB" w:rsidP="005275EB">
            <w:r>
              <w:t>(d</w:t>
            </w:r>
            <w:r w:rsidRPr="007A0A23">
              <w:t>)</w:t>
            </w:r>
          </w:p>
        </w:tc>
        <w:tc>
          <w:tcPr>
            <w:tcW w:w="8118" w:type="dxa"/>
          </w:tcPr>
          <w:p w:rsidR="005275EB" w:rsidRPr="007A0A23" w:rsidRDefault="005275EB" w:rsidP="005275EB">
            <w:r>
              <w:t xml:space="preserve">A publicly accountable entity issues convertible bonds on December 31, 20x0 for total proceeds of $9,800,000. The bonds have a face value of $10,000,000, have a coupon rate of 5.6% (payable every six months) and mature in 15 years. Similar bonds were trading to yield 6% on December 31, 20x0. On January 2, 20x6, 40% of the bond issue is converted into common shares. What would be the </w:t>
            </w:r>
            <w:proofErr w:type="gramStart"/>
            <w:r>
              <w:t xml:space="preserve">increase </w:t>
            </w:r>
            <w:r w:rsidRPr="007A0A23">
              <w:t xml:space="preserve"> </w:t>
            </w:r>
            <w:r>
              <w:t>the</w:t>
            </w:r>
            <w:proofErr w:type="gramEnd"/>
            <w:r>
              <w:t xml:space="preserve"> common stock account on the</w:t>
            </w:r>
            <w:r w:rsidR="00BC1BDB">
              <w:t xml:space="preserve"> date of the bond conversion?</w:t>
            </w:r>
          </w:p>
        </w:tc>
      </w:tr>
    </w:tbl>
    <w:p w:rsidR="005275EB" w:rsidRDefault="005275EB" w:rsidP="005275EB">
      <w:pPr>
        <w:rPr>
          <w:b/>
          <w:szCs w:val="24"/>
        </w:rPr>
      </w:pPr>
    </w:p>
    <w:p w:rsidR="00BC1BDB" w:rsidRDefault="00BC1BDB" w:rsidP="005275EB">
      <w:pPr>
        <w:rPr>
          <w:b/>
          <w:szCs w:val="24"/>
        </w:rPr>
      </w:pPr>
    </w:p>
    <w:tbl>
      <w:tblPr>
        <w:tblW w:w="0" w:type="auto"/>
        <w:tblLayout w:type="fixed"/>
        <w:tblLook w:val="0000"/>
      </w:tblPr>
      <w:tblGrid>
        <w:gridCol w:w="558"/>
        <w:gridCol w:w="8906"/>
      </w:tblGrid>
      <w:tr w:rsidR="00BF1EB9" w:rsidTr="00BF1EB9">
        <w:tc>
          <w:tcPr>
            <w:tcW w:w="558" w:type="dxa"/>
          </w:tcPr>
          <w:p w:rsidR="00BF1EB9" w:rsidRDefault="00BC1BDB" w:rsidP="00BF1EB9">
            <w:r>
              <w:t>(e)</w:t>
            </w:r>
          </w:p>
        </w:tc>
        <w:tc>
          <w:tcPr>
            <w:tcW w:w="8906" w:type="dxa"/>
          </w:tcPr>
          <w:p w:rsidR="00BF1EB9" w:rsidRPr="00C41FAB" w:rsidRDefault="00BF1EB9" w:rsidP="00BF1EB9">
            <w:pPr>
              <w:tabs>
                <w:tab w:val="left" w:pos="1134"/>
              </w:tabs>
              <w:rPr>
                <w:rFonts w:cs="Arial"/>
              </w:rPr>
            </w:pPr>
            <w:r w:rsidRPr="00C41FAB">
              <w:rPr>
                <w:rFonts w:cs="Arial"/>
              </w:rPr>
              <w:t>Redbird Ltd. offers its customers a 3-year warranty on all products sold.  Redbird estimates warranty costs to be 4.50% of sales for each year.</w:t>
            </w:r>
          </w:p>
          <w:p w:rsidR="00BF1EB9" w:rsidRPr="00C41FAB" w:rsidRDefault="00BF1EB9" w:rsidP="00BF1EB9">
            <w:pPr>
              <w:tabs>
                <w:tab w:val="left" w:pos="2704"/>
              </w:tabs>
              <w:rPr>
                <w:rFonts w:cs="Arial"/>
              </w:rPr>
            </w:pPr>
          </w:p>
          <w:p w:rsidR="00BF1EB9" w:rsidRPr="00C41FAB" w:rsidRDefault="00BF1EB9" w:rsidP="00BF1EB9">
            <w:pPr>
              <w:tabs>
                <w:tab w:val="left" w:pos="2704"/>
              </w:tabs>
              <w:rPr>
                <w:rFonts w:cs="Arial"/>
              </w:rPr>
            </w:pPr>
            <w:r w:rsidRPr="00C41FAB">
              <w:rPr>
                <w:rFonts w:cs="Arial"/>
              </w:rPr>
              <w:t>Selected sales and warranty return information for the most recent 3-year period follow (the year-end date for Redbird Ltd. is December 31</w:t>
            </w:r>
            <w:r w:rsidRPr="00C41FAB">
              <w:rPr>
                <w:rFonts w:cs="Arial"/>
                <w:vertAlign w:val="superscript"/>
              </w:rPr>
              <w:t>st</w:t>
            </w:r>
            <w:r w:rsidRPr="00C41FAB">
              <w:rPr>
                <w:rFonts w:cs="Arial"/>
              </w:rPr>
              <w:t>):</w:t>
            </w:r>
          </w:p>
          <w:p w:rsidR="00BF1EB9" w:rsidRPr="00C41FAB" w:rsidRDefault="00BF1EB9" w:rsidP="00BF1EB9">
            <w:pPr>
              <w:tabs>
                <w:tab w:val="left" w:pos="2704"/>
              </w:tabs>
              <w:rPr>
                <w:rFonts w:cs="Arial"/>
              </w:rPr>
            </w:pPr>
          </w:p>
          <w:tbl>
            <w:tblPr>
              <w:tblW w:w="0" w:type="auto"/>
              <w:jc w:val="center"/>
              <w:tblLayout w:type="fixed"/>
              <w:tblLook w:val="00A0"/>
            </w:tblPr>
            <w:tblGrid>
              <w:gridCol w:w="1001"/>
              <w:gridCol w:w="1496"/>
              <w:gridCol w:w="2192"/>
            </w:tblGrid>
            <w:tr w:rsidR="00BF1EB9" w:rsidRPr="00C41FAB" w:rsidTr="00BF1EB9">
              <w:trPr>
                <w:jc w:val="center"/>
              </w:trPr>
              <w:tc>
                <w:tcPr>
                  <w:tcW w:w="1001" w:type="dxa"/>
                </w:tcPr>
                <w:p w:rsidR="00BF1EB9" w:rsidRPr="00C41FAB" w:rsidRDefault="00BF1EB9" w:rsidP="00BF1EB9">
                  <w:pPr>
                    <w:tabs>
                      <w:tab w:val="left" w:pos="2704"/>
                    </w:tabs>
                    <w:jc w:val="center"/>
                    <w:rPr>
                      <w:rFonts w:ascii="Arial" w:hAnsi="Arial" w:cs="Arial"/>
                      <w:b/>
                    </w:rPr>
                  </w:pPr>
                  <w:r w:rsidRPr="00C41FAB">
                    <w:rPr>
                      <w:rFonts w:cs="Arial"/>
                      <w:b/>
                    </w:rPr>
                    <w:t>Year</w:t>
                  </w:r>
                </w:p>
              </w:tc>
              <w:tc>
                <w:tcPr>
                  <w:tcW w:w="1496" w:type="dxa"/>
                </w:tcPr>
                <w:p w:rsidR="00BF1EB9" w:rsidRPr="00C41FAB" w:rsidRDefault="00BF1EB9" w:rsidP="00BF1EB9">
                  <w:pPr>
                    <w:tabs>
                      <w:tab w:val="left" w:pos="2704"/>
                    </w:tabs>
                    <w:jc w:val="center"/>
                    <w:rPr>
                      <w:rFonts w:ascii="Arial" w:hAnsi="Arial" w:cs="Arial"/>
                      <w:b/>
                    </w:rPr>
                  </w:pPr>
                  <w:r w:rsidRPr="00C41FAB">
                    <w:rPr>
                      <w:rFonts w:cs="Arial"/>
                      <w:b/>
                    </w:rPr>
                    <w:t>Sales</w:t>
                  </w:r>
                </w:p>
              </w:tc>
              <w:tc>
                <w:tcPr>
                  <w:tcW w:w="2192" w:type="dxa"/>
                </w:tcPr>
                <w:p w:rsidR="00BF1EB9" w:rsidRPr="00C41FAB" w:rsidRDefault="00BF1EB9" w:rsidP="00BF1EB9">
                  <w:pPr>
                    <w:tabs>
                      <w:tab w:val="left" w:pos="2704"/>
                    </w:tabs>
                    <w:jc w:val="center"/>
                    <w:rPr>
                      <w:rFonts w:ascii="Arial" w:hAnsi="Arial" w:cs="Arial"/>
                      <w:b/>
                    </w:rPr>
                  </w:pPr>
                  <w:r w:rsidRPr="00C41FAB">
                    <w:rPr>
                      <w:rFonts w:cs="Arial"/>
                      <w:b/>
                    </w:rPr>
                    <w:t>Actual Warranty Returns</w:t>
                  </w:r>
                </w:p>
              </w:tc>
            </w:tr>
            <w:tr w:rsidR="00BF1EB9" w:rsidRPr="00C41FAB" w:rsidTr="00BF1EB9">
              <w:trPr>
                <w:jc w:val="center"/>
              </w:trPr>
              <w:tc>
                <w:tcPr>
                  <w:tcW w:w="1001" w:type="dxa"/>
                </w:tcPr>
                <w:p w:rsidR="00BF1EB9" w:rsidRPr="00C41FAB" w:rsidRDefault="00BF1EB9" w:rsidP="00BF1EB9">
                  <w:pPr>
                    <w:tabs>
                      <w:tab w:val="left" w:pos="2704"/>
                    </w:tabs>
                    <w:jc w:val="center"/>
                    <w:rPr>
                      <w:rFonts w:ascii="Arial" w:hAnsi="Arial" w:cs="Arial"/>
                    </w:rPr>
                  </w:pPr>
                  <w:r w:rsidRPr="00C41FAB">
                    <w:rPr>
                      <w:rFonts w:cs="Arial"/>
                    </w:rPr>
                    <w:t>20x6</w:t>
                  </w:r>
                </w:p>
              </w:tc>
              <w:tc>
                <w:tcPr>
                  <w:tcW w:w="1496" w:type="dxa"/>
                </w:tcPr>
                <w:p w:rsidR="00BF1EB9" w:rsidRPr="00C41FAB" w:rsidRDefault="00BF1EB9" w:rsidP="00BF1EB9">
                  <w:pPr>
                    <w:tabs>
                      <w:tab w:val="left" w:pos="2704"/>
                    </w:tabs>
                    <w:jc w:val="right"/>
                    <w:rPr>
                      <w:rFonts w:ascii="Arial" w:hAnsi="Arial" w:cs="Arial"/>
                    </w:rPr>
                  </w:pPr>
                  <w:r w:rsidRPr="00C41FAB">
                    <w:rPr>
                      <w:rFonts w:cs="Arial"/>
                    </w:rPr>
                    <w:t>$950,000</w:t>
                  </w:r>
                </w:p>
              </w:tc>
              <w:tc>
                <w:tcPr>
                  <w:tcW w:w="2192" w:type="dxa"/>
                </w:tcPr>
                <w:p w:rsidR="00BF1EB9" w:rsidRPr="00C41FAB" w:rsidRDefault="00BF1EB9" w:rsidP="00BF1EB9">
                  <w:pPr>
                    <w:tabs>
                      <w:tab w:val="left" w:pos="2704"/>
                    </w:tabs>
                    <w:jc w:val="right"/>
                    <w:rPr>
                      <w:rFonts w:ascii="Arial" w:hAnsi="Arial" w:cs="Arial"/>
                    </w:rPr>
                  </w:pPr>
                  <w:r w:rsidRPr="00C41FAB">
                    <w:rPr>
                      <w:rFonts w:cs="Arial"/>
                    </w:rPr>
                    <w:t>$28,950</w:t>
                  </w:r>
                </w:p>
              </w:tc>
            </w:tr>
            <w:tr w:rsidR="00BF1EB9" w:rsidRPr="00C41FAB" w:rsidTr="00BF1EB9">
              <w:trPr>
                <w:jc w:val="center"/>
              </w:trPr>
              <w:tc>
                <w:tcPr>
                  <w:tcW w:w="1001" w:type="dxa"/>
                </w:tcPr>
                <w:p w:rsidR="00BF1EB9" w:rsidRPr="00C41FAB" w:rsidRDefault="00BF1EB9" w:rsidP="00BF1EB9">
                  <w:pPr>
                    <w:tabs>
                      <w:tab w:val="left" w:pos="2704"/>
                    </w:tabs>
                    <w:jc w:val="center"/>
                    <w:rPr>
                      <w:rFonts w:ascii="Arial" w:hAnsi="Arial" w:cs="Arial"/>
                    </w:rPr>
                  </w:pPr>
                  <w:r w:rsidRPr="00C41FAB">
                    <w:rPr>
                      <w:rFonts w:cs="Arial"/>
                    </w:rPr>
                    <w:t>20x7</w:t>
                  </w:r>
                </w:p>
              </w:tc>
              <w:tc>
                <w:tcPr>
                  <w:tcW w:w="1496" w:type="dxa"/>
                </w:tcPr>
                <w:p w:rsidR="00BF1EB9" w:rsidRPr="00C41FAB" w:rsidRDefault="00BF1EB9" w:rsidP="00BF1EB9">
                  <w:pPr>
                    <w:tabs>
                      <w:tab w:val="left" w:pos="2704"/>
                    </w:tabs>
                    <w:jc w:val="right"/>
                    <w:rPr>
                      <w:rFonts w:ascii="Arial" w:hAnsi="Arial" w:cs="Arial"/>
                    </w:rPr>
                  </w:pPr>
                  <w:r w:rsidRPr="00C41FAB">
                    <w:rPr>
                      <w:rFonts w:cs="Arial"/>
                    </w:rPr>
                    <w:t>$875,000</w:t>
                  </w:r>
                </w:p>
              </w:tc>
              <w:tc>
                <w:tcPr>
                  <w:tcW w:w="2192" w:type="dxa"/>
                </w:tcPr>
                <w:p w:rsidR="00BF1EB9" w:rsidRPr="00C41FAB" w:rsidRDefault="00BF1EB9" w:rsidP="00BF1EB9">
                  <w:pPr>
                    <w:tabs>
                      <w:tab w:val="left" w:pos="2704"/>
                    </w:tabs>
                    <w:jc w:val="right"/>
                    <w:rPr>
                      <w:rFonts w:ascii="Arial" w:hAnsi="Arial" w:cs="Arial"/>
                    </w:rPr>
                  </w:pPr>
                  <w:r w:rsidRPr="00C41FAB">
                    <w:rPr>
                      <w:rFonts w:cs="Arial"/>
                    </w:rPr>
                    <w:t>$36,375</w:t>
                  </w:r>
                </w:p>
              </w:tc>
            </w:tr>
            <w:tr w:rsidR="00BF1EB9" w:rsidRPr="00C41FAB" w:rsidTr="00BF1EB9">
              <w:trPr>
                <w:jc w:val="center"/>
              </w:trPr>
              <w:tc>
                <w:tcPr>
                  <w:tcW w:w="1001" w:type="dxa"/>
                </w:tcPr>
                <w:p w:rsidR="00BF1EB9" w:rsidRPr="00C41FAB" w:rsidRDefault="00BF1EB9" w:rsidP="00BF1EB9">
                  <w:pPr>
                    <w:tabs>
                      <w:tab w:val="left" w:pos="2704"/>
                    </w:tabs>
                    <w:jc w:val="center"/>
                    <w:rPr>
                      <w:rFonts w:ascii="Arial" w:hAnsi="Arial" w:cs="Arial"/>
                    </w:rPr>
                  </w:pPr>
                  <w:r w:rsidRPr="00C41FAB">
                    <w:rPr>
                      <w:rFonts w:cs="Arial"/>
                    </w:rPr>
                    <w:t>20x8</w:t>
                  </w:r>
                </w:p>
              </w:tc>
              <w:tc>
                <w:tcPr>
                  <w:tcW w:w="1496" w:type="dxa"/>
                </w:tcPr>
                <w:p w:rsidR="00BF1EB9" w:rsidRPr="00C41FAB" w:rsidRDefault="00BF1EB9" w:rsidP="00BF1EB9">
                  <w:pPr>
                    <w:tabs>
                      <w:tab w:val="left" w:pos="2704"/>
                    </w:tabs>
                    <w:jc w:val="center"/>
                    <w:rPr>
                      <w:rFonts w:ascii="Arial" w:hAnsi="Arial" w:cs="Arial"/>
                    </w:rPr>
                  </w:pPr>
                  <w:r w:rsidRPr="00C41FAB">
                    <w:rPr>
                      <w:rFonts w:cs="Arial"/>
                    </w:rPr>
                    <w:t>?</w:t>
                  </w:r>
                </w:p>
              </w:tc>
              <w:tc>
                <w:tcPr>
                  <w:tcW w:w="2192" w:type="dxa"/>
                </w:tcPr>
                <w:p w:rsidR="00BF1EB9" w:rsidRPr="00C41FAB" w:rsidRDefault="00BF1EB9" w:rsidP="00BF1EB9">
                  <w:pPr>
                    <w:tabs>
                      <w:tab w:val="left" w:pos="2704"/>
                    </w:tabs>
                    <w:jc w:val="right"/>
                    <w:rPr>
                      <w:rFonts w:ascii="Arial" w:hAnsi="Arial" w:cs="Arial"/>
                    </w:rPr>
                  </w:pPr>
                  <w:r w:rsidRPr="00C41FAB">
                    <w:rPr>
                      <w:rFonts w:cs="Arial"/>
                    </w:rPr>
                    <w:t>$24,110</w:t>
                  </w:r>
                </w:p>
              </w:tc>
            </w:tr>
          </w:tbl>
          <w:p w:rsidR="00BF1EB9" w:rsidRPr="00C41FAB" w:rsidRDefault="00BF1EB9" w:rsidP="00BF1EB9">
            <w:pPr>
              <w:tabs>
                <w:tab w:val="left" w:pos="540"/>
                <w:tab w:val="left" w:pos="1080"/>
                <w:tab w:val="left" w:pos="1620"/>
                <w:tab w:val="decimal" w:pos="6840"/>
                <w:tab w:val="decimal" w:pos="8280"/>
              </w:tabs>
              <w:rPr>
                <w:rFonts w:cs="Arial"/>
              </w:rPr>
            </w:pPr>
          </w:p>
          <w:p w:rsidR="00BF1EB9" w:rsidRPr="00BC1BDB" w:rsidRDefault="00BF1EB9" w:rsidP="00BF1EB9">
            <w:pPr>
              <w:tabs>
                <w:tab w:val="left" w:pos="540"/>
                <w:tab w:val="left" w:pos="1080"/>
                <w:tab w:val="left" w:pos="1620"/>
                <w:tab w:val="decimal" w:pos="6840"/>
                <w:tab w:val="decimal" w:pos="8280"/>
              </w:tabs>
              <w:rPr>
                <w:rFonts w:cs="Arial"/>
              </w:rPr>
            </w:pPr>
            <w:r w:rsidRPr="00C41FAB">
              <w:rPr>
                <w:rFonts w:cs="Arial"/>
              </w:rPr>
              <w:t>The balance in the Warranty Liability account on January 1, 20x6 was $22,175 (cr.), and the balance on December 31, 20x8 after posting the Warranty Expense and Warranty Returns for 20x8 was $51,990 (cr.).</w:t>
            </w:r>
            <w:r w:rsidR="00BC1BDB">
              <w:rPr>
                <w:rFonts w:cs="Arial"/>
              </w:rPr>
              <w:t xml:space="preserve"> </w:t>
            </w:r>
            <w:r w:rsidRPr="00C41FAB">
              <w:rPr>
                <w:rFonts w:cs="Arial"/>
              </w:rPr>
              <w:t>Based on this information wh</w:t>
            </w:r>
            <w:r w:rsidR="00BC1BDB">
              <w:rPr>
                <w:rFonts w:cs="Arial"/>
              </w:rPr>
              <w:t>at were the sales for 20x8?</w:t>
            </w:r>
          </w:p>
        </w:tc>
      </w:tr>
    </w:tbl>
    <w:p w:rsidR="00BC1BDB" w:rsidRDefault="00BC1BDB">
      <w:pPr>
        <w:spacing w:after="200"/>
        <w:rPr>
          <w:b/>
          <w:szCs w:val="24"/>
        </w:rPr>
      </w:pPr>
    </w:p>
    <w:tbl>
      <w:tblPr>
        <w:tblW w:w="9464" w:type="dxa"/>
        <w:tblLayout w:type="fixed"/>
        <w:tblLook w:val="0000"/>
      </w:tblPr>
      <w:tblGrid>
        <w:gridCol w:w="558"/>
        <w:gridCol w:w="8906"/>
      </w:tblGrid>
      <w:tr w:rsidR="00BC1BDB" w:rsidRPr="00A712B2" w:rsidTr="00EA5205">
        <w:tc>
          <w:tcPr>
            <w:tcW w:w="558" w:type="dxa"/>
          </w:tcPr>
          <w:p w:rsidR="00BC1BDB" w:rsidRPr="00A712B2" w:rsidRDefault="00BC1BDB" w:rsidP="00EA5205">
            <w:pPr>
              <w:rPr>
                <w:szCs w:val="24"/>
              </w:rPr>
            </w:pPr>
            <w:r>
              <w:rPr>
                <w:szCs w:val="24"/>
              </w:rPr>
              <w:t>(f)</w:t>
            </w:r>
          </w:p>
        </w:tc>
        <w:tc>
          <w:tcPr>
            <w:tcW w:w="8906" w:type="dxa"/>
          </w:tcPr>
          <w:p w:rsidR="00BC1BDB" w:rsidRPr="00BC1BDB" w:rsidRDefault="00BC1BDB" w:rsidP="00EA5205">
            <w:pPr>
              <w:rPr>
                <w:rFonts w:eastAsia="Times New Roman"/>
                <w:color w:val="000000"/>
                <w:szCs w:val="24"/>
              </w:rPr>
            </w:pPr>
            <w:r w:rsidRPr="00A712B2">
              <w:rPr>
                <w:rFonts w:eastAsia="Times New Roman"/>
                <w:color w:val="000000"/>
                <w:szCs w:val="24"/>
              </w:rPr>
              <w:t>An entity in the oil industry causes contamination but cleans up only when required to do so under the laws of the particular country in which it operates. One country in which it operates has had no legislation requiring cleaning up, and the entity has been contaminating land in that c</w:t>
            </w:r>
            <w:r>
              <w:rPr>
                <w:rFonts w:eastAsia="Times New Roman"/>
                <w:color w:val="000000"/>
                <w:szCs w:val="24"/>
              </w:rPr>
              <w:t>ountry for several years. At December 31, 20x</w:t>
            </w:r>
            <w:r w:rsidRPr="00A712B2">
              <w:rPr>
                <w:rFonts w:eastAsia="Times New Roman"/>
                <w:color w:val="000000"/>
                <w:szCs w:val="24"/>
              </w:rPr>
              <w:t>0 it is virtually certain that a draft law requiring a clean-up of land already contaminated will be enacted shortly after the year-end.</w:t>
            </w:r>
            <w:r>
              <w:rPr>
                <w:rFonts w:eastAsia="Times New Roman"/>
                <w:color w:val="000000"/>
                <w:szCs w:val="24"/>
              </w:rPr>
              <w:t xml:space="preserve"> Does this give rise to a provision at December </w:t>
            </w:r>
            <w:proofErr w:type="gramStart"/>
            <w:r>
              <w:rPr>
                <w:rFonts w:eastAsia="Times New Roman"/>
                <w:color w:val="000000"/>
                <w:szCs w:val="24"/>
              </w:rPr>
              <w:t>31.</w:t>
            </w:r>
            <w:proofErr w:type="gramEnd"/>
            <w:r>
              <w:rPr>
                <w:rFonts w:eastAsia="Times New Roman"/>
                <w:color w:val="000000"/>
                <w:szCs w:val="24"/>
              </w:rPr>
              <w:t xml:space="preserve"> Explain.</w:t>
            </w:r>
          </w:p>
        </w:tc>
      </w:tr>
    </w:tbl>
    <w:p w:rsidR="00BC1BDB" w:rsidRDefault="00BC1BDB">
      <w:pPr>
        <w:spacing w:after="200"/>
        <w:rPr>
          <w:b/>
          <w:szCs w:val="24"/>
        </w:rPr>
      </w:pPr>
    </w:p>
    <w:p w:rsidR="00BC1BDB" w:rsidRDefault="00BC1BDB">
      <w:pPr>
        <w:spacing w:after="200"/>
        <w:rPr>
          <w:b/>
          <w:szCs w:val="24"/>
        </w:rPr>
      </w:pPr>
      <w:r>
        <w:rPr>
          <w:b/>
          <w:szCs w:val="24"/>
        </w:rPr>
        <w:br w:type="page"/>
      </w:r>
    </w:p>
    <w:p w:rsidR="00BC1BDB" w:rsidRDefault="00BC1BDB">
      <w:pPr>
        <w:spacing w:after="200"/>
        <w:rPr>
          <w:b/>
          <w:szCs w:val="24"/>
        </w:rPr>
      </w:pPr>
    </w:p>
    <w:tbl>
      <w:tblPr>
        <w:tblW w:w="9464" w:type="dxa"/>
        <w:tblLayout w:type="fixed"/>
        <w:tblLook w:val="0000"/>
      </w:tblPr>
      <w:tblGrid>
        <w:gridCol w:w="558"/>
        <w:gridCol w:w="684"/>
        <w:gridCol w:w="5670"/>
        <w:gridCol w:w="1701"/>
        <w:gridCol w:w="851"/>
      </w:tblGrid>
      <w:tr w:rsidR="00BC1BDB" w:rsidTr="00EA5205">
        <w:tc>
          <w:tcPr>
            <w:tcW w:w="558" w:type="dxa"/>
          </w:tcPr>
          <w:p w:rsidR="00BC1BDB" w:rsidRDefault="00BC1BDB" w:rsidP="00EA5205">
            <w:r>
              <w:t>(g)</w:t>
            </w:r>
          </w:p>
        </w:tc>
        <w:tc>
          <w:tcPr>
            <w:tcW w:w="8906" w:type="dxa"/>
            <w:gridSpan w:val="4"/>
          </w:tcPr>
          <w:p w:rsidR="00BC1BDB" w:rsidRPr="006C4F6E" w:rsidRDefault="00BC1BDB" w:rsidP="00EA5205">
            <w:pPr>
              <w:jc w:val="both"/>
              <w:rPr>
                <w:snapToGrid w:val="0"/>
                <w:szCs w:val="22"/>
                <w:lang w:val="en-CA"/>
              </w:rPr>
            </w:pPr>
            <w:r>
              <w:rPr>
                <w:snapToGrid w:val="0"/>
                <w:szCs w:val="22"/>
                <w:lang w:val="en-CA"/>
              </w:rPr>
              <w:t>The ASPE Company is a private company that has adopted ASPE standards. The ASPE company has a defined benefit plan. Data relating to the plan for the current year is as follows:</w:t>
            </w:r>
          </w:p>
        </w:tc>
      </w:tr>
      <w:tr w:rsidR="00BC1BDB" w:rsidTr="00EA5205">
        <w:tc>
          <w:tcPr>
            <w:tcW w:w="558" w:type="dxa"/>
          </w:tcPr>
          <w:p w:rsidR="00BC1BDB" w:rsidRDefault="00BC1BDB" w:rsidP="00EA5205"/>
        </w:tc>
        <w:tc>
          <w:tcPr>
            <w:tcW w:w="8906" w:type="dxa"/>
            <w:gridSpan w:val="4"/>
          </w:tcPr>
          <w:p w:rsidR="00BC1BDB" w:rsidRDefault="00BC1BDB" w:rsidP="00EA5205">
            <w:pPr>
              <w:jc w:val="both"/>
              <w:rPr>
                <w:snapToGrid w:val="0"/>
                <w:szCs w:val="22"/>
                <w:lang w:val="en-CA"/>
              </w:rPr>
            </w:pPr>
          </w:p>
        </w:tc>
      </w:tr>
      <w:tr w:rsidR="00BC1BDB" w:rsidTr="00EA5205">
        <w:tc>
          <w:tcPr>
            <w:tcW w:w="558" w:type="dxa"/>
          </w:tcPr>
          <w:p w:rsidR="00BC1BDB" w:rsidRDefault="00BC1BDB" w:rsidP="00EA5205"/>
        </w:tc>
        <w:tc>
          <w:tcPr>
            <w:tcW w:w="684" w:type="dxa"/>
          </w:tcPr>
          <w:p w:rsidR="00BC1BDB" w:rsidRDefault="00BC1BDB" w:rsidP="00EA5205">
            <w:pPr>
              <w:jc w:val="both"/>
              <w:rPr>
                <w:snapToGrid w:val="0"/>
                <w:szCs w:val="22"/>
                <w:lang w:val="en-CA"/>
              </w:rPr>
            </w:pPr>
          </w:p>
        </w:tc>
        <w:tc>
          <w:tcPr>
            <w:tcW w:w="5670" w:type="dxa"/>
          </w:tcPr>
          <w:p w:rsidR="00BC1BDB" w:rsidRDefault="00BC1BDB" w:rsidP="00EA5205">
            <w:pPr>
              <w:jc w:val="both"/>
              <w:rPr>
                <w:snapToGrid w:val="0"/>
                <w:szCs w:val="22"/>
                <w:lang w:val="en-CA"/>
              </w:rPr>
            </w:pPr>
            <w:r>
              <w:rPr>
                <w:snapToGrid w:val="0"/>
                <w:szCs w:val="22"/>
                <w:lang w:val="en-CA"/>
              </w:rPr>
              <w:t>Defined benefit obligation, beginning of the year</w:t>
            </w:r>
          </w:p>
        </w:tc>
        <w:tc>
          <w:tcPr>
            <w:tcW w:w="1701" w:type="dxa"/>
          </w:tcPr>
          <w:p w:rsidR="00BC1BDB" w:rsidRDefault="00BC1BDB" w:rsidP="00EA5205">
            <w:pPr>
              <w:jc w:val="right"/>
              <w:rPr>
                <w:snapToGrid w:val="0"/>
                <w:szCs w:val="22"/>
                <w:lang w:val="en-CA"/>
              </w:rPr>
            </w:pPr>
            <w:r>
              <w:rPr>
                <w:snapToGrid w:val="0"/>
                <w:szCs w:val="22"/>
                <w:lang w:val="en-CA"/>
              </w:rPr>
              <w:t>$6,800,000</w:t>
            </w:r>
          </w:p>
        </w:tc>
        <w:tc>
          <w:tcPr>
            <w:tcW w:w="851" w:type="dxa"/>
          </w:tcPr>
          <w:p w:rsidR="00BC1BDB" w:rsidRDefault="00BC1BDB" w:rsidP="00EA5205">
            <w:pPr>
              <w:jc w:val="both"/>
              <w:rPr>
                <w:snapToGrid w:val="0"/>
                <w:szCs w:val="22"/>
                <w:lang w:val="en-CA"/>
              </w:rPr>
            </w:pPr>
          </w:p>
        </w:tc>
      </w:tr>
      <w:tr w:rsidR="00BC1BDB" w:rsidTr="00EA5205">
        <w:tc>
          <w:tcPr>
            <w:tcW w:w="558" w:type="dxa"/>
          </w:tcPr>
          <w:p w:rsidR="00BC1BDB" w:rsidRDefault="00BC1BDB" w:rsidP="00EA5205"/>
        </w:tc>
        <w:tc>
          <w:tcPr>
            <w:tcW w:w="684" w:type="dxa"/>
          </w:tcPr>
          <w:p w:rsidR="00BC1BDB" w:rsidRDefault="00BC1BDB" w:rsidP="00EA5205">
            <w:pPr>
              <w:jc w:val="both"/>
              <w:rPr>
                <w:snapToGrid w:val="0"/>
                <w:szCs w:val="22"/>
                <w:lang w:val="en-CA"/>
              </w:rPr>
            </w:pPr>
          </w:p>
        </w:tc>
        <w:tc>
          <w:tcPr>
            <w:tcW w:w="5670" w:type="dxa"/>
          </w:tcPr>
          <w:p w:rsidR="00BC1BDB" w:rsidRDefault="00BC1BDB" w:rsidP="00EA5205">
            <w:pPr>
              <w:jc w:val="both"/>
              <w:rPr>
                <w:snapToGrid w:val="0"/>
                <w:szCs w:val="22"/>
                <w:lang w:val="en-CA"/>
              </w:rPr>
            </w:pPr>
            <w:r>
              <w:rPr>
                <w:snapToGrid w:val="0"/>
                <w:szCs w:val="22"/>
                <w:lang w:val="en-CA"/>
              </w:rPr>
              <w:t>Defined benefit obligation, end of the year</w:t>
            </w:r>
          </w:p>
        </w:tc>
        <w:tc>
          <w:tcPr>
            <w:tcW w:w="1701" w:type="dxa"/>
          </w:tcPr>
          <w:p w:rsidR="00BC1BDB" w:rsidRDefault="00BC1BDB" w:rsidP="00EA5205">
            <w:pPr>
              <w:jc w:val="right"/>
              <w:rPr>
                <w:snapToGrid w:val="0"/>
                <w:szCs w:val="22"/>
                <w:lang w:val="en-CA"/>
              </w:rPr>
            </w:pPr>
            <w:r>
              <w:rPr>
                <w:snapToGrid w:val="0"/>
                <w:szCs w:val="22"/>
                <w:lang w:val="en-CA"/>
              </w:rPr>
              <w:t>7,500,000</w:t>
            </w:r>
          </w:p>
        </w:tc>
        <w:tc>
          <w:tcPr>
            <w:tcW w:w="851" w:type="dxa"/>
          </w:tcPr>
          <w:p w:rsidR="00BC1BDB" w:rsidRDefault="00BC1BDB" w:rsidP="00EA5205">
            <w:pPr>
              <w:jc w:val="both"/>
              <w:rPr>
                <w:snapToGrid w:val="0"/>
                <w:szCs w:val="22"/>
                <w:lang w:val="en-CA"/>
              </w:rPr>
            </w:pPr>
          </w:p>
        </w:tc>
      </w:tr>
      <w:tr w:rsidR="00BC1BDB" w:rsidTr="00EA5205">
        <w:tc>
          <w:tcPr>
            <w:tcW w:w="558" w:type="dxa"/>
          </w:tcPr>
          <w:p w:rsidR="00BC1BDB" w:rsidRDefault="00BC1BDB" w:rsidP="00EA5205"/>
        </w:tc>
        <w:tc>
          <w:tcPr>
            <w:tcW w:w="684" w:type="dxa"/>
          </w:tcPr>
          <w:p w:rsidR="00BC1BDB" w:rsidRDefault="00BC1BDB" w:rsidP="00EA5205">
            <w:pPr>
              <w:jc w:val="both"/>
              <w:rPr>
                <w:snapToGrid w:val="0"/>
                <w:szCs w:val="22"/>
                <w:lang w:val="en-CA"/>
              </w:rPr>
            </w:pPr>
          </w:p>
        </w:tc>
        <w:tc>
          <w:tcPr>
            <w:tcW w:w="5670" w:type="dxa"/>
          </w:tcPr>
          <w:p w:rsidR="00BC1BDB" w:rsidRDefault="00BC1BDB" w:rsidP="00EA5205">
            <w:pPr>
              <w:jc w:val="both"/>
              <w:rPr>
                <w:snapToGrid w:val="0"/>
                <w:szCs w:val="22"/>
                <w:lang w:val="en-CA"/>
              </w:rPr>
            </w:pPr>
            <w:r>
              <w:rPr>
                <w:snapToGrid w:val="0"/>
                <w:szCs w:val="22"/>
                <w:lang w:val="en-CA"/>
              </w:rPr>
              <w:t>Plan assets, beginning of the year</w:t>
            </w:r>
          </w:p>
        </w:tc>
        <w:tc>
          <w:tcPr>
            <w:tcW w:w="1701" w:type="dxa"/>
          </w:tcPr>
          <w:p w:rsidR="00BC1BDB" w:rsidRDefault="00BC1BDB" w:rsidP="00EA5205">
            <w:pPr>
              <w:jc w:val="right"/>
              <w:rPr>
                <w:snapToGrid w:val="0"/>
                <w:szCs w:val="22"/>
                <w:lang w:val="en-CA"/>
              </w:rPr>
            </w:pPr>
            <w:r>
              <w:rPr>
                <w:snapToGrid w:val="0"/>
                <w:szCs w:val="22"/>
                <w:lang w:val="en-CA"/>
              </w:rPr>
              <w:t>4,600,000</w:t>
            </w:r>
          </w:p>
        </w:tc>
        <w:tc>
          <w:tcPr>
            <w:tcW w:w="851" w:type="dxa"/>
          </w:tcPr>
          <w:p w:rsidR="00BC1BDB" w:rsidRDefault="00BC1BDB" w:rsidP="00EA5205">
            <w:pPr>
              <w:jc w:val="both"/>
              <w:rPr>
                <w:snapToGrid w:val="0"/>
                <w:szCs w:val="22"/>
                <w:lang w:val="en-CA"/>
              </w:rPr>
            </w:pPr>
          </w:p>
        </w:tc>
      </w:tr>
      <w:tr w:rsidR="00BC1BDB" w:rsidTr="00EA5205">
        <w:tc>
          <w:tcPr>
            <w:tcW w:w="558" w:type="dxa"/>
          </w:tcPr>
          <w:p w:rsidR="00BC1BDB" w:rsidRDefault="00BC1BDB" w:rsidP="00EA5205"/>
        </w:tc>
        <w:tc>
          <w:tcPr>
            <w:tcW w:w="684" w:type="dxa"/>
          </w:tcPr>
          <w:p w:rsidR="00BC1BDB" w:rsidRDefault="00BC1BDB" w:rsidP="00EA5205">
            <w:pPr>
              <w:jc w:val="both"/>
              <w:rPr>
                <w:snapToGrid w:val="0"/>
                <w:szCs w:val="22"/>
                <w:lang w:val="en-CA"/>
              </w:rPr>
            </w:pPr>
          </w:p>
        </w:tc>
        <w:tc>
          <w:tcPr>
            <w:tcW w:w="5670" w:type="dxa"/>
          </w:tcPr>
          <w:p w:rsidR="00BC1BDB" w:rsidRDefault="00BC1BDB" w:rsidP="00EA5205">
            <w:pPr>
              <w:jc w:val="both"/>
              <w:rPr>
                <w:snapToGrid w:val="0"/>
                <w:szCs w:val="22"/>
                <w:lang w:val="en-CA"/>
              </w:rPr>
            </w:pPr>
          </w:p>
        </w:tc>
        <w:tc>
          <w:tcPr>
            <w:tcW w:w="1701" w:type="dxa"/>
          </w:tcPr>
          <w:p w:rsidR="00BC1BDB" w:rsidRDefault="00BC1BDB" w:rsidP="00EA5205">
            <w:pPr>
              <w:jc w:val="right"/>
              <w:rPr>
                <w:snapToGrid w:val="0"/>
                <w:szCs w:val="22"/>
                <w:lang w:val="en-CA"/>
              </w:rPr>
            </w:pPr>
          </w:p>
        </w:tc>
        <w:tc>
          <w:tcPr>
            <w:tcW w:w="851" w:type="dxa"/>
          </w:tcPr>
          <w:p w:rsidR="00BC1BDB" w:rsidRDefault="00BC1BDB" w:rsidP="00EA5205">
            <w:pPr>
              <w:jc w:val="both"/>
              <w:rPr>
                <w:snapToGrid w:val="0"/>
                <w:szCs w:val="22"/>
                <w:lang w:val="en-CA"/>
              </w:rPr>
            </w:pPr>
          </w:p>
        </w:tc>
      </w:tr>
      <w:tr w:rsidR="00BC1BDB" w:rsidTr="00EA5205">
        <w:tc>
          <w:tcPr>
            <w:tcW w:w="558" w:type="dxa"/>
          </w:tcPr>
          <w:p w:rsidR="00BC1BDB" w:rsidRDefault="00BC1BDB" w:rsidP="00EA5205"/>
        </w:tc>
        <w:tc>
          <w:tcPr>
            <w:tcW w:w="684" w:type="dxa"/>
          </w:tcPr>
          <w:p w:rsidR="00BC1BDB" w:rsidRDefault="00BC1BDB" w:rsidP="00EA5205">
            <w:pPr>
              <w:jc w:val="both"/>
              <w:rPr>
                <w:snapToGrid w:val="0"/>
                <w:szCs w:val="22"/>
                <w:lang w:val="en-CA"/>
              </w:rPr>
            </w:pPr>
          </w:p>
        </w:tc>
        <w:tc>
          <w:tcPr>
            <w:tcW w:w="5670" w:type="dxa"/>
          </w:tcPr>
          <w:p w:rsidR="00BC1BDB" w:rsidRDefault="00BC1BDB" w:rsidP="00EA5205">
            <w:pPr>
              <w:jc w:val="both"/>
              <w:rPr>
                <w:snapToGrid w:val="0"/>
                <w:szCs w:val="22"/>
                <w:lang w:val="en-CA"/>
              </w:rPr>
            </w:pPr>
            <w:r>
              <w:rPr>
                <w:snapToGrid w:val="0"/>
                <w:szCs w:val="22"/>
                <w:lang w:val="en-CA"/>
              </w:rPr>
              <w:t>Current service cost</w:t>
            </w:r>
          </w:p>
        </w:tc>
        <w:tc>
          <w:tcPr>
            <w:tcW w:w="1701" w:type="dxa"/>
          </w:tcPr>
          <w:p w:rsidR="00BC1BDB" w:rsidRDefault="00BC1BDB" w:rsidP="00EA5205">
            <w:pPr>
              <w:jc w:val="right"/>
              <w:rPr>
                <w:snapToGrid w:val="0"/>
                <w:szCs w:val="22"/>
                <w:lang w:val="en-CA"/>
              </w:rPr>
            </w:pPr>
            <w:r>
              <w:rPr>
                <w:snapToGrid w:val="0"/>
                <w:szCs w:val="22"/>
                <w:lang w:val="en-CA"/>
              </w:rPr>
              <w:t>1,300,000</w:t>
            </w:r>
          </w:p>
        </w:tc>
        <w:tc>
          <w:tcPr>
            <w:tcW w:w="851" w:type="dxa"/>
          </w:tcPr>
          <w:p w:rsidR="00BC1BDB" w:rsidRDefault="00BC1BDB" w:rsidP="00EA5205">
            <w:pPr>
              <w:jc w:val="both"/>
              <w:rPr>
                <w:snapToGrid w:val="0"/>
                <w:szCs w:val="22"/>
                <w:lang w:val="en-CA"/>
              </w:rPr>
            </w:pPr>
          </w:p>
        </w:tc>
      </w:tr>
      <w:tr w:rsidR="00BC1BDB" w:rsidTr="00EA5205">
        <w:tc>
          <w:tcPr>
            <w:tcW w:w="558" w:type="dxa"/>
          </w:tcPr>
          <w:p w:rsidR="00BC1BDB" w:rsidRDefault="00BC1BDB" w:rsidP="00EA5205"/>
        </w:tc>
        <w:tc>
          <w:tcPr>
            <w:tcW w:w="684" w:type="dxa"/>
          </w:tcPr>
          <w:p w:rsidR="00BC1BDB" w:rsidRDefault="00BC1BDB" w:rsidP="00EA5205">
            <w:pPr>
              <w:jc w:val="both"/>
              <w:rPr>
                <w:snapToGrid w:val="0"/>
                <w:szCs w:val="22"/>
                <w:lang w:val="en-CA"/>
              </w:rPr>
            </w:pPr>
          </w:p>
        </w:tc>
        <w:tc>
          <w:tcPr>
            <w:tcW w:w="5670" w:type="dxa"/>
          </w:tcPr>
          <w:p w:rsidR="00BC1BDB" w:rsidRDefault="00BC1BDB" w:rsidP="00EA5205">
            <w:pPr>
              <w:jc w:val="both"/>
              <w:rPr>
                <w:snapToGrid w:val="0"/>
                <w:szCs w:val="22"/>
                <w:lang w:val="en-CA"/>
              </w:rPr>
            </w:pPr>
            <w:r>
              <w:rPr>
                <w:snapToGrid w:val="0"/>
                <w:szCs w:val="22"/>
                <w:lang w:val="en-CA"/>
              </w:rPr>
              <w:t>Benefits paid to retirees</w:t>
            </w:r>
          </w:p>
        </w:tc>
        <w:tc>
          <w:tcPr>
            <w:tcW w:w="1701" w:type="dxa"/>
          </w:tcPr>
          <w:p w:rsidR="00BC1BDB" w:rsidRDefault="00BC1BDB" w:rsidP="00EA5205">
            <w:pPr>
              <w:jc w:val="right"/>
              <w:rPr>
                <w:snapToGrid w:val="0"/>
                <w:szCs w:val="22"/>
                <w:lang w:val="en-CA"/>
              </w:rPr>
            </w:pPr>
            <w:r>
              <w:rPr>
                <w:snapToGrid w:val="0"/>
                <w:szCs w:val="22"/>
                <w:lang w:val="en-CA"/>
              </w:rPr>
              <w:t>850,000</w:t>
            </w:r>
          </w:p>
        </w:tc>
        <w:tc>
          <w:tcPr>
            <w:tcW w:w="851" w:type="dxa"/>
          </w:tcPr>
          <w:p w:rsidR="00BC1BDB" w:rsidRDefault="00BC1BDB" w:rsidP="00EA5205">
            <w:pPr>
              <w:jc w:val="both"/>
              <w:rPr>
                <w:snapToGrid w:val="0"/>
                <w:szCs w:val="22"/>
                <w:lang w:val="en-CA"/>
              </w:rPr>
            </w:pPr>
          </w:p>
        </w:tc>
      </w:tr>
      <w:tr w:rsidR="00BC1BDB" w:rsidTr="00EA5205">
        <w:tc>
          <w:tcPr>
            <w:tcW w:w="558" w:type="dxa"/>
          </w:tcPr>
          <w:p w:rsidR="00BC1BDB" w:rsidRDefault="00BC1BDB" w:rsidP="00EA5205"/>
        </w:tc>
        <w:tc>
          <w:tcPr>
            <w:tcW w:w="684" w:type="dxa"/>
          </w:tcPr>
          <w:p w:rsidR="00BC1BDB" w:rsidRDefault="00BC1BDB" w:rsidP="00EA5205">
            <w:pPr>
              <w:jc w:val="both"/>
              <w:rPr>
                <w:snapToGrid w:val="0"/>
                <w:szCs w:val="22"/>
                <w:lang w:val="en-CA"/>
              </w:rPr>
            </w:pPr>
          </w:p>
        </w:tc>
        <w:tc>
          <w:tcPr>
            <w:tcW w:w="5670" w:type="dxa"/>
          </w:tcPr>
          <w:p w:rsidR="00BC1BDB" w:rsidRDefault="00BC1BDB" w:rsidP="00EA5205">
            <w:pPr>
              <w:jc w:val="both"/>
              <w:rPr>
                <w:snapToGrid w:val="0"/>
                <w:szCs w:val="22"/>
                <w:lang w:val="en-CA"/>
              </w:rPr>
            </w:pPr>
            <w:r>
              <w:rPr>
                <w:snapToGrid w:val="0"/>
                <w:szCs w:val="22"/>
                <w:lang w:val="en-CA"/>
              </w:rPr>
              <w:t>Actual return on plan assets</w:t>
            </w:r>
          </w:p>
        </w:tc>
        <w:tc>
          <w:tcPr>
            <w:tcW w:w="1701" w:type="dxa"/>
          </w:tcPr>
          <w:p w:rsidR="00BC1BDB" w:rsidRDefault="00BC1BDB" w:rsidP="00EA5205">
            <w:pPr>
              <w:jc w:val="right"/>
              <w:rPr>
                <w:snapToGrid w:val="0"/>
                <w:szCs w:val="22"/>
                <w:lang w:val="en-CA"/>
              </w:rPr>
            </w:pPr>
            <w:r>
              <w:rPr>
                <w:snapToGrid w:val="0"/>
                <w:szCs w:val="22"/>
                <w:lang w:val="en-CA"/>
              </w:rPr>
              <w:t>550,000</w:t>
            </w:r>
          </w:p>
        </w:tc>
        <w:tc>
          <w:tcPr>
            <w:tcW w:w="851" w:type="dxa"/>
          </w:tcPr>
          <w:p w:rsidR="00BC1BDB" w:rsidRDefault="00BC1BDB" w:rsidP="00EA5205">
            <w:pPr>
              <w:jc w:val="both"/>
              <w:rPr>
                <w:snapToGrid w:val="0"/>
                <w:szCs w:val="22"/>
                <w:lang w:val="en-CA"/>
              </w:rPr>
            </w:pPr>
          </w:p>
        </w:tc>
      </w:tr>
      <w:tr w:rsidR="00BC1BDB" w:rsidTr="00EA5205">
        <w:tc>
          <w:tcPr>
            <w:tcW w:w="558" w:type="dxa"/>
          </w:tcPr>
          <w:p w:rsidR="00BC1BDB" w:rsidRDefault="00BC1BDB" w:rsidP="00EA5205"/>
        </w:tc>
        <w:tc>
          <w:tcPr>
            <w:tcW w:w="684" w:type="dxa"/>
          </w:tcPr>
          <w:p w:rsidR="00BC1BDB" w:rsidRDefault="00BC1BDB" w:rsidP="00EA5205">
            <w:pPr>
              <w:jc w:val="both"/>
              <w:rPr>
                <w:snapToGrid w:val="0"/>
                <w:szCs w:val="22"/>
                <w:lang w:val="en-CA"/>
              </w:rPr>
            </w:pPr>
          </w:p>
        </w:tc>
        <w:tc>
          <w:tcPr>
            <w:tcW w:w="5670" w:type="dxa"/>
          </w:tcPr>
          <w:p w:rsidR="00BC1BDB" w:rsidRDefault="00BC1BDB" w:rsidP="00EA5205">
            <w:pPr>
              <w:jc w:val="both"/>
              <w:rPr>
                <w:snapToGrid w:val="0"/>
                <w:szCs w:val="22"/>
                <w:lang w:val="en-CA"/>
              </w:rPr>
            </w:pPr>
            <w:r>
              <w:rPr>
                <w:snapToGrid w:val="0"/>
                <w:szCs w:val="22"/>
                <w:lang w:val="en-CA"/>
              </w:rPr>
              <w:t>Discount rate used for the defined benefit obligation</w:t>
            </w:r>
          </w:p>
        </w:tc>
        <w:tc>
          <w:tcPr>
            <w:tcW w:w="1701" w:type="dxa"/>
          </w:tcPr>
          <w:p w:rsidR="00BC1BDB" w:rsidRDefault="00BC1BDB" w:rsidP="00EA5205">
            <w:pPr>
              <w:jc w:val="right"/>
              <w:rPr>
                <w:snapToGrid w:val="0"/>
                <w:szCs w:val="22"/>
                <w:lang w:val="en-CA"/>
              </w:rPr>
            </w:pPr>
            <w:r>
              <w:rPr>
                <w:snapToGrid w:val="0"/>
                <w:szCs w:val="22"/>
                <w:lang w:val="en-CA"/>
              </w:rPr>
              <w:t>6%</w:t>
            </w:r>
          </w:p>
        </w:tc>
        <w:tc>
          <w:tcPr>
            <w:tcW w:w="851" w:type="dxa"/>
          </w:tcPr>
          <w:p w:rsidR="00BC1BDB" w:rsidRDefault="00BC1BDB" w:rsidP="00EA5205">
            <w:pPr>
              <w:jc w:val="both"/>
              <w:rPr>
                <w:snapToGrid w:val="0"/>
                <w:szCs w:val="22"/>
                <w:lang w:val="en-CA"/>
              </w:rPr>
            </w:pPr>
          </w:p>
        </w:tc>
      </w:tr>
      <w:tr w:rsidR="00BC1BDB" w:rsidTr="00EA5205">
        <w:tc>
          <w:tcPr>
            <w:tcW w:w="558" w:type="dxa"/>
          </w:tcPr>
          <w:p w:rsidR="00BC1BDB" w:rsidRDefault="00BC1BDB" w:rsidP="00EA5205"/>
        </w:tc>
        <w:tc>
          <w:tcPr>
            <w:tcW w:w="684" w:type="dxa"/>
          </w:tcPr>
          <w:p w:rsidR="00BC1BDB" w:rsidRDefault="00BC1BDB" w:rsidP="00EA5205">
            <w:pPr>
              <w:jc w:val="both"/>
              <w:rPr>
                <w:snapToGrid w:val="0"/>
                <w:szCs w:val="22"/>
                <w:lang w:val="en-CA"/>
              </w:rPr>
            </w:pPr>
          </w:p>
        </w:tc>
        <w:tc>
          <w:tcPr>
            <w:tcW w:w="5670" w:type="dxa"/>
          </w:tcPr>
          <w:p w:rsidR="00BC1BDB" w:rsidRDefault="00BC1BDB" w:rsidP="00EA5205">
            <w:pPr>
              <w:jc w:val="both"/>
              <w:rPr>
                <w:snapToGrid w:val="0"/>
                <w:szCs w:val="22"/>
                <w:lang w:val="en-CA"/>
              </w:rPr>
            </w:pPr>
          </w:p>
        </w:tc>
        <w:tc>
          <w:tcPr>
            <w:tcW w:w="1701" w:type="dxa"/>
          </w:tcPr>
          <w:p w:rsidR="00BC1BDB" w:rsidRDefault="00BC1BDB" w:rsidP="00EA5205">
            <w:pPr>
              <w:jc w:val="right"/>
              <w:rPr>
                <w:snapToGrid w:val="0"/>
                <w:szCs w:val="22"/>
                <w:lang w:val="en-CA"/>
              </w:rPr>
            </w:pPr>
          </w:p>
        </w:tc>
        <w:tc>
          <w:tcPr>
            <w:tcW w:w="851" w:type="dxa"/>
          </w:tcPr>
          <w:p w:rsidR="00BC1BDB" w:rsidRDefault="00BC1BDB" w:rsidP="00EA5205">
            <w:pPr>
              <w:jc w:val="both"/>
              <w:rPr>
                <w:snapToGrid w:val="0"/>
                <w:szCs w:val="22"/>
                <w:lang w:val="en-CA"/>
              </w:rPr>
            </w:pPr>
          </w:p>
        </w:tc>
      </w:tr>
      <w:tr w:rsidR="00BC1BDB" w:rsidTr="00EA5205">
        <w:tc>
          <w:tcPr>
            <w:tcW w:w="558" w:type="dxa"/>
          </w:tcPr>
          <w:p w:rsidR="00BC1BDB" w:rsidRDefault="00BC1BDB" w:rsidP="00EA5205"/>
        </w:tc>
        <w:tc>
          <w:tcPr>
            <w:tcW w:w="8906" w:type="dxa"/>
            <w:gridSpan w:val="4"/>
          </w:tcPr>
          <w:p w:rsidR="00BC1BDB" w:rsidRDefault="00BC1BDB" w:rsidP="00EA5205">
            <w:pPr>
              <w:jc w:val="both"/>
              <w:rPr>
                <w:snapToGrid w:val="0"/>
                <w:szCs w:val="22"/>
                <w:lang w:val="en-CA"/>
              </w:rPr>
            </w:pPr>
            <w:r>
              <w:rPr>
                <w:snapToGrid w:val="0"/>
                <w:szCs w:val="22"/>
                <w:lang w:val="en-CA"/>
              </w:rPr>
              <w:t>Assuming that the ASPE Company uses the immediate recognition approach, calculate the pension expense for the year. (5 marks)</w:t>
            </w:r>
          </w:p>
        </w:tc>
      </w:tr>
    </w:tbl>
    <w:p w:rsidR="005275EB" w:rsidRDefault="005275EB">
      <w:pPr>
        <w:spacing w:after="200"/>
        <w:rPr>
          <w:b/>
          <w:szCs w:val="24"/>
        </w:rPr>
      </w:pPr>
      <w:r>
        <w:rPr>
          <w:b/>
          <w:szCs w:val="24"/>
        </w:rPr>
        <w:br w:type="page"/>
      </w:r>
    </w:p>
    <w:p w:rsidR="005275EB" w:rsidRPr="00C028F3" w:rsidRDefault="005275EB" w:rsidP="005275EB">
      <w:pPr>
        <w:rPr>
          <w:b/>
          <w:szCs w:val="24"/>
        </w:rPr>
      </w:pPr>
      <w:r>
        <w:rPr>
          <w:b/>
          <w:szCs w:val="24"/>
        </w:rPr>
        <w:lastRenderedPageBreak/>
        <w:t>Question 1</w:t>
      </w:r>
      <w:r w:rsidR="00BC1BDB">
        <w:rPr>
          <w:b/>
          <w:szCs w:val="24"/>
        </w:rPr>
        <w:t xml:space="preserve"> – Employee Benefits </w:t>
      </w:r>
    </w:p>
    <w:p w:rsidR="005275EB" w:rsidRDefault="005275EB" w:rsidP="005275EB">
      <w:pPr>
        <w:rPr>
          <w:szCs w:val="24"/>
        </w:rPr>
      </w:pPr>
    </w:p>
    <w:p w:rsidR="005275EB" w:rsidRDefault="005275EB" w:rsidP="005275EB">
      <w:pPr>
        <w:spacing w:after="200"/>
        <w:rPr>
          <w:szCs w:val="24"/>
        </w:rPr>
      </w:pPr>
      <w:r>
        <w:rPr>
          <w:szCs w:val="24"/>
        </w:rPr>
        <w:t xml:space="preserve">The Van </w:t>
      </w:r>
      <w:proofErr w:type="spellStart"/>
      <w:r>
        <w:rPr>
          <w:szCs w:val="24"/>
        </w:rPr>
        <w:t>Ve</w:t>
      </w:r>
      <w:r w:rsidRPr="00346201">
        <w:rPr>
          <w:szCs w:val="24"/>
        </w:rPr>
        <w:t>eteren</w:t>
      </w:r>
      <w:proofErr w:type="spellEnd"/>
      <w:r w:rsidRPr="00346201">
        <w:rPr>
          <w:szCs w:val="24"/>
        </w:rPr>
        <w:t xml:space="preserve"> </w:t>
      </w:r>
      <w:proofErr w:type="gramStart"/>
      <w:r>
        <w:rPr>
          <w:szCs w:val="24"/>
        </w:rPr>
        <w:t>company</w:t>
      </w:r>
      <w:proofErr w:type="gramEnd"/>
      <w:r>
        <w:rPr>
          <w:szCs w:val="24"/>
        </w:rPr>
        <w:t>, a publicly accountable company, operates a defined benefit pension plan for its employees. It has opted to carry all actuarial gains and losses in accumulated other comprehensive income. Data relating to the pension plan for the year ended December 31, 20x6 are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12"/>
        <w:gridCol w:w="1944"/>
      </w:tblGrid>
      <w:tr w:rsidR="005275EB" w:rsidTr="005275EB">
        <w:tc>
          <w:tcPr>
            <w:tcW w:w="6912" w:type="dxa"/>
          </w:tcPr>
          <w:p w:rsidR="005275EB" w:rsidRDefault="005275EB" w:rsidP="005275EB">
            <w:pPr>
              <w:rPr>
                <w:szCs w:val="24"/>
              </w:rPr>
            </w:pPr>
            <w:r>
              <w:rPr>
                <w:szCs w:val="24"/>
              </w:rPr>
              <w:t>Balances related to pension plan at December 31, 20x5:</w:t>
            </w:r>
          </w:p>
        </w:tc>
        <w:tc>
          <w:tcPr>
            <w:tcW w:w="1944" w:type="dxa"/>
          </w:tcPr>
          <w:p w:rsidR="005275EB" w:rsidRDefault="005275EB" w:rsidP="005275EB">
            <w:pPr>
              <w:rPr>
                <w:szCs w:val="24"/>
              </w:rPr>
            </w:pPr>
          </w:p>
        </w:tc>
      </w:tr>
      <w:tr w:rsidR="005275EB" w:rsidTr="005275EB">
        <w:tc>
          <w:tcPr>
            <w:tcW w:w="6912" w:type="dxa"/>
          </w:tcPr>
          <w:p w:rsidR="005275EB" w:rsidRDefault="005275EB" w:rsidP="005275EB">
            <w:pPr>
              <w:rPr>
                <w:szCs w:val="24"/>
              </w:rPr>
            </w:pPr>
            <w:r>
              <w:rPr>
                <w:szCs w:val="24"/>
              </w:rPr>
              <w:t xml:space="preserve">    Defined benefit obligation</w:t>
            </w:r>
          </w:p>
        </w:tc>
        <w:tc>
          <w:tcPr>
            <w:tcW w:w="1944" w:type="dxa"/>
          </w:tcPr>
          <w:p w:rsidR="005275EB" w:rsidRDefault="005275EB" w:rsidP="005275EB">
            <w:pPr>
              <w:jc w:val="right"/>
              <w:rPr>
                <w:szCs w:val="24"/>
              </w:rPr>
            </w:pPr>
            <w:r>
              <w:rPr>
                <w:szCs w:val="24"/>
              </w:rPr>
              <w:t>$85,000,000</w:t>
            </w:r>
          </w:p>
        </w:tc>
      </w:tr>
      <w:tr w:rsidR="005275EB" w:rsidTr="005275EB">
        <w:tc>
          <w:tcPr>
            <w:tcW w:w="6912" w:type="dxa"/>
          </w:tcPr>
          <w:p w:rsidR="005275EB" w:rsidRDefault="005275EB" w:rsidP="005275EB">
            <w:pPr>
              <w:rPr>
                <w:szCs w:val="24"/>
              </w:rPr>
            </w:pPr>
            <w:r>
              <w:rPr>
                <w:szCs w:val="24"/>
              </w:rPr>
              <w:t xml:space="preserve">    Pension plan assets</w:t>
            </w:r>
          </w:p>
        </w:tc>
        <w:tc>
          <w:tcPr>
            <w:tcW w:w="1944" w:type="dxa"/>
          </w:tcPr>
          <w:p w:rsidR="005275EB" w:rsidRDefault="005275EB" w:rsidP="005275EB">
            <w:pPr>
              <w:jc w:val="right"/>
              <w:rPr>
                <w:szCs w:val="24"/>
              </w:rPr>
            </w:pPr>
            <w:r>
              <w:rPr>
                <w:szCs w:val="24"/>
              </w:rPr>
              <w:t>62,000,000</w:t>
            </w:r>
          </w:p>
        </w:tc>
      </w:tr>
      <w:tr w:rsidR="005275EB" w:rsidTr="005275EB">
        <w:tc>
          <w:tcPr>
            <w:tcW w:w="6912" w:type="dxa"/>
          </w:tcPr>
          <w:p w:rsidR="005275EB" w:rsidRDefault="005275EB" w:rsidP="005275EB">
            <w:pPr>
              <w:rPr>
                <w:szCs w:val="24"/>
              </w:rPr>
            </w:pPr>
            <w:r>
              <w:rPr>
                <w:szCs w:val="24"/>
              </w:rPr>
              <w:t xml:space="preserve">    Accumulated OCI - Actuarial losses</w:t>
            </w:r>
          </w:p>
        </w:tc>
        <w:tc>
          <w:tcPr>
            <w:tcW w:w="1944" w:type="dxa"/>
          </w:tcPr>
          <w:p w:rsidR="005275EB" w:rsidRDefault="005275EB" w:rsidP="005275EB">
            <w:pPr>
              <w:jc w:val="right"/>
              <w:rPr>
                <w:szCs w:val="24"/>
              </w:rPr>
            </w:pPr>
            <w:r>
              <w:rPr>
                <w:szCs w:val="24"/>
              </w:rPr>
              <w:t>14,000,000 dr.</w:t>
            </w:r>
          </w:p>
        </w:tc>
      </w:tr>
      <w:tr w:rsidR="005275EB" w:rsidTr="005275EB">
        <w:tc>
          <w:tcPr>
            <w:tcW w:w="6912" w:type="dxa"/>
          </w:tcPr>
          <w:p w:rsidR="005275EB" w:rsidRDefault="005275EB" w:rsidP="005275EB">
            <w:pPr>
              <w:rPr>
                <w:szCs w:val="24"/>
              </w:rPr>
            </w:pPr>
          </w:p>
        </w:tc>
        <w:tc>
          <w:tcPr>
            <w:tcW w:w="1944" w:type="dxa"/>
          </w:tcPr>
          <w:p w:rsidR="005275EB" w:rsidRDefault="005275EB" w:rsidP="005275EB">
            <w:pPr>
              <w:jc w:val="right"/>
              <w:rPr>
                <w:szCs w:val="24"/>
              </w:rPr>
            </w:pPr>
          </w:p>
        </w:tc>
      </w:tr>
      <w:tr w:rsidR="005275EB" w:rsidTr="005275EB">
        <w:tc>
          <w:tcPr>
            <w:tcW w:w="6912" w:type="dxa"/>
          </w:tcPr>
          <w:p w:rsidR="005275EB" w:rsidRDefault="005275EB" w:rsidP="005275EB">
            <w:pPr>
              <w:rPr>
                <w:szCs w:val="24"/>
              </w:rPr>
            </w:pPr>
            <w:r>
              <w:rPr>
                <w:szCs w:val="24"/>
              </w:rPr>
              <w:t>Current service cost for 20x6</w:t>
            </w:r>
          </w:p>
        </w:tc>
        <w:tc>
          <w:tcPr>
            <w:tcW w:w="1944" w:type="dxa"/>
          </w:tcPr>
          <w:p w:rsidR="005275EB" w:rsidRDefault="005275EB" w:rsidP="005275EB">
            <w:pPr>
              <w:jc w:val="right"/>
              <w:rPr>
                <w:szCs w:val="24"/>
              </w:rPr>
            </w:pPr>
            <w:r>
              <w:rPr>
                <w:szCs w:val="24"/>
              </w:rPr>
              <w:t>6,500,000</w:t>
            </w:r>
          </w:p>
        </w:tc>
      </w:tr>
      <w:tr w:rsidR="005275EB" w:rsidTr="005275EB">
        <w:tc>
          <w:tcPr>
            <w:tcW w:w="6912" w:type="dxa"/>
          </w:tcPr>
          <w:p w:rsidR="005275EB" w:rsidRDefault="005275EB" w:rsidP="005275EB">
            <w:pPr>
              <w:rPr>
                <w:szCs w:val="24"/>
              </w:rPr>
            </w:pPr>
            <w:r>
              <w:rPr>
                <w:szCs w:val="24"/>
              </w:rPr>
              <w:t>Contributions to pension plan made on December 31, 20x6</w:t>
            </w:r>
          </w:p>
        </w:tc>
        <w:tc>
          <w:tcPr>
            <w:tcW w:w="1944" w:type="dxa"/>
          </w:tcPr>
          <w:p w:rsidR="005275EB" w:rsidRDefault="005275EB" w:rsidP="005275EB">
            <w:pPr>
              <w:jc w:val="right"/>
              <w:rPr>
                <w:szCs w:val="24"/>
              </w:rPr>
            </w:pPr>
            <w:r>
              <w:rPr>
                <w:szCs w:val="24"/>
              </w:rPr>
              <w:t>10,000,000</w:t>
            </w:r>
          </w:p>
        </w:tc>
      </w:tr>
      <w:tr w:rsidR="005275EB" w:rsidTr="005275EB">
        <w:tc>
          <w:tcPr>
            <w:tcW w:w="6912" w:type="dxa"/>
          </w:tcPr>
          <w:p w:rsidR="005275EB" w:rsidRDefault="005275EB" w:rsidP="005275EB">
            <w:pPr>
              <w:rPr>
                <w:szCs w:val="24"/>
              </w:rPr>
            </w:pPr>
            <w:r>
              <w:rPr>
                <w:szCs w:val="24"/>
              </w:rPr>
              <w:t>Benefits paid to retired employees on December 31, 20x6</w:t>
            </w:r>
          </w:p>
        </w:tc>
        <w:tc>
          <w:tcPr>
            <w:tcW w:w="1944" w:type="dxa"/>
          </w:tcPr>
          <w:p w:rsidR="005275EB" w:rsidRDefault="005275EB" w:rsidP="005275EB">
            <w:pPr>
              <w:jc w:val="right"/>
              <w:rPr>
                <w:szCs w:val="24"/>
              </w:rPr>
            </w:pPr>
            <w:r>
              <w:rPr>
                <w:szCs w:val="24"/>
              </w:rPr>
              <w:t>5,700,000</w:t>
            </w:r>
          </w:p>
        </w:tc>
      </w:tr>
      <w:tr w:rsidR="005275EB" w:rsidTr="005275EB">
        <w:tc>
          <w:tcPr>
            <w:tcW w:w="6912" w:type="dxa"/>
          </w:tcPr>
          <w:p w:rsidR="005275EB" w:rsidRDefault="005275EB" w:rsidP="005275EB">
            <w:pPr>
              <w:rPr>
                <w:szCs w:val="24"/>
              </w:rPr>
            </w:pPr>
            <w:r>
              <w:rPr>
                <w:szCs w:val="24"/>
              </w:rPr>
              <w:t xml:space="preserve">Discount rate </w:t>
            </w:r>
          </w:p>
        </w:tc>
        <w:tc>
          <w:tcPr>
            <w:tcW w:w="1944" w:type="dxa"/>
          </w:tcPr>
          <w:p w:rsidR="005275EB" w:rsidRDefault="005275EB" w:rsidP="005275EB">
            <w:pPr>
              <w:jc w:val="right"/>
              <w:rPr>
                <w:szCs w:val="24"/>
              </w:rPr>
            </w:pPr>
            <w:r>
              <w:rPr>
                <w:szCs w:val="24"/>
              </w:rPr>
              <w:t>5%</w:t>
            </w:r>
          </w:p>
        </w:tc>
      </w:tr>
      <w:tr w:rsidR="005275EB" w:rsidTr="005275EB">
        <w:tc>
          <w:tcPr>
            <w:tcW w:w="6912" w:type="dxa"/>
          </w:tcPr>
          <w:p w:rsidR="005275EB" w:rsidRDefault="005275EB" w:rsidP="005275EB">
            <w:pPr>
              <w:rPr>
                <w:szCs w:val="24"/>
              </w:rPr>
            </w:pPr>
            <w:r>
              <w:rPr>
                <w:szCs w:val="24"/>
              </w:rPr>
              <w:t>Expected rate of return on plan assets</w:t>
            </w:r>
          </w:p>
        </w:tc>
        <w:tc>
          <w:tcPr>
            <w:tcW w:w="1944" w:type="dxa"/>
          </w:tcPr>
          <w:p w:rsidR="005275EB" w:rsidRDefault="005275EB" w:rsidP="005275EB">
            <w:pPr>
              <w:jc w:val="right"/>
              <w:rPr>
                <w:szCs w:val="24"/>
              </w:rPr>
            </w:pPr>
            <w:r>
              <w:rPr>
                <w:szCs w:val="24"/>
              </w:rPr>
              <w:t>7%</w:t>
            </w:r>
          </w:p>
        </w:tc>
      </w:tr>
      <w:tr w:rsidR="005275EB" w:rsidTr="005275EB">
        <w:tc>
          <w:tcPr>
            <w:tcW w:w="6912" w:type="dxa"/>
          </w:tcPr>
          <w:p w:rsidR="005275EB" w:rsidRDefault="005275EB" w:rsidP="005275EB">
            <w:pPr>
              <w:rPr>
                <w:szCs w:val="24"/>
              </w:rPr>
            </w:pPr>
          </w:p>
        </w:tc>
        <w:tc>
          <w:tcPr>
            <w:tcW w:w="1944" w:type="dxa"/>
          </w:tcPr>
          <w:p w:rsidR="005275EB" w:rsidRDefault="005275EB" w:rsidP="005275EB">
            <w:pPr>
              <w:jc w:val="right"/>
              <w:rPr>
                <w:szCs w:val="24"/>
              </w:rPr>
            </w:pPr>
          </w:p>
        </w:tc>
      </w:tr>
      <w:tr w:rsidR="005275EB" w:rsidTr="005275EB">
        <w:tc>
          <w:tcPr>
            <w:tcW w:w="6912" w:type="dxa"/>
          </w:tcPr>
          <w:p w:rsidR="005275EB" w:rsidRDefault="005275EB" w:rsidP="005275EB">
            <w:pPr>
              <w:rPr>
                <w:szCs w:val="24"/>
              </w:rPr>
            </w:pPr>
            <w:r>
              <w:rPr>
                <w:szCs w:val="24"/>
              </w:rPr>
              <w:t>Balances at December 31, 20x6:</w:t>
            </w:r>
          </w:p>
        </w:tc>
        <w:tc>
          <w:tcPr>
            <w:tcW w:w="1944" w:type="dxa"/>
          </w:tcPr>
          <w:p w:rsidR="005275EB" w:rsidRDefault="005275EB" w:rsidP="005275EB">
            <w:pPr>
              <w:jc w:val="right"/>
              <w:rPr>
                <w:szCs w:val="24"/>
              </w:rPr>
            </w:pPr>
          </w:p>
        </w:tc>
      </w:tr>
      <w:tr w:rsidR="005275EB" w:rsidTr="005275EB">
        <w:tc>
          <w:tcPr>
            <w:tcW w:w="6912" w:type="dxa"/>
          </w:tcPr>
          <w:p w:rsidR="005275EB" w:rsidRDefault="005275EB" w:rsidP="005275EB">
            <w:pPr>
              <w:rPr>
                <w:szCs w:val="24"/>
              </w:rPr>
            </w:pPr>
            <w:r>
              <w:rPr>
                <w:szCs w:val="24"/>
              </w:rPr>
              <w:t xml:space="preserve">    Defined benefit obligation</w:t>
            </w:r>
          </w:p>
        </w:tc>
        <w:tc>
          <w:tcPr>
            <w:tcW w:w="1944" w:type="dxa"/>
          </w:tcPr>
          <w:p w:rsidR="005275EB" w:rsidRDefault="005275EB" w:rsidP="005275EB">
            <w:pPr>
              <w:jc w:val="right"/>
              <w:rPr>
                <w:szCs w:val="24"/>
              </w:rPr>
            </w:pPr>
            <w:r>
              <w:rPr>
                <w:szCs w:val="24"/>
              </w:rPr>
              <w:t>$87,500,000</w:t>
            </w:r>
          </w:p>
        </w:tc>
      </w:tr>
      <w:tr w:rsidR="005275EB" w:rsidTr="005275EB">
        <w:tc>
          <w:tcPr>
            <w:tcW w:w="6912" w:type="dxa"/>
          </w:tcPr>
          <w:p w:rsidR="005275EB" w:rsidRDefault="005275EB" w:rsidP="005275EB">
            <w:pPr>
              <w:rPr>
                <w:szCs w:val="24"/>
              </w:rPr>
            </w:pPr>
            <w:r>
              <w:rPr>
                <w:szCs w:val="24"/>
              </w:rPr>
              <w:t xml:space="preserve">    Pension plan assets</w:t>
            </w:r>
          </w:p>
        </w:tc>
        <w:tc>
          <w:tcPr>
            <w:tcW w:w="1944" w:type="dxa"/>
          </w:tcPr>
          <w:p w:rsidR="005275EB" w:rsidRDefault="005275EB" w:rsidP="005275EB">
            <w:pPr>
              <w:jc w:val="right"/>
              <w:rPr>
                <w:szCs w:val="24"/>
              </w:rPr>
            </w:pPr>
            <w:r>
              <w:rPr>
                <w:szCs w:val="24"/>
              </w:rPr>
              <w:t>76,000,000</w:t>
            </w:r>
          </w:p>
        </w:tc>
      </w:tr>
    </w:tbl>
    <w:p w:rsidR="005275EB" w:rsidRDefault="005275EB" w:rsidP="005275EB">
      <w:pPr>
        <w:rPr>
          <w:szCs w:val="24"/>
        </w:rPr>
      </w:pPr>
    </w:p>
    <w:p w:rsidR="005275EB" w:rsidRPr="00743D59" w:rsidRDefault="005275EB" w:rsidP="005275EB">
      <w:pPr>
        <w:rPr>
          <w:b/>
          <w:i/>
          <w:szCs w:val="24"/>
        </w:rPr>
      </w:pPr>
      <w:r w:rsidRPr="00743D59">
        <w:rPr>
          <w:b/>
          <w:i/>
          <w:szCs w:val="24"/>
        </w:rPr>
        <w:t xml:space="preserve">Required – </w:t>
      </w:r>
    </w:p>
    <w:p w:rsidR="005275EB" w:rsidRDefault="005275EB" w:rsidP="005275EB">
      <w:pPr>
        <w:rPr>
          <w:szCs w:val="24"/>
        </w:rPr>
      </w:pPr>
    </w:p>
    <w:p w:rsidR="005275EB" w:rsidRDefault="005275EB" w:rsidP="005275EB">
      <w:pPr>
        <w:ind w:left="720" w:hanging="720"/>
        <w:rPr>
          <w:szCs w:val="24"/>
        </w:rPr>
      </w:pPr>
      <w:r>
        <w:rPr>
          <w:szCs w:val="24"/>
        </w:rPr>
        <w:t>a.</w:t>
      </w:r>
      <w:r>
        <w:rPr>
          <w:szCs w:val="24"/>
        </w:rPr>
        <w:tab/>
        <w:t>Reconcile the opening to ending balances of the defined benefit obligation and plan assets.</w:t>
      </w:r>
    </w:p>
    <w:p w:rsidR="005275EB" w:rsidRDefault="005275EB" w:rsidP="005275EB">
      <w:pPr>
        <w:ind w:left="720" w:hanging="720"/>
        <w:rPr>
          <w:szCs w:val="24"/>
        </w:rPr>
      </w:pPr>
      <w:r>
        <w:rPr>
          <w:szCs w:val="24"/>
        </w:rPr>
        <w:t>b.</w:t>
      </w:r>
      <w:r>
        <w:rPr>
          <w:szCs w:val="24"/>
        </w:rPr>
        <w:tab/>
        <w:t>Prepare all journal entries relating to the pension plan for the year ended December 31, 20x6.</w:t>
      </w:r>
    </w:p>
    <w:p w:rsidR="005275EB" w:rsidRDefault="005275EB" w:rsidP="005275EB">
      <w:pPr>
        <w:rPr>
          <w:b/>
          <w:szCs w:val="24"/>
        </w:rPr>
      </w:pPr>
    </w:p>
    <w:p w:rsidR="005275EB" w:rsidRDefault="005275EB" w:rsidP="005275EB">
      <w:pPr>
        <w:rPr>
          <w:b/>
          <w:szCs w:val="24"/>
        </w:rPr>
      </w:pPr>
    </w:p>
    <w:p w:rsidR="00EE19C2" w:rsidRDefault="00EE19C2">
      <w:pPr>
        <w:spacing w:after="200"/>
        <w:rPr>
          <w:b/>
          <w:szCs w:val="24"/>
        </w:rPr>
      </w:pPr>
      <w:r>
        <w:rPr>
          <w:b/>
          <w:szCs w:val="24"/>
        </w:rPr>
        <w:br w:type="page"/>
      </w:r>
    </w:p>
    <w:p w:rsidR="005275EB" w:rsidRPr="00A953FC" w:rsidRDefault="005275EB" w:rsidP="005275EB">
      <w:pPr>
        <w:rPr>
          <w:b/>
          <w:szCs w:val="24"/>
        </w:rPr>
      </w:pPr>
      <w:r>
        <w:rPr>
          <w:b/>
          <w:szCs w:val="24"/>
        </w:rPr>
        <w:lastRenderedPageBreak/>
        <w:t>Qu</w:t>
      </w:r>
      <w:r w:rsidR="00EE19C2">
        <w:rPr>
          <w:b/>
          <w:szCs w:val="24"/>
        </w:rPr>
        <w:t>estion 2</w:t>
      </w:r>
      <w:r w:rsidR="00BC1BDB">
        <w:rPr>
          <w:b/>
          <w:szCs w:val="24"/>
        </w:rPr>
        <w:t xml:space="preserve"> - Leases</w:t>
      </w:r>
    </w:p>
    <w:p w:rsidR="005275EB" w:rsidRDefault="005275EB" w:rsidP="005275EB">
      <w:pPr>
        <w:rPr>
          <w:szCs w:val="24"/>
        </w:rPr>
      </w:pPr>
    </w:p>
    <w:p w:rsidR="005275EB" w:rsidRDefault="005275EB" w:rsidP="005275EB">
      <w:pPr>
        <w:rPr>
          <w:szCs w:val="24"/>
        </w:rPr>
      </w:pPr>
      <w:r>
        <w:rPr>
          <w:szCs w:val="24"/>
        </w:rPr>
        <w:t xml:space="preserve">The Munster Corporation, a publicly accountable corporation, leased an oil tanker from the </w:t>
      </w:r>
      <w:proofErr w:type="spellStart"/>
      <w:r>
        <w:rPr>
          <w:szCs w:val="24"/>
        </w:rPr>
        <w:t>Leakfree</w:t>
      </w:r>
      <w:proofErr w:type="spellEnd"/>
      <w:r>
        <w:rPr>
          <w:szCs w:val="24"/>
        </w:rPr>
        <w:t xml:space="preserve"> Tanker Company on December 31, 20x1. The oil tanker would normally sell for $75,000,000 if it were purchased outright. The lease term is 20 years and the useful life of the tanker is 25 years. The tanker’s unguaranteed residual value at the end of the lease term is $25,000,000 and was taken into account by the lessor in the calculation of the annual lease payment. The interest rate implicit in the lease is 8%. At the end of the lease term, Munster must return the tanker to </w:t>
      </w:r>
      <w:proofErr w:type="spellStart"/>
      <w:r>
        <w:rPr>
          <w:szCs w:val="24"/>
        </w:rPr>
        <w:t>Leakfree</w:t>
      </w:r>
      <w:proofErr w:type="spellEnd"/>
      <w:r>
        <w:rPr>
          <w:szCs w:val="24"/>
        </w:rPr>
        <w:t>. There is no purchase option.</w:t>
      </w:r>
    </w:p>
    <w:p w:rsidR="005275EB" w:rsidRDefault="005275EB" w:rsidP="005275EB">
      <w:pPr>
        <w:rPr>
          <w:szCs w:val="24"/>
        </w:rPr>
      </w:pPr>
    </w:p>
    <w:p w:rsidR="005275EB" w:rsidRDefault="005275EB" w:rsidP="005275EB">
      <w:pPr>
        <w:rPr>
          <w:szCs w:val="24"/>
        </w:rPr>
      </w:pPr>
      <w:r>
        <w:rPr>
          <w:szCs w:val="24"/>
        </w:rPr>
        <w:t xml:space="preserve">In addition to the annual lease payment, Munster will pay </w:t>
      </w:r>
      <w:proofErr w:type="spellStart"/>
      <w:r>
        <w:rPr>
          <w:szCs w:val="24"/>
        </w:rPr>
        <w:t>Leakfree</w:t>
      </w:r>
      <w:proofErr w:type="spellEnd"/>
      <w:r>
        <w:rPr>
          <w:szCs w:val="24"/>
        </w:rPr>
        <w:t xml:space="preserve"> an annual fee of $750,000 to cover the maintenance of the Tanker. The first lease </w:t>
      </w:r>
      <w:proofErr w:type="gramStart"/>
      <w:r>
        <w:rPr>
          <w:szCs w:val="24"/>
        </w:rPr>
        <w:t>payment along with the annual maintenance fee are</w:t>
      </w:r>
      <w:proofErr w:type="gramEnd"/>
      <w:r>
        <w:rPr>
          <w:szCs w:val="24"/>
        </w:rPr>
        <w:t xml:space="preserve"> due on the signature of the lease on December 31, 20x1.</w:t>
      </w:r>
    </w:p>
    <w:p w:rsidR="005275EB" w:rsidRDefault="005275EB" w:rsidP="005275EB">
      <w:pPr>
        <w:rPr>
          <w:szCs w:val="24"/>
        </w:rPr>
      </w:pPr>
    </w:p>
    <w:p w:rsidR="005275EB" w:rsidRPr="00743D59" w:rsidRDefault="005275EB" w:rsidP="005275EB">
      <w:pPr>
        <w:rPr>
          <w:b/>
          <w:i/>
          <w:szCs w:val="24"/>
        </w:rPr>
      </w:pPr>
      <w:r w:rsidRPr="00743D59">
        <w:rPr>
          <w:b/>
          <w:i/>
          <w:szCs w:val="24"/>
        </w:rPr>
        <w:t xml:space="preserve">Required – </w:t>
      </w:r>
    </w:p>
    <w:p w:rsidR="005275EB" w:rsidRDefault="005275EB" w:rsidP="005275EB">
      <w:pPr>
        <w:rPr>
          <w:szCs w:val="24"/>
        </w:rPr>
      </w:pPr>
    </w:p>
    <w:p w:rsidR="005275EB" w:rsidRDefault="005275EB" w:rsidP="005275EB">
      <w:pPr>
        <w:rPr>
          <w:szCs w:val="24"/>
        </w:rPr>
      </w:pPr>
      <w:r>
        <w:rPr>
          <w:szCs w:val="24"/>
        </w:rPr>
        <w:t>a.</w:t>
      </w:r>
      <w:r>
        <w:rPr>
          <w:szCs w:val="24"/>
        </w:rPr>
        <w:tab/>
        <w:t>Calculate the lease payment.</w:t>
      </w:r>
    </w:p>
    <w:p w:rsidR="005275EB" w:rsidRDefault="005275EB" w:rsidP="005275EB">
      <w:pPr>
        <w:rPr>
          <w:szCs w:val="24"/>
        </w:rPr>
      </w:pPr>
      <w:r>
        <w:rPr>
          <w:szCs w:val="24"/>
        </w:rPr>
        <w:t>b.</w:t>
      </w:r>
      <w:r>
        <w:rPr>
          <w:szCs w:val="24"/>
        </w:rPr>
        <w:tab/>
        <w:t>How will this lease be classified by Munster?</w:t>
      </w:r>
    </w:p>
    <w:p w:rsidR="005275EB" w:rsidRDefault="005275EB" w:rsidP="005275EB">
      <w:pPr>
        <w:ind w:left="720" w:hanging="720"/>
        <w:rPr>
          <w:szCs w:val="24"/>
        </w:rPr>
      </w:pPr>
      <w:r>
        <w:rPr>
          <w:szCs w:val="24"/>
        </w:rPr>
        <w:t>c.</w:t>
      </w:r>
      <w:r>
        <w:rPr>
          <w:szCs w:val="24"/>
        </w:rPr>
        <w:tab/>
        <w:t xml:space="preserve">Assume the lease is classified as a finance lease. Prepare all journal entries related to the lease for the years ended December 31, 20x1 through to December 31, </w:t>
      </w:r>
      <w:proofErr w:type="gramStart"/>
      <w:r>
        <w:rPr>
          <w:szCs w:val="24"/>
        </w:rPr>
        <w:t>20x2</w:t>
      </w:r>
      <w:proofErr w:type="gramEnd"/>
      <w:r>
        <w:rPr>
          <w:szCs w:val="24"/>
        </w:rPr>
        <w:t>.</w:t>
      </w:r>
    </w:p>
    <w:p w:rsidR="005275EB" w:rsidRDefault="005275EB" w:rsidP="005275EB">
      <w:pPr>
        <w:rPr>
          <w:b/>
          <w:szCs w:val="24"/>
        </w:rPr>
      </w:pPr>
    </w:p>
    <w:p w:rsidR="00EE19C2" w:rsidRDefault="00EE19C2">
      <w:pPr>
        <w:spacing w:after="200"/>
      </w:pPr>
      <w:r>
        <w:br w:type="page"/>
      </w:r>
    </w:p>
    <w:p w:rsidR="00EE19C2" w:rsidRPr="00752422" w:rsidRDefault="00EE19C2" w:rsidP="00EE19C2">
      <w:pPr>
        <w:rPr>
          <w:b/>
        </w:rPr>
      </w:pPr>
      <w:r>
        <w:rPr>
          <w:b/>
        </w:rPr>
        <w:lastRenderedPageBreak/>
        <w:t>Question 3 - EPS</w:t>
      </w:r>
    </w:p>
    <w:p w:rsidR="00EE19C2" w:rsidRDefault="00EE19C2" w:rsidP="00EE19C2"/>
    <w:p w:rsidR="00EE19C2" w:rsidRDefault="00EE19C2" w:rsidP="00EE19C2">
      <w:r>
        <w:t>Rivera Ltd. reported net income of $13,500,000 for the year ended December 31, 20x5. The following information is available:</w:t>
      </w:r>
    </w:p>
    <w:p w:rsidR="00EE19C2" w:rsidRDefault="00EE19C2" w:rsidP="00EE19C2"/>
    <w:p w:rsidR="00EE19C2" w:rsidRDefault="00EE19C2" w:rsidP="00EE19C2">
      <w:r>
        <w:t>•</w:t>
      </w:r>
      <w:r>
        <w:tab/>
      </w:r>
      <w:proofErr w:type="gramStart"/>
      <w:r>
        <w:t>there</w:t>
      </w:r>
      <w:proofErr w:type="gramEnd"/>
      <w:r>
        <w:t xml:space="preserve"> were 3,000,000 common shares outstanding at December 31, 20x5</w:t>
      </w:r>
    </w:p>
    <w:p w:rsidR="00EE19C2" w:rsidRDefault="00EE19C2" w:rsidP="00EE19C2"/>
    <w:p w:rsidR="00EE19C2" w:rsidRDefault="00EE19C2" w:rsidP="00EE19C2">
      <w:pPr>
        <w:ind w:left="720" w:hanging="720"/>
      </w:pPr>
      <w:r>
        <w:t>•</w:t>
      </w:r>
      <w:r>
        <w:tab/>
      </w:r>
      <w:proofErr w:type="gramStart"/>
      <w:r>
        <w:t>the</w:t>
      </w:r>
      <w:proofErr w:type="gramEnd"/>
      <w:r>
        <w:t xml:space="preserve"> company has a convertible bond issue outstanding with the following characteristics:</w:t>
      </w:r>
    </w:p>
    <w:tbl>
      <w:tblPr>
        <w:tblW w:w="0" w:type="auto"/>
        <w:tblInd w:w="1098" w:type="dxa"/>
        <w:tblLook w:val="00A0"/>
      </w:tblPr>
      <w:tblGrid>
        <w:gridCol w:w="3780"/>
        <w:gridCol w:w="2430"/>
      </w:tblGrid>
      <w:tr w:rsidR="00EE19C2" w:rsidTr="00BF1EB9">
        <w:tc>
          <w:tcPr>
            <w:tcW w:w="3780" w:type="dxa"/>
            <w:shd w:val="clear" w:color="auto" w:fill="auto"/>
          </w:tcPr>
          <w:p w:rsidR="00EE19C2" w:rsidRPr="0065624F" w:rsidRDefault="00EE19C2" w:rsidP="00BF1EB9">
            <w:pPr>
              <w:rPr>
                <w:rFonts w:ascii="Times" w:hAnsi="Times"/>
              </w:rPr>
            </w:pPr>
            <w:r w:rsidRPr="0065624F">
              <w:rPr>
                <w:rFonts w:ascii="Times" w:hAnsi="Times"/>
              </w:rPr>
              <w:t>Face Value</w:t>
            </w:r>
          </w:p>
        </w:tc>
        <w:tc>
          <w:tcPr>
            <w:tcW w:w="2430" w:type="dxa"/>
            <w:shd w:val="clear" w:color="auto" w:fill="auto"/>
          </w:tcPr>
          <w:p w:rsidR="00EE19C2" w:rsidRPr="0065624F" w:rsidRDefault="00EE19C2" w:rsidP="00BF1EB9">
            <w:pPr>
              <w:jc w:val="right"/>
              <w:rPr>
                <w:rFonts w:ascii="Times" w:hAnsi="Times"/>
              </w:rPr>
            </w:pPr>
            <w:r w:rsidRPr="0065624F">
              <w:rPr>
                <w:rFonts w:ascii="Times" w:hAnsi="Times"/>
              </w:rPr>
              <w:t>$10,000,000</w:t>
            </w:r>
          </w:p>
        </w:tc>
      </w:tr>
      <w:tr w:rsidR="00EE19C2" w:rsidTr="00BF1EB9">
        <w:tc>
          <w:tcPr>
            <w:tcW w:w="3780" w:type="dxa"/>
            <w:shd w:val="clear" w:color="auto" w:fill="auto"/>
          </w:tcPr>
          <w:p w:rsidR="00EE19C2" w:rsidRPr="0065624F" w:rsidRDefault="00EE19C2" w:rsidP="00BF1EB9">
            <w:pPr>
              <w:rPr>
                <w:rFonts w:ascii="Times" w:hAnsi="Times"/>
              </w:rPr>
            </w:pPr>
            <w:r w:rsidRPr="0065624F">
              <w:rPr>
                <w:rFonts w:ascii="Times" w:hAnsi="Times"/>
              </w:rPr>
              <w:t>Coupon Rate</w:t>
            </w:r>
          </w:p>
        </w:tc>
        <w:tc>
          <w:tcPr>
            <w:tcW w:w="2430" w:type="dxa"/>
            <w:shd w:val="clear" w:color="auto" w:fill="auto"/>
          </w:tcPr>
          <w:p w:rsidR="00EE19C2" w:rsidRPr="0065624F" w:rsidRDefault="00EE19C2" w:rsidP="00BF1EB9">
            <w:pPr>
              <w:jc w:val="right"/>
              <w:rPr>
                <w:rFonts w:ascii="Times" w:hAnsi="Times"/>
              </w:rPr>
            </w:pPr>
            <w:r w:rsidRPr="0065624F">
              <w:rPr>
                <w:rFonts w:ascii="Times" w:hAnsi="Times"/>
              </w:rPr>
              <w:t>5.6%</w:t>
            </w:r>
          </w:p>
        </w:tc>
      </w:tr>
      <w:tr w:rsidR="00EE19C2" w:rsidTr="00BF1EB9">
        <w:tc>
          <w:tcPr>
            <w:tcW w:w="3780" w:type="dxa"/>
            <w:shd w:val="clear" w:color="auto" w:fill="auto"/>
          </w:tcPr>
          <w:p w:rsidR="00EE19C2" w:rsidRPr="0065624F" w:rsidRDefault="00EE19C2" w:rsidP="00BF1EB9">
            <w:pPr>
              <w:rPr>
                <w:rFonts w:ascii="Times" w:hAnsi="Times"/>
              </w:rPr>
            </w:pPr>
            <w:r w:rsidRPr="0065624F">
              <w:rPr>
                <w:rFonts w:ascii="Times" w:hAnsi="Times"/>
              </w:rPr>
              <w:t>Yield to maturity on date of issue</w:t>
            </w:r>
          </w:p>
        </w:tc>
        <w:tc>
          <w:tcPr>
            <w:tcW w:w="2430" w:type="dxa"/>
            <w:shd w:val="clear" w:color="auto" w:fill="auto"/>
          </w:tcPr>
          <w:p w:rsidR="00EE19C2" w:rsidRPr="0065624F" w:rsidRDefault="00EE19C2" w:rsidP="00BF1EB9">
            <w:pPr>
              <w:jc w:val="right"/>
              <w:rPr>
                <w:rFonts w:ascii="Times" w:hAnsi="Times"/>
              </w:rPr>
            </w:pPr>
            <w:r w:rsidRPr="0065624F">
              <w:rPr>
                <w:rFonts w:ascii="Times" w:hAnsi="Times"/>
              </w:rPr>
              <w:t>4.8%</w:t>
            </w:r>
          </w:p>
        </w:tc>
      </w:tr>
      <w:tr w:rsidR="00EE19C2" w:rsidTr="00BF1EB9">
        <w:tc>
          <w:tcPr>
            <w:tcW w:w="3780" w:type="dxa"/>
            <w:shd w:val="clear" w:color="auto" w:fill="auto"/>
          </w:tcPr>
          <w:p w:rsidR="00EE19C2" w:rsidRPr="0065624F" w:rsidRDefault="00EE19C2" w:rsidP="00BF1EB9">
            <w:pPr>
              <w:rPr>
                <w:rFonts w:ascii="Times" w:hAnsi="Times"/>
              </w:rPr>
            </w:pPr>
            <w:r w:rsidRPr="0065624F">
              <w:rPr>
                <w:rFonts w:ascii="Times" w:hAnsi="Times"/>
              </w:rPr>
              <w:t>Interest payment dates</w:t>
            </w:r>
          </w:p>
        </w:tc>
        <w:tc>
          <w:tcPr>
            <w:tcW w:w="2430" w:type="dxa"/>
            <w:shd w:val="clear" w:color="auto" w:fill="auto"/>
          </w:tcPr>
          <w:p w:rsidR="00EE19C2" w:rsidRPr="0065624F" w:rsidRDefault="00EE19C2" w:rsidP="00BF1EB9">
            <w:pPr>
              <w:jc w:val="right"/>
              <w:rPr>
                <w:rFonts w:ascii="Times" w:hAnsi="Times"/>
              </w:rPr>
            </w:pPr>
            <w:r w:rsidRPr="0065624F">
              <w:rPr>
                <w:rFonts w:ascii="Times" w:hAnsi="Times"/>
              </w:rPr>
              <w:t>June 30 and Dec 31</w:t>
            </w:r>
          </w:p>
        </w:tc>
      </w:tr>
      <w:tr w:rsidR="00EE19C2" w:rsidTr="00BF1EB9">
        <w:tc>
          <w:tcPr>
            <w:tcW w:w="3780" w:type="dxa"/>
            <w:shd w:val="clear" w:color="auto" w:fill="auto"/>
          </w:tcPr>
          <w:p w:rsidR="00EE19C2" w:rsidRPr="0065624F" w:rsidRDefault="00EE19C2" w:rsidP="00BF1EB9">
            <w:pPr>
              <w:rPr>
                <w:rFonts w:ascii="Times" w:hAnsi="Times"/>
              </w:rPr>
            </w:pPr>
            <w:r w:rsidRPr="0065624F">
              <w:rPr>
                <w:rFonts w:ascii="Times" w:hAnsi="Times"/>
              </w:rPr>
              <w:t>Bonds mature on</w:t>
            </w:r>
          </w:p>
        </w:tc>
        <w:tc>
          <w:tcPr>
            <w:tcW w:w="2430" w:type="dxa"/>
            <w:shd w:val="clear" w:color="auto" w:fill="auto"/>
          </w:tcPr>
          <w:p w:rsidR="00EE19C2" w:rsidRPr="0065624F" w:rsidRDefault="00EE19C2" w:rsidP="00BF1EB9">
            <w:pPr>
              <w:jc w:val="right"/>
              <w:rPr>
                <w:rFonts w:ascii="Times" w:hAnsi="Times"/>
              </w:rPr>
            </w:pPr>
            <w:r w:rsidRPr="0065624F">
              <w:rPr>
                <w:rFonts w:ascii="Times" w:hAnsi="Times"/>
              </w:rPr>
              <w:t>June 30, 20x12</w:t>
            </w:r>
          </w:p>
        </w:tc>
      </w:tr>
      <w:tr w:rsidR="00EE19C2" w:rsidTr="00BF1EB9">
        <w:tc>
          <w:tcPr>
            <w:tcW w:w="3780" w:type="dxa"/>
            <w:shd w:val="clear" w:color="auto" w:fill="auto"/>
          </w:tcPr>
          <w:p w:rsidR="00EE19C2" w:rsidRPr="0065624F" w:rsidRDefault="00EE19C2" w:rsidP="00BF1EB9">
            <w:pPr>
              <w:rPr>
                <w:rFonts w:ascii="Times" w:hAnsi="Times"/>
              </w:rPr>
            </w:pPr>
          </w:p>
        </w:tc>
        <w:tc>
          <w:tcPr>
            <w:tcW w:w="2430" w:type="dxa"/>
            <w:shd w:val="clear" w:color="auto" w:fill="auto"/>
          </w:tcPr>
          <w:p w:rsidR="00EE19C2" w:rsidRPr="0065624F" w:rsidRDefault="00EE19C2" w:rsidP="00BF1EB9">
            <w:pPr>
              <w:jc w:val="right"/>
              <w:rPr>
                <w:rFonts w:ascii="Times" w:hAnsi="Times"/>
              </w:rPr>
            </w:pPr>
          </w:p>
        </w:tc>
      </w:tr>
      <w:tr w:rsidR="00EE19C2" w:rsidTr="00BF1EB9">
        <w:tc>
          <w:tcPr>
            <w:tcW w:w="6210" w:type="dxa"/>
            <w:gridSpan w:val="2"/>
            <w:shd w:val="clear" w:color="auto" w:fill="auto"/>
          </w:tcPr>
          <w:p w:rsidR="00EE19C2" w:rsidRPr="0065624F" w:rsidRDefault="00EE19C2" w:rsidP="00BF1EB9">
            <w:pPr>
              <w:rPr>
                <w:rFonts w:ascii="Times" w:hAnsi="Times"/>
              </w:rPr>
            </w:pPr>
            <w:r w:rsidRPr="0065624F">
              <w:rPr>
                <w:rFonts w:ascii="Times" w:hAnsi="Times"/>
              </w:rPr>
              <w:t xml:space="preserve">Bond conversion ratio – each $1,000 bond is convertible into 40 common shares. </w:t>
            </w:r>
          </w:p>
        </w:tc>
      </w:tr>
    </w:tbl>
    <w:p w:rsidR="00EE19C2" w:rsidRDefault="00EE19C2" w:rsidP="00EE19C2"/>
    <w:p w:rsidR="00EE19C2" w:rsidRDefault="00EE19C2" w:rsidP="00EE19C2">
      <w:pPr>
        <w:ind w:left="720" w:hanging="720"/>
      </w:pPr>
      <w:r>
        <w:t>•</w:t>
      </w:r>
      <w:r>
        <w:tab/>
      </w:r>
      <w:proofErr w:type="gramStart"/>
      <w:r>
        <w:t>the</w:t>
      </w:r>
      <w:proofErr w:type="gramEnd"/>
      <w:r>
        <w:t xml:space="preserve"> company has a convertible, cumulative preferred share issue of $25,000,000 paying a dividend of 5%. There are 100,000 shares outstanding. The conversion ratio is 2 common shares for each preferred share. As at December 31, 20x5, the preferred dividends are in arrears 3 years.</w:t>
      </w:r>
    </w:p>
    <w:p w:rsidR="00EE19C2" w:rsidRDefault="00EE19C2" w:rsidP="00EE19C2">
      <w:pPr>
        <w:ind w:left="720" w:hanging="720"/>
      </w:pPr>
    </w:p>
    <w:p w:rsidR="00EE19C2" w:rsidRDefault="00EE19C2" w:rsidP="00EE19C2">
      <w:pPr>
        <w:ind w:left="720" w:hanging="720"/>
      </w:pPr>
      <w:r>
        <w:t>•</w:t>
      </w:r>
      <w:r>
        <w:tab/>
      </w:r>
      <w:proofErr w:type="gramStart"/>
      <w:r>
        <w:t>also</w:t>
      </w:r>
      <w:proofErr w:type="gramEnd"/>
      <w:r>
        <w:t xml:space="preserve"> outstanding are 200,000 noncumulative preferred shares in the amount of $10,000,000. The stated dividend on these preferred shares is 7%. The dividends on these shares were declared in 20x5.</w:t>
      </w:r>
    </w:p>
    <w:p w:rsidR="00EE19C2" w:rsidRDefault="00EE19C2" w:rsidP="00EE19C2">
      <w:pPr>
        <w:ind w:left="720" w:hanging="720"/>
      </w:pPr>
    </w:p>
    <w:p w:rsidR="00EE19C2" w:rsidRDefault="00EE19C2" w:rsidP="00EE19C2">
      <w:pPr>
        <w:ind w:left="720" w:hanging="720"/>
      </w:pPr>
      <w:r>
        <w:t>•</w:t>
      </w:r>
      <w:r>
        <w:tab/>
      </w:r>
      <w:proofErr w:type="gramStart"/>
      <w:r>
        <w:t>the</w:t>
      </w:r>
      <w:proofErr w:type="gramEnd"/>
      <w:r>
        <w:t xml:space="preserve"> following common share transactions took place during the year:</w:t>
      </w:r>
    </w:p>
    <w:tbl>
      <w:tblPr>
        <w:tblW w:w="0" w:type="auto"/>
        <w:tblInd w:w="1098" w:type="dxa"/>
        <w:tblLook w:val="00A0"/>
      </w:tblPr>
      <w:tblGrid>
        <w:gridCol w:w="4500"/>
        <w:gridCol w:w="1710"/>
      </w:tblGrid>
      <w:tr w:rsidR="00EE19C2" w:rsidTr="00BF1EB9">
        <w:tc>
          <w:tcPr>
            <w:tcW w:w="4500" w:type="dxa"/>
            <w:shd w:val="clear" w:color="auto" w:fill="auto"/>
          </w:tcPr>
          <w:p w:rsidR="00EE19C2" w:rsidRPr="0065624F" w:rsidRDefault="00EE19C2" w:rsidP="00BF1EB9">
            <w:pPr>
              <w:rPr>
                <w:rFonts w:ascii="Times" w:hAnsi="Times"/>
              </w:rPr>
            </w:pPr>
            <w:r w:rsidRPr="0065624F">
              <w:rPr>
                <w:rFonts w:ascii="Times" w:hAnsi="Times"/>
              </w:rPr>
              <w:t>April 1 – Issue</w:t>
            </w:r>
          </w:p>
        </w:tc>
        <w:tc>
          <w:tcPr>
            <w:tcW w:w="1710" w:type="dxa"/>
            <w:shd w:val="clear" w:color="auto" w:fill="auto"/>
          </w:tcPr>
          <w:p w:rsidR="00EE19C2" w:rsidRPr="0065624F" w:rsidRDefault="00EE19C2" w:rsidP="00BF1EB9">
            <w:pPr>
              <w:rPr>
                <w:rFonts w:ascii="Times" w:hAnsi="Times"/>
              </w:rPr>
            </w:pPr>
            <w:r w:rsidRPr="0065624F">
              <w:rPr>
                <w:rFonts w:ascii="Times" w:hAnsi="Times"/>
              </w:rPr>
              <w:t>200,000 shares</w:t>
            </w:r>
          </w:p>
        </w:tc>
      </w:tr>
      <w:tr w:rsidR="00EE19C2" w:rsidTr="00BF1EB9">
        <w:tc>
          <w:tcPr>
            <w:tcW w:w="4500" w:type="dxa"/>
            <w:shd w:val="clear" w:color="auto" w:fill="auto"/>
          </w:tcPr>
          <w:p w:rsidR="00EE19C2" w:rsidRPr="0065624F" w:rsidRDefault="00EE19C2" w:rsidP="00BF1EB9">
            <w:pPr>
              <w:rPr>
                <w:rFonts w:ascii="Times" w:hAnsi="Times"/>
              </w:rPr>
            </w:pPr>
            <w:r w:rsidRPr="0065624F">
              <w:rPr>
                <w:rFonts w:ascii="Times" w:hAnsi="Times"/>
              </w:rPr>
              <w:t>June 1 – 2:1 split</w:t>
            </w:r>
          </w:p>
        </w:tc>
        <w:tc>
          <w:tcPr>
            <w:tcW w:w="1710" w:type="dxa"/>
            <w:shd w:val="clear" w:color="auto" w:fill="auto"/>
          </w:tcPr>
          <w:p w:rsidR="00EE19C2" w:rsidRPr="0065624F" w:rsidRDefault="00EE19C2" w:rsidP="00BF1EB9">
            <w:pPr>
              <w:rPr>
                <w:rFonts w:ascii="Times" w:hAnsi="Times"/>
              </w:rPr>
            </w:pPr>
          </w:p>
        </w:tc>
      </w:tr>
      <w:tr w:rsidR="00EE19C2" w:rsidTr="00BF1EB9">
        <w:tc>
          <w:tcPr>
            <w:tcW w:w="4500" w:type="dxa"/>
            <w:shd w:val="clear" w:color="auto" w:fill="auto"/>
          </w:tcPr>
          <w:p w:rsidR="00EE19C2" w:rsidRPr="0065624F" w:rsidRDefault="00EE19C2" w:rsidP="00BF1EB9">
            <w:pPr>
              <w:rPr>
                <w:rFonts w:ascii="Times" w:hAnsi="Times"/>
              </w:rPr>
            </w:pPr>
            <w:r w:rsidRPr="0065624F">
              <w:rPr>
                <w:rFonts w:ascii="Times" w:hAnsi="Times"/>
              </w:rPr>
              <w:t>October 1 – Shares retired and cancelled</w:t>
            </w:r>
          </w:p>
        </w:tc>
        <w:tc>
          <w:tcPr>
            <w:tcW w:w="1710" w:type="dxa"/>
            <w:shd w:val="clear" w:color="auto" w:fill="auto"/>
          </w:tcPr>
          <w:p w:rsidR="00EE19C2" w:rsidRPr="0065624F" w:rsidRDefault="00EE19C2" w:rsidP="00BF1EB9">
            <w:pPr>
              <w:rPr>
                <w:rFonts w:ascii="Times" w:hAnsi="Times"/>
              </w:rPr>
            </w:pPr>
            <w:r w:rsidRPr="0065624F">
              <w:rPr>
                <w:rFonts w:ascii="Times" w:hAnsi="Times"/>
              </w:rPr>
              <w:t>50,000 shares</w:t>
            </w:r>
          </w:p>
        </w:tc>
      </w:tr>
    </w:tbl>
    <w:p w:rsidR="00EE19C2" w:rsidRDefault="00EE19C2" w:rsidP="00EE19C2">
      <w:pPr>
        <w:ind w:left="720" w:hanging="720"/>
      </w:pPr>
    </w:p>
    <w:p w:rsidR="00EE19C2" w:rsidRDefault="00EE19C2" w:rsidP="00EE19C2">
      <w:pPr>
        <w:ind w:left="720" w:hanging="720"/>
      </w:pPr>
      <w:r>
        <w:t>•</w:t>
      </w:r>
      <w:r>
        <w:tab/>
      </w:r>
      <w:proofErr w:type="gramStart"/>
      <w:r>
        <w:t>the</w:t>
      </w:r>
      <w:proofErr w:type="gramEnd"/>
      <w:r>
        <w:t xml:space="preserve"> company has two series of stock options outstanding:</w:t>
      </w:r>
    </w:p>
    <w:p w:rsidR="00EE19C2" w:rsidRDefault="00EE19C2" w:rsidP="00EE19C2">
      <w:pPr>
        <w:numPr>
          <w:ilvl w:val="0"/>
          <w:numId w:val="2"/>
        </w:numPr>
      </w:pPr>
      <w:r>
        <w:t>Series G: 400,000 options, exercise price $12*</w:t>
      </w:r>
    </w:p>
    <w:p w:rsidR="00EE19C2" w:rsidRDefault="00EE19C2" w:rsidP="00EE19C2">
      <w:pPr>
        <w:numPr>
          <w:ilvl w:val="0"/>
          <w:numId w:val="2"/>
        </w:numPr>
      </w:pPr>
      <w:r>
        <w:t>Series H: 150,000 options, exercise price $22*</w:t>
      </w:r>
    </w:p>
    <w:p w:rsidR="00EE19C2" w:rsidRDefault="00EE19C2" w:rsidP="00EE19C2"/>
    <w:p w:rsidR="00EE19C2" w:rsidRDefault="00EE19C2" w:rsidP="00EE19C2">
      <w:r>
        <w:t>•</w:t>
      </w:r>
      <w:r>
        <w:tab/>
      </w:r>
      <w:proofErr w:type="gramStart"/>
      <w:r>
        <w:t>the</w:t>
      </w:r>
      <w:proofErr w:type="gramEnd"/>
      <w:r>
        <w:t xml:space="preserve"> average market price of the company’s stock in 20x5 was $18*</w:t>
      </w:r>
    </w:p>
    <w:p w:rsidR="00EE19C2" w:rsidRPr="00A25AAA" w:rsidRDefault="00EE19C2" w:rsidP="00EE19C2">
      <w:pPr>
        <w:rPr>
          <w:sz w:val="20"/>
        </w:rPr>
      </w:pPr>
      <w:r w:rsidRPr="00A25AAA">
        <w:rPr>
          <w:sz w:val="20"/>
        </w:rPr>
        <w:tab/>
      </w:r>
      <w:r w:rsidRPr="00A25AAA">
        <w:rPr>
          <w:sz w:val="20"/>
        </w:rPr>
        <w:tab/>
        <w:t xml:space="preserve">* </w:t>
      </w:r>
      <w:proofErr w:type="gramStart"/>
      <w:r w:rsidRPr="00A25AAA">
        <w:rPr>
          <w:sz w:val="20"/>
        </w:rPr>
        <w:t>these</w:t>
      </w:r>
      <w:proofErr w:type="gramEnd"/>
      <w:r w:rsidRPr="00A25AAA">
        <w:rPr>
          <w:sz w:val="20"/>
        </w:rPr>
        <w:t xml:space="preserve"> have already been adjusted for the effect of the June 1 stock split</w:t>
      </w:r>
    </w:p>
    <w:p w:rsidR="00EE19C2" w:rsidRPr="00A25AAA" w:rsidRDefault="00EE19C2" w:rsidP="00EE19C2">
      <w:pPr>
        <w:rPr>
          <w:sz w:val="20"/>
        </w:rPr>
      </w:pPr>
    </w:p>
    <w:p w:rsidR="00EE19C2" w:rsidRDefault="00EE19C2" w:rsidP="00EE19C2">
      <w:r>
        <w:t>•</w:t>
      </w:r>
      <w:r>
        <w:tab/>
      </w:r>
      <w:proofErr w:type="gramStart"/>
      <w:r>
        <w:t>the</w:t>
      </w:r>
      <w:proofErr w:type="gramEnd"/>
      <w:r>
        <w:t xml:space="preserve"> tax rate is 40%</w:t>
      </w:r>
    </w:p>
    <w:p w:rsidR="00EE19C2" w:rsidRDefault="00EE19C2" w:rsidP="00EE19C2"/>
    <w:p w:rsidR="00EE19C2" w:rsidRDefault="00EE19C2" w:rsidP="00EE19C2">
      <w:pPr>
        <w:ind w:left="720" w:hanging="720"/>
      </w:pPr>
      <w:r>
        <w:t>•</w:t>
      </w:r>
      <w:r>
        <w:tab/>
      </w:r>
      <w:proofErr w:type="gramStart"/>
      <w:r>
        <w:t>all</w:t>
      </w:r>
      <w:proofErr w:type="gramEnd"/>
      <w:r>
        <w:t xml:space="preserve"> convertible share conversion ratios are adjusted in the case of a stock split or stock dividend.</w:t>
      </w:r>
    </w:p>
    <w:p w:rsidR="00EE19C2" w:rsidRDefault="00EE19C2" w:rsidP="00EE19C2"/>
    <w:p w:rsidR="00EE19C2" w:rsidRPr="00752422" w:rsidRDefault="00EE19C2" w:rsidP="00EE19C2">
      <w:pPr>
        <w:rPr>
          <w:b/>
          <w:i/>
        </w:rPr>
      </w:pPr>
      <w:r w:rsidRPr="00752422">
        <w:rPr>
          <w:b/>
          <w:i/>
        </w:rPr>
        <w:t xml:space="preserve">Required – </w:t>
      </w:r>
    </w:p>
    <w:p w:rsidR="00EE19C2" w:rsidRDefault="00EE19C2" w:rsidP="00EE19C2"/>
    <w:p w:rsidR="00EE19C2" w:rsidRDefault="00EE19C2" w:rsidP="00EE19C2">
      <w:r>
        <w:t>Calculate all relevant EPS numbers for the year ended December 31, 20x5.</w:t>
      </w:r>
    </w:p>
    <w:p w:rsidR="005275EB" w:rsidRPr="001043F2" w:rsidRDefault="00EE19C2" w:rsidP="005275EB">
      <w:pPr>
        <w:rPr>
          <w:b/>
        </w:rPr>
      </w:pPr>
      <w:r>
        <w:rPr>
          <w:b/>
        </w:rPr>
        <w:lastRenderedPageBreak/>
        <w:t xml:space="preserve">Question </w:t>
      </w:r>
      <w:proofErr w:type="gramStart"/>
      <w:r>
        <w:rPr>
          <w:b/>
        </w:rPr>
        <w:t xml:space="preserve">4  </w:t>
      </w:r>
      <w:r w:rsidR="00BC1BDB">
        <w:rPr>
          <w:b/>
        </w:rPr>
        <w:t>-</w:t>
      </w:r>
      <w:proofErr w:type="gramEnd"/>
      <w:r w:rsidR="00BC1BDB">
        <w:rPr>
          <w:b/>
        </w:rPr>
        <w:t xml:space="preserve"> Accounting for Income Taxes</w:t>
      </w:r>
    </w:p>
    <w:p w:rsidR="005275EB" w:rsidRDefault="005275EB" w:rsidP="005275EB"/>
    <w:p w:rsidR="005275EB" w:rsidRDefault="005275EB" w:rsidP="005275EB">
      <w:r>
        <w:t>The Hillier Corporation’s income tax related balances on its December 31, 20x5 statement of financial position were as follows:</w:t>
      </w:r>
    </w:p>
    <w:p w:rsidR="005275EB" w:rsidRDefault="005275EB" w:rsidP="005275EB"/>
    <w:tbl>
      <w:tblPr>
        <w:tblStyle w:val="TableGrid"/>
        <w:tblW w:w="0" w:type="auto"/>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670"/>
        <w:gridCol w:w="1440"/>
      </w:tblGrid>
      <w:tr w:rsidR="005275EB" w:rsidTr="005275EB">
        <w:tc>
          <w:tcPr>
            <w:tcW w:w="5670" w:type="dxa"/>
          </w:tcPr>
          <w:p w:rsidR="005275EB" w:rsidRDefault="005275EB" w:rsidP="005275EB">
            <w:r>
              <w:t>Deferred income tax asset</w:t>
            </w:r>
          </w:p>
        </w:tc>
        <w:tc>
          <w:tcPr>
            <w:tcW w:w="1440" w:type="dxa"/>
          </w:tcPr>
          <w:p w:rsidR="005275EB" w:rsidRDefault="005275EB" w:rsidP="005275EB">
            <w:pPr>
              <w:jc w:val="right"/>
            </w:pPr>
            <w:r>
              <w:t>$105,840</w:t>
            </w:r>
          </w:p>
        </w:tc>
      </w:tr>
      <w:tr w:rsidR="005275EB" w:rsidTr="005275EB">
        <w:tc>
          <w:tcPr>
            <w:tcW w:w="5670" w:type="dxa"/>
          </w:tcPr>
          <w:p w:rsidR="005275EB" w:rsidRDefault="005275EB" w:rsidP="005275EB"/>
        </w:tc>
        <w:tc>
          <w:tcPr>
            <w:tcW w:w="1440" w:type="dxa"/>
          </w:tcPr>
          <w:p w:rsidR="005275EB" w:rsidRDefault="005275EB" w:rsidP="005275EB">
            <w:pPr>
              <w:jc w:val="right"/>
            </w:pPr>
          </w:p>
        </w:tc>
      </w:tr>
      <w:tr w:rsidR="005275EB" w:rsidTr="005275EB">
        <w:tc>
          <w:tcPr>
            <w:tcW w:w="5670" w:type="dxa"/>
          </w:tcPr>
          <w:p w:rsidR="005275EB" w:rsidRDefault="005275EB" w:rsidP="005275EB">
            <w:r>
              <w:t>Deferred income tax liability</w:t>
            </w:r>
          </w:p>
        </w:tc>
        <w:tc>
          <w:tcPr>
            <w:tcW w:w="1440" w:type="dxa"/>
          </w:tcPr>
          <w:p w:rsidR="005275EB" w:rsidRDefault="005275EB" w:rsidP="005275EB">
            <w:pPr>
              <w:jc w:val="right"/>
            </w:pPr>
            <w:r>
              <w:t>588,000</w:t>
            </w:r>
          </w:p>
        </w:tc>
      </w:tr>
    </w:tbl>
    <w:p w:rsidR="005275EB" w:rsidRDefault="005275EB" w:rsidP="005275EB"/>
    <w:p w:rsidR="005275EB" w:rsidRDefault="005275EB" w:rsidP="005275EB">
      <w:r>
        <w:t xml:space="preserve">The deferred income tax asset is comprised of a loss carry forward. The deferred income tax liability was generated by the difference between the net book value and the </w:t>
      </w:r>
      <w:proofErr w:type="spellStart"/>
      <w:r>
        <w:t>undepreciated</w:t>
      </w:r>
      <w:proofErr w:type="spellEnd"/>
      <w:r>
        <w:t xml:space="preserve"> capital cost of the firm’s property, plant and equipment. The </w:t>
      </w:r>
      <w:proofErr w:type="spellStart"/>
      <w:r>
        <w:t>undepreciated</w:t>
      </w:r>
      <w:proofErr w:type="spellEnd"/>
      <w:r>
        <w:t xml:space="preserve"> capital cost balance at December 31, 20x5 was $2,800,000.</w:t>
      </w:r>
    </w:p>
    <w:p w:rsidR="005275EB" w:rsidRDefault="005275EB" w:rsidP="005275EB"/>
    <w:p w:rsidR="005275EB" w:rsidRDefault="005275EB" w:rsidP="005275EB">
      <w:r>
        <w:t>The following information is available for the year ended December 31, 20x6:</w:t>
      </w:r>
    </w:p>
    <w:p w:rsidR="005275EB" w:rsidRDefault="005275EB" w:rsidP="005275EB"/>
    <w:tbl>
      <w:tblPr>
        <w:tblStyle w:val="TableGrid"/>
        <w:tblW w:w="0" w:type="auto"/>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670"/>
        <w:gridCol w:w="1440"/>
      </w:tblGrid>
      <w:tr w:rsidR="005275EB" w:rsidTr="005275EB">
        <w:tc>
          <w:tcPr>
            <w:tcW w:w="5670" w:type="dxa"/>
          </w:tcPr>
          <w:p w:rsidR="005275EB" w:rsidRDefault="005275EB" w:rsidP="005275EB">
            <w:r>
              <w:t>Net income before taxes</w:t>
            </w:r>
          </w:p>
        </w:tc>
        <w:tc>
          <w:tcPr>
            <w:tcW w:w="1440" w:type="dxa"/>
          </w:tcPr>
          <w:p w:rsidR="005275EB" w:rsidRDefault="005275EB" w:rsidP="005275EB">
            <w:pPr>
              <w:jc w:val="right"/>
            </w:pPr>
            <w:r>
              <w:t>$3,600,000</w:t>
            </w:r>
          </w:p>
        </w:tc>
      </w:tr>
      <w:tr w:rsidR="005275EB" w:rsidTr="005275EB">
        <w:tc>
          <w:tcPr>
            <w:tcW w:w="5670" w:type="dxa"/>
          </w:tcPr>
          <w:p w:rsidR="005275EB" w:rsidRDefault="005275EB" w:rsidP="005275EB">
            <w:r>
              <w:t>Depreciation expense</w:t>
            </w:r>
          </w:p>
        </w:tc>
        <w:tc>
          <w:tcPr>
            <w:tcW w:w="1440" w:type="dxa"/>
          </w:tcPr>
          <w:p w:rsidR="005275EB" w:rsidRDefault="005275EB" w:rsidP="005275EB">
            <w:pPr>
              <w:jc w:val="right"/>
            </w:pPr>
            <w:r>
              <w:t>560,000</w:t>
            </w:r>
          </w:p>
        </w:tc>
      </w:tr>
      <w:tr w:rsidR="005275EB" w:rsidTr="005275EB">
        <w:tc>
          <w:tcPr>
            <w:tcW w:w="5670" w:type="dxa"/>
          </w:tcPr>
          <w:p w:rsidR="005275EB" w:rsidRDefault="005275EB" w:rsidP="005275EB">
            <w:r>
              <w:t>CCA</w:t>
            </w:r>
          </w:p>
        </w:tc>
        <w:tc>
          <w:tcPr>
            <w:tcW w:w="1440" w:type="dxa"/>
          </w:tcPr>
          <w:p w:rsidR="005275EB" w:rsidRDefault="005275EB" w:rsidP="005275EB">
            <w:pPr>
              <w:jc w:val="right"/>
            </w:pPr>
            <w:r>
              <w:t>400,000</w:t>
            </w:r>
          </w:p>
        </w:tc>
      </w:tr>
      <w:tr w:rsidR="005275EB" w:rsidTr="005275EB">
        <w:tc>
          <w:tcPr>
            <w:tcW w:w="5670" w:type="dxa"/>
          </w:tcPr>
          <w:p w:rsidR="005275EB" w:rsidRDefault="005275EB" w:rsidP="005275EB">
            <w:r>
              <w:t>Entertainment expenses</w:t>
            </w:r>
          </w:p>
        </w:tc>
        <w:tc>
          <w:tcPr>
            <w:tcW w:w="1440" w:type="dxa"/>
          </w:tcPr>
          <w:p w:rsidR="005275EB" w:rsidRDefault="005275EB" w:rsidP="005275EB">
            <w:pPr>
              <w:jc w:val="right"/>
            </w:pPr>
            <w:r>
              <w:t>120,000</w:t>
            </w:r>
          </w:p>
        </w:tc>
      </w:tr>
      <w:tr w:rsidR="005275EB" w:rsidTr="005275EB">
        <w:tc>
          <w:tcPr>
            <w:tcW w:w="5670" w:type="dxa"/>
          </w:tcPr>
          <w:p w:rsidR="005275EB" w:rsidRDefault="005275EB" w:rsidP="005275EB">
            <w:r>
              <w:t>Dividends received from taxable Canadian corporations</w:t>
            </w:r>
          </w:p>
        </w:tc>
        <w:tc>
          <w:tcPr>
            <w:tcW w:w="1440" w:type="dxa"/>
          </w:tcPr>
          <w:p w:rsidR="005275EB" w:rsidRDefault="005275EB" w:rsidP="005275EB">
            <w:pPr>
              <w:jc w:val="right"/>
            </w:pPr>
            <w:r>
              <w:t>35,000</w:t>
            </w:r>
          </w:p>
        </w:tc>
      </w:tr>
    </w:tbl>
    <w:p w:rsidR="005275EB" w:rsidRDefault="005275EB" w:rsidP="005275EB"/>
    <w:p w:rsidR="005275EB" w:rsidRDefault="005275EB" w:rsidP="005275EB">
      <w:r>
        <w:t xml:space="preserve">Some property, plant and equipment </w:t>
      </w:r>
      <w:proofErr w:type="gramStart"/>
      <w:r>
        <w:t>was</w:t>
      </w:r>
      <w:proofErr w:type="gramEnd"/>
      <w:r>
        <w:t xml:space="preserve"> disposed of during the year. The asset was sold for proceeds of $300,000 and the net book value of the asset on the date of sale was $450,000. There were no additions to PPE during the year.</w:t>
      </w:r>
    </w:p>
    <w:p w:rsidR="005275EB" w:rsidRDefault="005275EB" w:rsidP="005275EB"/>
    <w:p w:rsidR="005275EB" w:rsidRDefault="005275EB" w:rsidP="005275EB">
      <w:r>
        <w:t>An expense of $360,000 was incurred during the year. Although this expense was deducted in arriving at net income before taxes, it will only be deductible for tax purposes in 20x7.</w:t>
      </w:r>
    </w:p>
    <w:p w:rsidR="005275EB" w:rsidRDefault="005275EB" w:rsidP="005275EB"/>
    <w:p w:rsidR="005275EB" w:rsidRDefault="005275EB" w:rsidP="005275EB">
      <w:r>
        <w:t>The tax rate in effect at December 31, 20x5 was 42%. The tax rate in effect for the year ended December 31, 20x6 and future years is 40%.</w:t>
      </w:r>
    </w:p>
    <w:p w:rsidR="005275EB" w:rsidRDefault="005275EB" w:rsidP="005275EB"/>
    <w:p w:rsidR="005275EB" w:rsidRPr="001043F2" w:rsidRDefault="005275EB" w:rsidP="005275EB">
      <w:pPr>
        <w:rPr>
          <w:b/>
          <w:i/>
        </w:rPr>
      </w:pPr>
      <w:r w:rsidRPr="001043F2">
        <w:rPr>
          <w:b/>
          <w:i/>
        </w:rPr>
        <w:t xml:space="preserve">Required – </w:t>
      </w:r>
    </w:p>
    <w:p w:rsidR="005275EB" w:rsidRDefault="005275EB" w:rsidP="005275EB"/>
    <w:p w:rsidR="005275EB" w:rsidRDefault="005275EB" w:rsidP="005275EB">
      <w:r>
        <w:t>Calculate the current and deferred portions of income tax expense for the year ended December 31, 20x6. Assume that the Hillier Corporation is a publicly accountable entity.</w:t>
      </w:r>
    </w:p>
    <w:p w:rsidR="00E14686" w:rsidRDefault="00E14686">
      <w:pPr>
        <w:spacing w:after="200"/>
      </w:pPr>
      <w:r>
        <w:br w:type="page"/>
      </w:r>
    </w:p>
    <w:p w:rsidR="00E14686" w:rsidRPr="00E14686" w:rsidRDefault="00E14686" w:rsidP="00E14686">
      <w:pPr>
        <w:spacing w:after="200"/>
        <w:rPr>
          <w:b/>
        </w:rPr>
      </w:pPr>
      <w:r w:rsidRPr="00E14686">
        <w:rPr>
          <w:b/>
        </w:rPr>
        <w:lastRenderedPageBreak/>
        <w:t>Question 5</w:t>
      </w:r>
      <w:r w:rsidR="00BC1BDB">
        <w:rPr>
          <w:b/>
        </w:rPr>
        <w:t xml:space="preserve"> – Accounting Changes</w:t>
      </w:r>
      <w:bookmarkStart w:id="0" w:name="_GoBack"/>
      <w:bookmarkEnd w:id="0"/>
    </w:p>
    <w:p w:rsidR="00E14686" w:rsidRDefault="00E14686" w:rsidP="00E14686">
      <w:pPr>
        <w:spacing w:after="200"/>
      </w:pPr>
      <w:r>
        <w:t xml:space="preserve">Described below are four independent and unrelated situations involving accounting changes. Each change occurs during 20x5 before any adjusting entries or closing entries were prepared. Assume the tax rate for each company is 40 percent in all years. </w:t>
      </w:r>
    </w:p>
    <w:p w:rsidR="00E14686" w:rsidRDefault="00E14686" w:rsidP="00E14686"/>
    <w:p w:rsidR="00E14686" w:rsidRDefault="00E14686" w:rsidP="00E14686">
      <w:pPr>
        <w:ind w:left="720" w:hanging="720"/>
      </w:pPr>
      <w:proofErr w:type="gramStart"/>
      <w:r>
        <w:t xml:space="preserve">a. </w:t>
      </w:r>
      <w:r>
        <w:tab/>
        <w:t>Fleming</w:t>
      </w:r>
      <w:proofErr w:type="gramEnd"/>
      <w:r>
        <w:t xml:space="preserve"> Home Products introduced a new line of commercial awnings in 20x4 that carry a one year warranty against manufacturer's defects. On the basis of industry experience, warranty costs were expected to approximate 3 percent of sales. Sales of the awnings in 20x4 were $3,500,000. Accordingly, warranty expense and a warranty liability of $105,000 were recorded in 20x4. In late 20x5, the company's claims experience was evaluated and it was determined that claims were far fewer than expected: 2 percent of sales rather than 3 percent. Sales of the awnings in 20x5 were $4,000,000 and warranty expenditures in 20x5 totaled $91,000. The journal entry to record warranty expense at the 3% rate was made for 20x5.</w:t>
      </w:r>
    </w:p>
    <w:p w:rsidR="00E14686" w:rsidRDefault="00E14686" w:rsidP="00E14686"/>
    <w:p w:rsidR="00E14686" w:rsidRDefault="00E14686" w:rsidP="00E14686">
      <w:pPr>
        <w:ind w:left="720" w:hanging="720"/>
      </w:pPr>
      <w:r>
        <w:t xml:space="preserve">b. </w:t>
      </w:r>
      <w:r>
        <w:tab/>
        <w:t>On December 30, 20x1, Rival Industries acquired its office building at a cost of $1,000,000. It has been depreciated on a straight-line basis assuming a useful life of 40 years and no residual value. However, plans were finalized in 20x5 to relocate the company headquarters at the end of 20x12. The vacated office building will have a residual value at that time of $700,000. Depreciation expense for 20x5 based on the original estimates has been recorded.</w:t>
      </w:r>
    </w:p>
    <w:p w:rsidR="00E14686" w:rsidRDefault="00E14686" w:rsidP="00E14686"/>
    <w:p w:rsidR="00E14686" w:rsidRDefault="00E14686" w:rsidP="00E14686">
      <w:pPr>
        <w:ind w:left="720" w:hanging="720"/>
      </w:pPr>
      <w:proofErr w:type="gramStart"/>
      <w:r>
        <w:t xml:space="preserve">c. </w:t>
      </w:r>
      <w:r>
        <w:tab/>
        <w:t>Hobbs-</w:t>
      </w:r>
      <w:proofErr w:type="spellStart"/>
      <w:r>
        <w:t>Barto</w:t>
      </w:r>
      <w:proofErr w:type="spellEnd"/>
      <w:proofErr w:type="gramEnd"/>
      <w:r>
        <w:t xml:space="preserve"> Merchandising, Inc. changed inventory cost methods to Weighted Average from FIFO in 20x5 for both financial statement and income tax purposes. The company uses a periodic inventory system. The year end inventory account has not yet been adjusted. Inventory values are as follows:</w:t>
      </w:r>
    </w:p>
    <w:p w:rsidR="00E14686" w:rsidRDefault="00E14686" w:rsidP="00E14686">
      <w:pPr>
        <w:ind w:left="720" w:hanging="720"/>
      </w:pPr>
    </w:p>
    <w:tbl>
      <w:tblPr>
        <w:tblStyle w:val="TableGrid"/>
        <w:tblW w:w="0" w:type="auto"/>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22"/>
        <w:gridCol w:w="1520"/>
        <w:gridCol w:w="1520"/>
      </w:tblGrid>
      <w:tr w:rsidR="00E14686" w:rsidRPr="00A2636B" w:rsidTr="00BF1EB9">
        <w:tc>
          <w:tcPr>
            <w:tcW w:w="3622" w:type="dxa"/>
            <w:tcBorders>
              <w:bottom w:val="single" w:sz="4" w:space="0" w:color="auto"/>
            </w:tcBorders>
          </w:tcPr>
          <w:p w:rsidR="00E14686" w:rsidRPr="00A2636B" w:rsidRDefault="00E14686" w:rsidP="00BF1EB9">
            <w:pPr>
              <w:rPr>
                <w:i/>
              </w:rPr>
            </w:pPr>
          </w:p>
          <w:p w:rsidR="00E14686" w:rsidRPr="00A2636B" w:rsidRDefault="00E14686" w:rsidP="00BF1EB9">
            <w:pPr>
              <w:rPr>
                <w:i/>
              </w:rPr>
            </w:pPr>
            <w:r w:rsidRPr="00A2636B">
              <w:rPr>
                <w:i/>
              </w:rPr>
              <w:t>Inventory balances at…</w:t>
            </w:r>
          </w:p>
        </w:tc>
        <w:tc>
          <w:tcPr>
            <w:tcW w:w="1520" w:type="dxa"/>
            <w:tcBorders>
              <w:bottom w:val="single" w:sz="4" w:space="0" w:color="auto"/>
            </w:tcBorders>
          </w:tcPr>
          <w:p w:rsidR="00E14686" w:rsidRPr="00A2636B" w:rsidRDefault="00E14686" w:rsidP="00BF1EB9">
            <w:pPr>
              <w:jc w:val="right"/>
              <w:rPr>
                <w:i/>
              </w:rPr>
            </w:pPr>
            <w:r w:rsidRPr="00A2636B">
              <w:rPr>
                <w:i/>
              </w:rPr>
              <w:t>Weighted</w:t>
            </w:r>
          </w:p>
          <w:p w:rsidR="00E14686" w:rsidRPr="00A2636B" w:rsidRDefault="00E14686" w:rsidP="00BF1EB9">
            <w:pPr>
              <w:jc w:val="right"/>
              <w:rPr>
                <w:i/>
              </w:rPr>
            </w:pPr>
            <w:r w:rsidRPr="00A2636B">
              <w:rPr>
                <w:i/>
              </w:rPr>
              <w:t>Average</w:t>
            </w:r>
          </w:p>
        </w:tc>
        <w:tc>
          <w:tcPr>
            <w:tcW w:w="1520" w:type="dxa"/>
            <w:tcBorders>
              <w:bottom w:val="single" w:sz="4" w:space="0" w:color="auto"/>
            </w:tcBorders>
          </w:tcPr>
          <w:p w:rsidR="00E14686" w:rsidRPr="00A2636B" w:rsidRDefault="00E14686" w:rsidP="00BF1EB9">
            <w:pPr>
              <w:jc w:val="right"/>
              <w:rPr>
                <w:i/>
              </w:rPr>
            </w:pPr>
          </w:p>
          <w:p w:rsidR="00E14686" w:rsidRPr="00A2636B" w:rsidRDefault="00E14686" w:rsidP="00BF1EB9">
            <w:pPr>
              <w:jc w:val="right"/>
              <w:rPr>
                <w:i/>
              </w:rPr>
            </w:pPr>
            <w:r w:rsidRPr="00A2636B">
              <w:rPr>
                <w:i/>
              </w:rPr>
              <w:t>FIFO</w:t>
            </w:r>
          </w:p>
        </w:tc>
      </w:tr>
      <w:tr w:rsidR="00E14686" w:rsidTr="00BF1EB9">
        <w:tc>
          <w:tcPr>
            <w:tcW w:w="3622" w:type="dxa"/>
            <w:tcBorders>
              <w:top w:val="single" w:sz="4" w:space="0" w:color="auto"/>
            </w:tcBorders>
          </w:tcPr>
          <w:p w:rsidR="00E14686" w:rsidRDefault="00E14686" w:rsidP="00BF1EB9">
            <w:r>
              <w:t>December 31, 20x4</w:t>
            </w:r>
          </w:p>
        </w:tc>
        <w:tc>
          <w:tcPr>
            <w:tcW w:w="1520" w:type="dxa"/>
            <w:tcBorders>
              <w:top w:val="single" w:sz="4" w:space="0" w:color="auto"/>
            </w:tcBorders>
          </w:tcPr>
          <w:p w:rsidR="00E14686" w:rsidRDefault="00E14686" w:rsidP="00BF1EB9">
            <w:pPr>
              <w:jc w:val="right"/>
            </w:pPr>
            <w:r>
              <w:t>$560,000</w:t>
            </w:r>
          </w:p>
        </w:tc>
        <w:tc>
          <w:tcPr>
            <w:tcW w:w="1520" w:type="dxa"/>
            <w:tcBorders>
              <w:top w:val="single" w:sz="4" w:space="0" w:color="auto"/>
            </w:tcBorders>
          </w:tcPr>
          <w:p w:rsidR="00E14686" w:rsidRDefault="00E14686" w:rsidP="00BF1EB9">
            <w:pPr>
              <w:jc w:val="right"/>
            </w:pPr>
            <w:r>
              <w:t>$610,000</w:t>
            </w:r>
          </w:p>
        </w:tc>
      </w:tr>
      <w:tr w:rsidR="00E14686" w:rsidTr="00BF1EB9">
        <w:tc>
          <w:tcPr>
            <w:tcW w:w="3622" w:type="dxa"/>
          </w:tcPr>
          <w:p w:rsidR="00E14686" w:rsidRDefault="00E14686" w:rsidP="00BF1EB9">
            <w:r>
              <w:t>December 31, 20x5</w:t>
            </w:r>
          </w:p>
        </w:tc>
        <w:tc>
          <w:tcPr>
            <w:tcW w:w="1520" w:type="dxa"/>
          </w:tcPr>
          <w:p w:rsidR="00E14686" w:rsidRDefault="00E14686" w:rsidP="00BF1EB9">
            <w:pPr>
              <w:jc w:val="right"/>
            </w:pPr>
            <w:r>
              <w:t>630,000</w:t>
            </w:r>
          </w:p>
        </w:tc>
        <w:tc>
          <w:tcPr>
            <w:tcW w:w="1520" w:type="dxa"/>
          </w:tcPr>
          <w:p w:rsidR="00E14686" w:rsidRDefault="00E14686" w:rsidP="00BF1EB9">
            <w:pPr>
              <w:jc w:val="right"/>
            </w:pPr>
            <w:r>
              <w:t>700,000</w:t>
            </w:r>
          </w:p>
        </w:tc>
      </w:tr>
    </w:tbl>
    <w:p w:rsidR="00E14686" w:rsidRDefault="00E14686" w:rsidP="00E14686"/>
    <w:p w:rsidR="00E14686" w:rsidRDefault="00E14686" w:rsidP="00E14686">
      <w:pPr>
        <w:ind w:left="720" w:hanging="720"/>
      </w:pPr>
      <w:r>
        <w:t xml:space="preserve">d. </w:t>
      </w:r>
      <w:r>
        <w:tab/>
        <w:t>At the beginning of 20x1, the Hoffman Group purchased office equipment at a cost of $330,000. The equipment was charged to the land account by mistake. The error was discovered in 20x5. The equipment belongs to Class 8 – 20%.  Its useful life was estimated to be 10 years with no residual value.</w:t>
      </w:r>
    </w:p>
    <w:p w:rsidR="00E14686" w:rsidRDefault="00E14686" w:rsidP="00E14686">
      <w:pPr>
        <w:ind w:left="720" w:hanging="720"/>
      </w:pPr>
    </w:p>
    <w:p w:rsidR="00E14686" w:rsidRPr="00190D74" w:rsidRDefault="00E14686" w:rsidP="00E14686">
      <w:pPr>
        <w:rPr>
          <w:b/>
          <w:i/>
        </w:rPr>
      </w:pPr>
      <w:r w:rsidRPr="00190D74">
        <w:rPr>
          <w:b/>
          <w:i/>
        </w:rPr>
        <w:t xml:space="preserve">Required – </w:t>
      </w:r>
    </w:p>
    <w:p w:rsidR="00E14686" w:rsidRDefault="00E14686" w:rsidP="00E14686">
      <w:pPr>
        <w:ind w:left="720" w:hanging="720"/>
      </w:pPr>
    </w:p>
    <w:p w:rsidR="00E14686" w:rsidRDefault="00E14686" w:rsidP="00E14686">
      <w:pPr>
        <w:ind w:left="720" w:hanging="720"/>
      </w:pPr>
      <w:r>
        <w:t>Prepare all adjusting journal entries for the above.</w:t>
      </w:r>
    </w:p>
    <w:p w:rsidR="00E14686" w:rsidRDefault="00E14686">
      <w:pPr>
        <w:spacing w:after="200"/>
      </w:pPr>
      <w:r>
        <w:br w:type="page"/>
      </w:r>
    </w:p>
    <w:p w:rsidR="00E14686" w:rsidRPr="0025679B" w:rsidRDefault="00E14686" w:rsidP="00E14686">
      <w:r>
        <w:rPr>
          <w:b/>
        </w:rPr>
        <w:lastRenderedPageBreak/>
        <w:t>Question 6 – Statement of Cash Flow</w:t>
      </w:r>
    </w:p>
    <w:p w:rsidR="00E14686" w:rsidRDefault="00E14686" w:rsidP="00E14686"/>
    <w:p w:rsidR="00E14686" w:rsidRDefault="00E14686" w:rsidP="00E14686">
      <w:pPr>
        <w:ind w:hanging="11"/>
      </w:pPr>
      <w:r>
        <w:t>The Hiller Company’s partial comparative balance sheet at December 31, 20x5 is as follows:</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87"/>
        <w:gridCol w:w="1572"/>
        <w:gridCol w:w="1589"/>
      </w:tblGrid>
      <w:tr w:rsidR="00E14686" w:rsidRPr="00E9088F" w:rsidTr="00BF1EB9">
        <w:trPr>
          <w:trHeight w:val="314"/>
        </w:trPr>
        <w:tc>
          <w:tcPr>
            <w:tcW w:w="6237" w:type="dxa"/>
          </w:tcPr>
          <w:p w:rsidR="00E14686" w:rsidRPr="00E9088F" w:rsidRDefault="00E14686" w:rsidP="00BF1EB9">
            <w:pPr>
              <w:rPr>
                <w:i/>
              </w:rPr>
            </w:pPr>
          </w:p>
        </w:tc>
        <w:tc>
          <w:tcPr>
            <w:tcW w:w="1615" w:type="dxa"/>
          </w:tcPr>
          <w:p w:rsidR="00E14686" w:rsidRPr="00E9088F" w:rsidRDefault="00E14686" w:rsidP="00BF1EB9">
            <w:pPr>
              <w:jc w:val="right"/>
              <w:rPr>
                <w:i/>
              </w:rPr>
            </w:pPr>
            <w:r w:rsidRPr="00E9088F">
              <w:rPr>
                <w:i/>
              </w:rPr>
              <w:t>20x</w:t>
            </w:r>
            <w:r>
              <w:rPr>
                <w:i/>
              </w:rPr>
              <w:t>5</w:t>
            </w:r>
          </w:p>
        </w:tc>
        <w:tc>
          <w:tcPr>
            <w:tcW w:w="1616" w:type="dxa"/>
          </w:tcPr>
          <w:p w:rsidR="00E14686" w:rsidRPr="00E9088F" w:rsidRDefault="00E14686" w:rsidP="00BF1EB9">
            <w:pPr>
              <w:jc w:val="right"/>
              <w:rPr>
                <w:i/>
              </w:rPr>
            </w:pPr>
            <w:r w:rsidRPr="00E9088F">
              <w:rPr>
                <w:i/>
              </w:rPr>
              <w:t>20x4</w:t>
            </w:r>
          </w:p>
        </w:tc>
      </w:tr>
      <w:tr w:rsidR="00E14686" w:rsidTr="00BF1EB9">
        <w:tc>
          <w:tcPr>
            <w:tcW w:w="6237" w:type="dxa"/>
          </w:tcPr>
          <w:p w:rsidR="00E14686" w:rsidRDefault="00E14686" w:rsidP="00BF1EB9">
            <w:r>
              <w:t>Bonds payable, 6%</w:t>
            </w:r>
          </w:p>
        </w:tc>
        <w:tc>
          <w:tcPr>
            <w:tcW w:w="1615" w:type="dxa"/>
          </w:tcPr>
          <w:p w:rsidR="00E14686" w:rsidRDefault="00E14686" w:rsidP="00BF1EB9">
            <w:pPr>
              <w:jc w:val="right"/>
            </w:pPr>
            <w:r>
              <w:t>?</w:t>
            </w:r>
          </w:p>
        </w:tc>
        <w:tc>
          <w:tcPr>
            <w:tcW w:w="1616" w:type="dxa"/>
          </w:tcPr>
          <w:p w:rsidR="00E14686" w:rsidRDefault="00E14686" w:rsidP="00BF1EB9">
            <w:pPr>
              <w:jc w:val="right"/>
            </w:pPr>
            <w:r>
              <w:t>$31,912,234</w:t>
            </w:r>
          </w:p>
        </w:tc>
      </w:tr>
      <w:tr w:rsidR="00E14686" w:rsidTr="00BF1EB9">
        <w:tc>
          <w:tcPr>
            <w:tcW w:w="6237" w:type="dxa"/>
          </w:tcPr>
          <w:p w:rsidR="00E14686" w:rsidRDefault="00E14686" w:rsidP="00BF1EB9">
            <w:r>
              <w:t>Convertible bonds payable, 7%</w:t>
            </w:r>
          </w:p>
        </w:tc>
        <w:tc>
          <w:tcPr>
            <w:tcW w:w="1615" w:type="dxa"/>
          </w:tcPr>
          <w:p w:rsidR="00E14686" w:rsidRDefault="00E14686" w:rsidP="00BF1EB9">
            <w:pPr>
              <w:jc w:val="right"/>
            </w:pPr>
            <w:r>
              <w:t>9,891,524</w:t>
            </w:r>
          </w:p>
        </w:tc>
        <w:tc>
          <w:tcPr>
            <w:tcW w:w="1616" w:type="dxa"/>
          </w:tcPr>
          <w:p w:rsidR="00E14686" w:rsidRDefault="00E14686" w:rsidP="00BF1EB9">
            <w:pPr>
              <w:jc w:val="right"/>
            </w:pPr>
            <w:r>
              <w:t>19,759,924</w:t>
            </w:r>
          </w:p>
        </w:tc>
      </w:tr>
      <w:tr w:rsidR="00E14686" w:rsidTr="00BF1EB9">
        <w:tc>
          <w:tcPr>
            <w:tcW w:w="6237" w:type="dxa"/>
          </w:tcPr>
          <w:p w:rsidR="00E14686" w:rsidRDefault="00E14686" w:rsidP="00BF1EB9">
            <w:r>
              <w:t>Preferred Shares, 4%, cumulative and fully participating</w:t>
            </w:r>
          </w:p>
        </w:tc>
        <w:tc>
          <w:tcPr>
            <w:tcW w:w="1615" w:type="dxa"/>
          </w:tcPr>
          <w:p w:rsidR="00E14686" w:rsidRDefault="00E14686" w:rsidP="00BF1EB9">
            <w:pPr>
              <w:jc w:val="right"/>
            </w:pPr>
            <w:r>
              <w:t>20,000,000</w:t>
            </w:r>
          </w:p>
        </w:tc>
        <w:tc>
          <w:tcPr>
            <w:tcW w:w="1616" w:type="dxa"/>
          </w:tcPr>
          <w:p w:rsidR="00E14686" w:rsidRDefault="00E14686" w:rsidP="00BF1EB9">
            <w:pPr>
              <w:jc w:val="right"/>
            </w:pPr>
            <w:r>
              <w:t>20,000,000</w:t>
            </w:r>
          </w:p>
        </w:tc>
      </w:tr>
      <w:tr w:rsidR="00E14686" w:rsidTr="00BF1EB9">
        <w:tc>
          <w:tcPr>
            <w:tcW w:w="6237" w:type="dxa"/>
          </w:tcPr>
          <w:p w:rsidR="00E14686" w:rsidRDefault="00E14686" w:rsidP="00BF1EB9">
            <w:r>
              <w:t>Common Stock</w:t>
            </w:r>
          </w:p>
        </w:tc>
        <w:tc>
          <w:tcPr>
            <w:tcW w:w="1615" w:type="dxa"/>
          </w:tcPr>
          <w:p w:rsidR="00E14686" w:rsidRDefault="00E14686" w:rsidP="00BF1EB9">
            <w:pPr>
              <w:jc w:val="right"/>
            </w:pPr>
            <w:r>
              <w:t>65,000,000</w:t>
            </w:r>
          </w:p>
        </w:tc>
        <w:tc>
          <w:tcPr>
            <w:tcW w:w="1616" w:type="dxa"/>
          </w:tcPr>
          <w:p w:rsidR="00E14686" w:rsidRDefault="00E14686" w:rsidP="00BF1EB9">
            <w:pPr>
              <w:jc w:val="right"/>
            </w:pPr>
            <w:r>
              <w:t>42,782,000</w:t>
            </w:r>
          </w:p>
        </w:tc>
      </w:tr>
      <w:tr w:rsidR="00E14686" w:rsidTr="00BF1EB9">
        <w:tc>
          <w:tcPr>
            <w:tcW w:w="6237" w:type="dxa"/>
          </w:tcPr>
          <w:p w:rsidR="00E14686" w:rsidRDefault="00E14686" w:rsidP="00BF1EB9">
            <w:r>
              <w:t>Contributed Surplus – Conversion Rights</w:t>
            </w:r>
          </w:p>
        </w:tc>
        <w:tc>
          <w:tcPr>
            <w:tcW w:w="1615" w:type="dxa"/>
          </w:tcPr>
          <w:p w:rsidR="00E14686" w:rsidRDefault="00E14686" w:rsidP="00BF1EB9">
            <w:pPr>
              <w:jc w:val="right"/>
            </w:pPr>
            <w:r>
              <w:t>?</w:t>
            </w:r>
          </w:p>
        </w:tc>
        <w:tc>
          <w:tcPr>
            <w:tcW w:w="1616" w:type="dxa"/>
          </w:tcPr>
          <w:p w:rsidR="00E14686" w:rsidRDefault="00E14686" w:rsidP="00BF1EB9">
            <w:pPr>
              <w:jc w:val="right"/>
            </w:pPr>
            <w:r>
              <w:t>850,000</w:t>
            </w:r>
          </w:p>
        </w:tc>
      </w:tr>
      <w:tr w:rsidR="00E14686" w:rsidTr="00BF1EB9">
        <w:tc>
          <w:tcPr>
            <w:tcW w:w="6237" w:type="dxa"/>
          </w:tcPr>
          <w:p w:rsidR="00E14686" w:rsidRDefault="00E14686" w:rsidP="00BF1EB9">
            <w:r>
              <w:t>Contributed Surplus – Stock Options</w:t>
            </w:r>
          </w:p>
        </w:tc>
        <w:tc>
          <w:tcPr>
            <w:tcW w:w="1615" w:type="dxa"/>
          </w:tcPr>
          <w:p w:rsidR="00E14686" w:rsidRDefault="00E14686" w:rsidP="00BF1EB9">
            <w:pPr>
              <w:jc w:val="right"/>
            </w:pPr>
            <w:r>
              <w:t>1,210,000</w:t>
            </w:r>
          </w:p>
        </w:tc>
        <w:tc>
          <w:tcPr>
            <w:tcW w:w="1616" w:type="dxa"/>
          </w:tcPr>
          <w:p w:rsidR="00E14686" w:rsidRDefault="00E14686" w:rsidP="00BF1EB9">
            <w:pPr>
              <w:jc w:val="right"/>
            </w:pPr>
            <w:r>
              <w:t>1,340,000</w:t>
            </w:r>
          </w:p>
        </w:tc>
      </w:tr>
      <w:tr w:rsidR="00E14686" w:rsidTr="00BF1EB9">
        <w:tc>
          <w:tcPr>
            <w:tcW w:w="6237" w:type="dxa"/>
          </w:tcPr>
          <w:p w:rsidR="00E14686" w:rsidRDefault="00E14686" w:rsidP="00BF1EB9">
            <w:r>
              <w:t>Contributed Surplus – Stock Repurchases</w:t>
            </w:r>
          </w:p>
        </w:tc>
        <w:tc>
          <w:tcPr>
            <w:tcW w:w="1615" w:type="dxa"/>
          </w:tcPr>
          <w:p w:rsidR="00E14686" w:rsidRDefault="00E14686" w:rsidP="00BF1EB9">
            <w:pPr>
              <w:jc w:val="right"/>
            </w:pPr>
            <w:r>
              <w:t>?</w:t>
            </w:r>
          </w:p>
        </w:tc>
        <w:tc>
          <w:tcPr>
            <w:tcW w:w="1616" w:type="dxa"/>
          </w:tcPr>
          <w:p w:rsidR="00E14686" w:rsidRDefault="00E14686" w:rsidP="00BF1EB9">
            <w:pPr>
              <w:jc w:val="right"/>
            </w:pPr>
            <w:r>
              <w:t>3,600,000</w:t>
            </w:r>
          </w:p>
        </w:tc>
      </w:tr>
      <w:tr w:rsidR="00E14686" w:rsidTr="00BF1EB9">
        <w:tc>
          <w:tcPr>
            <w:tcW w:w="6237" w:type="dxa"/>
          </w:tcPr>
          <w:p w:rsidR="00E14686" w:rsidRDefault="00E14686" w:rsidP="00BF1EB9">
            <w:r>
              <w:t>Retained Earnings</w:t>
            </w:r>
          </w:p>
        </w:tc>
        <w:tc>
          <w:tcPr>
            <w:tcW w:w="1615" w:type="dxa"/>
          </w:tcPr>
          <w:p w:rsidR="00E14686" w:rsidRDefault="00E14686" w:rsidP="00BF1EB9">
            <w:pPr>
              <w:jc w:val="right"/>
            </w:pPr>
            <w:r>
              <w:t>?</w:t>
            </w:r>
          </w:p>
        </w:tc>
        <w:tc>
          <w:tcPr>
            <w:tcW w:w="1616" w:type="dxa"/>
          </w:tcPr>
          <w:p w:rsidR="00E14686" w:rsidRDefault="00E14686" w:rsidP="00BF1EB9">
            <w:pPr>
              <w:jc w:val="right"/>
            </w:pPr>
            <w:r>
              <w:t>58,780,000</w:t>
            </w:r>
          </w:p>
        </w:tc>
      </w:tr>
    </w:tbl>
    <w:p w:rsidR="00E14686" w:rsidRDefault="00E14686" w:rsidP="00E14686">
      <w:pPr>
        <w:ind w:left="720" w:hanging="720"/>
      </w:pPr>
    </w:p>
    <w:p w:rsidR="00E14686" w:rsidRPr="009509F2" w:rsidRDefault="00E14686" w:rsidP="00E14686">
      <w:pPr>
        <w:rPr>
          <w:b/>
          <w:i/>
        </w:rPr>
      </w:pPr>
      <w:r w:rsidRPr="00A94133">
        <w:rPr>
          <w:b/>
          <w:i/>
        </w:rPr>
        <w:t xml:space="preserve">Additional Information – </w:t>
      </w:r>
    </w:p>
    <w:p w:rsidR="00E14686" w:rsidRDefault="00E14686" w:rsidP="00E14686">
      <w:pPr>
        <w:ind w:left="720" w:hanging="720"/>
      </w:pPr>
      <w:r>
        <w:t>1.</w:t>
      </w:r>
      <w:r>
        <w:tab/>
        <w:t xml:space="preserve">The 6% bonds payable were issued on December 31, 20x0 and mature on December 31, 20x20. The face value of the bonds is $30,000,000 and interest is paid on June 30 and December 31 of every year. </w:t>
      </w:r>
    </w:p>
    <w:p w:rsidR="00E14686" w:rsidRDefault="00E14686" w:rsidP="00E14686">
      <w:pPr>
        <w:ind w:left="720" w:hanging="720"/>
      </w:pPr>
      <w:r>
        <w:t>2.</w:t>
      </w:r>
      <w:r>
        <w:tab/>
        <w:t>The 7% convertible bonds were issued on December 31, 20x2 and mature on December 31, 20x12. The face value of the bonds at the beginning of the year is $20,000,000</w:t>
      </w:r>
      <w:r w:rsidRPr="00A94133">
        <w:t xml:space="preserve"> </w:t>
      </w:r>
      <w:r>
        <w:t>and interest is paid on June 30 and December 31 of every year. On the date of issue, bonds with a similar risk were yielding 7.2%.  On July 2, 20x5, one half of the bonds were converted into 1,500,000 common shares (see item 5 below).</w:t>
      </w:r>
    </w:p>
    <w:p w:rsidR="00E14686" w:rsidRDefault="00E14686" w:rsidP="00E14686">
      <w:r>
        <w:t>3.</w:t>
      </w:r>
      <w:r>
        <w:tab/>
        <w:t>The last time a preferred share dividend was paid was on December 31, 20x2.</w:t>
      </w:r>
    </w:p>
    <w:p w:rsidR="00E14686" w:rsidRDefault="00E14686" w:rsidP="00E14686">
      <w:pPr>
        <w:ind w:left="720" w:hanging="720"/>
      </w:pPr>
      <w:r>
        <w:t>4.</w:t>
      </w:r>
      <w:r>
        <w:tab/>
        <w:t xml:space="preserve">The company operates a stock option plan for senior executives. There were 350,000 stock options outstanding at the beginning of the year. </w:t>
      </w:r>
    </w:p>
    <w:p w:rsidR="00E14686" w:rsidRDefault="00E14686" w:rsidP="00E14686">
      <w:pPr>
        <w:ind w:left="720" w:hanging="720"/>
      </w:pPr>
      <w:r>
        <w:t>5.</w:t>
      </w:r>
      <w:r>
        <w:tab/>
        <w:t>Common share transactions in 20x5 were as follows (there were 8,700,000 common shares outstanding at the beginning of the year):</w:t>
      </w:r>
    </w:p>
    <w:p w:rsidR="00E14686" w:rsidRDefault="00E14686" w:rsidP="00E14686">
      <w:r>
        <w:tab/>
      </w:r>
      <w:r>
        <w:tab/>
        <w:t>Feb 1, 20x5</w:t>
      </w:r>
      <w:r>
        <w:tab/>
        <w:t>1,200,000 common shares issued for $8,500,000</w:t>
      </w:r>
    </w:p>
    <w:p w:rsidR="00E14686" w:rsidRDefault="00E14686" w:rsidP="00E14686">
      <w:r>
        <w:tab/>
      </w:r>
      <w:r>
        <w:tab/>
        <w:t>Jun 1, 20x5</w:t>
      </w:r>
      <w:r>
        <w:tab/>
        <w:t>800,000 common shares are repurchased at $12/share</w:t>
      </w:r>
      <w:r>
        <w:tab/>
      </w:r>
    </w:p>
    <w:p w:rsidR="00E14686" w:rsidRDefault="00E14686" w:rsidP="00E14686">
      <w:r>
        <w:tab/>
      </w:r>
      <w:r>
        <w:tab/>
        <w:t>July 2, 20x5</w:t>
      </w:r>
      <w:r>
        <w:tab/>
        <w:t xml:space="preserve">1,500,000 common shares are issued on conversion of </w:t>
      </w:r>
    </w:p>
    <w:p w:rsidR="00E14686" w:rsidRDefault="00E14686" w:rsidP="00E14686">
      <w:pPr>
        <w:ind w:left="2160" w:firstLine="720"/>
      </w:pPr>
      <w:proofErr w:type="gramStart"/>
      <w:r>
        <w:t>bonds</w:t>
      </w:r>
      <w:proofErr w:type="gramEnd"/>
      <w:r>
        <w:t xml:space="preserve"> Payable</w:t>
      </w:r>
    </w:p>
    <w:p w:rsidR="00E14686" w:rsidRDefault="00E14686" w:rsidP="00E14686">
      <w:r>
        <w:tab/>
      </w:r>
      <w:r>
        <w:tab/>
        <w:t>Sep 1, 20x5</w:t>
      </w:r>
      <w:r>
        <w:tab/>
        <w:t xml:space="preserve">200,000 of the stock options outstanding at the beginning </w:t>
      </w:r>
    </w:p>
    <w:p w:rsidR="00E14686" w:rsidRDefault="00E14686" w:rsidP="00E14686">
      <w:pPr>
        <w:ind w:left="2160" w:firstLine="720"/>
      </w:pPr>
      <w:proofErr w:type="gramStart"/>
      <w:r>
        <w:t>of</w:t>
      </w:r>
      <w:proofErr w:type="gramEnd"/>
      <w:r>
        <w:t xml:space="preserve"> the year were exercised at an option price of $5.</w:t>
      </w:r>
    </w:p>
    <w:p w:rsidR="00E14686" w:rsidRDefault="00E14686" w:rsidP="00E14686">
      <w:r>
        <w:tab/>
      </w:r>
      <w:r>
        <w:tab/>
        <w:t>Oct 31, 20x5</w:t>
      </w:r>
      <w:r>
        <w:tab/>
        <w:t>900,000 common shares were issued for cash</w:t>
      </w:r>
    </w:p>
    <w:p w:rsidR="00E14686" w:rsidRDefault="00E14686" w:rsidP="00E14686">
      <w:pPr>
        <w:ind w:left="720" w:hanging="720"/>
      </w:pPr>
      <w:r>
        <w:t>6.</w:t>
      </w:r>
      <w:r>
        <w:tab/>
        <w:t>On December 31, 20x5, the company declared and paid a dividend of $0.50 to common shareholders along with the required dividend to preferred shareholders.</w:t>
      </w:r>
    </w:p>
    <w:p w:rsidR="00E14686" w:rsidRDefault="00E14686" w:rsidP="00E14686"/>
    <w:p w:rsidR="00E14686" w:rsidRPr="00623630" w:rsidRDefault="00E14686" w:rsidP="00E14686">
      <w:pPr>
        <w:rPr>
          <w:b/>
          <w:i/>
        </w:rPr>
      </w:pPr>
      <w:r w:rsidRPr="00623630">
        <w:rPr>
          <w:b/>
          <w:i/>
        </w:rPr>
        <w:t xml:space="preserve">Required – </w:t>
      </w:r>
    </w:p>
    <w:p w:rsidR="00E14686" w:rsidRDefault="00E14686" w:rsidP="00E14686">
      <w:pPr>
        <w:ind w:left="720" w:hanging="720"/>
      </w:pPr>
      <w:r>
        <w:t>a.</w:t>
      </w:r>
      <w:r>
        <w:tab/>
        <w:t>Assuming that the interest expense for year amounted to $5,700,000, what is the cash paid for interest?</w:t>
      </w:r>
    </w:p>
    <w:p w:rsidR="00E14686" w:rsidRDefault="00E14686" w:rsidP="00E14686">
      <w:pPr>
        <w:ind w:left="720" w:hanging="720"/>
      </w:pPr>
      <w:r>
        <w:t>b.</w:t>
      </w:r>
      <w:r>
        <w:tab/>
        <w:t>What is the compensation expense related to the stock option plan accrued during the year?</w:t>
      </w:r>
    </w:p>
    <w:p w:rsidR="00E14686" w:rsidRDefault="00E14686" w:rsidP="00E14686">
      <w:pPr>
        <w:ind w:left="720" w:hanging="720"/>
      </w:pPr>
      <w:r>
        <w:t>c.</w:t>
      </w:r>
      <w:r>
        <w:tab/>
        <w:t>Prepare the financing section of the Statement of Cash Flow.</w:t>
      </w:r>
    </w:p>
    <w:p w:rsidR="005275EB" w:rsidRPr="005275EB" w:rsidRDefault="005275EB" w:rsidP="005275EB">
      <w:pPr>
        <w:spacing w:after="200"/>
        <w:rPr>
          <w:b/>
          <w:szCs w:val="24"/>
        </w:rPr>
      </w:pPr>
      <w:r w:rsidRPr="005275EB">
        <w:rPr>
          <w:b/>
          <w:szCs w:val="24"/>
        </w:rPr>
        <w:lastRenderedPageBreak/>
        <w:t>SOLUTIONS</w:t>
      </w:r>
    </w:p>
    <w:p w:rsidR="005275EB" w:rsidRPr="005275EB" w:rsidRDefault="005275EB" w:rsidP="005275EB">
      <w:pPr>
        <w:spacing w:after="200"/>
        <w:rPr>
          <w:b/>
          <w:szCs w:val="24"/>
        </w:rPr>
      </w:pPr>
    </w:p>
    <w:p w:rsidR="005275EB" w:rsidRPr="005275EB" w:rsidRDefault="005275EB" w:rsidP="005275EB">
      <w:pPr>
        <w:spacing w:after="200"/>
        <w:rPr>
          <w:b/>
          <w:szCs w:val="24"/>
        </w:rPr>
      </w:pPr>
      <w:r w:rsidRPr="005275EB">
        <w:rPr>
          <w:b/>
          <w:szCs w:val="24"/>
        </w:rPr>
        <w:t>Short-Answer Questions</w:t>
      </w:r>
    </w:p>
    <w:tbl>
      <w:tblPr>
        <w:tblpPr w:leftFromText="180" w:rightFromText="180" w:vertAnchor="text" w:tblpY="1"/>
        <w:tblOverlap w:val="never"/>
        <w:tblW w:w="9150" w:type="dxa"/>
        <w:tblLayout w:type="fixed"/>
        <w:tblLook w:val="0000"/>
      </w:tblPr>
      <w:tblGrid>
        <w:gridCol w:w="568"/>
        <w:gridCol w:w="6834"/>
        <w:gridCol w:w="438"/>
        <w:gridCol w:w="1310"/>
      </w:tblGrid>
      <w:tr w:rsidR="005275EB" w:rsidRPr="007A6184" w:rsidTr="005275EB">
        <w:tc>
          <w:tcPr>
            <w:tcW w:w="568" w:type="dxa"/>
          </w:tcPr>
          <w:p w:rsidR="005275EB" w:rsidRPr="007A6184" w:rsidRDefault="005275EB" w:rsidP="005275EB">
            <w:r>
              <w:t>a</w:t>
            </w:r>
            <w:r w:rsidRPr="00F0293C">
              <w:t>.</w:t>
            </w:r>
          </w:p>
        </w:tc>
        <w:tc>
          <w:tcPr>
            <w:tcW w:w="6834" w:type="dxa"/>
          </w:tcPr>
          <w:p w:rsidR="005275EB" w:rsidRPr="007A6184" w:rsidRDefault="005275EB" w:rsidP="005275EB">
            <w:r>
              <w:t>Total compensation e</w:t>
            </w:r>
            <w:r w:rsidRPr="00F0293C">
              <w:t>xpense: $320,000 x 170/200</w:t>
            </w:r>
          </w:p>
        </w:tc>
        <w:tc>
          <w:tcPr>
            <w:tcW w:w="438" w:type="dxa"/>
          </w:tcPr>
          <w:p w:rsidR="005275EB" w:rsidRPr="009E1085" w:rsidRDefault="005275EB" w:rsidP="005275EB">
            <w:pPr>
              <w:rPr>
                <w:b/>
                <w:sz w:val="20"/>
              </w:rPr>
            </w:pPr>
          </w:p>
        </w:tc>
        <w:tc>
          <w:tcPr>
            <w:tcW w:w="1310" w:type="dxa"/>
          </w:tcPr>
          <w:p w:rsidR="005275EB" w:rsidRPr="007A6184" w:rsidRDefault="005275EB" w:rsidP="005275EB">
            <w:pPr>
              <w:jc w:val="right"/>
            </w:pPr>
            <w:r w:rsidRPr="00F0293C">
              <w:t>$272,000</w:t>
            </w:r>
          </w:p>
        </w:tc>
      </w:tr>
      <w:tr w:rsidR="005275EB" w:rsidRPr="007A6184" w:rsidTr="005275EB">
        <w:tc>
          <w:tcPr>
            <w:tcW w:w="568" w:type="dxa"/>
          </w:tcPr>
          <w:p w:rsidR="005275EB" w:rsidRPr="007A6184" w:rsidRDefault="005275EB" w:rsidP="005275EB"/>
        </w:tc>
        <w:tc>
          <w:tcPr>
            <w:tcW w:w="6834" w:type="dxa"/>
          </w:tcPr>
          <w:p w:rsidR="005275EB" w:rsidRPr="007A6184" w:rsidRDefault="005275EB" w:rsidP="005275EB">
            <w:r w:rsidRPr="00F0293C">
              <w:t>Less 20x5 compensation expense:</w:t>
            </w:r>
          </w:p>
        </w:tc>
        <w:tc>
          <w:tcPr>
            <w:tcW w:w="438" w:type="dxa"/>
          </w:tcPr>
          <w:p w:rsidR="005275EB" w:rsidRPr="009E1085" w:rsidRDefault="005275EB" w:rsidP="005275EB">
            <w:pPr>
              <w:rPr>
                <w:b/>
                <w:sz w:val="20"/>
              </w:rPr>
            </w:pPr>
          </w:p>
        </w:tc>
        <w:tc>
          <w:tcPr>
            <w:tcW w:w="1310" w:type="dxa"/>
          </w:tcPr>
          <w:p w:rsidR="005275EB" w:rsidRPr="007A6184" w:rsidRDefault="005275EB" w:rsidP="005275EB">
            <w:pPr>
              <w:jc w:val="right"/>
            </w:pPr>
          </w:p>
        </w:tc>
      </w:tr>
      <w:tr w:rsidR="005275EB" w:rsidRPr="00F0293C" w:rsidTr="005275EB">
        <w:tc>
          <w:tcPr>
            <w:tcW w:w="568" w:type="dxa"/>
          </w:tcPr>
          <w:p w:rsidR="005275EB" w:rsidRPr="00F0293C" w:rsidRDefault="005275EB" w:rsidP="005275EB">
            <w:pPr>
              <w:tabs>
                <w:tab w:val="left" w:pos="540"/>
                <w:tab w:val="left" w:pos="1080"/>
                <w:tab w:val="left" w:pos="1620"/>
                <w:tab w:val="decimal" w:pos="6840"/>
                <w:tab w:val="decimal" w:pos="8280"/>
              </w:tabs>
            </w:pPr>
          </w:p>
        </w:tc>
        <w:tc>
          <w:tcPr>
            <w:tcW w:w="6834" w:type="dxa"/>
          </w:tcPr>
          <w:p w:rsidR="005275EB" w:rsidRPr="00F0293C" w:rsidRDefault="005275EB" w:rsidP="005275EB">
            <w:pPr>
              <w:tabs>
                <w:tab w:val="left" w:pos="540"/>
                <w:tab w:val="left" w:pos="1080"/>
                <w:tab w:val="left" w:pos="1620"/>
                <w:tab w:val="decimal" w:pos="6840"/>
                <w:tab w:val="decimal" w:pos="8280"/>
              </w:tabs>
            </w:pPr>
            <w:r w:rsidRPr="00F0293C">
              <w:t xml:space="preserve">    $320,000 x 180/200 x ½</w:t>
            </w:r>
          </w:p>
        </w:tc>
        <w:tc>
          <w:tcPr>
            <w:tcW w:w="438" w:type="dxa"/>
          </w:tcPr>
          <w:p w:rsidR="005275EB" w:rsidRPr="009E1085" w:rsidRDefault="005275EB" w:rsidP="005275EB">
            <w:pPr>
              <w:tabs>
                <w:tab w:val="left" w:pos="540"/>
                <w:tab w:val="left" w:pos="1080"/>
                <w:tab w:val="left" w:pos="1620"/>
                <w:tab w:val="decimal" w:pos="6840"/>
                <w:tab w:val="decimal" w:pos="8280"/>
              </w:tabs>
              <w:rPr>
                <w:b/>
                <w:sz w:val="20"/>
              </w:rPr>
            </w:pPr>
          </w:p>
        </w:tc>
        <w:tc>
          <w:tcPr>
            <w:tcW w:w="1310" w:type="dxa"/>
            <w:tcBorders>
              <w:bottom w:val="single" w:sz="4" w:space="0" w:color="auto"/>
            </w:tcBorders>
          </w:tcPr>
          <w:p w:rsidR="005275EB" w:rsidRPr="00F0293C" w:rsidRDefault="005275EB" w:rsidP="005275EB">
            <w:pPr>
              <w:tabs>
                <w:tab w:val="left" w:pos="540"/>
                <w:tab w:val="left" w:pos="1080"/>
                <w:tab w:val="left" w:pos="1620"/>
                <w:tab w:val="decimal" w:pos="6840"/>
                <w:tab w:val="decimal" w:pos="8280"/>
              </w:tabs>
              <w:jc w:val="right"/>
            </w:pPr>
            <w:r w:rsidRPr="00F0293C">
              <w:t>144,000</w:t>
            </w:r>
          </w:p>
        </w:tc>
      </w:tr>
      <w:tr w:rsidR="005275EB" w:rsidRPr="00F0293C" w:rsidTr="005275EB">
        <w:tc>
          <w:tcPr>
            <w:tcW w:w="568" w:type="dxa"/>
          </w:tcPr>
          <w:p w:rsidR="005275EB" w:rsidRPr="00F0293C" w:rsidRDefault="005275EB" w:rsidP="005275EB">
            <w:pPr>
              <w:tabs>
                <w:tab w:val="left" w:pos="540"/>
                <w:tab w:val="left" w:pos="1080"/>
                <w:tab w:val="left" w:pos="1620"/>
                <w:tab w:val="decimal" w:pos="6840"/>
                <w:tab w:val="decimal" w:pos="8280"/>
              </w:tabs>
            </w:pPr>
          </w:p>
        </w:tc>
        <w:tc>
          <w:tcPr>
            <w:tcW w:w="7272" w:type="dxa"/>
            <w:gridSpan w:val="2"/>
          </w:tcPr>
          <w:p w:rsidR="005275EB" w:rsidRPr="00F0293C" w:rsidRDefault="005275EB" w:rsidP="005275EB">
            <w:pPr>
              <w:tabs>
                <w:tab w:val="left" w:pos="540"/>
                <w:tab w:val="left" w:pos="1080"/>
                <w:tab w:val="left" w:pos="1620"/>
                <w:tab w:val="decimal" w:pos="6840"/>
                <w:tab w:val="decimal" w:pos="8280"/>
              </w:tabs>
            </w:pPr>
          </w:p>
        </w:tc>
        <w:tc>
          <w:tcPr>
            <w:tcW w:w="1310" w:type="dxa"/>
            <w:tcBorders>
              <w:top w:val="single" w:sz="4" w:space="0" w:color="auto"/>
              <w:bottom w:val="double" w:sz="4" w:space="0" w:color="auto"/>
            </w:tcBorders>
          </w:tcPr>
          <w:p w:rsidR="005275EB" w:rsidRPr="00F0293C" w:rsidRDefault="005275EB" w:rsidP="005275EB">
            <w:pPr>
              <w:tabs>
                <w:tab w:val="left" w:pos="540"/>
                <w:tab w:val="left" w:pos="1080"/>
                <w:tab w:val="left" w:pos="1620"/>
                <w:tab w:val="decimal" w:pos="6840"/>
                <w:tab w:val="decimal" w:pos="8280"/>
              </w:tabs>
              <w:jc w:val="right"/>
            </w:pPr>
            <w:r w:rsidRPr="00F0293C">
              <w:t>$128,000</w:t>
            </w:r>
          </w:p>
        </w:tc>
      </w:tr>
    </w:tbl>
    <w:p w:rsidR="005275EB" w:rsidRDefault="005275EB" w:rsidP="005275EB">
      <w:pPr>
        <w:spacing w:after="200"/>
        <w:rPr>
          <w:szCs w:val="24"/>
        </w:rPr>
      </w:pPr>
    </w:p>
    <w:tbl>
      <w:tblPr>
        <w:tblW w:w="0" w:type="auto"/>
        <w:tblLayout w:type="fixed"/>
        <w:tblLook w:val="0000"/>
      </w:tblPr>
      <w:tblGrid>
        <w:gridCol w:w="558"/>
        <w:gridCol w:w="8298"/>
      </w:tblGrid>
      <w:tr w:rsidR="005275EB" w:rsidRPr="0038235E" w:rsidTr="005275EB">
        <w:tc>
          <w:tcPr>
            <w:tcW w:w="558" w:type="dxa"/>
          </w:tcPr>
          <w:p w:rsidR="005275EB" w:rsidRDefault="005275EB" w:rsidP="005275EB">
            <w:r>
              <w:t>b.</w:t>
            </w:r>
          </w:p>
        </w:tc>
        <w:tc>
          <w:tcPr>
            <w:tcW w:w="8298" w:type="dxa"/>
          </w:tcPr>
          <w:p w:rsidR="005275EB" w:rsidRDefault="005275EB" w:rsidP="005275EB">
            <w:r>
              <w:rPr>
                <w:lang w:eastAsia="ja-JP"/>
              </w:rPr>
              <w:t xml:space="preserve">Deferred revenues = 16,000,000/10,000 x 60% x $70 = $67,200   </w:t>
            </w:r>
          </w:p>
        </w:tc>
      </w:tr>
      <w:tr w:rsidR="005275EB" w:rsidRPr="0038235E" w:rsidTr="005275EB">
        <w:tc>
          <w:tcPr>
            <w:tcW w:w="558" w:type="dxa"/>
          </w:tcPr>
          <w:p w:rsidR="005275EB" w:rsidRDefault="005275EB" w:rsidP="005275EB"/>
        </w:tc>
        <w:tc>
          <w:tcPr>
            <w:tcW w:w="8298" w:type="dxa"/>
          </w:tcPr>
          <w:p w:rsidR="005275EB" w:rsidRDefault="005275EB" w:rsidP="005275EB">
            <w:pPr>
              <w:rPr>
                <w:lang w:eastAsia="ja-JP"/>
              </w:rPr>
            </w:pPr>
            <w:r>
              <w:rPr>
                <w:lang w:eastAsia="ja-JP"/>
              </w:rPr>
              <w:t xml:space="preserve">Revenues generated on redemptions = 4,600,000/10,000 x $100 = $46,000  </w:t>
            </w:r>
          </w:p>
        </w:tc>
      </w:tr>
      <w:tr w:rsidR="005275EB" w:rsidRPr="0038235E" w:rsidTr="005275EB">
        <w:tc>
          <w:tcPr>
            <w:tcW w:w="558" w:type="dxa"/>
          </w:tcPr>
          <w:p w:rsidR="005275EB" w:rsidRDefault="005275EB" w:rsidP="005275EB"/>
        </w:tc>
        <w:tc>
          <w:tcPr>
            <w:tcW w:w="8298" w:type="dxa"/>
          </w:tcPr>
          <w:p w:rsidR="005275EB" w:rsidRDefault="005275EB" w:rsidP="005275EB">
            <w:pPr>
              <w:rPr>
                <w:lang w:eastAsia="ja-JP"/>
              </w:rPr>
            </w:pPr>
            <w:r>
              <w:rPr>
                <w:lang w:eastAsia="ja-JP"/>
              </w:rPr>
              <w:t xml:space="preserve">Total revenues = $16,000,000 – 67,200 + 46,000 = $15,978,800  </w:t>
            </w:r>
          </w:p>
        </w:tc>
      </w:tr>
      <w:tr w:rsidR="005275EB" w:rsidRPr="0038235E" w:rsidTr="005275EB">
        <w:tc>
          <w:tcPr>
            <w:tcW w:w="558" w:type="dxa"/>
          </w:tcPr>
          <w:p w:rsidR="005275EB" w:rsidRDefault="005275EB" w:rsidP="005275EB"/>
        </w:tc>
        <w:tc>
          <w:tcPr>
            <w:tcW w:w="8298" w:type="dxa"/>
          </w:tcPr>
          <w:p w:rsidR="005275EB" w:rsidRDefault="005275EB" w:rsidP="005275EB">
            <w:pPr>
              <w:rPr>
                <w:lang w:eastAsia="ja-JP"/>
              </w:rPr>
            </w:pPr>
            <w:r>
              <w:rPr>
                <w:lang w:eastAsia="ja-JP"/>
              </w:rPr>
              <w:t>Balance in deferred revenues = $67,200 – (4,600,000/10,000 x $70) = $32,200</w:t>
            </w:r>
          </w:p>
        </w:tc>
      </w:tr>
    </w:tbl>
    <w:p w:rsidR="005275EB" w:rsidRDefault="005275EB">
      <w:pPr>
        <w:spacing w:after="200"/>
        <w:rPr>
          <w:b/>
          <w:szCs w:val="24"/>
        </w:rPr>
      </w:pPr>
    </w:p>
    <w:tbl>
      <w:tblPr>
        <w:tblStyle w:val="TableGrid"/>
        <w:tblW w:w="8713" w:type="dxa"/>
        <w:tblLayout w:type="fixed"/>
        <w:tblLook w:val="00A0"/>
      </w:tblPr>
      <w:tblGrid>
        <w:gridCol w:w="534"/>
        <w:gridCol w:w="2268"/>
        <w:gridCol w:w="1275"/>
        <w:gridCol w:w="1276"/>
        <w:gridCol w:w="3360"/>
      </w:tblGrid>
      <w:tr w:rsidR="005275EB" w:rsidRPr="008C6929" w:rsidTr="005275EB">
        <w:tc>
          <w:tcPr>
            <w:tcW w:w="534" w:type="dxa"/>
            <w:tcBorders>
              <w:top w:val="nil"/>
              <w:left w:val="nil"/>
              <w:bottom w:val="nil"/>
              <w:right w:val="nil"/>
            </w:tcBorders>
          </w:tcPr>
          <w:p w:rsidR="005275EB" w:rsidRPr="008C6929" w:rsidRDefault="005275EB" w:rsidP="005275EB">
            <w:r>
              <w:t>c.</w:t>
            </w:r>
          </w:p>
        </w:tc>
        <w:tc>
          <w:tcPr>
            <w:tcW w:w="2268" w:type="dxa"/>
            <w:tcBorders>
              <w:top w:val="nil"/>
              <w:left w:val="nil"/>
              <w:bottom w:val="nil"/>
              <w:right w:val="nil"/>
            </w:tcBorders>
          </w:tcPr>
          <w:p w:rsidR="005275EB" w:rsidRPr="008C6929" w:rsidRDefault="005275EB" w:rsidP="005275EB"/>
        </w:tc>
        <w:tc>
          <w:tcPr>
            <w:tcW w:w="2551" w:type="dxa"/>
            <w:gridSpan w:val="2"/>
            <w:tcBorders>
              <w:top w:val="nil"/>
              <w:left w:val="nil"/>
              <w:bottom w:val="single" w:sz="4" w:space="0" w:color="auto"/>
              <w:right w:val="nil"/>
            </w:tcBorders>
          </w:tcPr>
          <w:p w:rsidR="005275EB" w:rsidRPr="008C6929" w:rsidRDefault="005275EB" w:rsidP="005275EB">
            <w:pPr>
              <w:jc w:val="center"/>
            </w:pPr>
            <w:r w:rsidRPr="008C6929">
              <w:t>SARS Liability</w:t>
            </w:r>
          </w:p>
        </w:tc>
        <w:tc>
          <w:tcPr>
            <w:tcW w:w="3360" w:type="dxa"/>
            <w:tcBorders>
              <w:top w:val="nil"/>
              <w:left w:val="nil"/>
              <w:bottom w:val="nil"/>
              <w:right w:val="nil"/>
            </w:tcBorders>
          </w:tcPr>
          <w:p w:rsidR="005275EB" w:rsidRPr="008C6929" w:rsidRDefault="005275EB" w:rsidP="005275EB"/>
        </w:tc>
      </w:tr>
      <w:tr w:rsidR="005275EB" w:rsidRPr="008C6929" w:rsidTr="005275EB">
        <w:tc>
          <w:tcPr>
            <w:tcW w:w="534" w:type="dxa"/>
            <w:tcBorders>
              <w:top w:val="nil"/>
              <w:left w:val="nil"/>
              <w:bottom w:val="nil"/>
              <w:right w:val="nil"/>
            </w:tcBorders>
          </w:tcPr>
          <w:p w:rsidR="005275EB" w:rsidRPr="008C6929" w:rsidRDefault="005275EB" w:rsidP="005275EB"/>
        </w:tc>
        <w:tc>
          <w:tcPr>
            <w:tcW w:w="2268" w:type="dxa"/>
            <w:tcBorders>
              <w:top w:val="nil"/>
              <w:left w:val="nil"/>
              <w:bottom w:val="nil"/>
              <w:right w:val="nil"/>
            </w:tcBorders>
          </w:tcPr>
          <w:p w:rsidR="005275EB" w:rsidRPr="008C6929" w:rsidRDefault="005275EB" w:rsidP="005275EB"/>
        </w:tc>
        <w:tc>
          <w:tcPr>
            <w:tcW w:w="1275" w:type="dxa"/>
            <w:tcBorders>
              <w:top w:val="single" w:sz="4" w:space="0" w:color="auto"/>
              <w:left w:val="nil"/>
              <w:bottom w:val="nil"/>
              <w:right w:val="single" w:sz="4" w:space="0" w:color="auto"/>
            </w:tcBorders>
          </w:tcPr>
          <w:p w:rsidR="005275EB" w:rsidRPr="008C6929" w:rsidRDefault="005275EB" w:rsidP="005275EB">
            <w:pPr>
              <w:jc w:val="right"/>
            </w:pPr>
          </w:p>
        </w:tc>
        <w:tc>
          <w:tcPr>
            <w:tcW w:w="1276" w:type="dxa"/>
            <w:tcBorders>
              <w:top w:val="single" w:sz="4" w:space="0" w:color="auto"/>
              <w:left w:val="single" w:sz="4" w:space="0" w:color="auto"/>
              <w:bottom w:val="nil"/>
              <w:right w:val="nil"/>
            </w:tcBorders>
          </w:tcPr>
          <w:p w:rsidR="005275EB" w:rsidRPr="008C6929" w:rsidRDefault="005275EB" w:rsidP="005275EB"/>
        </w:tc>
        <w:tc>
          <w:tcPr>
            <w:tcW w:w="3360" w:type="dxa"/>
            <w:tcBorders>
              <w:top w:val="nil"/>
              <w:left w:val="nil"/>
              <w:bottom w:val="nil"/>
              <w:right w:val="nil"/>
            </w:tcBorders>
          </w:tcPr>
          <w:p w:rsidR="005275EB" w:rsidRPr="008C6929" w:rsidRDefault="005275EB" w:rsidP="005275EB">
            <w:r>
              <w:t>20x2 Expense:</w:t>
            </w:r>
          </w:p>
        </w:tc>
      </w:tr>
      <w:tr w:rsidR="005275EB" w:rsidRPr="008C6929" w:rsidTr="005275EB">
        <w:tc>
          <w:tcPr>
            <w:tcW w:w="534" w:type="dxa"/>
            <w:tcBorders>
              <w:top w:val="nil"/>
              <w:left w:val="nil"/>
              <w:bottom w:val="nil"/>
              <w:right w:val="nil"/>
            </w:tcBorders>
          </w:tcPr>
          <w:p w:rsidR="005275EB" w:rsidRPr="008C6929" w:rsidRDefault="005275EB" w:rsidP="005275EB"/>
        </w:tc>
        <w:tc>
          <w:tcPr>
            <w:tcW w:w="2268" w:type="dxa"/>
            <w:tcBorders>
              <w:top w:val="nil"/>
              <w:left w:val="nil"/>
              <w:bottom w:val="nil"/>
              <w:right w:val="nil"/>
            </w:tcBorders>
          </w:tcPr>
          <w:p w:rsidR="005275EB" w:rsidRPr="008C6929" w:rsidRDefault="005275EB" w:rsidP="005275EB"/>
        </w:tc>
        <w:tc>
          <w:tcPr>
            <w:tcW w:w="1275" w:type="dxa"/>
            <w:tcBorders>
              <w:top w:val="nil"/>
              <w:left w:val="nil"/>
              <w:bottom w:val="nil"/>
              <w:right w:val="single" w:sz="4" w:space="0" w:color="auto"/>
            </w:tcBorders>
          </w:tcPr>
          <w:p w:rsidR="005275EB" w:rsidRPr="008C6929" w:rsidRDefault="005275EB" w:rsidP="005275EB">
            <w:pPr>
              <w:jc w:val="right"/>
            </w:pPr>
          </w:p>
        </w:tc>
        <w:tc>
          <w:tcPr>
            <w:tcW w:w="1276" w:type="dxa"/>
            <w:tcBorders>
              <w:top w:val="nil"/>
              <w:left w:val="single" w:sz="4" w:space="0" w:color="auto"/>
              <w:bottom w:val="nil"/>
              <w:right w:val="nil"/>
            </w:tcBorders>
          </w:tcPr>
          <w:p w:rsidR="005275EB" w:rsidRPr="008C6929" w:rsidRDefault="005275EB" w:rsidP="005275EB"/>
        </w:tc>
        <w:tc>
          <w:tcPr>
            <w:tcW w:w="3360" w:type="dxa"/>
            <w:tcBorders>
              <w:top w:val="nil"/>
              <w:left w:val="nil"/>
              <w:bottom w:val="nil"/>
              <w:right w:val="nil"/>
            </w:tcBorders>
          </w:tcPr>
          <w:p w:rsidR="005275EB" w:rsidRPr="008C6929" w:rsidRDefault="005275EB" w:rsidP="005275EB">
            <w:r>
              <w:t xml:space="preserve">    (400 – 30 – 20) = 350</w:t>
            </w:r>
          </w:p>
        </w:tc>
      </w:tr>
      <w:tr w:rsidR="005275EB" w:rsidRPr="008C6929" w:rsidTr="005275EB">
        <w:tc>
          <w:tcPr>
            <w:tcW w:w="534" w:type="dxa"/>
            <w:tcBorders>
              <w:top w:val="nil"/>
              <w:left w:val="nil"/>
              <w:bottom w:val="nil"/>
              <w:right w:val="nil"/>
            </w:tcBorders>
          </w:tcPr>
          <w:p w:rsidR="005275EB" w:rsidRPr="008C6929" w:rsidRDefault="005275EB" w:rsidP="005275EB"/>
        </w:tc>
        <w:tc>
          <w:tcPr>
            <w:tcW w:w="2268" w:type="dxa"/>
            <w:tcBorders>
              <w:top w:val="nil"/>
              <w:left w:val="nil"/>
              <w:bottom w:val="nil"/>
              <w:right w:val="nil"/>
            </w:tcBorders>
          </w:tcPr>
          <w:p w:rsidR="005275EB" w:rsidRPr="008C6929" w:rsidRDefault="005275EB" w:rsidP="005275EB"/>
        </w:tc>
        <w:tc>
          <w:tcPr>
            <w:tcW w:w="1275" w:type="dxa"/>
            <w:tcBorders>
              <w:top w:val="nil"/>
              <w:left w:val="nil"/>
              <w:bottom w:val="nil"/>
              <w:right w:val="single" w:sz="4" w:space="0" w:color="auto"/>
            </w:tcBorders>
          </w:tcPr>
          <w:p w:rsidR="005275EB" w:rsidRPr="008C6929" w:rsidRDefault="005275EB" w:rsidP="005275EB">
            <w:pPr>
              <w:jc w:val="right"/>
            </w:pPr>
          </w:p>
        </w:tc>
        <w:tc>
          <w:tcPr>
            <w:tcW w:w="1276" w:type="dxa"/>
            <w:tcBorders>
              <w:top w:val="nil"/>
              <w:left w:val="single" w:sz="4" w:space="0" w:color="auto"/>
              <w:bottom w:val="nil"/>
              <w:right w:val="nil"/>
            </w:tcBorders>
          </w:tcPr>
          <w:p w:rsidR="005275EB" w:rsidRPr="008C6929" w:rsidRDefault="005275EB" w:rsidP="005275EB">
            <w:r>
              <w:t>1,137,500</w:t>
            </w:r>
          </w:p>
        </w:tc>
        <w:tc>
          <w:tcPr>
            <w:tcW w:w="3360" w:type="dxa"/>
            <w:tcBorders>
              <w:top w:val="nil"/>
              <w:left w:val="nil"/>
              <w:bottom w:val="nil"/>
              <w:right w:val="nil"/>
            </w:tcBorders>
          </w:tcPr>
          <w:p w:rsidR="005275EB" w:rsidRPr="008C6929" w:rsidRDefault="005275EB" w:rsidP="005275EB">
            <w:r>
              <w:t xml:space="preserve">    350 x 200 x $32.50 x 1/2</w:t>
            </w:r>
          </w:p>
        </w:tc>
      </w:tr>
      <w:tr w:rsidR="005275EB" w:rsidRPr="008C6929" w:rsidTr="005275EB">
        <w:tc>
          <w:tcPr>
            <w:tcW w:w="534" w:type="dxa"/>
            <w:tcBorders>
              <w:top w:val="nil"/>
              <w:left w:val="nil"/>
              <w:bottom w:val="nil"/>
              <w:right w:val="nil"/>
            </w:tcBorders>
          </w:tcPr>
          <w:p w:rsidR="005275EB" w:rsidRPr="008C6929" w:rsidRDefault="005275EB" w:rsidP="005275EB"/>
        </w:tc>
        <w:tc>
          <w:tcPr>
            <w:tcW w:w="2268" w:type="dxa"/>
            <w:tcBorders>
              <w:top w:val="nil"/>
              <w:left w:val="nil"/>
              <w:bottom w:val="nil"/>
              <w:right w:val="nil"/>
            </w:tcBorders>
          </w:tcPr>
          <w:p w:rsidR="005275EB" w:rsidRPr="008C6929" w:rsidRDefault="005275EB" w:rsidP="005275EB">
            <w:r>
              <w:t>20x3 Cash Out:</w:t>
            </w:r>
          </w:p>
        </w:tc>
        <w:tc>
          <w:tcPr>
            <w:tcW w:w="1275" w:type="dxa"/>
            <w:tcBorders>
              <w:top w:val="nil"/>
              <w:left w:val="nil"/>
              <w:bottom w:val="nil"/>
              <w:right w:val="single" w:sz="4" w:space="0" w:color="auto"/>
            </w:tcBorders>
          </w:tcPr>
          <w:p w:rsidR="005275EB" w:rsidRPr="008C6929" w:rsidRDefault="005275EB" w:rsidP="005275EB">
            <w:pPr>
              <w:jc w:val="right"/>
            </w:pPr>
          </w:p>
        </w:tc>
        <w:tc>
          <w:tcPr>
            <w:tcW w:w="1276" w:type="dxa"/>
            <w:tcBorders>
              <w:top w:val="nil"/>
              <w:left w:val="single" w:sz="4" w:space="0" w:color="auto"/>
              <w:bottom w:val="nil"/>
              <w:right w:val="nil"/>
            </w:tcBorders>
          </w:tcPr>
          <w:p w:rsidR="005275EB" w:rsidRPr="008C6929" w:rsidRDefault="005275EB" w:rsidP="005275EB"/>
        </w:tc>
        <w:tc>
          <w:tcPr>
            <w:tcW w:w="3360" w:type="dxa"/>
            <w:tcBorders>
              <w:top w:val="nil"/>
              <w:left w:val="nil"/>
              <w:bottom w:val="nil"/>
              <w:right w:val="nil"/>
            </w:tcBorders>
          </w:tcPr>
          <w:p w:rsidR="005275EB" w:rsidRPr="008C6929" w:rsidRDefault="005275EB" w:rsidP="005275EB">
            <w:r>
              <w:t xml:space="preserve">        </w:t>
            </w:r>
          </w:p>
        </w:tc>
      </w:tr>
      <w:tr w:rsidR="005275EB" w:rsidRPr="008C6929" w:rsidTr="005275EB">
        <w:tc>
          <w:tcPr>
            <w:tcW w:w="534" w:type="dxa"/>
            <w:tcBorders>
              <w:top w:val="nil"/>
              <w:left w:val="nil"/>
              <w:bottom w:val="nil"/>
              <w:right w:val="nil"/>
            </w:tcBorders>
          </w:tcPr>
          <w:p w:rsidR="005275EB" w:rsidRPr="008C6929" w:rsidRDefault="005275EB" w:rsidP="005275EB"/>
        </w:tc>
        <w:tc>
          <w:tcPr>
            <w:tcW w:w="2268" w:type="dxa"/>
            <w:tcBorders>
              <w:top w:val="nil"/>
              <w:left w:val="nil"/>
              <w:bottom w:val="nil"/>
              <w:right w:val="nil"/>
            </w:tcBorders>
          </w:tcPr>
          <w:p w:rsidR="005275EB" w:rsidRPr="008C6929" w:rsidRDefault="005275EB" w:rsidP="005275EB">
            <w:r>
              <w:t xml:space="preserve">    175 x 200 x $35</w:t>
            </w:r>
          </w:p>
        </w:tc>
        <w:tc>
          <w:tcPr>
            <w:tcW w:w="1275" w:type="dxa"/>
            <w:tcBorders>
              <w:top w:val="nil"/>
              <w:left w:val="nil"/>
              <w:bottom w:val="single" w:sz="4" w:space="0" w:color="auto"/>
              <w:right w:val="single" w:sz="4" w:space="0" w:color="auto"/>
            </w:tcBorders>
          </w:tcPr>
          <w:p w:rsidR="005275EB" w:rsidRPr="008C6929" w:rsidRDefault="005275EB" w:rsidP="005275EB">
            <w:pPr>
              <w:jc w:val="right"/>
            </w:pPr>
            <w:r>
              <w:t>1,225,000</w:t>
            </w:r>
          </w:p>
        </w:tc>
        <w:tc>
          <w:tcPr>
            <w:tcW w:w="1276" w:type="dxa"/>
            <w:tcBorders>
              <w:top w:val="nil"/>
              <w:left w:val="single" w:sz="4" w:space="0" w:color="auto"/>
              <w:bottom w:val="single" w:sz="4" w:space="0" w:color="auto"/>
              <w:right w:val="nil"/>
            </w:tcBorders>
          </w:tcPr>
          <w:p w:rsidR="005275EB" w:rsidRPr="008C6929" w:rsidRDefault="005275EB" w:rsidP="005275EB">
            <w:r>
              <w:t>1,410,000</w:t>
            </w:r>
          </w:p>
        </w:tc>
        <w:tc>
          <w:tcPr>
            <w:tcW w:w="3360" w:type="dxa"/>
            <w:tcBorders>
              <w:top w:val="nil"/>
              <w:left w:val="nil"/>
              <w:bottom w:val="nil"/>
              <w:right w:val="nil"/>
            </w:tcBorders>
          </w:tcPr>
          <w:p w:rsidR="005275EB" w:rsidRPr="008C6929" w:rsidRDefault="005275EB" w:rsidP="005275EB">
            <w:r>
              <w:t>20x3 Expense</w:t>
            </w:r>
          </w:p>
        </w:tc>
      </w:tr>
      <w:tr w:rsidR="005275EB" w:rsidRPr="008C6929" w:rsidTr="005275EB">
        <w:tc>
          <w:tcPr>
            <w:tcW w:w="534" w:type="dxa"/>
            <w:tcBorders>
              <w:top w:val="nil"/>
              <w:left w:val="nil"/>
              <w:bottom w:val="nil"/>
              <w:right w:val="nil"/>
            </w:tcBorders>
          </w:tcPr>
          <w:p w:rsidR="005275EB" w:rsidRPr="008C6929" w:rsidRDefault="005275EB" w:rsidP="005275EB"/>
        </w:tc>
        <w:tc>
          <w:tcPr>
            <w:tcW w:w="2268" w:type="dxa"/>
            <w:tcBorders>
              <w:top w:val="nil"/>
              <w:left w:val="nil"/>
              <w:bottom w:val="nil"/>
              <w:right w:val="nil"/>
            </w:tcBorders>
          </w:tcPr>
          <w:p w:rsidR="005275EB" w:rsidRPr="008C6929" w:rsidRDefault="005275EB" w:rsidP="005275EB"/>
        </w:tc>
        <w:tc>
          <w:tcPr>
            <w:tcW w:w="1275" w:type="dxa"/>
            <w:tcBorders>
              <w:top w:val="single" w:sz="4" w:space="0" w:color="auto"/>
              <w:left w:val="nil"/>
              <w:bottom w:val="nil"/>
              <w:right w:val="single" w:sz="4" w:space="0" w:color="auto"/>
            </w:tcBorders>
          </w:tcPr>
          <w:p w:rsidR="005275EB" w:rsidRPr="008C6929" w:rsidRDefault="005275EB" w:rsidP="005275EB">
            <w:pPr>
              <w:jc w:val="right"/>
            </w:pPr>
          </w:p>
        </w:tc>
        <w:tc>
          <w:tcPr>
            <w:tcW w:w="1276" w:type="dxa"/>
            <w:tcBorders>
              <w:top w:val="single" w:sz="4" w:space="0" w:color="auto"/>
              <w:left w:val="single" w:sz="4" w:space="0" w:color="auto"/>
              <w:bottom w:val="nil"/>
              <w:right w:val="nil"/>
            </w:tcBorders>
          </w:tcPr>
          <w:p w:rsidR="005275EB" w:rsidRPr="008C6929" w:rsidRDefault="005275EB" w:rsidP="005275EB"/>
        </w:tc>
        <w:tc>
          <w:tcPr>
            <w:tcW w:w="3360" w:type="dxa"/>
            <w:tcBorders>
              <w:top w:val="nil"/>
              <w:left w:val="nil"/>
              <w:bottom w:val="nil"/>
              <w:right w:val="nil"/>
            </w:tcBorders>
          </w:tcPr>
          <w:p w:rsidR="005275EB" w:rsidRPr="008C6929" w:rsidRDefault="005275EB" w:rsidP="005275EB"/>
        </w:tc>
      </w:tr>
      <w:tr w:rsidR="005275EB" w:rsidRPr="008C6929" w:rsidTr="005275EB">
        <w:tc>
          <w:tcPr>
            <w:tcW w:w="534" w:type="dxa"/>
            <w:tcBorders>
              <w:top w:val="nil"/>
              <w:left w:val="nil"/>
              <w:bottom w:val="nil"/>
              <w:right w:val="nil"/>
            </w:tcBorders>
          </w:tcPr>
          <w:p w:rsidR="005275EB" w:rsidRPr="008C6929" w:rsidRDefault="005275EB" w:rsidP="005275EB"/>
        </w:tc>
        <w:tc>
          <w:tcPr>
            <w:tcW w:w="2268" w:type="dxa"/>
            <w:tcBorders>
              <w:top w:val="nil"/>
              <w:left w:val="nil"/>
              <w:bottom w:val="nil"/>
              <w:right w:val="nil"/>
            </w:tcBorders>
          </w:tcPr>
          <w:p w:rsidR="005275EB" w:rsidRPr="008C6929" w:rsidRDefault="005275EB" w:rsidP="005275EB"/>
        </w:tc>
        <w:tc>
          <w:tcPr>
            <w:tcW w:w="1275" w:type="dxa"/>
            <w:tcBorders>
              <w:top w:val="nil"/>
              <w:left w:val="nil"/>
              <w:bottom w:val="nil"/>
              <w:right w:val="single" w:sz="4" w:space="0" w:color="auto"/>
            </w:tcBorders>
          </w:tcPr>
          <w:p w:rsidR="005275EB" w:rsidRPr="008C6929" w:rsidRDefault="005275EB" w:rsidP="005275EB">
            <w:pPr>
              <w:jc w:val="right"/>
            </w:pPr>
          </w:p>
        </w:tc>
        <w:tc>
          <w:tcPr>
            <w:tcW w:w="1276" w:type="dxa"/>
            <w:tcBorders>
              <w:top w:val="nil"/>
              <w:left w:val="single" w:sz="4" w:space="0" w:color="auto"/>
              <w:bottom w:val="nil"/>
              <w:right w:val="nil"/>
            </w:tcBorders>
          </w:tcPr>
          <w:p w:rsidR="005275EB" w:rsidRPr="008C6929" w:rsidRDefault="005275EB" w:rsidP="005275EB">
            <w:r>
              <w:t>1,322,600</w:t>
            </w:r>
          </w:p>
        </w:tc>
        <w:tc>
          <w:tcPr>
            <w:tcW w:w="3360" w:type="dxa"/>
            <w:tcBorders>
              <w:top w:val="nil"/>
              <w:left w:val="nil"/>
              <w:bottom w:val="nil"/>
              <w:right w:val="nil"/>
            </w:tcBorders>
          </w:tcPr>
          <w:p w:rsidR="005275EB" w:rsidRPr="008C6929" w:rsidRDefault="005275EB" w:rsidP="005275EB">
            <w:r>
              <w:t>20x3 Liability:</w:t>
            </w:r>
          </w:p>
        </w:tc>
      </w:tr>
      <w:tr w:rsidR="005275EB" w:rsidRPr="008C6929" w:rsidTr="005275EB">
        <w:tc>
          <w:tcPr>
            <w:tcW w:w="534" w:type="dxa"/>
            <w:tcBorders>
              <w:top w:val="nil"/>
              <w:left w:val="nil"/>
              <w:bottom w:val="nil"/>
              <w:right w:val="nil"/>
            </w:tcBorders>
          </w:tcPr>
          <w:p w:rsidR="005275EB" w:rsidRPr="008C6929" w:rsidRDefault="005275EB" w:rsidP="005275EB"/>
        </w:tc>
        <w:tc>
          <w:tcPr>
            <w:tcW w:w="2268" w:type="dxa"/>
            <w:tcBorders>
              <w:top w:val="nil"/>
              <w:left w:val="nil"/>
              <w:bottom w:val="nil"/>
              <w:right w:val="nil"/>
            </w:tcBorders>
          </w:tcPr>
          <w:p w:rsidR="005275EB" w:rsidRPr="008C6929" w:rsidRDefault="005275EB" w:rsidP="005275EB"/>
        </w:tc>
        <w:tc>
          <w:tcPr>
            <w:tcW w:w="1275" w:type="dxa"/>
            <w:tcBorders>
              <w:top w:val="nil"/>
              <w:left w:val="nil"/>
              <w:bottom w:val="nil"/>
              <w:right w:val="single" w:sz="4" w:space="0" w:color="auto"/>
            </w:tcBorders>
          </w:tcPr>
          <w:p w:rsidR="005275EB" w:rsidRPr="008C6929" w:rsidRDefault="005275EB" w:rsidP="005275EB">
            <w:pPr>
              <w:jc w:val="right"/>
            </w:pPr>
          </w:p>
        </w:tc>
        <w:tc>
          <w:tcPr>
            <w:tcW w:w="1276" w:type="dxa"/>
            <w:tcBorders>
              <w:top w:val="nil"/>
              <w:left w:val="single" w:sz="4" w:space="0" w:color="auto"/>
              <w:bottom w:val="nil"/>
              <w:right w:val="nil"/>
            </w:tcBorders>
          </w:tcPr>
          <w:p w:rsidR="005275EB" w:rsidRPr="008C6929" w:rsidRDefault="005275EB" w:rsidP="005275EB"/>
        </w:tc>
        <w:tc>
          <w:tcPr>
            <w:tcW w:w="3360" w:type="dxa"/>
            <w:tcBorders>
              <w:top w:val="nil"/>
              <w:left w:val="nil"/>
              <w:bottom w:val="nil"/>
              <w:right w:val="nil"/>
            </w:tcBorders>
          </w:tcPr>
          <w:p w:rsidR="005275EB" w:rsidRPr="008C6929" w:rsidRDefault="005275EB" w:rsidP="005275EB">
            <w:r>
              <w:t xml:space="preserve">    (400 – 30 – 25 – 175)</w:t>
            </w:r>
          </w:p>
        </w:tc>
      </w:tr>
      <w:tr w:rsidR="005275EB" w:rsidRPr="008C6929" w:rsidTr="005275EB">
        <w:tc>
          <w:tcPr>
            <w:tcW w:w="534" w:type="dxa"/>
            <w:tcBorders>
              <w:top w:val="nil"/>
              <w:left w:val="nil"/>
              <w:bottom w:val="nil"/>
              <w:right w:val="nil"/>
            </w:tcBorders>
          </w:tcPr>
          <w:p w:rsidR="005275EB" w:rsidRPr="008C6929" w:rsidRDefault="005275EB" w:rsidP="005275EB"/>
        </w:tc>
        <w:tc>
          <w:tcPr>
            <w:tcW w:w="2268" w:type="dxa"/>
            <w:tcBorders>
              <w:top w:val="nil"/>
              <w:left w:val="nil"/>
              <w:bottom w:val="nil"/>
              <w:right w:val="nil"/>
            </w:tcBorders>
          </w:tcPr>
          <w:p w:rsidR="005275EB" w:rsidRPr="008C6929" w:rsidRDefault="005275EB" w:rsidP="005275EB"/>
        </w:tc>
        <w:tc>
          <w:tcPr>
            <w:tcW w:w="1275" w:type="dxa"/>
            <w:tcBorders>
              <w:top w:val="nil"/>
              <w:left w:val="nil"/>
              <w:bottom w:val="nil"/>
              <w:right w:val="single" w:sz="4" w:space="0" w:color="auto"/>
            </w:tcBorders>
          </w:tcPr>
          <w:p w:rsidR="005275EB" w:rsidRPr="008C6929" w:rsidRDefault="005275EB" w:rsidP="005275EB">
            <w:pPr>
              <w:jc w:val="right"/>
            </w:pPr>
          </w:p>
        </w:tc>
        <w:tc>
          <w:tcPr>
            <w:tcW w:w="1276" w:type="dxa"/>
            <w:tcBorders>
              <w:top w:val="nil"/>
              <w:left w:val="single" w:sz="4" w:space="0" w:color="auto"/>
              <w:bottom w:val="nil"/>
              <w:right w:val="nil"/>
            </w:tcBorders>
          </w:tcPr>
          <w:p w:rsidR="005275EB" w:rsidRPr="008C6929" w:rsidRDefault="005275EB" w:rsidP="005275EB"/>
        </w:tc>
        <w:tc>
          <w:tcPr>
            <w:tcW w:w="3360" w:type="dxa"/>
            <w:tcBorders>
              <w:top w:val="nil"/>
              <w:left w:val="nil"/>
              <w:bottom w:val="nil"/>
              <w:right w:val="nil"/>
            </w:tcBorders>
          </w:tcPr>
          <w:p w:rsidR="005275EB" w:rsidRPr="008C6929" w:rsidRDefault="005275EB" w:rsidP="005275EB">
            <w:r>
              <w:t xml:space="preserve">     170 x 200 x $38.90  </w:t>
            </w:r>
          </w:p>
        </w:tc>
      </w:tr>
    </w:tbl>
    <w:p w:rsidR="005275EB" w:rsidRDefault="005275EB">
      <w:pPr>
        <w:spacing w:after="200"/>
        <w:rPr>
          <w:b/>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738"/>
        <w:gridCol w:w="8118"/>
      </w:tblGrid>
      <w:tr w:rsidR="005275EB" w:rsidRPr="007A0A23" w:rsidTr="005275EB">
        <w:tc>
          <w:tcPr>
            <w:tcW w:w="738" w:type="dxa"/>
          </w:tcPr>
          <w:p w:rsidR="005275EB" w:rsidRPr="007A0A23" w:rsidRDefault="005275EB" w:rsidP="005275EB">
            <w:r>
              <w:t>(d</w:t>
            </w:r>
            <w:r w:rsidRPr="007A0A23">
              <w:t>)</w:t>
            </w:r>
          </w:p>
        </w:tc>
        <w:tc>
          <w:tcPr>
            <w:tcW w:w="8118" w:type="dxa"/>
          </w:tcPr>
          <w:p w:rsidR="005275EB" w:rsidRPr="007A0A23" w:rsidRDefault="005275EB" w:rsidP="005275EB">
            <w:r>
              <w:t>Carrying value of the bonds on Dec 31, 20x0:</w:t>
            </w:r>
          </w:p>
        </w:tc>
      </w:tr>
      <w:tr w:rsidR="005275EB" w:rsidRPr="007A0A23" w:rsidTr="005275EB">
        <w:tc>
          <w:tcPr>
            <w:tcW w:w="738" w:type="dxa"/>
          </w:tcPr>
          <w:p w:rsidR="005275EB" w:rsidRPr="007A0A23" w:rsidRDefault="005275EB" w:rsidP="005275EB"/>
        </w:tc>
        <w:tc>
          <w:tcPr>
            <w:tcW w:w="8118" w:type="dxa"/>
          </w:tcPr>
          <w:p w:rsidR="005275EB" w:rsidRDefault="005275EB" w:rsidP="005275EB">
            <w:r>
              <w:t xml:space="preserve">    N = 30    I/Y= 3   PMT = 280,000   FV = 10,000,000</w:t>
            </w:r>
          </w:p>
        </w:tc>
      </w:tr>
      <w:tr w:rsidR="005275EB" w:rsidRPr="007A0A23" w:rsidTr="005275EB">
        <w:tc>
          <w:tcPr>
            <w:tcW w:w="738" w:type="dxa"/>
          </w:tcPr>
          <w:p w:rsidR="005275EB" w:rsidRPr="007A0A23" w:rsidRDefault="005275EB" w:rsidP="005275EB"/>
        </w:tc>
        <w:tc>
          <w:tcPr>
            <w:tcW w:w="8118" w:type="dxa"/>
          </w:tcPr>
          <w:p w:rsidR="005275EB" w:rsidRDefault="005275EB" w:rsidP="005275EB">
            <w:r>
              <w:t xml:space="preserve">    PV = 9,607,992  </w:t>
            </w:r>
          </w:p>
        </w:tc>
      </w:tr>
      <w:tr w:rsidR="005275EB" w:rsidRPr="007A0A23" w:rsidTr="005275EB">
        <w:tc>
          <w:tcPr>
            <w:tcW w:w="738" w:type="dxa"/>
          </w:tcPr>
          <w:p w:rsidR="005275EB" w:rsidRPr="007A0A23" w:rsidRDefault="005275EB" w:rsidP="005275EB"/>
        </w:tc>
        <w:tc>
          <w:tcPr>
            <w:tcW w:w="8118" w:type="dxa"/>
          </w:tcPr>
          <w:p w:rsidR="005275EB" w:rsidRDefault="005275EB" w:rsidP="005275EB"/>
        </w:tc>
      </w:tr>
      <w:tr w:rsidR="005275EB" w:rsidRPr="007A0A23" w:rsidTr="005275EB">
        <w:tc>
          <w:tcPr>
            <w:tcW w:w="738" w:type="dxa"/>
          </w:tcPr>
          <w:p w:rsidR="005275EB" w:rsidRPr="007A0A23" w:rsidRDefault="005275EB" w:rsidP="005275EB"/>
        </w:tc>
        <w:tc>
          <w:tcPr>
            <w:tcW w:w="8118" w:type="dxa"/>
          </w:tcPr>
          <w:p w:rsidR="005275EB" w:rsidRDefault="005275EB" w:rsidP="005275EB">
            <w:r>
              <w:t>Amount allocated to contributed surplus = $9,800,000 – 9,607,992 = $192,008</w:t>
            </w:r>
          </w:p>
        </w:tc>
      </w:tr>
      <w:tr w:rsidR="005275EB" w:rsidRPr="007A0A23" w:rsidTr="005275EB">
        <w:tc>
          <w:tcPr>
            <w:tcW w:w="738" w:type="dxa"/>
          </w:tcPr>
          <w:p w:rsidR="005275EB" w:rsidRPr="007A0A23" w:rsidRDefault="005275EB" w:rsidP="005275EB"/>
        </w:tc>
        <w:tc>
          <w:tcPr>
            <w:tcW w:w="8118" w:type="dxa"/>
          </w:tcPr>
          <w:p w:rsidR="005275EB" w:rsidRDefault="005275EB" w:rsidP="005275EB"/>
        </w:tc>
      </w:tr>
      <w:tr w:rsidR="005275EB" w:rsidRPr="007A0A23" w:rsidTr="005275EB">
        <w:tc>
          <w:tcPr>
            <w:tcW w:w="738" w:type="dxa"/>
          </w:tcPr>
          <w:p w:rsidR="005275EB" w:rsidRPr="007A0A23" w:rsidRDefault="005275EB" w:rsidP="005275EB"/>
        </w:tc>
        <w:tc>
          <w:tcPr>
            <w:tcW w:w="8118" w:type="dxa"/>
          </w:tcPr>
          <w:p w:rsidR="005275EB" w:rsidRDefault="005275EB" w:rsidP="005275EB">
            <w:r>
              <w:t>Carrying value of the bonds on Dec 31, 20x5:</w:t>
            </w:r>
          </w:p>
        </w:tc>
      </w:tr>
      <w:tr w:rsidR="005275EB" w:rsidRPr="007A0A23" w:rsidTr="005275EB">
        <w:tc>
          <w:tcPr>
            <w:tcW w:w="738" w:type="dxa"/>
          </w:tcPr>
          <w:p w:rsidR="005275EB" w:rsidRPr="007A0A23" w:rsidRDefault="005275EB" w:rsidP="005275EB"/>
        </w:tc>
        <w:tc>
          <w:tcPr>
            <w:tcW w:w="8118" w:type="dxa"/>
          </w:tcPr>
          <w:p w:rsidR="005275EB" w:rsidRDefault="005275EB" w:rsidP="005275EB">
            <w:r>
              <w:t xml:space="preserve">    N = 20    I/Y= 3   PMT = 280,000   FV = 10,000,000</w:t>
            </w:r>
          </w:p>
        </w:tc>
      </w:tr>
      <w:tr w:rsidR="005275EB" w:rsidRPr="007A0A23" w:rsidTr="005275EB">
        <w:tc>
          <w:tcPr>
            <w:tcW w:w="738" w:type="dxa"/>
          </w:tcPr>
          <w:p w:rsidR="005275EB" w:rsidRPr="007A0A23" w:rsidRDefault="005275EB" w:rsidP="005275EB"/>
        </w:tc>
        <w:tc>
          <w:tcPr>
            <w:tcW w:w="8118" w:type="dxa"/>
          </w:tcPr>
          <w:p w:rsidR="005275EB" w:rsidRDefault="005275EB" w:rsidP="005275EB">
            <w:r>
              <w:t xml:space="preserve">    PV = 9,702,451</w:t>
            </w:r>
          </w:p>
        </w:tc>
      </w:tr>
      <w:tr w:rsidR="005275EB" w:rsidRPr="007A0A23" w:rsidTr="005275EB">
        <w:tc>
          <w:tcPr>
            <w:tcW w:w="738" w:type="dxa"/>
          </w:tcPr>
          <w:p w:rsidR="005275EB" w:rsidRPr="007A0A23" w:rsidRDefault="005275EB" w:rsidP="005275EB"/>
        </w:tc>
        <w:tc>
          <w:tcPr>
            <w:tcW w:w="8118" w:type="dxa"/>
          </w:tcPr>
          <w:p w:rsidR="005275EB" w:rsidRDefault="005275EB" w:rsidP="005275EB"/>
        </w:tc>
      </w:tr>
      <w:tr w:rsidR="005275EB" w:rsidRPr="007A0A23" w:rsidTr="005275EB">
        <w:tc>
          <w:tcPr>
            <w:tcW w:w="738" w:type="dxa"/>
          </w:tcPr>
          <w:p w:rsidR="005275EB" w:rsidRPr="007A0A23" w:rsidRDefault="005275EB" w:rsidP="005275EB"/>
        </w:tc>
        <w:tc>
          <w:tcPr>
            <w:tcW w:w="8118" w:type="dxa"/>
          </w:tcPr>
          <w:p w:rsidR="005275EB" w:rsidRDefault="005275EB" w:rsidP="005275EB">
            <w:r>
              <w:t>Increase on common share account: ($9,702,451 + 192,008) x 40% = $3,957,783</w:t>
            </w:r>
          </w:p>
        </w:tc>
      </w:tr>
    </w:tbl>
    <w:p w:rsidR="005275EB" w:rsidRDefault="005275EB">
      <w:pPr>
        <w:spacing w:after="200"/>
        <w:rPr>
          <w:b/>
          <w:szCs w:val="24"/>
        </w:rPr>
      </w:pPr>
    </w:p>
    <w:p w:rsidR="00BC1BDB" w:rsidRDefault="00BC1BDB">
      <w:pPr>
        <w:spacing w:after="200"/>
        <w:rPr>
          <w:b/>
          <w:szCs w:val="24"/>
        </w:rPr>
      </w:pPr>
      <w:r>
        <w:rPr>
          <w:b/>
          <w:szCs w:val="24"/>
        </w:rPr>
        <w:br w:type="page"/>
      </w:r>
    </w:p>
    <w:tbl>
      <w:tblPr>
        <w:tblW w:w="0" w:type="auto"/>
        <w:tblLayout w:type="fixed"/>
        <w:tblLook w:val="0000"/>
      </w:tblPr>
      <w:tblGrid>
        <w:gridCol w:w="558"/>
        <w:gridCol w:w="8298"/>
      </w:tblGrid>
      <w:tr w:rsidR="00BC1BDB" w:rsidTr="00EA5205">
        <w:tc>
          <w:tcPr>
            <w:tcW w:w="558" w:type="dxa"/>
          </w:tcPr>
          <w:p w:rsidR="00BC1BDB" w:rsidRDefault="00BC1BDB" w:rsidP="00EA5205">
            <w:r>
              <w:lastRenderedPageBreak/>
              <w:t>(e)</w:t>
            </w:r>
          </w:p>
        </w:tc>
        <w:tc>
          <w:tcPr>
            <w:tcW w:w="8298" w:type="dxa"/>
          </w:tcPr>
          <w:p w:rsidR="00BC1BDB" w:rsidRPr="00784DEB" w:rsidRDefault="00BC1BDB" w:rsidP="00EA5205">
            <w:pPr>
              <w:tabs>
                <w:tab w:val="left" w:pos="1134"/>
              </w:tabs>
              <w:rPr>
                <w:rFonts w:cs="Arial"/>
              </w:rPr>
            </w:pPr>
            <w:r w:rsidRPr="00784DEB">
              <w:rPr>
                <w:rFonts w:cs="Arial"/>
              </w:rPr>
              <w:t xml:space="preserve">Warranty expense for 20x8 = </w:t>
            </w:r>
          </w:p>
        </w:tc>
      </w:tr>
      <w:tr w:rsidR="00BC1BDB" w:rsidTr="00EA5205">
        <w:tc>
          <w:tcPr>
            <w:tcW w:w="558" w:type="dxa"/>
          </w:tcPr>
          <w:p w:rsidR="00BC1BDB" w:rsidRDefault="00BC1BDB" w:rsidP="00EA5205"/>
        </w:tc>
        <w:tc>
          <w:tcPr>
            <w:tcW w:w="8298" w:type="dxa"/>
          </w:tcPr>
          <w:p w:rsidR="00BC1BDB" w:rsidRPr="00784DEB" w:rsidRDefault="00BC1BDB" w:rsidP="00EA5205">
            <w:pPr>
              <w:tabs>
                <w:tab w:val="left" w:pos="1134"/>
              </w:tabs>
              <w:rPr>
                <w:rFonts w:cs="Arial"/>
              </w:rPr>
            </w:pPr>
            <w:r w:rsidRPr="00784DEB">
              <w:rPr>
                <w:rFonts w:cs="Arial"/>
              </w:rPr>
              <w:t xml:space="preserve">    $22,175 Opening WL balance + 82,125 Warranty expense for 20x6-x7 </w:t>
            </w:r>
          </w:p>
          <w:p w:rsidR="00BC1BDB" w:rsidRPr="00784DEB" w:rsidRDefault="00BC1BDB" w:rsidP="00EA5205">
            <w:pPr>
              <w:tabs>
                <w:tab w:val="left" w:pos="1134"/>
              </w:tabs>
              <w:rPr>
                <w:rFonts w:cs="Arial"/>
              </w:rPr>
            </w:pPr>
            <w:r w:rsidRPr="00784DEB">
              <w:rPr>
                <w:rFonts w:cs="Arial"/>
              </w:rPr>
              <w:t xml:space="preserve">        – 89,435 Warranty Costs incurred – 51,990</w:t>
            </w:r>
            <w:r>
              <w:rPr>
                <w:rFonts w:cs="Arial"/>
              </w:rPr>
              <w:t xml:space="preserve"> Ending W/L balance = $37,125  </w:t>
            </w:r>
          </w:p>
        </w:tc>
      </w:tr>
      <w:tr w:rsidR="00BC1BDB" w:rsidTr="00EA5205">
        <w:tc>
          <w:tcPr>
            <w:tcW w:w="558" w:type="dxa"/>
          </w:tcPr>
          <w:p w:rsidR="00BC1BDB" w:rsidRDefault="00BC1BDB" w:rsidP="00EA5205"/>
        </w:tc>
        <w:tc>
          <w:tcPr>
            <w:tcW w:w="8298" w:type="dxa"/>
          </w:tcPr>
          <w:p w:rsidR="00BC1BDB" w:rsidRPr="00784DEB" w:rsidRDefault="00BC1BDB" w:rsidP="00EA5205">
            <w:pPr>
              <w:tabs>
                <w:tab w:val="left" w:pos="1134"/>
              </w:tabs>
              <w:rPr>
                <w:rFonts w:cs="Arial"/>
              </w:rPr>
            </w:pPr>
            <w:r w:rsidRPr="00784DEB">
              <w:rPr>
                <w:rFonts w:cs="Arial"/>
              </w:rPr>
              <w:t xml:space="preserve">20x8 Sales = $37,125 / 0.045 = $825,000   </w:t>
            </w:r>
          </w:p>
        </w:tc>
      </w:tr>
    </w:tbl>
    <w:p w:rsidR="00BC1BDB" w:rsidRDefault="00BC1BDB">
      <w:pPr>
        <w:spacing w:after="200"/>
        <w:rPr>
          <w:b/>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34"/>
        <w:gridCol w:w="8322"/>
      </w:tblGrid>
      <w:tr w:rsidR="00BC1BDB" w:rsidRPr="007A0A23" w:rsidTr="00EA5205">
        <w:tc>
          <w:tcPr>
            <w:tcW w:w="534" w:type="dxa"/>
          </w:tcPr>
          <w:p w:rsidR="00BC1BDB" w:rsidRPr="007A0A23" w:rsidRDefault="00BC1BDB" w:rsidP="00EA5205">
            <w:r>
              <w:t>(f)</w:t>
            </w:r>
          </w:p>
        </w:tc>
        <w:tc>
          <w:tcPr>
            <w:tcW w:w="8322" w:type="dxa"/>
          </w:tcPr>
          <w:p w:rsidR="00BC1BDB" w:rsidRDefault="00BC1BDB" w:rsidP="00EA52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olor w:val="000000"/>
                <w:szCs w:val="24"/>
              </w:rPr>
            </w:pPr>
            <w:r w:rsidRPr="00D138C5">
              <w:rPr>
                <w:rFonts w:eastAsia="Times New Roman"/>
                <w:color w:val="000000"/>
                <w:szCs w:val="24"/>
              </w:rPr>
              <w:t>Present obligation as a result of a past obligating event – The obligating event is the contamination of the land because of the virtual certainty of legislation requiring cleaning up.</w:t>
            </w:r>
            <w:r>
              <w:rPr>
                <w:rFonts w:eastAsia="Times New Roman"/>
                <w:color w:val="000000"/>
                <w:szCs w:val="24"/>
              </w:rPr>
              <w:t xml:space="preserve"> </w:t>
            </w:r>
          </w:p>
          <w:p w:rsidR="00BC1BDB" w:rsidRPr="00D138C5" w:rsidRDefault="00BC1BDB" w:rsidP="00EA52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0"/>
              </w:rPr>
            </w:pPr>
          </w:p>
          <w:p w:rsidR="00BC1BDB" w:rsidRDefault="00BC1BDB" w:rsidP="00EA52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olor w:val="000000"/>
                <w:szCs w:val="24"/>
              </w:rPr>
            </w:pPr>
            <w:r w:rsidRPr="00D138C5">
              <w:rPr>
                <w:rFonts w:eastAsia="Times New Roman"/>
                <w:color w:val="000000"/>
                <w:szCs w:val="24"/>
              </w:rPr>
              <w:t>An outflow of resources embodying economic benefits in settlement – Probable.</w:t>
            </w:r>
            <w:r>
              <w:rPr>
                <w:rFonts w:eastAsia="Times New Roman"/>
                <w:color w:val="000000"/>
                <w:szCs w:val="24"/>
              </w:rPr>
              <w:t xml:space="preserve">  </w:t>
            </w:r>
          </w:p>
          <w:p w:rsidR="00BC1BDB" w:rsidRPr="00D138C5" w:rsidRDefault="00BC1BDB" w:rsidP="00EA52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color w:val="000000"/>
                <w:szCs w:val="24"/>
              </w:rPr>
            </w:pPr>
          </w:p>
          <w:p w:rsidR="00BC1BDB" w:rsidRPr="00D138C5" w:rsidRDefault="00BC1BDB" w:rsidP="00EA5205">
            <w:pPr>
              <w:rPr>
                <w:szCs w:val="24"/>
              </w:rPr>
            </w:pPr>
            <w:r w:rsidRPr="00D138C5">
              <w:rPr>
                <w:rFonts w:eastAsia="Times New Roman"/>
                <w:color w:val="000000"/>
                <w:szCs w:val="24"/>
              </w:rPr>
              <w:t xml:space="preserve">Conclusion – A provision is </w:t>
            </w:r>
            <w:proofErr w:type="spellStart"/>
            <w:r w:rsidRPr="00D138C5">
              <w:rPr>
                <w:rFonts w:eastAsia="Times New Roman"/>
                <w:color w:val="000000"/>
                <w:szCs w:val="24"/>
              </w:rPr>
              <w:t>recognised</w:t>
            </w:r>
            <w:proofErr w:type="spellEnd"/>
            <w:r w:rsidRPr="00D138C5">
              <w:rPr>
                <w:rFonts w:eastAsia="Times New Roman"/>
                <w:color w:val="000000"/>
                <w:szCs w:val="24"/>
              </w:rPr>
              <w:t xml:space="preserve"> for the best estimate of the costs of the clean-up</w:t>
            </w:r>
            <w:r>
              <w:rPr>
                <w:rFonts w:eastAsia="Times New Roman"/>
                <w:color w:val="000000"/>
                <w:szCs w:val="24"/>
              </w:rPr>
              <w:t xml:space="preserve">  </w:t>
            </w:r>
          </w:p>
        </w:tc>
      </w:tr>
    </w:tbl>
    <w:p w:rsidR="00BC1BDB" w:rsidRDefault="00BC1BDB">
      <w:pPr>
        <w:spacing w:after="200"/>
        <w:rPr>
          <w:b/>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34"/>
        <w:gridCol w:w="6237"/>
        <w:gridCol w:w="567"/>
        <w:gridCol w:w="1518"/>
      </w:tblGrid>
      <w:tr w:rsidR="00BC1BDB" w:rsidRPr="007A0A23" w:rsidTr="00EA5205">
        <w:tc>
          <w:tcPr>
            <w:tcW w:w="534" w:type="dxa"/>
          </w:tcPr>
          <w:p w:rsidR="00BC1BDB" w:rsidRDefault="00BC1BDB" w:rsidP="00EA5205">
            <w:r>
              <w:t>(g)</w:t>
            </w:r>
          </w:p>
        </w:tc>
        <w:tc>
          <w:tcPr>
            <w:tcW w:w="6237" w:type="dxa"/>
          </w:tcPr>
          <w:p w:rsidR="00BC1BDB" w:rsidRDefault="00BC1BDB" w:rsidP="00EA5205">
            <w:r>
              <w:t>Current Service Cost</w:t>
            </w:r>
          </w:p>
        </w:tc>
        <w:tc>
          <w:tcPr>
            <w:tcW w:w="567" w:type="dxa"/>
          </w:tcPr>
          <w:p w:rsidR="00BC1BDB" w:rsidRPr="005C1EF0" w:rsidRDefault="00BC1BDB" w:rsidP="00EA5205">
            <w:pPr>
              <w:jc w:val="center"/>
              <w:rPr>
                <w:b/>
                <w:sz w:val="20"/>
              </w:rPr>
            </w:pPr>
          </w:p>
        </w:tc>
        <w:tc>
          <w:tcPr>
            <w:tcW w:w="1518" w:type="dxa"/>
          </w:tcPr>
          <w:p w:rsidR="00BC1BDB" w:rsidRDefault="00BC1BDB" w:rsidP="00EA5205">
            <w:pPr>
              <w:jc w:val="right"/>
            </w:pPr>
            <w:r>
              <w:t>$1,300,000</w:t>
            </w:r>
          </w:p>
        </w:tc>
      </w:tr>
      <w:tr w:rsidR="00BC1BDB" w:rsidRPr="007A0A23" w:rsidTr="00EA5205">
        <w:tc>
          <w:tcPr>
            <w:tcW w:w="534" w:type="dxa"/>
          </w:tcPr>
          <w:p w:rsidR="00BC1BDB" w:rsidRDefault="00BC1BDB" w:rsidP="00EA5205"/>
        </w:tc>
        <w:tc>
          <w:tcPr>
            <w:tcW w:w="6237" w:type="dxa"/>
          </w:tcPr>
          <w:p w:rsidR="00BC1BDB" w:rsidRDefault="00BC1BDB" w:rsidP="00EA5205">
            <w:r>
              <w:t>Accrued interest on DBO: $6,800,000 x 6%</w:t>
            </w:r>
          </w:p>
        </w:tc>
        <w:tc>
          <w:tcPr>
            <w:tcW w:w="567" w:type="dxa"/>
          </w:tcPr>
          <w:p w:rsidR="00BC1BDB" w:rsidRDefault="00BC1BDB" w:rsidP="00EA5205">
            <w:pPr>
              <w:jc w:val="center"/>
              <w:rPr>
                <w:b/>
                <w:sz w:val="20"/>
              </w:rPr>
            </w:pPr>
          </w:p>
        </w:tc>
        <w:tc>
          <w:tcPr>
            <w:tcW w:w="1518" w:type="dxa"/>
          </w:tcPr>
          <w:p w:rsidR="00BC1BDB" w:rsidRDefault="00BC1BDB" w:rsidP="00EA5205">
            <w:pPr>
              <w:jc w:val="right"/>
            </w:pPr>
            <w:r>
              <w:t>408,000</w:t>
            </w:r>
          </w:p>
        </w:tc>
      </w:tr>
      <w:tr w:rsidR="00BC1BDB" w:rsidRPr="007A0A23" w:rsidTr="00EA5205">
        <w:tc>
          <w:tcPr>
            <w:tcW w:w="534" w:type="dxa"/>
          </w:tcPr>
          <w:p w:rsidR="00BC1BDB" w:rsidRDefault="00BC1BDB" w:rsidP="00EA5205"/>
        </w:tc>
        <w:tc>
          <w:tcPr>
            <w:tcW w:w="6237" w:type="dxa"/>
          </w:tcPr>
          <w:p w:rsidR="00BC1BDB" w:rsidRDefault="00BC1BDB" w:rsidP="00EA5205">
            <w:r>
              <w:t>Actual return on plan assets</w:t>
            </w:r>
          </w:p>
        </w:tc>
        <w:tc>
          <w:tcPr>
            <w:tcW w:w="567" w:type="dxa"/>
          </w:tcPr>
          <w:p w:rsidR="00BC1BDB" w:rsidRDefault="00BC1BDB" w:rsidP="00EA5205">
            <w:pPr>
              <w:jc w:val="center"/>
              <w:rPr>
                <w:b/>
                <w:sz w:val="20"/>
              </w:rPr>
            </w:pPr>
          </w:p>
        </w:tc>
        <w:tc>
          <w:tcPr>
            <w:tcW w:w="1518" w:type="dxa"/>
          </w:tcPr>
          <w:p w:rsidR="00BC1BDB" w:rsidRDefault="00BC1BDB" w:rsidP="00EA5205">
            <w:pPr>
              <w:jc w:val="right"/>
            </w:pPr>
            <w:r>
              <w:t>(550,000)</w:t>
            </w:r>
          </w:p>
        </w:tc>
      </w:tr>
      <w:tr w:rsidR="00BC1BDB" w:rsidRPr="007A0A23" w:rsidTr="00EA5205">
        <w:tc>
          <w:tcPr>
            <w:tcW w:w="534" w:type="dxa"/>
          </w:tcPr>
          <w:p w:rsidR="00BC1BDB" w:rsidRDefault="00BC1BDB" w:rsidP="00EA5205"/>
        </w:tc>
        <w:tc>
          <w:tcPr>
            <w:tcW w:w="6237" w:type="dxa"/>
          </w:tcPr>
          <w:p w:rsidR="00BC1BDB" w:rsidRDefault="00BC1BDB" w:rsidP="00EA5205">
            <w:r>
              <w:t>Actuarial revaluation: $6,800,000*1.06 + 1,300,000 – 850,000 = 7,658,000 – 7,500,000</w:t>
            </w:r>
          </w:p>
        </w:tc>
        <w:tc>
          <w:tcPr>
            <w:tcW w:w="567" w:type="dxa"/>
          </w:tcPr>
          <w:p w:rsidR="00BC1BDB" w:rsidRDefault="00BC1BDB" w:rsidP="00EA5205">
            <w:pPr>
              <w:jc w:val="center"/>
              <w:rPr>
                <w:b/>
                <w:sz w:val="20"/>
              </w:rPr>
            </w:pPr>
          </w:p>
        </w:tc>
        <w:tc>
          <w:tcPr>
            <w:tcW w:w="1518" w:type="dxa"/>
            <w:tcBorders>
              <w:bottom w:val="single" w:sz="4" w:space="0" w:color="auto"/>
            </w:tcBorders>
          </w:tcPr>
          <w:p w:rsidR="00BC1BDB" w:rsidRDefault="00BC1BDB" w:rsidP="00EA5205">
            <w:pPr>
              <w:jc w:val="right"/>
            </w:pPr>
          </w:p>
          <w:p w:rsidR="00BC1BDB" w:rsidRDefault="00BC1BDB" w:rsidP="00EA5205">
            <w:pPr>
              <w:jc w:val="right"/>
            </w:pPr>
            <w:r>
              <w:t>(158,000)</w:t>
            </w:r>
          </w:p>
        </w:tc>
      </w:tr>
      <w:tr w:rsidR="00BC1BDB" w:rsidRPr="007A0A23" w:rsidTr="00EA5205">
        <w:tc>
          <w:tcPr>
            <w:tcW w:w="534" w:type="dxa"/>
          </w:tcPr>
          <w:p w:rsidR="00BC1BDB" w:rsidRDefault="00BC1BDB" w:rsidP="00EA5205"/>
        </w:tc>
        <w:tc>
          <w:tcPr>
            <w:tcW w:w="6237" w:type="dxa"/>
          </w:tcPr>
          <w:p w:rsidR="00BC1BDB" w:rsidRDefault="00BC1BDB" w:rsidP="00EA5205"/>
        </w:tc>
        <w:tc>
          <w:tcPr>
            <w:tcW w:w="567" w:type="dxa"/>
          </w:tcPr>
          <w:p w:rsidR="00BC1BDB" w:rsidRDefault="00BC1BDB" w:rsidP="00EA5205">
            <w:pPr>
              <w:jc w:val="center"/>
              <w:rPr>
                <w:b/>
                <w:sz w:val="20"/>
              </w:rPr>
            </w:pPr>
          </w:p>
        </w:tc>
        <w:tc>
          <w:tcPr>
            <w:tcW w:w="1518" w:type="dxa"/>
            <w:tcBorders>
              <w:top w:val="single" w:sz="4" w:space="0" w:color="auto"/>
              <w:bottom w:val="double" w:sz="4" w:space="0" w:color="auto"/>
            </w:tcBorders>
          </w:tcPr>
          <w:p w:rsidR="00BC1BDB" w:rsidRDefault="00BC1BDB" w:rsidP="00EA5205">
            <w:pPr>
              <w:jc w:val="right"/>
            </w:pPr>
            <w:r>
              <w:t>$1,000,000</w:t>
            </w:r>
          </w:p>
        </w:tc>
      </w:tr>
    </w:tbl>
    <w:p w:rsidR="005275EB" w:rsidRDefault="005275EB">
      <w:pPr>
        <w:spacing w:after="200"/>
        <w:rPr>
          <w:b/>
          <w:szCs w:val="24"/>
        </w:rPr>
      </w:pPr>
      <w:r>
        <w:rPr>
          <w:b/>
          <w:szCs w:val="24"/>
        </w:rPr>
        <w:br w:type="page"/>
      </w:r>
    </w:p>
    <w:p w:rsidR="005275EB" w:rsidRDefault="005275EB" w:rsidP="005275EB">
      <w:pPr>
        <w:rPr>
          <w:b/>
          <w:szCs w:val="24"/>
        </w:rPr>
      </w:pPr>
      <w:r>
        <w:rPr>
          <w:b/>
          <w:szCs w:val="24"/>
        </w:rPr>
        <w:lastRenderedPageBreak/>
        <w:t>Question 1</w:t>
      </w:r>
    </w:p>
    <w:p w:rsidR="005275EB" w:rsidRPr="00255D37" w:rsidRDefault="005275EB" w:rsidP="005275EB">
      <w:pPr>
        <w:rPr>
          <w:b/>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4252"/>
        <w:gridCol w:w="567"/>
        <w:gridCol w:w="1134"/>
        <w:gridCol w:w="567"/>
        <w:gridCol w:w="50"/>
        <w:gridCol w:w="1752"/>
      </w:tblGrid>
      <w:tr w:rsidR="005275EB" w:rsidTr="005275EB">
        <w:tc>
          <w:tcPr>
            <w:tcW w:w="534" w:type="dxa"/>
          </w:tcPr>
          <w:p w:rsidR="005275EB" w:rsidRDefault="005275EB" w:rsidP="005275EB">
            <w:pPr>
              <w:rPr>
                <w:szCs w:val="24"/>
              </w:rPr>
            </w:pPr>
            <w:r>
              <w:rPr>
                <w:szCs w:val="24"/>
              </w:rPr>
              <w:t>a.</w:t>
            </w:r>
          </w:p>
        </w:tc>
        <w:tc>
          <w:tcPr>
            <w:tcW w:w="5953" w:type="dxa"/>
            <w:gridSpan w:val="3"/>
          </w:tcPr>
          <w:p w:rsidR="005275EB" w:rsidRDefault="005275EB" w:rsidP="005275EB">
            <w:pPr>
              <w:rPr>
                <w:szCs w:val="24"/>
              </w:rPr>
            </w:pPr>
            <w:r>
              <w:rPr>
                <w:szCs w:val="24"/>
              </w:rPr>
              <w:t>Defined benefit Obligation</w:t>
            </w:r>
          </w:p>
        </w:tc>
        <w:tc>
          <w:tcPr>
            <w:tcW w:w="567" w:type="dxa"/>
          </w:tcPr>
          <w:p w:rsidR="005275EB" w:rsidRPr="00E249C6" w:rsidRDefault="005275EB" w:rsidP="005275EB">
            <w:pPr>
              <w:jc w:val="center"/>
              <w:rPr>
                <w:b/>
                <w:sz w:val="20"/>
              </w:rPr>
            </w:pPr>
          </w:p>
        </w:tc>
        <w:tc>
          <w:tcPr>
            <w:tcW w:w="1802" w:type="dxa"/>
            <w:gridSpan w:val="2"/>
          </w:tcPr>
          <w:p w:rsidR="005275EB" w:rsidRDefault="005275EB" w:rsidP="005275EB">
            <w:pPr>
              <w:jc w:val="right"/>
              <w:rPr>
                <w:szCs w:val="24"/>
              </w:rPr>
            </w:pP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r>
              <w:rPr>
                <w:szCs w:val="24"/>
              </w:rPr>
              <w:t xml:space="preserve">    Beginning balance</w:t>
            </w:r>
          </w:p>
        </w:tc>
        <w:tc>
          <w:tcPr>
            <w:tcW w:w="567" w:type="dxa"/>
          </w:tcPr>
          <w:p w:rsidR="005275EB" w:rsidRPr="00E249C6" w:rsidRDefault="005275EB" w:rsidP="005275EB">
            <w:pPr>
              <w:jc w:val="center"/>
              <w:rPr>
                <w:b/>
                <w:sz w:val="20"/>
              </w:rPr>
            </w:pPr>
          </w:p>
        </w:tc>
        <w:tc>
          <w:tcPr>
            <w:tcW w:w="1802" w:type="dxa"/>
            <w:gridSpan w:val="2"/>
          </w:tcPr>
          <w:p w:rsidR="005275EB" w:rsidRDefault="005275EB" w:rsidP="005275EB">
            <w:pPr>
              <w:jc w:val="right"/>
              <w:rPr>
                <w:szCs w:val="24"/>
              </w:rPr>
            </w:pPr>
            <w:r>
              <w:rPr>
                <w:szCs w:val="24"/>
              </w:rPr>
              <w:t>$85,000,000</w:t>
            </w: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r>
              <w:rPr>
                <w:szCs w:val="24"/>
              </w:rPr>
              <w:t xml:space="preserve">    Accrued interest @ 5%</w:t>
            </w:r>
          </w:p>
        </w:tc>
        <w:tc>
          <w:tcPr>
            <w:tcW w:w="567" w:type="dxa"/>
          </w:tcPr>
          <w:p w:rsidR="005275EB" w:rsidRPr="00E249C6" w:rsidRDefault="005275EB" w:rsidP="005275EB">
            <w:pPr>
              <w:jc w:val="center"/>
              <w:rPr>
                <w:b/>
                <w:sz w:val="20"/>
              </w:rPr>
            </w:pPr>
          </w:p>
        </w:tc>
        <w:tc>
          <w:tcPr>
            <w:tcW w:w="1802" w:type="dxa"/>
            <w:gridSpan w:val="2"/>
          </w:tcPr>
          <w:p w:rsidR="005275EB" w:rsidRDefault="005275EB" w:rsidP="005275EB">
            <w:pPr>
              <w:jc w:val="right"/>
              <w:rPr>
                <w:szCs w:val="24"/>
              </w:rPr>
            </w:pPr>
            <w:r>
              <w:rPr>
                <w:szCs w:val="24"/>
              </w:rPr>
              <w:t>4,250,000</w:t>
            </w: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r>
              <w:rPr>
                <w:szCs w:val="24"/>
              </w:rPr>
              <w:t xml:space="preserve">    Current service cost </w:t>
            </w:r>
          </w:p>
        </w:tc>
        <w:tc>
          <w:tcPr>
            <w:tcW w:w="567" w:type="dxa"/>
          </w:tcPr>
          <w:p w:rsidR="005275EB" w:rsidRPr="00E249C6" w:rsidRDefault="005275EB" w:rsidP="005275EB">
            <w:pPr>
              <w:jc w:val="center"/>
              <w:rPr>
                <w:b/>
                <w:sz w:val="20"/>
              </w:rPr>
            </w:pPr>
          </w:p>
        </w:tc>
        <w:tc>
          <w:tcPr>
            <w:tcW w:w="1802" w:type="dxa"/>
            <w:gridSpan w:val="2"/>
          </w:tcPr>
          <w:p w:rsidR="005275EB" w:rsidRDefault="005275EB" w:rsidP="005275EB">
            <w:pPr>
              <w:jc w:val="right"/>
              <w:rPr>
                <w:szCs w:val="24"/>
              </w:rPr>
            </w:pPr>
            <w:r>
              <w:rPr>
                <w:szCs w:val="24"/>
              </w:rPr>
              <w:t>6,500,000</w:t>
            </w: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r>
              <w:rPr>
                <w:szCs w:val="24"/>
              </w:rPr>
              <w:t xml:space="preserve">    Benefits paid</w:t>
            </w:r>
          </w:p>
        </w:tc>
        <w:tc>
          <w:tcPr>
            <w:tcW w:w="567" w:type="dxa"/>
          </w:tcPr>
          <w:p w:rsidR="005275EB" w:rsidRPr="00E249C6" w:rsidRDefault="005275EB" w:rsidP="005275EB">
            <w:pPr>
              <w:jc w:val="center"/>
              <w:rPr>
                <w:b/>
                <w:sz w:val="20"/>
              </w:rPr>
            </w:pPr>
          </w:p>
        </w:tc>
        <w:tc>
          <w:tcPr>
            <w:tcW w:w="1802" w:type="dxa"/>
            <w:gridSpan w:val="2"/>
          </w:tcPr>
          <w:p w:rsidR="005275EB" w:rsidRDefault="005275EB" w:rsidP="005275EB">
            <w:pPr>
              <w:jc w:val="right"/>
              <w:rPr>
                <w:szCs w:val="24"/>
              </w:rPr>
            </w:pPr>
            <w:r>
              <w:rPr>
                <w:szCs w:val="24"/>
              </w:rPr>
              <w:t>(5,700,000)</w:t>
            </w: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r>
              <w:rPr>
                <w:szCs w:val="24"/>
              </w:rPr>
              <w:t xml:space="preserve">    Actuarial revaluation</w:t>
            </w:r>
          </w:p>
        </w:tc>
        <w:tc>
          <w:tcPr>
            <w:tcW w:w="567" w:type="dxa"/>
          </w:tcPr>
          <w:p w:rsidR="005275EB" w:rsidRPr="00E249C6" w:rsidRDefault="005275EB" w:rsidP="005275EB">
            <w:pPr>
              <w:jc w:val="center"/>
              <w:rPr>
                <w:b/>
                <w:sz w:val="20"/>
              </w:rPr>
            </w:pPr>
          </w:p>
        </w:tc>
        <w:tc>
          <w:tcPr>
            <w:tcW w:w="1802" w:type="dxa"/>
            <w:gridSpan w:val="2"/>
            <w:tcBorders>
              <w:bottom w:val="single" w:sz="4" w:space="0" w:color="auto"/>
            </w:tcBorders>
          </w:tcPr>
          <w:p w:rsidR="005275EB" w:rsidRDefault="005275EB" w:rsidP="005275EB">
            <w:pPr>
              <w:jc w:val="right"/>
              <w:rPr>
                <w:szCs w:val="24"/>
              </w:rPr>
            </w:pPr>
            <w:r>
              <w:rPr>
                <w:szCs w:val="24"/>
              </w:rPr>
              <w:t>(2,550,000)</w:t>
            </w: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p>
        </w:tc>
        <w:tc>
          <w:tcPr>
            <w:tcW w:w="567" w:type="dxa"/>
          </w:tcPr>
          <w:p w:rsidR="005275EB" w:rsidRPr="00E249C6" w:rsidRDefault="005275EB" w:rsidP="005275EB">
            <w:pPr>
              <w:jc w:val="center"/>
              <w:rPr>
                <w:b/>
                <w:sz w:val="20"/>
              </w:rPr>
            </w:pPr>
          </w:p>
        </w:tc>
        <w:tc>
          <w:tcPr>
            <w:tcW w:w="1802" w:type="dxa"/>
            <w:gridSpan w:val="2"/>
            <w:tcBorders>
              <w:top w:val="single" w:sz="4" w:space="0" w:color="auto"/>
              <w:bottom w:val="double" w:sz="4" w:space="0" w:color="auto"/>
            </w:tcBorders>
          </w:tcPr>
          <w:p w:rsidR="005275EB" w:rsidRDefault="005275EB" w:rsidP="005275EB">
            <w:pPr>
              <w:jc w:val="right"/>
              <w:rPr>
                <w:szCs w:val="24"/>
              </w:rPr>
            </w:pPr>
            <w:r>
              <w:rPr>
                <w:szCs w:val="24"/>
              </w:rPr>
              <w:t>$87,500,000</w:t>
            </w: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p>
        </w:tc>
        <w:tc>
          <w:tcPr>
            <w:tcW w:w="567" w:type="dxa"/>
          </w:tcPr>
          <w:p w:rsidR="005275EB" w:rsidRPr="00E249C6" w:rsidRDefault="005275EB" w:rsidP="005275EB">
            <w:pPr>
              <w:jc w:val="center"/>
              <w:rPr>
                <w:b/>
                <w:sz w:val="20"/>
              </w:rPr>
            </w:pPr>
          </w:p>
        </w:tc>
        <w:tc>
          <w:tcPr>
            <w:tcW w:w="1802" w:type="dxa"/>
            <w:gridSpan w:val="2"/>
            <w:tcBorders>
              <w:top w:val="double" w:sz="4" w:space="0" w:color="auto"/>
            </w:tcBorders>
          </w:tcPr>
          <w:p w:rsidR="005275EB" w:rsidRDefault="005275EB" w:rsidP="005275EB">
            <w:pPr>
              <w:jc w:val="right"/>
              <w:rPr>
                <w:szCs w:val="24"/>
              </w:rPr>
            </w:pP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r>
              <w:rPr>
                <w:szCs w:val="24"/>
              </w:rPr>
              <w:t>Plan Assets</w:t>
            </w:r>
          </w:p>
        </w:tc>
        <w:tc>
          <w:tcPr>
            <w:tcW w:w="567" w:type="dxa"/>
          </w:tcPr>
          <w:p w:rsidR="005275EB" w:rsidRPr="00E249C6" w:rsidRDefault="005275EB" w:rsidP="005275EB">
            <w:pPr>
              <w:jc w:val="center"/>
              <w:rPr>
                <w:b/>
                <w:sz w:val="20"/>
              </w:rPr>
            </w:pPr>
          </w:p>
        </w:tc>
        <w:tc>
          <w:tcPr>
            <w:tcW w:w="1802" w:type="dxa"/>
            <w:gridSpan w:val="2"/>
          </w:tcPr>
          <w:p w:rsidR="005275EB" w:rsidRDefault="005275EB" w:rsidP="005275EB">
            <w:pPr>
              <w:jc w:val="right"/>
              <w:rPr>
                <w:szCs w:val="24"/>
              </w:rPr>
            </w:pP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r>
              <w:rPr>
                <w:szCs w:val="24"/>
              </w:rPr>
              <w:t xml:space="preserve">    Beginning balance</w:t>
            </w:r>
          </w:p>
        </w:tc>
        <w:tc>
          <w:tcPr>
            <w:tcW w:w="567" w:type="dxa"/>
          </w:tcPr>
          <w:p w:rsidR="005275EB" w:rsidRPr="00E249C6" w:rsidRDefault="005275EB" w:rsidP="005275EB">
            <w:pPr>
              <w:jc w:val="center"/>
              <w:rPr>
                <w:b/>
                <w:sz w:val="20"/>
              </w:rPr>
            </w:pPr>
          </w:p>
        </w:tc>
        <w:tc>
          <w:tcPr>
            <w:tcW w:w="1802" w:type="dxa"/>
            <w:gridSpan w:val="2"/>
          </w:tcPr>
          <w:p w:rsidR="005275EB" w:rsidRDefault="005275EB" w:rsidP="005275EB">
            <w:pPr>
              <w:jc w:val="right"/>
              <w:rPr>
                <w:szCs w:val="24"/>
              </w:rPr>
            </w:pPr>
            <w:r>
              <w:rPr>
                <w:szCs w:val="24"/>
              </w:rPr>
              <w:t>$62,000,000</w:t>
            </w: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r>
              <w:rPr>
                <w:szCs w:val="24"/>
              </w:rPr>
              <w:t xml:space="preserve">    Expected return @ 7%</w:t>
            </w:r>
          </w:p>
        </w:tc>
        <w:tc>
          <w:tcPr>
            <w:tcW w:w="567" w:type="dxa"/>
          </w:tcPr>
          <w:p w:rsidR="005275EB" w:rsidRPr="00E249C6" w:rsidRDefault="005275EB" w:rsidP="005275EB">
            <w:pPr>
              <w:jc w:val="center"/>
              <w:rPr>
                <w:b/>
                <w:sz w:val="20"/>
              </w:rPr>
            </w:pPr>
          </w:p>
        </w:tc>
        <w:tc>
          <w:tcPr>
            <w:tcW w:w="1802" w:type="dxa"/>
            <w:gridSpan w:val="2"/>
          </w:tcPr>
          <w:p w:rsidR="005275EB" w:rsidRDefault="005275EB" w:rsidP="005275EB">
            <w:pPr>
              <w:jc w:val="right"/>
              <w:rPr>
                <w:szCs w:val="24"/>
              </w:rPr>
            </w:pPr>
            <w:r>
              <w:rPr>
                <w:szCs w:val="24"/>
              </w:rPr>
              <w:t>4,340,000</w:t>
            </w: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r>
              <w:rPr>
                <w:szCs w:val="24"/>
              </w:rPr>
              <w:t xml:space="preserve">    Contributions</w:t>
            </w:r>
          </w:p>
        </w:tc>
        <w:tc>
          <w:tcPr>
            <w:tcW w:w="567" w:type="dxa"/>
          </w:tcPr>
          <w:p w:rsidR="005275EB" w:rsidRPr="00E249C6" w:rsidRDefault="005275EB" w:rsidP="005275EB">
            <w:pPr>
              <w:jc w:val="center"/>
              <w:rPr>
                <w:b/>
                <w:sz w:val="20"/>
              </w:rPr>
            </w:pPr>
          </w:p>
        </w:tc>
        <w:tc>
          <w:tcPr>
            <w:tcW w:w="1802" w:type="dxa"/>
            <w:gridSpan w:val="2"/>
          </w:tcPr>
          <w:p w:rsidR="005275EB" w:rsidRDefault="005275EB" w:rsidP="005275EB">
            <w:pPr>
              <w:jc w:val="right"/>
              <w:rPr>
                <w:szCs w:val="24"/>
              </w:rPr>
            </w:pPr>
            <w:r>
              <w:rPr>
                <w:szCs w:val="24"/>
              </w:rPr>
              <w:t>10,000,000</w:t>
            </w: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r>
              <w:rPr>
                <w:szCs w:val="24"/>
              </w:rPr>
              <w:t xml:space="preserve">    Benefits paid</w:t>
            </w:r>
          </w:p>
        </w:tc>
        <w:tc>
          <w:tcPr>
            <w:tcW w:w="567" w:type="dxa"/>
          </w:tcPr>
          <w:p w:rsidR="005275EB" w:rsidRPr="00E249C6" w:rsidRDefault="005275EB" w:rsidP="005275EB">
            <w:pPr>
              <w:jc w:val="center"/>
              <w:rPr>
                <w:b/>
                <w:sz w:val="20"/>
              </w:rPr>
            </w:pPr>
          </w:p>
        </w:tc>
        <w:tc>
          <w:tcPr>
            <w:tcW w:w="1802" w:type="dxa"/>
            <w:gridSpan w:val="2"/>
          </w:tcPr>
          <w:p w:rsidR="005275EB" w:rsidRDefault="005275EB" w:rsidP="005275EB">
            <w:pPr>
              <w:jc w:val="right"/>
              <w:rPr>
                <w:szCs w:val="24"/>
              </w:rPr>
            </w:pPr>
            <w:r>
              <w:rPr>
                <w:szCs w:val="24"/>
              </w:rPr>
              <w:t>(5,700,000)</w:t>
            </w: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r>
              <w:rPr>
                <w:szCs w:val="24"/>
              </w:rPr>
              <w:t xml:space="preserve">    Experience gain</w:t>
            </w:r>
          </w:p>
        </w:tc>
        <w:tc>
          <w:tcPr>
            <w:tcW w:w="567" w:type="dxa"/>
          </w:tcPr>
          <w:p w:rsidR="005275EB" w:rsidRPr="00E249C6" w:rsidRDefault="005275EB" w:rsidP="005275EB">
            <w:pPr>
              <w:jc w:val="center"/>
              <w:rPr>
                <w:b/>
                <w:sz w:val="20"/>
              </w:rPr>
            </w:pPr>
          </w:p>
        </w:tc>
        <w:tc>
          <w:tcPr>
            <w:tcW w:w="1802" w:type="dxa"/>
            <w:gridSpan w:val="2"/>
            <w:tcBorders>
              <w:bottom w:val="single" w:sz="4" w:space="0" w:color="auto"/>
            </w:tcBorders>
          </w:tcPr>
          <w:p w:rsidR="005275EB" w:rsidRDefault="005275EB" w:rsidP="005275EB">
            <w:pPr>
              <w:jc w:val="right"/>
              <w:rPr>
                <w:szCs w:val="24"/>
              </w:rPr>
            </w:pPr>
            <w:r>
              <w:rPr>
                <w:szCs w:val="24"/>
              </w:rPr>
              <w:t>5,360,000</w:t>
            </w: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p>
        </w:tc>
        <w:tc>
          <w:tcPr>
            <w:tcW w:w="567" w:type="dxa"/>
          </w:tcPr>
          <w:p w:rsidR="005275EB" w:rsidRPr="00E249C6" w:rsidRDefault="005275EB" w:rsidP="005275EB">
            <w:pPr>
              <w:jc w:val="center"/>
              <w:rPr>
                <w:b/>
                <w:sz w:val="20"/>
              </w:rPr>
            </w:pPr>
          </w:p>
        </w:tc>
        <w:tc>
          <w:tcPr>
            <w:tcW w:w="1802" w:type="dxa"/>
            <w:gridSpan w:val="2"/>
            <w:tcBorders>
              <w:top w:val="single" w:sz="4" w:space="0" w:color="auto"/>
              <w:bottom w:val="double" w:sz="4" w:space="0" w:color="auto"/>
            </w:tcBorders>
          </w:tcPr>
          <w:p w:rsidR="005275EB" w:rsidRDefault="005275EB" w:rsidP="005275EB">
            <w:pPr>
              <w:jc w:val="right"/>
              <w:rPr>
                <w:szCs w:val="24"/>
              </w:rPr>
            </w:pPr>
            <w:r>
              <w:rPr>
                <w:szCs w:val="24"/>
              </w:rPr>
              <w:t>$76,000,000</w:t>
            </w:r>
          </w:p>
        </w:tc>
      </w:tr>
      <w:tr w:rsidR="005275EB" w:rsidTr="005275EB">
        <w:tc>
          <w:tcPr>
            <w:tcW w:w="534" w:type="dxa"/>
          </w:tcPr>
          <w:p w:rsidR="005275EB" w:rsidRDefault="005275EB" w:rsidP="005275EB">
            <w:pPr>
              <w:rPr>
                <w:szCs w:val="24"/>
              </w:rPr>
            </w:pPr>
          </w:p>
        </w:tc>
        <w:tc>
          <w:tcPr>
            <w:tcW w:w="5953" w:type="dxa"/>
            <w:gridSpan w:val="3"/>
          </w:tcPr>
          <w:p w:rsidR="005275EB" w:rsidRDefault="005275EB" w:rsidP="005275EB">
            <w:pPr>
              <w:rPr>
                <w:szCs w:val="24"/>
              </w:rPr>
            </w:pPr>
          </w:p>
        </w:tc>
        <w:tc>
          <w:tcPr>
            <w:tcW w:w="567" w:type="dxa"/>
          </w:tcPr>
          <w:p w:rsidR="005275EB" w:rsidRDefault="005275EB" w:rsidP="005275EB">
            <w:pPr>
              <w:jc w:val="center"/>
              <w:rPr>
                <w:b/>
                <w:sz w:val="20"/>
              </w:rPr>
            </w:pPr>
          </w:p>
        </w:tc>
        <w:tc>
          <w:tcPr>
            <w:tcW w:w="1802" w:type="dxa"/>
            <w:gridSpan w:val="2"/>
            <w:tcBorders>
              <w:top w:val="double" w:sz="4" w:space="0" w:color="auto"/>
            </w:tcBorders>
          </w:tcPr>
          <w:p w:rsidR="005275EB" w:rsidRDefault="005275EB" w:rsidP="005275EB">
            <w:pPr>
              <w:jc w:val="right"/>
              <w:rPr>
                <w:szCs w:val="24"/>
              </w:rPr>
            </w:pPr>
          </w:p>
        </w:tc>
      </w:tr>
      <w:tr w:rsidR="005275EB" w:rsidTr="005275EB">
        <w:tc>
          <w:tcPr>
            <w:tcW w:w="534" w:type="dxa"/>
          </w:tcPr>
          <w:p w:rsidR="005275EB" w:rsidRDefault="005275EB" w:rsidP="005275EB">
            <w:pPr>
              <w:rPr>
                <w:szCs w:val="24"/>
              </w:rPr>
            </w:pPr>
            <w:r>
              <w:rPr>
                <w:szCs w:val="24"/>
              </w:rPr>
              <w:t>b.</w:t>
            </w:r>
          </w:p>
        </w:tc>
        <w:tc>
          <w:tcPr>
            <w:tcW w:w="4252" w:type="dxa"/>
          </w:tcPr>
          <w:p w:rsidR="005275EB" w:rsidRDefault="005275EB" w:rsidP="005275EB">
            <w:pPr>
              <w:rPr>
                <w:szCs w:val="24"/>
              </w:rPr>
            </w:pPr>
            <w:r>
              <w:rPr>
                <w:szCs w:val="24"/>
              </w:rPr>
              <w:t>Pension expense – service cost</w:t>
            </w:r>
          </w:p>
        </w:tc>
        <w:tc>
          <w:tcPr>
            <w:tcW w:w="567" w:type="dxa"/>
          </w:tcPr>
          <w:p w:rsidR="005275EB" w:rsidRDefault="005275EB" w:rsidP="005275EB">
            <w:pPr>
              <w:jc w:val="center"/>
              <w:rPr>
                <w:b/>
                <w:sz w:val="20"/>
              </w:rPr>
            </w:pPr>
          </w:p>
        </w:tc>
        <w:tc>
          <w:tcPr>
            <w:tcW w:w="1751" w:type="dxa"/>
            <w:gridSpan w:val="3"/>
          </w:tcPr>
          <w:p w:rsidR="005275EB" w:rsidRDefault="005275EB" w:rsidP="005275EB">
            <w:pPr>
              <w:jc w:val="right"/>
              <w:rPr>
                <w:szCs w:val="24"/>
              </w:rPr>
            </w:pPr>
            <w:r>
              <w:rPr>
                <w:szCs w:val="24"/>
              </w:rPr>
              <w:t>6,500,000</w:t>
            </w:r>
          </w:p>
        </w:tc>
        <w:tc>
          <w:tcPr>
            <w:tcW w:w="1752" w:type="dxa"/>
          </w:tcPr>
          <w:p w:rsidR="005275EB" w:rsidRDefault="005275EB" w:rsidP="005275EB">
            <w:pPr>
              <w:jc w:val="right"/>
              <w:rPr>
                <w:szCs w:val="24"/>
              </w:rPr>
            </w:pPr>
          </w:p>
        </w:tc>
      </w:tr>
      <w:tr w:rsidR="005275EB" w:rsidTr="005275EB">
        <w:tc>
          <w:tcPr>
            <w:tcW w:w="534" w:type="dxa"/>
          </w:tcPr>
          <w:p w:rsidR="005275EB" w:rsidRDefault="005275EB" w:rsidP="005275EB">
            <w:pPr>
              <w:rPr>
                <w:szCs w:val="24"/>
              </w:rPr>
            </w:pPr>
          </w:p>
        </w:tc>
        <w:tc>
          <w:tcPr>
            <w:tcW w:w="4252" w:type="dxa"/>
          </w:tcPr>
          <w:p w:rsidR="005275EB" w:rsidRDefault="005275EB" w:rsidP="005275EB">
            <w:pPr>
              <w:rPr>
                <w:szCs w:val="24"/>
              </w:rPr>
            </w:pPr>
            <w:r>
              <w:rPr>
                <w:szCs w:val="24"/>
              </w:rPr>
              <w:t xml:space="preserve">    Pension account</w:t>
            </w:r>
          </w:p>
        </w:tc>
        <w:tc>
          <w:tcPr>
            <w:tcW w:w="567" w:type="dxa"/>
          </w:tcPr>
          <w:p w:rsidR="005275EB" w:rsidRDefault="005275EB" w:rsidP="005275EB">
            <w:pPr>
              <w:jc w:val="center"/>
              <w:rPr>
                <w:b/>
                <w:sz w:val="20"/>
              </w:rPr>
            </w:pPr>
          </w:p>
        </w:tc>
        <w:tc>
          <w:tcPr>
            <w:tcW w:w="1751" w:type="dxa"/>
            <w:gridSpan w:val="3"/>
          </w:tcPr>
          <w:p w:rsidR="005275EB" w:rsidRDefault="005275EB" w:rsidP="005275EB">
            <w:pPr>
              <w:jc w:val="right"/>
              <w:rPr>
                <w:szCs w:val="24"/>
              </w:rPr>
            </w:pPr>
          </w:p>
        </w:tc>
        <w:tc>
          <w:tcPr>
            <w:tcW w:w="1752" w:type="dxa"/>
          </w:tcPr>
          <w:p w:rsidR="005275EB" w:rsidRDefault="005275EB" w:rsidP="005275EB">
            <w:pPr>
              <w:jc w:val="right"/>
              <w:rPr>
                <w:szCs w:val="24"/>
              </w:rPr>
            </w:pPr>
            <w:r>
              <w:rPr>
                <w:szCs w:val="24"/>
              </w:rPr>
              <w:t>6,500,000</w:t>
            </w:r>
          </w:p>
        </w:tc>
      </w:tr>
      <w:tr w:rsidR="005275EB" w:rsidTr="005275EB">
        <w:tc>
          <w:tcPr>
            <w:tcW w:w="534" w:type="dxa"/>
          </w:tcPr>
          <w:p w:rsidR="005275EB" w:rsidRDefault="005275EB" w:rsidP="005275EB">
            <w:pPr>
              <w:rPr>
                <w:szCs w:val="24"/>
              </w:rPr>
            </w:pPr>
          </w:p>
        </w:tc>
        <w:tc>
          <w:tcPr>
            <w:tcW w:w="4252" w:type="dxa"/>
          </w:tcPr>
          <w:p w:rsidR="005275EB" w:rsidRDefault="005275EB" w:rsidP="005275EB">
            <w:pPr>
              <w:rPr>
                <w:szCs w:val="24"/>
              </w:rPr>
            </w:pPr>
          </w:p>
        </w:tc>
        <w:tc>
          <w:tcPr>
            <w:tcW w:w="567" w:type="dxa"/>
          </w:tcPr>
          <w:p w:rsidR="005275EB" w:rsidRDefault="005275EB" w:rsidP="005275EB">
            <w:pPr>
              <w:jc w:val="center"/>
              <w:rPr>
                <w:b/>
                <w:sz w:val="20"/>
              </w:rPr>
            </w:pPr>
          </w:p>
        </w:tc>
        <w:tc>
          <w:tcPr>
            <w:tcW w:w="1751" w:type="dxa"/>
            <w:gridSpan w:val="3"/>
          </w:tcPr>
          <w:p w:rsidR="005275EB" w:rsidRDefault="005275EB" w:rsidP="005275EB">
            <w:pPr>
              <w:jc w:val="right"/>
              <w:rPr>
                <w:szCs w:val="24"/>
              </w:rPr>
            </w:pPr>
          </w:p>
        </w:tc>
        <w:tc>
          <w:tcPr>
            <w:tcW w:w="1752" w:type="dxa"/>
          </w:tcPr>
          <w:p w:rsidR="005275EB" w:rsidRDefault="005275EB" w:rsidP="005275EB">
            <w:pPr>
              <w:jc w:val="right"/>
              <w:rPr>
                <w:szCs w:val="24"/>
              </w:rPr>
            </w:pPr>
          </w:p>
        </w:tc>
      </w:tr>
      <w:tr w:rsidR="005275EB" w:rsidTr="005275EB">
        <w:tc>
          <w:tcPr>
            <w:tcW w:w="534" w:type="dxa"/>
          </w:tcPr>
          <w:p w:rsidR="005275EB" w:rsidRDefault="005275EB" w:rsidP="005275EB">
            <w:pPr>
              <w:rPr>
                <w:szCs w:val="24"/>
              </w:rPr>
            </w:pPr>
          </w:p>
        </w:tc>
        <w:tc>
          <w:tcPr>
            <w:tcW w:w="4252" w:type="dxa"/>
          </w:tcPr>
          <w:p w:rsidR="005275EB" w:rsidRDefault="005275EB" w:rsidP="005275EB">
            <w:pPr>
              <w:rPr>
                <w:szCs w:val="24"/>
              </w:rPr>
            </w:pPr>
            <w:r>
              <w:rPr>
                <w:szCs w:val="24"/>
              </w:rPr>
              <w:t>Pension Account</w:t>
            </w:r>
          </w:p>
        </w:tc>
        <w:tc>
          <w:tcPr>
            <w:tcW w:w="567" w:type="dxa"/>
          </w:tcPr>
          <w:p w:rsidR="005275EB" w:rsidRDefault="005275EB" w:rsidP="005275EB">
            <w:pPr>
              <w:jc w:val="center"/>
              <w:rPr>
                <w:b/>
                <w:sz w:val="20"/>
              </w:rPr>
            </w:pPr>
          </w:p>
        </w:tc>
        <w:tc>
          <w:tcPr>
            <w:tcW w:w="1751" w:type="dxa"/>
            <w:gridSpan w:val="3"/>
          </w:tcPr>
          <w:p w:rsidR="005275EB" w:rsidRDefault="005275EB" w:rsidP="005275EB">
            <w:pPr>
              <w:jc w:val="right"/>
              <w:rPr>
                <w:szCs w:val="24"/>
              </w:rPr>
            </w:pPr>
            <w:r>
              <w:rPr>
                <w:szCs w:val="24"/>
              </w:rPr>
              <w:t>90,000</w:t>
            </w:r>
          </w:p>
        </w:tc>
        <w:tc>
          <w:tcPr>
            <w:tcW w:w="1752" w:type="dxa"/>
          </w:tcPr>
          <w:p w:rsidR="005275EB" w:rsidRDefault="005275EB" w:rsidP="005275EB">
            <w:pPr>
              <w:jc w:val="right"/>
              <w:rPr>
                <w:szCs w:val="24"/>
              </w:rPr>
            </w:pPr>
          </w:p>
        </w:tc>
      </w:tr>
      <w:tr w:rsidR="005275EB" w:rsidTr="005275EB">
        <w:tc>
          <w:tcPr>
            <w:tcW w:w="534" w:type="dxa"/>
          </w:tcPr>
          <w:p w:rsidR="005275EB" w:rsidRDefault="005275EB" w:rsidP="005275EB">
            <w:pPr>
              <w:rPr>
                <w:szCs w:val="24"/>
              </w:rPr>
            </w:pPr>
          </w:p>
        </w:tc>
        <w:tc>
          <w:tcPr>
            <w:tcW w:w="4252" w:type="dxa"/>
          </w:tcPr>
          <w:p w:rsidR="005275EB" w:rsidRDefault="005275EB" w:rsidP="005275EB">
            <w:pPr>
              <w:rPr>
                <w:szCs w:val="24"/>
              </w:rPr>
            </w:pPr>
            <w:r>
              <w:rPr>
                <w:szCs w:val="24"/>
              </w:rPr>
              <w:t xml:space="preserve">    Pension expense – net interest</w:t>
            </w:r>
          </w:p>
        </w:tc>
        <w:tc>
          <w:tcPr>
            <w:tcW w:w="567" w:type="dxa"/>
          </w:tcPr>
          <w:p w:rsidR="005275EB" w:rsidRDefault="005275EB" w:rsidP="005275EB">
            <w:pPr>
              <w:jc w:val="center"/>
              <w:rPr>
                <w:b/>
                <w:sz w:val="20"/>
              </w:rPr>
            </w:pPr>
          </w:p>
        </w:tc>
        <w:tc>
          <w:tcPr>
            <w:tcW w:w="1751" w:type="dxa"/>
            <w:gridSpan w:val="3"/>
          </w:tcPr>
          <w:p w:rsidR="005275EB" w:rsidRDefault="005275EB" w:rsidP="005275EB">
            <w:pPr>
              <w:jc w:val="right"/>
              <w:rPr>
                <w:szCs w:val="24"/>
              </w:rPr>
            </w:pPr>
          </w:p>
        </w:tc>
        <w:tc>
          <w:tcPr>
            <w:tcW w:w="1752" w:type="dxa"/>
          </w:tcPr>
          <w:p w:rsidR="005275EB" w:rsidRDefault="005275EB" w:rsidP="005275EB">
            <w:pPr>
              <w:jc w:val="right"/>
              <w:rPr>
                <w:szCs w:val="24"/>
              </w:rPr>
            </w:pPr>
            <w:r>
              <w:rPr>
                <w:szCs w:val="24"/>
              </w:rPr>
              <w:t>90,000</w:t>
            </w:r>
          </w:p>
        </w:tc>
      </w:tr>
      <w:tr w:rsidR="005275EB" w:rsidTr="005275EB">
        <w:tc>
          <w:tcPr>
            <w:tcW w:w="534" w:type="dxa"/>
          </w:tcPr>
          <w:p w:rsidR="005275EB" w:rsidRDefault="005275EB" w:rsidP="005275EB">
            <w:pPr>
              <w:rPr>
                <w:szCs w:val="24"/>
              </w:rPr>
            </w:pPr>
          </w:p>
        </w:tc>
        <w:tc>
          <w:tcPr>
            <w:tcW w:w="4252" w:type="dxa"/>
          </w:tcPr>
          <w:p w:rsidR="005275EB" w:rsidRDefault="005275EB" w:rsidP="005275EB">
            <w:pPr>
              <w:rPr>
                <w:szCs w:val="24"/>
              </w:rPr>
            </w:pPr>
          </w:p>
        </w:tc>
        <w:tc>
          <w:tcPr>
            <w:tcW w:w="567" w:type="dxa"/>
          </w:tcPr>
          <w:p w:rsidR="005275EB" w:rsidRDefault="005275EB" w:rsidP="005275EB">
            <w:pPr>
              <w:jc w:val="center"/>
              <w:rPr>
                <w:b/>
                <w:sz w:val="20"/>
              </w:rPr>
            </w:pPr>
          </w:p>
        </w:tc>
        <w:tc>
          <w:tcPr>
            <w:tcW w:w="1751" w:type="dxa"/>
            <w:gridSpan w:val="3"/>
          </w:tcPr>
          <w:p w:rsidR="005275EB" w:rsidRDefault="005275EB" w:rsidP="005275EB">
            <w:pPr>
              <w:jc w:val="right"/>
              <w:rPr>
                <w:szCs w:val="24"/>
              </w:rPr>
            </w:pPr>
          </w:p>
        </w:tc>
        <w:tc>
          <w:tcPr>
            <w:tcW w:w="1752" w:type="dxa"/>
          </w:tcPr>
          <w:p w:rsidR="005275EB" w:rsidRDefault="005275EB" w:rsidP="005275EB">
            <w:pPr>
              <w:jc w:val="right"/>
              <w:rPr>
                <w:szCs w:val="24"/>
              </w:rPr>
            </w:pPr>
          </w:p>
        </w:tc>
      </w:tr>
      <w:tr w:rsidR="005275EB" w:rsidTr="005275EB">
        <w:tc>
          <w:tcPr>
            <w:tcW w:w="534" w:type="dxa"/>
          </w:tcPr>
          <w:p w:rsidR="005275EB" w:rsidRDefault="005275EB" w:rsidP="005275EB">
            <w:pPr>
              <w:rPr>
                <w:szCs w:val="24"/>
              </w:rPr>
            </w:pPr>
          </w:p>
        </w:tc>
        <w:tc>
          <w:tcPr>
            <w:tcW w:w="4252" w:type="dxa"/>
          </w:tcPr>
          <w:p w:rsidR="005275EB" w:rsidRDefault="005275EB" w:rsidP="005275EB">
            <w:pPr>
              <w:rPr>
                <w:szCs w:val="24"/>
              </w:rPr>
            </w:pPr>
            <w:r>
              <w:rPr>
                <w:szCs w:val="24"/>
              </w:rPr>
              <w:t>Pension Account</w:t>
            </w:r>
          </w:p>
        </w:tc>
        <w:tc>
          <w:tcPr>
            <w:tcW w:w="567" w:type="dxa"/>
          </w:tcPr>
          <w:p w:rsidR="005275EB" w:rsidRDefault="005275EB" w:rsidP="005275EB">
            <w:pPr>
              <w:jc w:val="center"/>
              <w:rPr>
                <w:b/>
                <w:sz w:val="20"/>
              </w:rPr>
            </w:pPr>
          </w:p>
        </w:tc>
        <w:tc>
          <w:tcPr>
            <w:tcW w:w="1751" w:type="dxa"/>
            <w:gridSpan w:val="3"/>
          </w:tcPr>
          <w:p w:rsidR="005275EB" w:rsidRDefault="005275EB" w:rsidP="005275EB">
            <w:pPr>
              <w:jc w:val="right"/>
              <w:rPr>
                <w:szCs w:val="24"/>
              </w:rPr>
            </w:pPr>
            <w:r>
              <w:rPr>
                <w:szCs w:val="24"/>
              </w:rPr>
              <w:t>10,000,000</w:t>
            </w:r>
          </w:p>
        </w:tc>
        <w:tc>
          <w:tcPr>
            <w:tcW w:w="1752" w:type="dxa"/>
          </w:tcPr>
          <w:p w:rsidR="005275EB" w:rsidRDefault="005275EB" w:rsidP="005275EB">
            <w:pPr>
              <w:jc w:val="right"/>
              <w:rPr>
                <w:szCs w:val="24"/>
              </w:rPr>
            </w:pPr>
          </w:p>
        </w:tc>
      </w:tr>
      <w:tr w:rsidR="005275EB" w:rsidTr="005275EB">
        <w:tc>
          <w:tcPr>
            <w:tcW w:w="534" w:type="dxa"/>
          </w:tcPr>
          <w:p w:rsidR="005275EB" w:rsidRDefault="005275EB" w:rsidP="005275EB">
            <w:pPr>
              <w:rPr>
                <w:szCs w:val="24"/>
              </w:rPr>
            </w:pPr>
          </w:p>
        </w:tc>
        <w:tc>
          <w:tcPr>
            <w:tcW w:w="4252" w:type="dxa"/>
          </w:tcPr>
          <w:p w:rsidR="005275EB" w:rsidRDefault="005275EB" w:rsidP="005275EB">
            <w:pPr>
              <w:rPr>
                <w:szCs w:val="24"/>
              </w:rPr>
            </w:pPr>
            <w:r>
              <w:rPr>
                <w:szCs w:val="24"/>
              </w:rPr>
              <w:t xml:space="preserve">    Cash</w:t>
            </w:r>
          </w:p>
        </w:tc>
        <w:tc>
          <w:tcPr>
            <w:tcW w:w="567" w:type="dxa"/>
          </w:tcPr>
          <w:p w:rsidR="005275EB" w:rsidRDefault="005275EB" w:rsidP="005275EB">
            <w:pPr>
              <w:jc w:val="center"/>
              <w:rPr>
                <w:b/>
                <w:sz w:val="20"/>
              </w:rPr>
            </w:pPr>
          </w:p>
        </w:tc>
        <w:tc>
          <w:tcPr>
            <w:tcW w:w="1751" w:type="dxa"/>
            <w:gridSpan w:val="3"/>
          </w:tcPr>
          <w:p w:rsidR="005275EB" w:rsidRDefault="005275EB" w:rsidP="005275EB">
            <w:pPr>
              <w:jc w:val="right"/>
              <w:rPr>
                <w:szCs w:val="24"/>
              </w:rPr>
            </w:pPr>
          </w:p>
        </w:tc>
        <w:tc>
          <w:tcPr>
            <w:tcW w:w="1752" w:type="dxa"/>
          </w:tcPr>
          <w:p w:rsidR="005275EB" w:rsidRDefault="005275EB" w:rsidP="005275EB">
            <w:pPr>
              <w:jc w:val="right"/>
              <w:rPr>
                <w:szCs w:val="24"/>
              </w:rPr>
            </w:pPr>
            <w:r>
              <w:rPr>
                <w:szCs w:val="24"/>
              </w:rPr>
              <w:t>10,000,000</w:t>
            </w:r>
          </w:p>
        </w:tc>
      </w:tr>
      <w:tr w:rsidR="005275EB" w:rsidTr="005275EB">
        <w:tc>
          <w:tcPr>
            <w:tcW w:w="534" w:type="dxa"/>
          </w:tcPr>
          <w:p w:rsidR="005275EB" w:rsidRDefault="005275EB" w:rsidP="005275EB">
            <w:pPr>
              <w:rPr>
                <w:szCs w:val="24"/>
              </w:rPr>
            </w:pPr>
          </w:p>
        </w:tc>
        <w:tc>
          <w:tcPr>
            <w:tcW w:w="4252" w:type="dxa"/>
          </w:tcPr>
          <w:p w:rsidR="005275EB" w:rsidRPr="00715B64" w:rsidRDefault="005275EB" w:rsidP="005275EB">
            <w:pPr>
              <w:rPr>
                <w:b/>
                <w:sz w:val="20"/>
              </w:rPr>
            </w:pPr>
          </w:p>
        </w:tc>
        <w:tc>
          <w:tcPr>
            <w:tcW w:w="567" w:type="dxa"/>
          </w:tcPr>
          <w:p w:rsidR="005275EB" w:rsidRDefault="005275EB" w:rsidP="005275EB">
            <w:pPr>
              <w:jc w:val="center"/>
              <w:rPr>
                <w:b/>
                <w:sz w:val="20"/>
              </w:rPr>
            </w:pPr>
          </w:p>
        </w:tc>
        <w:tc>
          <w:tcPr>
            <w:tcW w:w="1751" w:type="dxa"/>
            <w:gridSpan w:val="3"/>
          </w:tcPr>
          <w:p w:rsidR="005275EB" w:rsidRDefault="005275EB" w:rsidP="005275EB">
            <w:pPr>
              <w:jc w:val="right"/>
              <w:rPr>
                <w:szCs w:val="24"/>
              </w:rPr>
            </w:pPr>
          </w:p>
        </w:tc>
        <w:tc>
          <w:tcPr>
            <w:tcW w:w="1752" w:type="dxa"/>
          </w:tcPr>
          <w:p w:rsidR="005275EB" w:rsidRDefault="005275EB" w:rsidP="005275EB">
            <w:pPr>
              <w:jc w:val="right"/>
              <w:rPr>
                <w:szCs w:val="24"/>
              </w:rPr>
            </w:pPr>
          </w:p>
        </w:tc>
      </w:tr>
      <w:tr w:rsidR="005275EB" w:rsidTr="005275EB">
        <w:tc>
          <w:tcPr>
            <w:tcW w:w="534" w:type="dxa"/>
          </w:tcPr>
          <w:p w:rsidR="005275EB" w:rsidRDefault="005275EB" w:rsidP="005275EB">
            <w:pPr>
              <w:rPr>
                <w:szCs w:val="24"/>
              </w:rPr>
            </w:pPr>
          </w:p>
        </w:tc>
        <w:tc>
          <w:tcPr>
            <w:tcW w:w="4252" w:type="dxa"/>
          </w:tcPr>
          <w:p w:rsidR="005275EB" w:rsidRDefault="005275EB" w:rsidP="005275EB">
            <w:pPr>
              <w:rPr>
                <w:szCs w:val="24"/>
              </w:rPr>
            </w:pPr>
            <w:r>
              <w:rPr>
                <w:szCs w:val="24"/>
              </w:rPr>
              <w:t>Pension Account</w:t>
            </w:r>
          </w:p>
        </w:tc>
        <w:tc>
          <w:tcPr>
            <w:tcW w:w="567" w:type="dxa"/>
          </w:tcPr>
          <w:p w:rsidR="005275EB" w:rsidRDefault="005275EB" w:rsidP="005275EB">
            <w:pPr>
              <w:jc w:val="center"/>
              <w:rPr>
                <w:b/>
                <w:sz w:val="20"/>
              </w:rPr>
            </w:pPr>
          </w:p>
        </w:tc>
        <w:tc>
          <w:tcPr>
            <w:tcW w:w="1751" w:type="dxa"/>
            <w:gridSpan w:val="3"/>
          </w:tcPr>
          <w:p w:rsidR="005275EB" w:rsidRDefault="005275EB" w:rsidP="005275EB">
            <w:pPr>
              <w:jc w:val="right"/>
              <w:rPr>
                <w:szCs w:val="24"/>
              </w:rPr>
            </w:pPr>
            <w:r>
              <w:rPr>
                <w:szCs w:val="24"/>
              </w:rPr>
              <w:t>7,910,000</w:t>
            </w:r>
          </w:p>
        </w:tc>
        <w:tc>
          <w:tcPr>
            <w:tcW w:w="1752" w:type="dxa"/>
          </w:tcPr>
          <w:p w:rsidR="005275EB" w:rsidRDefault="005275EB" w:rsidP="005275EB">
            <w:pPr>
              <w:jc w:val="right"/>
              <w:rPr>
                <w:szCs w:val="24"/>
              </w:rPr>
            </w:pPr>
          </w:p>
        </w:tc>
      </w:tr>
      <w:tr w:rsidR="005275EB" w:rsidTr="005275EB">
        <w:tc>
          <w:tcPr>
            <w:tcW w:w="534" w:type="dxa"/>
          </w:tcPr>
          <w:p w:rsidR="005275EB" w:rsidRDefault="005275EB" w:rsidP="005275EB">
            <w:pPr>
              <w:rPr>
                <w:szCs w:val="24"/>
              </w:rPr>
            </w:pPr>
          </w:p>
        </w:tc>
        <w:tc>
          <w:tcPr>
            <w:tcW w:w="4252" w:type="dxa"/>
          </w:tcPr>
          <w:p w:rsidR="005275EB" w:rsidRDefault="005275EB" w:rsidP="005275EB">
            <w:pPr>
              <w:rPr>
                <w:szCs w:val="24"/>
              </w:rPr>
            </w:pPr>
            <w:r>
              <w:rPr>
                <w:szCs w:val="24"/>
              </w:rPr>
              <w:t xml:space="preserve">    OCI </w:t>
            </w:r>
          </w:p>
        </w:tc>
        <w:tc>
          <w:tcPr>
            <w:tcW w:w="567" w:type="dxa"/>
          </w:tcPr>
          <w:p w:rsidR="005275EB" w:rsidRDefault="005275EB" w:rsidP="005275EB">
            <w:pPr>
              <w:jc w:val="center"/>
              <w:rPr>
                <w:b/>
                <w:sz w:val="20"/>
              </w:rPr>
            </w:pPr>
          </w:p>
        </w:tc>
        <w:tc>
          <w:tcPr>
            <w:tcW w:w="1751" w:type="dxa"/>
            <w:gridSpan w:val="3"/>
          </w:tcPr>
          <w:p w:rsidR="005275EB" w:rsidRDefault="005275EB" w:rsidP="005275EB">
            <w:pPr>
              <w:jc w:val="right"/>
              <w:rPr>
                <w:szCs w:val="24"/>
              </w:rPr>
            </w:pPr>
          </w:p>
        </w:tc>
        <w:tc>
          <w:tcPr>
            <w:tcW w:w="1752" w:type="dxa"/>
          </w:tcPr>
          <w:p w:rsidR="005275EB" w:rsidRDefault="005275EB" w:rsidP="005275EB">
            <w:pPr>
              <w:jc w:val="right"/>
              <w:rPr>
                <w:szCs w:val="24"/>
              </w:rPr>
            </w:pPr>
            <w:r>
              <w:rPr>
                <w:szCs w:val="24"/>
              </w:rPr>
              <w:t>7,910,000</w:t>
            </w:r>
          </w:p>
        </w:tc>
      </w:tr>
      <w:tr w:rsidR="005275EB" w:rsidTr="005275EB">
        <w:tc>
          <w:tcPr>
            <w:tcW w:w="534" w:type="dxa"/>
          </w:tcPr>
          <w:p w:rsidR="005275EB" w:rsidRDefault="005275EB" w:rsidP="005275EB">
            <w:pPr>
              <w:rPr>
                <w:szCs w:val="24"/>
              </w:rPr>
            </w:pPr>
          </w:p>
        </w:tc>
        <w:tc>
          <w:tcPr>
            <w:tcW w:w="4252" w:type="dxa"/>
          </w:tcPr>
          <w:p w:rsidR="005275EB" w:rsidRDefault="005275EB" w:rsidP="005275EB">
            <w:pPr>
              <w:rPr>
                <w:szCs w:val="24"/>
              </w:rPr>
            </w:pPr>
            <w:r>
              <w:rPr>
                <w:szCs w:val="24"/>
              </w:rPr>
              <w:t>$2,550,000 + 5,360,000</w:t>
            </w:r>
          </w:p>
        </w:tc>
        <w:tc>
          <w:tcPr>
            <w:tcW w:w="567" w:type="dxa"/>
          </w:tcPr>
          <w:p w:rsidR="005275EB" w:rsidRDefault="005275EB" w:rsidP="005275EB">
            <w:pPr>
              <w:jc w:val="center"/>
              <w:rPr>
                <w:b/>
                <w:sz w:val="20"/>
              </w:rPr>
            </w:pPr>
          </w:p>
        </w:tc>
        <w:tc>
          <w:tcPr>
            <w:tcW w:w="1751" w:type="dxa"/>
            <w:gridSpan w:val="3"/>
          </w:tcPr>
          <w:p w:rsidR="005275EB" w:rsidRDefault="005275EB" w:rsidP="005275EB">
            <w:pPr>
              <w:jc w:val="right"/>
              <w:rPr>
                <w:szCs w:val="24"/>
              </w:rPr>
            </w:pPr>
          </w:p>
        </w:tc>
        <w:tc>
          <w:tcPr>
            <w:tcW w:w="1752" w:type="dxa"/>
          </w:tcPr>
          <w:p w:rsidR="005275EB" w:rsidRDefault="005275EB" w:rsidP="005275EB">
            <w:pPr>
              <w:jc w:val="right"/>
              <w:rPr>
                <w:szCs w:val="24"/>
              </w:rPr>
            </w:pPr>
          </w:p>
        </w:tc>
      </w:tr>
    </w:tbl>
    <w:p w:rsidR="005275EB" w:rsidRDefault="005275EB">
      <w:pPr>
        <w:spacing w:after="200"/>
        <w:rPr>
          <w:b/>
          <w:szCs w:val="24"/>
        </w:rPr>
      </w:pPr>
    </w:p>
    <w:p w:rsidR="005275EB" w:rsidRDefault="005275EB">
      <w:pPr>
        <w:spacing w:after="200"/>
        <w:rPr>
          <w:b/>
          <w:szCs w:val="24"/>
        </w:rPr>
      </w:pPr>
    </w:p>
    <w:p w:rsidR="00EE19C2" w:rsidRDefault="00EE19C2">
      <w:pPr>
        <w:spacing w:after="200"/>
        <w:rPr>
          <w:b/>
          <w:szCs w:val="24"/>
        </w:rPr>
      </w:pPr>
      <w:r>
        <w:rPr>
          <w:b/>
          <w:szCs w:val="24"/>
        </w:rPr>
        <w:br w:type="page"/>
      </w:r>
    </w:p>
    <w:p w:rsidR="005275EB" w:rsidRPr="006E4DCA" w:rsidRDefault="00EE19C2" w:rsidP="005275EB">
      <w:pPr>
        <w:rPr>
          <w:b/>
          <w:szCs w:val="24"/>
        </w:rPr>
      </w:pPr>
      <w:r>
        <w:rPr>
          <w:b/>
          <w:szCs w:val="24"/>
        </w:rPr>
        <w:lastRenderedPageBreak/>
        <w:t>Question 2</w:t>
      </w:r>
    </w:p>
    <w:p w:rsidR="005275EB" w:rsidRDefault="005275EB" w:rsidP="005275EB">
      <w:pPr>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75"/>
        <w:gridCol w:w="1701"/>
        <w:gridCol w:w="3544"/>
        <w:gridCol w:w="1468"/>
        <w:gridCol w:w="1468"/>
      </w:tblGrid>
      <w:tr w:rsidR="005275EB" w:rsidTr="005275EB">
        <w:tc>
          <w:tcPr>
            <w:tcW w:w="675" w:type="dxa"/>
          </w:tcPr>
          <w:p w:rsidR="005275EB" w:rsidRDefault="005275EB" w:rsidP="005275EB">
            <w:pPr>
              <w:rPr>
                <w:szCs w:val="24"/>
              </w:rPr>
            </w:pPr>
            <w:r>
              <w:rPr>
                <w:szCs w:val="24"/>
              </w:rPr>
              <w:t>a.</w:t>
            </w:r>
          </w:p>
        </w:tc>
        <w:tc>
          <w:tcPr>
            <w:tcW w:w="8181" w:type="dxa"/>
            <w:gridSpan w:val="4"/>
          </w:tcPr>
          <w:p w:rsidR="005275EB" w:rsidRDefault="005275EB" w:rsidP="005275EB">
            <w:pPr>
              <w:rPr>
                <w:szCs w:val="24"/>
              </w:rPr>
            </w:pPr>
            <w:r>
              <w:rPr>
                <w:szCs w:val="24"/>
              </w:rPr>
              <w:t>[BGN]  N = 20, I = 8, PV = 75,000,000, FV = -25,000,000</w:t>
            </w:r>
          </w:p>
        </w:tc>
      </w:tr>
      <w:tr w:rsidR="005275EB" w:rsidTr="005275EB">
        <w:tc>
          <w:tcPr>
            <w:tcW w:w="675" w:type="dxa"/>
          </w:tcPr>
          <w:p w:rsidR="005275EB" w:rsidRDefault="005275EB" w:rsidP="005275EB">
            <w:pPr>
              <w:rPr>
                <w:szCs w:val="24"/>
              </w:rPr>
            </w:pPr>
          </w:p>
        </w:tc>
        <w:tc>
          <w:tcPr>
            <w:tcW w:w="8181" w:type="dxa"/>
            <w:gridSpan w:val="4"/>
          </w:tcPr>
          <w:p w:rsidR="005275EB" w:rsidRDefault="005275EB" w:rsidP="005275EB">
            <w:pPr>
              <w:rPr>
                <w:szCs w:val="24"/>
              </w:rPr>
            </w:pPr>
            <w:r>
              <w:rPr>
                <w:szCs w:val="24"/>
              </w:rPr>
              <w:t xml:space="preserve">CPT PMT = $6,527,232   </w:t>
            </w:r>
          </w:p>
        </w:tc>
      </w:tr>
      <w:tr w:rsidR="005275EB" w:rsidTr="005275EB">
        <w:tc>
          <w:tcPr>
            <w:tcW w:w="675" w:type="dxa"/>
          </w:tcPr>
          <w:p w:rsidR="005275EB" w:rsidRDefault="005275EB" w:rsidP="005275EB">
            <w:pPr>
              <w:rPr>
                <w:szCs w:val="24"/>
              </w:rPr>
            </w:pPr>
          </w:p>
        </w:tc>
        <w:tc>
          <w:tcPr>
            <w:tcW w:w="8181" w:type="dxa"/>
            <w:gridSpan w:val="4"/>
          </w:tcPr>
          <w:p w:rsidR="005275EB" w:rsidRDefault="005275EB" w:rsidP="005275EB">
            <w:pPr>
              <w:rPr>
                <w:szCs w:val="24"/>
              </w:rPr>
            </w:pPr>
          </w:p>
        </w:tc>
      </w:tr>
      <w:tr w:rsidR="005275EB" w:rsidTr="005275EB">
        <w:tc>
          <w:tcPr>
            <w:tcW w:w="675" w:type="dxa"/>
          </w:tcPr>
          <w:p w:rsidR="005275EB" w:rsidRDefault="005275EB" w:rsidP="005275EB">
            <w:pPr>
              <w:rPr>
                <w:szCs w:val="24"/>
              </w:rPr>
            </w:pPr>
            <w:r>
              <w:rPr>
                <w:szCs w:val="24"/>
              </w:rPr>
              <w:t>b.</w:t>
            </w:r>
          </w:p>
        </w:tc>
        <w:tc>
          <w:tcPr>
            <w:tcW w:w="8181" w:type="dxa"/>
            <w:gridSpan w:val="4"/>
          </w:tcPr>
          <w:p w:rsidR="005275EB" w:rsidRDefault="005275EB" w:rsidP="005275EB">
            <w:pPr>
              <w:rPr>
                <w:szCs w:val="24"/>
              </w:rPr>
            </w:pPr>
            <w:r>
              <w:rPr>
                <w:szCs w:val="24"/>
              </w:rPr>
              <w:t xml:space="preserve">Lease term / Economic life = 20/25 = 80%     </w:t>
            </w:r>
          </w:p>
        </w:tc>
      </w:tr>
      <w:tr w:rsidR="005275EB" w:rsidTr="005275EB">
        <w:tc>
          <w:tcPr>
            <w:tcW w:w="675" w:type="dxa"/>
          </w:tcPr>
          <w:p w:rsidR="005275EB" w:rsidRDefault="005275EB" w:rsidP="005275EB">
            <w:pPr>
              <w:rPr>
                <w:szCs w:val="24"/>
              </w:rPr>
            </w:pPr>
          </w:p>
        </w:tc>
        <w:tc>
          <w:tcPr>
            <w:tcW w:w="8181" w:type="dxa"/>
            <w:gridSpan w:val="4"/>
          </w:tcPr>
          <w:p w:rsidR="005275EB" w:rsidRDefault="005275EB" w:rsidP="005275EB">
            <w:pPr>
              <w:rPr>
                <w:szCs w:val="24"/>
              </w:rPr>
            </w:pPr>
          </w:p>
        </w:tc>
      </w:tr>
      <w:tr w:rsidR="005275EB" w:rsidTr="005275EB">
        <w:tc>
          <w:tcPr>
            <w:tcW w:w="675" w:type="dxa"/>
          </w:tcPr>
          <w:p w:rsidR="005275EB" w:rsidRDefault="005275EB" w:rsidP="005275EB">
            <w:pPr>
              <w:rPr>
                <w:szCs w:val="24"/>
              </w:rPr>
            </w:pPr>
          </w:p>
        </w:tc>
        <w:tc>
          <w:tcPr>
            <w:tcW w:w="8181" w:type="dxa"/>
            <w:gridSpan w:val="4"/>
          </w:tcPr>
          <w:p w:rsidR="005275EB" w:rsidRDefault="005275EB" w:rsidP="005275EB">
            <w:pPr>
              <w:rPr>
                <w:szCs w:val="24"/>
              </w:rPr>
            </w:pPr>
            <w:r>
              <w:rPr>
                <w:szCs w:val="24"/>
              </w:rPr>
              <w:t xml:space="preserve">PV of MLP = [BGN] N = 20, I = 8, PMT = 6,527,232    </w:t>
            </w:r>
          </w:p>
        </w:tc>
      </w:tr>
      <w:tr w:rsidR="005275EB" w:rsidTr="005275EB">
        <w:tc>
          <w:tcPr>
            <w:tcW w:w="675" w:type="dxa"/>
          </w:tcPr>
          <w:p w:rsidR="005275EB" w:rsidRDefault="005275EB" w:rsidP="005275EB">
            <w:pPr>
              <w:rPr>
                <w:szCs w:val="24"/>
              </w:rPr>
            </w:pPr>
          </w:p>
        </w:tc>
        <w:tc>
          <w:tcPr>
            <w:tcW w:w="8181" w:type="dxa"/>
            <w:gridSpan w:val="4"/>
          </w:tcPr>
          <w:p w:rsidR="005275EB" w:rsidRDefault="005275EB" w:rsidP="005275EB">
            <w:pPr>
              <w:rPr>
                <w:szCs w:val="24"/>
              </w:rPr>
            </w:pPr>
            <w:r>
              <w:rPr>
                <w:szCs w:val="24"/>
              </w:rPr>
              <w:t>CPT PV = $69,212,152</w:t>
            </w:r>
          </w:p>
        </w:tc>
      </w:tr>
      <w:tr w:rsidR="005275EB" w:rsidTr="005275EB">
        <w:tc>
          <w:tcPr>
            <w:tcW w:w="675" w:type="dxa"/>
          </w:tcPr>
          <w:p w:rsidR="005275EB" w:rsidRDefault="005275EB" w:rsidP="005275EB">
            <w:pPr>
              <w:rPr>
                <w:szCs w:val="24"/>
              </w:rPr>
            </w:pPr>
          </w:p>
        </w:tc>
        <w:tc>
          <w:tcPr>
            <w:tcW w:w="8181" w:type="dxa"/>
            <w:gridSpan w:val="4"/>
          </w:tcPr>
          <w:p w:rsidR="005275EB" w:rsidRDefault="005275EB" w:rsidP="005275EB">
            <w:pPr>
              <w:rPr>
                <w:szCs w:val="24"/>
              </w:rPr>
            </w:pPr>
          </w:p>
        </w:tc>
      </w:tr>
      <w:tr w:rsidR="005275EB" w:rsidTr="005275EB">
        <w:tc>
          <w:tcPr>
            <w:tcW w:w="675" w:type="dxa"/>
          </w:tcPr>
          <w:p w:rsidR="005275EB" w:rsidRDefault="005275EB" w:rsidP="005275EB">
            <w:pPr>
              <w:rPr>
                <w:szCs w:val="24"/>
              </w:rPr>
            </w:pPr>
          </w:p>
        </w:tc>
        <w:tc>
          <w:tcPr>
            <w:tcW w:w="8181" w:type="dxa"/>
            <w:gridSpan w:val="4"/>
          </w:tcPr>
          <w:p w:rsidR="005275EB" w:rsidRDefault="005275EB" w:rsidP="005275EB">
            <w:pPr>
              <w:rPr>
                <w:szCs w:val="24"/>
              </w:rPr>
            </w:pPr>
            <w:r>
              <w:rPr>
                <w:szCs w:val="24"/>
              </w:rPr>
              <w:t xml:space="preserve">As a % of fair value = 69,212,152 / 75,000,000 = 92%    </w:t>
            </w:r>
          </w:p>
        </w:tc>
      </w:tr>
      <w:tr w:rsidR="005275EB" w:rsidTr="005275EB">
        <w:tc>
          <w:tcPr>
            <w:tcW w:w="675" w:type="dxa"/>
          </w:tcPr>
          <w:p w:rsidR="005275EB" w:rsidRDefault="005275EB" w:rsidP="005275EB">
            <w:pPr>
              <w:rPr>
                <w:szCs w:val="24"/>
              </w:rPr>
            </w:pPr>
          </w:p>
        </w:tc>
        <w:tc>
          <w:tcPr>
            <w:tcW w:w="8181" w:type="dxa"/>
            <w:gridSpan w:val="4"/>
          </w:tcPr>
          <w:p w:rsidR="005275EB" w:rsidRDefault="005275EB" w:rsidP="005275EB">
            <w:pPr>
              <w:rPr>
                <w:szCs w:val="24"/>
              </w:rPr>
            </w:pPr>
          </w:p>
        </w:tc>
      </w:tr>
      <w:tr w:rsidR="005275EB" w:rsidTr="005275EB">
        <w:tc>
          <w:tcPr>
            <w:tcW w:w="675" w:type="dxa"/>
          </w:tcPr>
          <w:p w:rsidR="005275EB" w:rsidRDefault="005275EB" w:rsidP="005275EB">
            <w:pPr>
              <w:rPr>
                <w:szCs w:val="24"/>
              </w:rPr>
            </w:pPr>
          </w:p>
        </w:tc>
        <w:tc>
          <w:tcPr>
            <w:tcW w:w="8181" w:type="dxa"/>
            <w:gridSpan w:val="4"/>
          </w:tcPr>
          <w:p w:rsidR="005275EB" w:rsidRDefault="005275EB" w:rsidP="005275EB">
            <w:pPr>
              <w:rPr>
                <w:szCs w:val="24"/>
              </w:rPr>
            </w:pPr>
            <w:r>
              <w:rPr>
                <w:szCs w:val="24"/>
              </w:rPr>
              <w:t>Should be c</w:t>
            </w:r>
            <w:r w:rsidR="00EE19C2">
              <w:rPr>
                <w:szCs w:val="24"/>
              </w:rPr>
              <w:t xml:space="preserve">lassified as a finance lease.  </w:t>
            </w:r>
          </w:p>
        </w:tc>
      </w:tr>
      <w:tr w:rsidR="005275EB" w:rsidTr="005275EB">
        <w:tc>
          <w:tcPr>
            <w:tcW w:w="675" w:type="dxa"/>
          </w:tcPr>
          <w:p w:rsidR="005275EB" w:rsidRDefault="005275EB" w:rsidP="005275EB">
            <w:pPr>
              <w:rPr>
                <w:szCs w:val="24"/>
              </w:rPr>
            </w:pPr>
          </w:p>
        </w:tc>
        <w:tc>
          <w:tcPr>
            <w:tcW w:w="8181" w:type="dxa"/>
            <w:gridSpan w:val="4"/>
          </w:tcPr>
          <w:p w:rsidR="005275EB" w:rsidRDefault="005275EB" w:rsidP="005275EB">
            <w:pPr>
              <w:rPr>
                <w:szCs w:val="24"/>
              </w:rPr>
            </w:pPr>
          </w:p>
        </w:tc>
      </w:tr>
      <w:tr w:rsidR="005275EB" w:rsidTr="005275EB">
        <w:tc>
          <w:tcPr>
            <w:tcW w:w="675" w:type="dxa"/>
          </w:tcPr>
          <w:p w:rsidR="005275EB" w:rsidRDefault="005275EB" w:rsidP="005275EB">
            <w:pPr>
              <w:rPr>
                <w:szCs w:val="24"/>
              </w:rPr>
            </w:pPr>
            <w:r>
              <w:rPr>
                <w:szCs w:val="24"/>
              </w:rPr>
              <w:t>c.</w:t>
            </w:r>
          </w:p>
        </w:tc>
        <w:tc>
          <w:tcPr>
            <w:tcW w:w="1701" w:type="dxa"/>
          </w:tcPr>
          <w:p w:rsidR="005275EB" w:rsidRDefault="005275EB" w:rsidP="005275EB">
            <w:pPr>
              <w:rPr>
                <w:szCs w:val="24"/>
              </w:rPr>
            </w:pPr>
            <w:r>
              <w:rPr>
                <w:szCs w:val="24"/>
              </w:rPr>
              <w:t>Dec 31, 20x1</w:t>
            </w:r>
          </w:p>
        </w:tc>
        <w:tc>
          <w:tcPr>
            <w:tcW w:w="3544" w:type="dxa"/>
          </w:tcPr>
          <w:p w:rsidR="005275EB" w:rsidRDefault="005275EB" w:rsidP="005275EB">
            <w:pPr>
              <w:rPr>
                <w:szCs w:val="24"/>
              </w:rPr>
            </w:pPr>
            <w:r>
              <w:rPr>
                <w:szCs w:val="24"/>
              </w:rPr>
              <w:t>Oil Tanker under finance lease</w:t>
            </w:r>
          </w:p>
        </w:tc>
        <w:tc>
          <w:tcPr>
            <w:tcW w:w="1468" w:type="dxa"/>
          </w:tcPr>
          <w:p w:rsidR="005275EB" w:rsidRDefault="005275EB" w:rsidP="005275EB">
            <w:pPr>
              <w:jc w:val="right"/>
              <w:rPr>
                <w:szCs w:val="24"/>
              </w:rPr>
            </w:pPr>
            <w:r>
              <w:rPr>
                <w:szCs w:val="24"/>
              </w:rPr>
              <w:t>$69,212,152</w:t>
            </w:r>
          </w:p>
        </w:tc>
        <w:tc>
          <w:tcPr>
            <w:tcW w:w="1468" w:type="dxa"/>
          </w:tcPr>
          <w:p w:rsidR="005275EB" w:rsidRDefault="005275EB" w:rsidP="005275EB">
            <w:pPr>
              <w:jc w:val="right"/>
              <w:rPr>
                <w:szCs w:val="24"/>
              </w:rPr>
            </w:pP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Default="005275EB" w:rsidP="005275EB">
            <w:pPr>
              <w:rPr>
                <w:szCs w:val="24"/>
              </w:rPr>
            </w:pPr>
            <w:r>
              <w:rPr>
                <w:szCs w:val="24"/>
              </w:rPr>
              <w:t xml:space="preserve">    Cash</w:t>
            </w:r>
          </w:p>
        </w:tc>
        <w:tc>
          <w:tcPr>
            <w:tcW w:w="1468" w:type="dxa"/>
          </w:tcPr>
          <w:p w:rsidR="005275EB" w:rsidRDefault="005275EB" w:rsidP="005275EB">
            <w:pPr>
              <w:jc w:val="right"/>
              <w:rPr>
                <w:szCs w:val="24"/>
              </w:rPr>
            </w:pPr>
          </w:p>
        </w:tc>
        <w:tc>
          <w:tcPr>
            <w:tcW w:w="1468" w:type="dxa"/>
          </w:tcPr>
          <w:p w:rsidR="005275EB" w:rsidRDefault="005275EB" w:rsidP="005275EB">
            <w:pPr>
              <w:jc w:val="right"/>
              <w:rPr>
                <w:szCs w:val="24"/>
              </w:rPr>
            </w:pPr>
            <w:r>
              <w:rPr>
                <w:szCs w:val="24"/>
              </w:rPr>
              <w:t>$6,527,232</w:t>
            </w: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Default="005275EB" w:rsidP="005275EB">
            <w:pPr>
              <w:rPr>
                <w:szCs w:val="24"/>
              </w:rPr>
            </w:pPr>
            <w:r>
              <w:rPr>
                <w:szCs w:val="24"/>
              </w:rPr>
              <w:t xml:space="preserve">    Lease obligation</w:t>
            </w:r>
          </w:p>
        </w:tc>
        <w:tc>
          <w:tcPr>
            <w:tcW w:w="1468" w:type="dxa"/>
          </w:tcPr>
          <w:p w:rsidR="005275EB" w:rsidRDefault="005275EB" w:rsidP="005275EB">
            <w:pPr>
              <w:jc w:val="right"/>
              <w:rPr>
                <w:szCs w:val="24"/>
              </w:rPr>
            </w:pPr>
          </w:p>
        </w:tc>
        <w:tc>
          <w:tcPr>
            <w:tcW w:w="1468" w:type="dxa"/>
          </w:tcPr>
          <w:p w:rsidR="005275EB" w:rsidRDefault="005275EB" w:rsidP="005275EB">
            <w:pPr>
              <w:jc w:val="right"/>
              <w:rPr>
                <w:szCs w:val="24"/>
              </w:rPr>
            </w:pPr>
            <w:r>
              <w:rPr>
                <w:szCs w:val="24"/>
              </w:rPr>
              <w:t>62,684,920</w:t>
            </w: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Default="005275EB" w:rsidP="005275EB">
            <w:pPr>
              <w:rPr>
                <w:szCs w:val="24"/>
              </w:rPr>
            </w:pPr>
          </w:p>
        </w:tc>
        <w:tc>
          <w:tcPr>
            <w:tcW w:w="1468" w:type="dxa"/>
          </w:tcPr>
          <w:p w:rsidR="005275EB" w:rsidRDefault="005275EB" w:rsidP="005275EB">
            <w:pPr>
              <w:rPr>
                <w:szCs w:val="24"/>
              </w:rPr>
            </w:pPr>
          </w:p>
        </w:tc>
        <w:tc>
          <w:tcPr>
            <w:tcW w:w="1468" w:type="dxa"/>
          </w:tcPr>
          <w:p w:rsidR="005275EB" w:rsidRDefault="005275EB" w:rsidP="005275EB">
            <w:pPr>
              <w:rPr>
                <w:szCs w:val="24"/>
              </w:rPr>
            </w:pP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Default="005275EB" w:rsidP="005275EB">
            <w:pPr>
              <w:rPr>
                <w:szCs w:val="24"/>
              </w:rPr>
            </w:pPr>
            <w:r>
              <w:rPr>
                <w:szCs w:val="24"/>
              </w:rPr>
              <w:t>Prepaid maintenance expense</w:t>
            </w:r>
          </w:p>
        </w:tc>
        <w:tc>
          <w:tcPr>
            <w:tcW w:w="1468" w:type="dxa"/>
          </w:tcPr>
          <w:p w:rsidR="005275EB" w:rsidRDefault="005275EB" w:rsidP="005275EB">
            <w:pPr>
              <w:jc w:val="right"/>
              <w:rPr>
                <w:szCs w:val="24"/>
              </w:rPr>
            </w:pPr>
            <w:r>
              <w:rPr>
                <w:szCs w:val="24"/>
              </w:rPr>
              <w:t>750,000</w:t>
            </w:r>
          </w:p>
        </w:tc>
        <w:tc>
          <w:tcPr>
            <w:tcW w:w="1468" w:type="dxa"/>
          </w:tcPr>
          <w:p w:rsidR="005275EB" w:rsidRDefault="005275EB" w:rsidP="005275EB">
            <w:pPr>
              <w:jc w:val="right"/>
              <w:rPr>
                <w:szCs w:val="24"/>
              </w:rPr>
            </w:pP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Default="005275EB" w:rsidP="005275EB">
            <w:pPr>
              <w:rPr>
                <w:szCs w:val="24"/>
              </w:rPr>
            </w:pPr>
            <w:r>
              <w:rPr>
                <w:szCs w:val="24"/>
              </w:rPr>
              <w:t xml:space="preserve">    Cash</w:t>
            </w:r>
          </w:p>
        </w:tc>
        <w:tc>
          <w:tcPr>
            <w:tcW w:w="1468" w:type="dxa"/>
          </w:tcPr>
          <w:p w:rsidR="005275EB" w:rsidRDefault="005275EB" w:rsidP="005275EB">
            <w:pPr>
              <w:jc w:val="right"/>
              <w:rPr>
                <w:szCs w:val="24"/>
              </w:rPr>
            </w:pPr>
          </w:p>
        </w:tc>
        <w:tc>
          <w:tcPr>
            <w:tcW w:w="1468" w:type="dxa"/>
          </w:tcPr>
          <w:p w:rsidR="005275EB" w:rsidRDefault="005275EB" w:rsidP="005275EB">
            <w:pPr>
              <w:jc w:val="right"/>
              <w:rPr>
                <w:szCs w:val="24"/>
              </w:rPr>
            </w:pPr>
            <w:r>
              <w:rPr>
                <w:szCs w:val="24"/>
              </w:rPr>
              <w:t>750,000</w:t>
            </w: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Pr="00715B64" w:rsidRDefault="005275EB" w:rsidP="005275EB">
            <w:pPr>
              <w:rPr>
                <w:b/>
                <w:sz w:val="20"/>
              </w:rPr>
            </w:pPr>
          </w:p>
        </w:tc>
        <w:tc>
          <w:tcPr>
            <w:tcW w:w="1468" w:type="dxa"/>
          </w:tcPr>
          <w:p w:rsidR="005275EB" w:rsidRDefault="005275EB" w:rsidP="005275EB">
            <w:pPr>
              <w:jc w:val="right"/>
              <w:rPr>
                <w:szCs w:val="24"/>
              </w:rPr>
            </w:pPr>
          </w:p>
        </w:tc>
        <w:tc>
          <w:tcPr>
            <w:tcW w:w="1468" w:type="dxa"/>
          </w:tcPr>
          <w:p w:rsidR="005275EB" w:rsidRDefault="005275EB" w:rsidP="005275EB">
            <w:pPr>
              <w:jc w:val="right"/>
              <w:rPr>
                <w:szCs w:val="24"/>
              </w:rPr>
            </w:pP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r>
              <w:rPr>
                <w:szCs w:val="24"/>
              </w:rPr>
              <w:t>Dec 31, 20x2</w:t>
            </w:r>
          </w:p>
        </w:tc>
        <w:tc>
          <w:tcPr>
            <w:tcW w:w="3544" w:type="dxa"/>
          </w:tcPr>
          <w:p w:rsidR="005275EB" w:rsidRDefault="005275EB" w:rsidP="005275EB">
            <w:pPr>
              <w:rPr>
                <w:szCs w:val="24"/>
              </w:rPr>
            </w:pPr>
            <w:r>
              <w:rPr>
                <w:szCs w:val="24"/>
              </w:rPr>
              <w:t xml:space="preserve">Interest expense </w:t>
            </w:r>
          </w:p>
          <w:p w:rsidR="005275EB" w:rsidRPr="004C48FE" w:rsidRDefault="005275EB" w:rsidP="005275EB">
            <w:pPr>
              <w:rPr>
                <w:szCs w:val="24"/>
              </w:rPr>
            </w:pPr>
            <w:r>
              <w:rPr>
                <w:szCs w:val="24"/>
              </w:rPr>
              <w:t xml:space="preserve">    ($62,684,290 x 8%)</w:t>
            </w:r>
          </w:p>
        </w:tc>
        <w:tc>
          <w:tcPr>
            <w:tcW w:w="1468" w:type="dxa"/>
          </w:tcPr>
          <w:p w:rsidR="005275EB" w:rsidRDefault="005275EB" w:rsidP="005275EB">
            <w:pPr>
              <w:jc w:val="right"/>
              <w:rPr>
                <w:szCs w:val="24"/>
              </w:rPr>
            </w:pPr>
          </w:p>
          <w:p w:rsidR="005275EB" w:rsidRDefault="005275EB" w:rsidP="005275EB">
            <w:pPr>
              <w:jc w:val="right"/>
              <w:rPr>
                <w:szCs w:val="24"/>
              </w:rPr>
            </w:pPr>
            <w:r>
              <w:rPr>
                <w:szCs w:val="24"/>
              </w:rPr>
              <w:t>5,014,743</w:t>
            </w:r>
          </w:p>
        </w:tc>
        <w:tc>
          <w:tcPr>
            <w:tcW w:w="1468" w:type="dxa"/>
          </w:tcPr>
          <w:p w:rsidR="005275EB" w:rsidRDefault="005275EB" w:rsidP="005275EB">
            <w:pPr>
              <w:jc w:val="right"/>
              <w:rPr>
                <w:szCs w:val="24"/>
              </w:rPr>
            </w:pP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Default="005275EB" w:rsidP="005275EB">
            <w:pPr>
              <w:rPr>
                <w:szCs w:val="24"/>
              </w:rPr>
            </w:pPr>
            <w:r>
              <w:rPr>
                <w:szCs w:val="24"/>
              </w:rPr>
              <w:t>Lease obligation</w:t>
            </w:r>
          </w:p>
        </w:tc>
        <w:tc>
          <w:tcPr>
            <w:tcW w:w="1468" w:type="dxa"/>
          </w:tcPr>
          <w:p w:rsidR="005275EB" w:rsidRDefault="005275EB" w:rsidP="005275EB">
            <w:pPr>
              <w:jc w:val="right"/>
              <w:rPr>
                <w:szCs w:val="24"/>
              </w:rPr>
            </w:pPr>
            <w:r>
              <w:rPr>
                <w:szCs w:val="24"/>
              </w:rPr>
              <w:t>1,512,489</w:t>
            </w:r>
          </w:p>
        </w:tc>
        <w:tc>
          <w:tcPr>
            <w:tcW w:w="1468" w:type="dxa"/>
          </w:tcPr>
          <w:p w:rsidR="005275EB" w:rsidRDefault="005275EB" w:rsidP="005275EB">
            <w:pPr>
              <w:jc w:val="right"/>
              <w:rPr>
                <w:szCs w:val="24"/>
              </w:rPr>
            </w:pP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Default="005275EB" w:rsidP="005275EB">
            <w:pPr>
              <w:rPr>
                <w:szCs w:val="24"/>
              </w:rPr>
            </w:pPr>
            <w:r>
              <w:rPr>
                <w:szCs w:val="24"/>
              </w:rPr>
              <w:t xml:space="preserve">    Cash</w:t>
            </w:r>
          </w:p>
        </w:tc>
        <w:tc>
          <w:tcPr>
            <w:tcW w:w="1468" w:type="dxa"/>
          </w:tcPr>
          <w:p w:rsidR="005275EB" w:rsidRDefault="005275EB" w:rsidP="005275EB">
            <w:pPr>
              <w:jc w:val="right"/>
              <w:rPr>
                <w:szCs w:val="24"/>
              </w:rPr>
            </w:pPr>
          </w:p>
        </w:tc>
        <w:tc>
          <w:tcPr>
            <w:tcW w:w="1468" w:type="dxa"/>
          </w:tcPr>
          <w:p w:rsidR="005275EB" w:rsidRDefault="005275EB" w:rsidP="005275EB">
            <w:pPr>
              <w:jc w:val="right"/>
              <w:rPr>
                <w:szCs w:val="24"/>
              </w:rPr>
            </w:pPr>
            <w:r>
              <w:rPr>
                <w:szCs w:val="24"/>
              </w:rPr>
              <w:t>6,527,232</w:t>
            </w: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Default="005275EB" w:rsidP="005275EB">
            <w:pPr>
              <w:rPr>
                <w:szCs w:val="24"/>
              </w:rPr>
            </w:pPr>
          </w:p>
        </w:tc>
        <w:tc>
          <w:tcPr>
            <w:tcW w:w="1468" w:type="dxa"/>
          </w:tcPr>
          <w:p w:rsidR="005275EB" w:rsidRDefault="005275EB" w:rsidP="005275EB">
            <w:pPr>
              <w:jc w:val="right"/>
              <w:rPr>
                <w:szCs w:val="24"/>
              </w:rPr>
            </w:pPr>
          </w:p>
        </w:tc>
        <w:tc>
          <w:tcPr>
            <w:tcW w:w="1468" w:type="dxa"/>
          </w:tcPr>
          <w:p w:rsidR="005275EB" w:rsidRDefault="005275EB" w:rsidP="005275EB">
            <w:pPr>
              <w:jc w:val="right"/>
              <w:rPr>
                <w:szCs w:val="24"/>
              </w:rPr>
            </w:pP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Default="005275EB" w:rsidP="005275EB">
            <w:pPr>
              <w:rPr>
                <w:szCs w:val="24"/>
              </w:rPr>
            </w:pPr>
            <w:r>
              <w:rPr>
                <w:szCs w:val="24"/>
              </w:rPr>
              <w:t>Maintenance expense</w:t>
            </w:r>
          </w:p>
        </w:tc>
        <w:tc>
          <w:tcPr>
            <w:tcW w:w="1468" w:type="dxa"/>
          </w:tcPr>
          <w:p w:rsidR="005275EB" w:rsidRDefault="005275EB" w:rsidP="005275EB">
            <w:pPr>
              <w:jc w:val="right"/>
              <w:rPr>
                <w:szCs w:val="24"/>
              </w:rPr>
            </w:pPr>
            <w:r>
              <w:rPr>
                <w:szCs w:val="24"/>
              </w:rPr>
              <w:t>750,000</w:t>
            </w:r>
          </w:p>
        </w:tc>
        <w:tc>
          <w:tcPr>
            <w:tcW w:w="1468" w:type="dxa"/>
          </w:tcPr>
          <w:p w:rsidR="005275EB" w:rsidRDefault="005275EB" w:rsidP="005275EB">
            <w:pPr>
              <w:jc w:val="right"/>
              <w:rPr>
                <w:szCs w:val="24"/>
              </w:rPr>
            </w:pP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Default="005275EB" w:rsidP="005275EB">
            <w:pPr>
              <w:rPr>
                <w:szCs w:val="24"/>
              </w:rPr>
            </w:pPr>
            <w:r>
              <w:rPr>
                <w:szCs w:val="24"/>
              </w:rPr>
              <w:t xml:space="preserve">    Cash</w:t>
            </w:r>
          </w:p>
        </w:tc>
        <w:tc>
          <w:tcPr>
            <w:tcW w:w="1468" w:type="dxa"/>
          </w:tcPr>
          <w:p w:rsidR="005275EB" w:rsidRDefault="005275EB" w:rsidP="005275EB">
            <w:pPr>
              <w:jc w:val="right"/>
              <w:rPr>
                <w:szCs w:val="24"/>
              </w:rPr>
            </w:pPr>
          </w:p>
        </w:tc>
        <w:tc>
          <w:tcPr>
            <w:tcW w:w="1468" w:type="dxa"/>
          </w:tcPr>
          <w:p w:rsidR="005275EB" w:rsidRDefault="005275EB" w:rsidP="005275EB">
            <w:pPr>
              <w:jc w:val="right"/>
              <w:rPr>
                <w:szCs w:val="24"/>
              </w:rPr>
            </w:pPr>
            <w:r>
              <w:rPr>
                <w:szCs w:val="24"/>
              </w:rPr>
              <w:t>750,000</w:t>
            </w: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Pr="00715B64" w:rsidRDefault="005275EB" w:rsidP="005275EB">
            <w:pPr>
              <w:rPr>
                <w:b/>
                <w:sz w:val="20"/>
              </w:rPr>
            </w:pPr>
          </w:p>
        </w:tc>
        <w:tc>
          <w:tcPr>
            <w:tcW w:w="1468" w:type="dxa"/>
          </w:tcPr>
          <w:p w:rsidR="005275EB" w:rsidRDefault="005275EB" w:rsidP="005275EB">
            <w:pPr>
              <w:jc w:val="right"/>
              <w:rPr>
                <w:szCs w:val="24"/>
              </w:rPr>
            </w:pPr>
          </w:p>
        </w:tc>
        <w:tc>
          <w:tcPr>
            <w:tcW w:w="1468" w:type="dxa"/>
          </w:tcPr>
          <w:p w:rsidR="005275EB" w:rsidRDefault="005275EB" w:rsidP="005275EB">
            <w:pPr>
              <w:jc w:val="right"/>
              <w:rPr>
                <w:szCs w:val="24"/>
              </w:rPr>
            </w:pP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Pr="00715B64" w:rsidRDefault="005275EB" w:rsidP="005275EB">
            <w:pPr>
              <w:rPr>
                <w:b/>
                <w:sz w:val="20"/>
              </w:rPr>
            </w:pPr>
            <w:r>
              <w:rPr>
                <w:szCs w:val="24"/>
              </w:rPr>
              <w:t>Depreciation expense</w:t>
            </w:r>
          </w:p>
        </w:tc>
        <w:tc>
          <w:tcPr>
            <w:tcW w:w="1468" w:type="dxa"/>
          </w:tcPr>
          <w:p w:rsidR="005275EB" w:rsidRDefault="005275EB" w:rsidP="005275EB">
            <w:pPr>
              <w:jc w:val="right"/>
              <w:rPr>
                <w:szCs w:val="24"/>
              </w:rPr>
            </w:pPr>
            <w:r>
              <w:rPr>
                <w:szCs w:val="24"/>
              </w:rPr>
              <w:t>3,460,608</w:t>
            </w:r>
          </w:p>
        </w:tc>
        <w:tc>
          <w:tcPr>
            <w:tcW w:w="1468" w:type="dxa"/>
          </w:tcPr>
          <w:p w:rsidR="005275EB" w:rsidRDefault="005275EB" w:rsidP="005275EB">
            <w:pPr>
              <w:jc w:val="right"/>
              <w:rPr>
                <w:szCs w:val="24"/>
              </w:rPr>
            </w:pP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Default="005275EB" w:rsidP="005275EB">
            <w:pPr>
              <w:rPr>
                <w:szCs w:val="24"/>
              </w:rPr>
            </w:pPr>
            <w:r>
              <w:rPr>
                <w:szCs w:val="24"/>
              </w:rPr>
              <w:t xml:space="preserve">    Accumulated Depreciation</w:t>
            </w:r>
          </w:p>
        </w:tc>
        <w:tc>
          <w:tcPr>
            <w:tcW w:w="1468" w:type="dxa"/>
          </w:tcPr>
          <w:p w:rsidR="005275EB" w:rsidRDefault="005275EB" w:rsidP="005275EB">
            <w:pPr>
              <w:jc w:val="right"/>
              <w:rPr>
                <w:szCs w:val="24"/>
              </w:rPr>
            </w:pPr>
          </w:p>
        </w:tc>
        <w:tc>
          <w:tcPr>
            <w:tcW w:w="1468" w:type="dxa"/>
          </w:tcPr>
          <w:p w:rsidR="005275EB" w:rsidRDefault="005275EB" w:rsidP="005275EB">
            <w:pPr>
              <w:jc w:val="right"/>
              <w:rPr>
                <w:szCs w:val="24"/>
              </w:rPr>
            </w:pPr>
            <w:r>
              <w:rPr>
                <w:szCs w:val="24"/>
              </w:rPr>
              <w:t>3,460,608</w:t>
            </w:r>
          </w:p>
        </w:tc>
      </w:tr>
      <w:tr w:rsidR="005275EB" w:rsidTr="005275EB">
        <w:tc>
          <w:tcPr>
            <w:tcW w:w="675" w:type="dxa"/>
          </w:tcPr>
          <w:p w:rsidR="005275EB" w:rsidRDefault="005275EB" w:rsidP="005275EB">
            <w:pPr>
              <w:rPr>
                <w:szCs w:val="24"/>
              </w:rPr>
            </w:pPr>
          </w:p>
        </w:tc>
        <w:tc>
          <w:tcPr>
            <w:tcW w:w="1701" w:type="dxa"/>
          </w:tcPr>
          <w:p w:rsidR="005275EB" w:rsidRDefault="005275EB" w:rsidP="005275EB">
            <w:pPr>
              <w:rPr>
                <w:szCs w:val="24"/>
              </w:rPr>
            </w:pPr>
          </w:p>
        </w:tc>
        <w:tc>
          <w:tcPr>
            <w:tcW w:w="3544" w:type="dxa"/>
          </w:tcPr>
          <w:p w:rsidR="005275EB" w:rsidRDefault="005275EB" w:rsidP="005275EB">
            <w:pPr>
              <w:rPr>
                <w:szCs w:val="24"/>
              </w:rPr>
            </w:pPr>
            <w:r>
              <w:rPr>
                <w:szCs w:val="24"/>
              </w:rPr>
              <w:t>$69,212,152 / 20</w:t>
            </w:r>
          </w:p>
        </w:tc>
        <w:tc>
          <w:tcPr>
            <w:tcW w:w="1468" w:type="dxa"/>
          </w:tcPr>
          <w:p w:rsidR="005275EB" w:rsidRDefault="005275EB" w:rsidP="005275EB">
            <w:pPr>
              <w:jc w:val="right"/>
              <w:rPr>
                <w:szCs w:val="24"/>
              </w:rPr>
            </w:pPr>
          </w:p>
        </w:tc>
        <w:tc>
          <w:tcPr>
            <w:tcW w:w="1468" w:type="dxa"/>
          </w:tcPr>
          <w:p w:rsidR="005275EB" w:rsidRDefault="005275EB" w:rsidP="005275EB">
            <w:pPr>
              <w:jc w:val="right"/>
              <w:rPr>
                <w:szCs w:val="24"/>
              </w:rPr>
            </w:pPr>
          </w:p>
        </w:tc>
      </w:tr>
    </w:tbl>
    <w:p w:rsidR="005275EB" w:rsidRDefault="005275EB">
      <w:pPr>
        <w:spacing w:after="200"/>
        <w:rPr>
          <w:b/>
          <w:szCs w:val="24"/>
        </w:rPr>
      </w:pPr>
      <w:r>
        <w:rPr>
          <w:b/>
          <w:szCs w:val="24"/>
        </w:rPr>
        <w:br w:type="page"/>
      </w:r>
    </w:p>
    <w:p w:rsidR="00EE19C2" w:rsidRPr="00302FE8" w:rsidRDefault="00EE19C2" w:rsidP="00EE19C2">
      <w:pPr>
        <w:rPr>
          <w:b/>
        </w:rPr>
      </w:pPr>
      <w:r>
        <w:rPr>
          <w:b/>
        </w:rPr>
        <w:lastRenderedPageBreak/>
        <w:t>Question 3</w:t>
      </w:r>
    </w:p>
    <w:p w:rsidR="00EE19C2" w:rsidRPr="00302FE8" w:rsidRDefault="00EE19C2" w:rsidP="00EE19C2">
      <w:pPr>
        <w:rPr>
          <w:b/>
        </w:rPr>
      </w:pPr>
    </w:p>
    <w:p w:rsidR="00EE19C2" w:rsidRPr="00752422" w:rsidRDefault="00EE19C2" w:rsidP="00EE19C2">
      <w:pPr>
        <w:rPr>
          <w:b/>
          <w:i/>
        </w:rPr>
      </w:pPr>
      <w:r w:rsidRPr="00752422">
        <w:rPr>
          <w:b/>
          <w:i/>
        </w:rPr>
        <w:t>Basic EPS Calculations</w:t>
      </w:r>
    </w:p>
    <w:p w:rsidR="00EE19C2" w:rsidRDefault="00EE19C2" w:rsidP="00EE19C2"/>
    <w:p w:rsidR="00EE19C2" w:rsidRDefault="00EE19C2" w:rsidP="00EE19C2">
      <w:r>
        <w:t xml:space="preserve">Weighted Average Number of Shares – </w:t>
      </w:r>
    </w:p>
    <w:p w:rsidR="00EE19C2" w:rsidRDefault="00EE19C2" w:rsidP="00EE19C2"/>
    <w:p w:rsidR="00EE19C2" w:rsidRDefault="00EE19C2" w:rsidP="00EE19C2">
      <w:r>
        <w:tab/>
        <w:t xml:space="preserve"># </w:t>
      </w:r>
      <w:proofErr w:type="gramStart"/>
      <w:r>
        <w:t>of</w:t>
      </w:r>
      <w:proofErr w:type="gramEnd"/>
      <w:r>
        <w:t xml:space="preserve"> shares outstanding at beginning of year: </w:t>
      </w:r>
    </w:p>
    <w:p w:rsidR="00EE19C2" w:rsidRDefault="00EE19C2" w:rsidP="00EE19C2">
      <w:r>
        <w:tab/>
      </w:r>
      <w:r>
        <w:tab/>
        <w:t>[(3,000,000 + 50,000) / 2] – 200,000 = 1,325,000</w:t>
      </w:r>
    </w:p>
    <w:p w:rsidR="00EE19C2" w:rsidRDefault="00EE19C2" w:rsidP="00EE19C2"/>
    <w:tbl>
      <w:tblPr>
        <w:tblW w:w="0" w:type="auto"/>
        <w:tblInd w:w="738" w:type="dxa"/>
        <w:tblLook w:val="00A0"/>
      </w:tblPr>
      <w:tblGrid>
        <w:gridCol w:w="6750"/>
        <w:gridCol w:w="1368"/>
      </w:tblGrid>
      <w:tr w:rsidR="00EE19C2" w:rsidTr="00BF1EB9">
        <w:tc>
          <w:tcPr>
            <w:tcW w:w="6750" w:type="dxa"/>
            <w:shd w:val="clear" w:color="auto" w:fill="auto"/>
          </w:tcPr>
          <w:p w:rsidR="00EE19C2" w:rsidRPr="00160780" w:rsidRDefault="00EE19C2" w:rsidP="00BF1EB9">
            <w:pPr>
              <w:rPr>
                <w:rFonts w:eastAsia="Times New Roman"/>
              </w:rPr>
            </w:pPr>
            <w:r w:rsidRPr="00160780">
              <w:rPr>
                <w:rFonts w:eastAsia="Times New Roman"/>
              </w:rPr>
              <w:t>Shares outstanding at beginning of year</w:t>
            </w:r>
          </w:p>
        </w:tc>
        <w:tc>
          <w:tcPr>
            <w:tcW w:w="1368" w:type="dxa"/>
            <w:shd w:val="clear" w:color="auto" w:fill="auto"/>
          </w:tcPr>
          <w:p w:rsidR="00EE19C2" w:rsidRPr="00160780" w:rsidRDefault="00EE19C2" w:rsidP="00BF1EB9">
            <w:pPr>
              <w:jc w:val="right"/>
              <w:rPr>
                <w:rFonts w:eastAsia="Times New Roman"/>
              </w:rPr>
            </w:pPr>
            <w:r w:rsidRPr="00160780">
              <w:rPr>
                <w:rFonts w:eastAsia="Times New Roman"/>
              </w:rPr>
              <w:t>1,325,000</w:t>
            </w:r>
          </w:p>
        </w:tc>
      </w:tr>
      <w:tr w:rsidR="00EE19C2" w:rsidTr="00BF1EB9">
        <w:tc>
          <w:tcPr>
            <w:tcW w:w="6750" w:type="dxa"/>
            <w:shd w:val="clear" w:color="auto" w:fill="auto"/>
          </w:tcPr>
          <w:p w:rsidR="00EE19C2" w:rsidRPr="00160780" w:rsidRDefault="00EE19C2" w:rsidP="00BF1EB9">
            <w:pPr>
              <w:rPr>
                <w:rFonts w:eastAsia="Times New Roman"/>
              </w:rPr>
            </w:pPr>
            <w:r w:rsidRPr="00160780">
              <w:rPr>
                <w:rFonts w:eastAsia="Times New Roman"/>
              </w:rPr>
              <w:t>Apr 1 issue: 200,000 x 9/12</w:t>
            </w:r>
          </w:p>
        </w:tc>
        <w:tc>
          <w:tcPr>
            <w:tcW w:w="1368" w:type="dxa"/>
            <w:shd w:val="clear" w:color="auto" w:fill="auto"/>
          </w:tcPr>
          <w:p w:rsidR="00EE19C2" w:rsidRPr="00160780" w:rsidRDefault="00EE19C2" w:rsidP="00BF1EB9">
            <w:pPr>
              <w:jc w:val="right"/>
              <w:rPr>
                <w:rFonts w:eastAsia="Times New Roman"/>
              </w:rPr>
            </w:pPr>
            <w:r w:rsidRPr="00160780">
              <w:rPr>
                <w:rFonts w:eastAsia="Times New Roman"/>
              </w:rPr>
              <w:t>150,000</w:t>
            </w:r>
          </w:p>
        </w:tc>
      </w:tr>
      <w:tr w:rsidR="00EE19C2" w:rsidTr="00BF1EB9">
        <w:tc>
          <w:tcPr>
            <w:tcW w:w="6750" w:type="dxa"/>
            <w:shd w:val="clear" w:color="auto" w:fill="auto"/>
          </w:tcPr>
          <w:p w:rsidR="00EE19C2" w:rsidRPr="00160780" w:rsidRDefault="00EE19C2" w:rsidP="00BF1EB9">
            <w:pPr>
              <w:rPr>
                <w:rFonts w:eastAsia="Times New Roman"/>
              </w:rPr>
            </w:pPr>
            <w:r w:rsidRPr="00160780">
              <w:rPr>
                <w:rFonts w:eastAsia="Times New Roman"/>
              </w:rPr>
              <w:t>Jun 1 Stock Split: 1,325,000 + (200,000 x 9/12)</w:t>
            </w:r>
          </w:p>
        </w:tc>
        <w:tc>
          <w:tcPr>
            <w:tcW w:w="1368" w:type="dxa"/>
            <w:shd w:val="clear" w:color="auto" w:fill="auto"/>
          </w:tcPr>
          <w:p w:rsidR="00EE19C2" w:rsidRPr="00160780" w:rsidRDefault="00EE19C2" w:rsidP="00BF1EB9">
            <w:pPr>
              <w:jc w:val="right"/>
              <w:rPr>
                <w:rFonts w:eastAsia="Times New Roman"/>
              </w:rPr>
            </w:pPr>
            <w:r w:rsidRPr="00160780">
              <w:rPr>
                <w:rFonts w:eastAsia="Times New Roman"/>
              </w:rPr>
              <w:t>1,475,000</w:t>
            </w:r>
          </w:p>
        </w:tc>
      </w:tr>
      <w:tr w:rsidR="00EE19C2" w:rsidTr="00BF1EB9">
        <w:tc>
          <w:tcPr>
            <w:tcW w:w="6750" w:type="dxa"/>
            <w:shd w:val="clear" w:color="auto" w:fill="auto"/>
          </w:tcPr>
          <w:p w:rsidR="00EE19C2" w:rsidRPr="00160780" w:rsidRDefault="00EE19C2" w:rsidP="00BF1EB9">
            <w:pPr>
              <w:rPr>
                <w:rFonts w:eastAsia="Times New Roman"/>
              </w:rPr>
            </w:pPr>
            <w:r w:rsidRPr="00160780">
              <w:rPr>
                <w:rFonts w:eastAsia="Times New Roman"/>
              </w:rPr>
              <w:t>Oct 1 retirement: 50,000 shares x 3/12</w:t>
            </w:r>
          </w:p>
        </w:tc>
        <w:tc>
          <w:tcPr>
            <w:tcW w:w="1368" w:type="dxa"/>
            <w:tcBorders>
              <w:bottom w:val="single" w:sz="4" w:space="0" w:color="auto"/>
            </w:tcBorders>
            <w:shd w:val="clear" w:color="auto" w:fill="auto"/>
          </w:tcPr>
          <w:p w:rsidR="00EE19C2" w:rsidRPr="00160780" w:rsidRDefault="00EE19C2" w:rsidP="00BF1EB9">
            <w:pPr>
              <w:jc w:val="right"/>
              <w:rPr>
                <w:rFonts w:eastAsia="Times New Roman"/>
              </w:rPr>
            </w:pPr>
            <w:r w:rsidRPr="00160780">
              <w:rPr>
                <w:rFonts w:eastAsia="Times New Roman"/>
              </w:rPr>
              <w:t>(12,500)</w:t>
            </w:r>
          </w:p>
        </w:tc>
      </w:tr>
      <w:tr w:rsidR="00EE19C2" w:rsidTr="00BF1EB9">
        <w:tc>
          <w:tcPr>
            <w:tcW w:w="6750" w:type="dxa"/>
            <w:shd w:val="clear" w:color="auto" w:fill="auto"/>
          </w:tcPr>
          <w:p w:rsidR="00EE19C2" w:rsidRPr="00160780" w:rsidRDefault="00EE19C2" w:rsidP="00BF1EB9">
            <w:pPr>
              <w:rPr>
                <w:rFonts w:eastAsia="Times New Roman"/>
              </w:rPr>
            </w:pPr>
            <w:r w:rsidRPr="00160780">
              <w:rPr>
                <w:rFonts w:eastAsia="Times New Roman"/>
              </w:rPr>
              <w:t>Weighted average number of common shares</w:t>
            </w:r>
          </w:p>
        </w:tc>
        <w:tc>
          <w:tcPr>
            <w:tcW w:w="1368" w:type="dxa"/>
            <w:tcBorders>
              <w:top w:val="single" w:sz="4" w:space="0" w:color="auto"/>
              <w:bottom w:val="double" w:sz="4" w:space="0" w:color="auto"/>
            </w:tcBorders>
            <w:shd w:val="clear" w:color="auto" w:fill="auto"/>
          </w:tcPr>
          <w:p w:rsidR="00EE19C2" w:rsidRPr="00160780" w:rsidRDefault="00EE19C2" w:rsidP="00BF1EB9">
            <w:pPr>
              <w:ind w:left="1440" w:hanging="1440"/>
              <w:jc w:val="right"/>
              <w:rPr>
                <w:rFonts w:eastAsia="Times New Roman"/>
              </w:rPr>
            </w:pPr>
            <w:r w:rsidRPr="00160780">
              <w:rPr>
                <w:rFonts w:eastAsia="Times New Roman"/>
              </w:rPr>
              <w:t>2,937,500</w:t>
            </w:r>
          </w:p>
        </w:tc>
      </w:tr>
    </w:tbl>
    <w:p w:rsidR="00EE19C2" w:rsidRDefault="00EE19C2" w:rsidP="00EE19C2"/>
    <w:tbl>
      <w:tblPr>
        <w:tblW w:w="0" w:type="auto"/>
        <w:tblLook w:val="00A0"/>
      </w:tblPr>
      <w:tblGrid>
        <w:gridCol w:w="7488"/>
        <w:gridCol w:w="1368"/>
      </w:tblGrid>
      <w:tr w:rsidR="00EE19C2" w:rsidTr="00BF1EB9">
        <w:tc>
          <w:tcPr>
            <w:tcW w:w="7488" w:type="dxa"/>
            <w:shd w:val="clear" w:color="auto" w:fill="auto"/>
          </w:tcPr>
          <w:p w:rsidR="00EE19C2" w:rsidRPr="00160780" w:rsidRDefault="00EE19C2" w:rsidP="00BF1EB9">
            <w:pPr>
              <w:rPr>
                <w:rFonts w:eastAsia="Times New Roman"/>
              </w:rPr>
            </w:pPr>
            <w:r w:rsidRPr="00160780">
              <w:rPr>
                <w:rFonts w:eastAsia="Times New Roman"/>
              </w:rPr>
              <w:t>Preferred Dividends</w:t>
            </w:r>
          </w:p>
        </w:tc>
        <w:tc>
          <w:tcPr>
            <w:tcW w:w="1368" w:type="dxa"/>
            <w:shd w:val="clear" w:color="auto" w:fill="auto"/>
          </w:tcPr>
          <w:p w:rsidR="00EE19C2" w:rsidRPr="00160780" w:rsidRDefault="00EE19C2" w:rsidP="00BF1EB9">
            <w:pPr>
              <w:rPr>
                <w:rFonts w:eastAsia="Times New Roman"/>
              </w:rPr>
            </w:pPr>
          </w:p>
        </w:tc>
      </w:tr>
      <w:tr w:rsidR="00EE19C2" w:rsidTr="00BF1EB9">
        <w:tc>
          <w:tcPr>
            <w:tcW w:w="7488" w:type="dxa"/>
            <w:shd w:val="clear" w:color="auto" w:fill="auto"/>
          </w:tcPr>
          <w:p w:rsidR="00EE19C2" w:rsidRPr="00160780" w:rsidRDefault="00EE19C2" w:rsidP="00BF1EB9">
            <w:pPr>
              <w:rPr>
                <w:rFonts w:eastAsia="Times New Roman"/>
              </w:rPr>
            </w:pPr>
            <w:r w:rsidRPr="00160780">
              <w:rPr>
                <w:rFonts w:eastAsia="Times New Roman"/>
              </w:rPr>
              <w:t xml:space="preserve">    Cumulative preferred shares: $25,000,000 x 5%</w:t>
            </w:r>
          </w:p>
        </w:tc>
        <w:tc>
          <w:tcPr>
            <w:tcW w:w="1368" w:type="dxa"/>
            <w:shd w:val="clear" w:color="auto" w:fill="auto"/>
          </w:tcPr>
          <w:p w:rsidR="00EE19C2" w:rsidRPr="00160780" w:rsidRDefault="00EE19C2" w:rsidP="00BF1EB9">
            <w:pPr>
              <w:jc w:val="right"/>
              <w:rPr>
                <w:rFonts w:eastAsia="Times New Roman"/>
              </w:rPr>
            </w:pPr>
            <w:r w:rsidRPr="00160780">
              <w:rPr>
                <w:rFonts w:eastAsia="Times New Roman"/>
              </w:rPr>
              <w:t>$1,250,000</w:t>
            </w:r>
          </w:p>
        </w:tc>
      </w:tr>
      <w:tr w:rsidR="00EE19C2" w:rsidTr="00BF1EB9">
        <w:trPr>
          <w:trHeight w:val="216"/>
        </w:trPr>
        <w:tc>
          <w:tcPr>
            <w:tcW w:w="7488" w:type="dxa"/>
            <w:shd w:val="clear" w:color="auto" w:fill="auto"/>
          </w:tcPr>
          <w:p w:rsidR="00EE19C2" w:rsidRPr="00160780" w:rsidRDefault="00EE19C2" w:rsidP="00BF1EB9">
            <w:pPr>
              <w:rPr>
                <w:rFonts w:eastAsia="Times New Roman"/>
              </w:rPr>
            </w:pPr>
            <w:r w:rsidRPr="00160780">
              <w:rPr>
                <w:rFonts w:eastAsia="Times New Roman"/>
              </w:rPr>
              <w:t xml:space="preserve">    Declared dividends on non-cumulative preferred shares: </w:t>
            </w:r>
          </w:p>
          <w:p w:rsidR="00EE19C2" w:rsidRPr="00160780" w:rsidRDefault="00EE19C2" w:rsidP="00BF1EB9">
            <w:pPr>
              <w:rPr>
                <w:rFonts w:eastAsia="Times New Roman"/>
              </w:rPr>
            </w:pPr>
            <w:r w:rsidRPr="00160780">
              <w:rPr>
                <w:rFonts w:eastAsia="Times New Roman"/>
              </w:rPr>
              <w:t xml:space="preserve">        $10,000,000 x 7%</w:t>
            </w:r>
          </w:p>
        </w:tc>
        <w:tc>
          <w:tcPr>
            <w:tcW w:w="1368" w:type="dxa"/>
            <w:tcBorders>
              <w:bottom w:val="single" w:sz="4" w:space="0" w:color="auto"/>
            </w:tcBorders>
            <w:shd w:val="clear" w:color="auto" w:fill="auto"/>
          </w:tcPr>
          <w:p w:rsidR="00EE19C2" w:rsidRPr="00160780" w:rsidRDefault="00EE19C2" w:rsidP="00BF1EB9">
            <w:pPr>
              <w:jc w:val="right"/>
              <w:rPr>
                <w:rFonts w:eastAsia="Times New Roman"/>
              </w:rPr>
            </w:pPr>
          </w:p>
          <w:p w:rsidR="00EE19C2" w:rsidRPr="00160780" w:rsidRDefault="00EE19C2" w:rsidP="00BF1EB9">
            <w:pPr>
              <w:jc w:val="right"/>
              <w:rPr>
                <w:rFonts w:eastAsia="Times New Roman"/>
              </w:rPr>
            </w:pPr>
            <w:r w:rsidRPr="00160780">
              <w:rPr>
                <w:rFonts w:eastAsia="Times New Roman"/>
              </w:rPr>
              <w:t>700,000</w:t>
            </w:r>
          </w:p>
        </w:tc>
      </w:tr>
      <w:tr w:rsidR="00EE19C2" w:rsidTr="00BF1EB9">
        <w:trPr>
          <w:trHeight w:val="216"/>
        </w:trPr>
        <w:tc>
          <w:tcPr>
            <w:tcW w:w="7488" w:type="dxa"/>
            <w:shd w:val="clear" w:color="auto" w:fill="auto"/>
          </w:tcPr>
          <w:p w:rsidR="00EE19C2" w:rsidRPr="00160780" w:rsidRDefault="00EE19C2" w:rsidP="00BF1EB9">
            <w:pPr>
              <w:rPr>
                <w:rFonts w:eastAsia="Times New Roman"/>
              </w:rPr>
            </w:pPr>
          </w:p>
        </w:tc>
        <w:tc>
          <w:tcPr>
            <w:tcW w:w="1368" w:type="dxa"/>
            <w:tcBorders>
              <w:top w:val="single" w:sz="4" w:space="0" w:color="auto"/>
              <w:bottom w:val="double" w:sz="4" w:space="0" w:color="auto"/>
            </w:tcBorders>
            <w:shd w:val="clear" w:color="auto" w:fill="auto"/>
          </w:tcPr>
          <w:p w:rsidR="00EE19C2" w:rsidRPr="00160780" w:rsidRDefault="00EE19C2" w:rsidP="00BF1EB9">
            <w:pPr>
              <w:jc w:val="right"/>
              <w:rPr>
                <w:rFonts w:eastAsia="Times New Roman"/>
              </w:rPr>
            </w:pPr>
            <w:r w:rsidRPr="00160780">
              <w:rPr>
                <w:rFonts w:eastAsia="Times New Roman"/>
              </w:rPr>
              <w:t>$1,950,000</w:t>
            </w:r>
          </w:p>
        </w:tc>
      </w:tr>
    </w:tbl>
    <w:p w:rsidR="00EE19C2" w:rsidRDefault="00EE19C2" w:rsidP="00EE19C2"/>
    <w:p w:rsidR="00EE19C2" w:rsidRDefault="00EE19C2" w:rsidP="00EE19C2">
      <w:r>
        <w:t>Basic EPS = ($13,500,000 – 1,950,000) / 2,937,500</w:t>
      </w:r>
    </w:p>
    <w:p w:rsidR="00EE19C2" w:rsidRDefault="00EE19C2" w:rsidP="00EE19C2">
      <w:r>
        <w:t>= $11,550,000 / 2,937,500</w:t>
      </w:r>
    </w:p>
    <w:p w:rsidR="00EE19C2" w:rsidRDefault="00EE19C2" w:rsidP="00EE19C2">
      <w:r>
        <w:t>= $3.93</w:t>
      </w:r>
    </w:p>
    <w:p w:rsidR="00EE19C2" w:rsidRDefault="00EE19C2" w:rsidP="00EE19C2"/>
    <w:p w:rsidR="00EE19C2" w:rsidRDefault="00EE19C2" w:rsidP="00EE19C2"/>
    <w:p w:rsidR="00EE19C2" w:rsidRPr="00752422" w:rsidRDefault="00EE19C2" w:rsidP="00EE19C2">
      <w:pPr>
        <w:rPr>
          <w:b/>
          <w:i/>
        </w:rPr>
      </w:pPr>
      <w:r w:rsidRPr="00752422">
        <w:rPr>
          <w:b/>
          <w:i/>
        </w:rPr>
        <w:t>Diluted EPS</w:t>
      </w:r>
    </w:p>
    <w:p w:rsidR="00EE19C2" w:rsidRDefault="00EE19C2" w:rsidP="00EE19C2"/>
    <w:p w:rsidR="00EE19C2" w:rsidRDefault="00EE19C2" w:rsidP="00EE19C2">
      <w:r>
        <w:t>Incremental impact of convertible bonds:</w:t>
      </w:r>
    </w:p>
    <w:p w:rsidR="00EE19C2" w:rsidRDefault="00EE19C2" w:rsidP="00EE19C2"/>
    <w:p w:rsidR="00EE19C2" w:rsidRDefault="00EE19C2" w:rsidP="00EE19C2">
      <w:pPr>
        <w:ind w:firstLine="720"/>
      </w:pPr>
      <w:r>
        <w:t>Book value of bonds, Jan 1, 20x5:</w:t>
      </w:r>
    </w:p>
    <w:p w:rsidR="00EE19C2" w:rsidRDefault="00EE19C2" w:rsidP="00EE19C2">
      <w:r>
        <w:tab/>
        <w:t>N = 15, I = 2.4, PMT = 280,000, FV = 10,000,000, Solve for PV = $10,498,918</w:t>
      </w:r>
    </w:p>
    <w:p w:rsidR="00EE19C2" w:rsidRDefault="00EE19C2" w:rsidP="00EE19C2"/>
    <w:p w:rsidR="00EE19C2" w:rsidRDefault="00EE19C2" w:rsidP="00EE19C2">
      <w:pPr>
        <w:ind w:firstLine="720"/>
      </w:pPr>
      <w:r>
        <w:t>Book value of bonds, December 31 20x5:</w:t>
      </w:r>
    </w:p>
    <w:p w:rsidR="00EE19C2" w:rsidRDefault="00EE19C2" w:rsidP="00EE19C2">
      <w:r>
        <w:tab/>
        <w:t>N = 13, I = 2.4, PMT = 280,000, FV = 10,000,000, Solve for PV = $10,442,193</w:t>
      </w:r>
    </w:p>
    <w:p w:rsidR="00EE19C2" w:rsidRDefault="00EE19C2" w:rsidP="00EE19C2"/>
    <w:p w:rsidR="00EE19C2" w:rsidRDefault="00EE19C2" w:rsidP="00EE19C2">
      <w:pPr>
        <w:ind w:firstLine="720"/>
      </w:pPr>
      <w:r>
        <w:t>Amortization of premium, 20x5: $10,498,918 – 10,442,193 = 56,725</w:t>
      </w:r>
    </w:p>
    <w:p w:rsidR="00EE19C2" w:rsidRDefault="00EE19C2" w:rsidP="00EE19C2"/>
    <w:p w:rsidR="00EE19C2" w:rsidRDefault="00EE19C2" w:rsidP="00EE19C2">
      <w:pPr>
        <w:ind w:firstLine="720"/>
      </w:pPr>
      <w:r>
        <w:t>Interest expense = ($280,000 x 2) – 56,725 = $503,275</w:t>
      </w:r>
    </w:p>
    <w:p w:rsidR="00EE19C2" w:rsidRDefault="00EE19C2" w:rsidP="00EE19C2">
      <w:pPr>
        <w:ind w:firstLine="720"/>
      </w:pPr>
    </w:p>
    <w:p w:rsidR="00EE19C2" w:rsidRDefault="00EE19C2" w:rsidP="00EE19C2">
      <w:pPr>
        <w:ind w:firstLine="720"/>
      </w:pPr>
      <w:r>
        <w:t>Incremental impact = ($503,275 x 0.6) / (10,000,000/1,000 x 40 x 2)</w:t>
      </w:r>
    </w:p>
    <w:p w:rsidR="00EE19C2" w:rsidRDefault="00EE19C2" w:rsidP="00EE19C2">
      <w:pPr>
        <w:ind w:firstLine="720"/>
      </w:pPr>
      <w:r>
        <w:t>= 301,965 / 800,000</w:t>
      </w:r>
    </w:p>
    <w:p w:rsidR="00EE19C2" w:rsidRDefault="00EE19C2" w:rsidP="00EE19C2">
      <w:pPr>
        <w:ind w:firstLine="720"/>
      </w:pPr>
      <w:r>
        <w:t>= 0.38</w:t>
      </w:r>
    </w:p>
    <w:p w:rsidR="00EE19C2" w:rsidRDefault="00EE19C2" w:rsidP="00EE19C2">
      <w:pPr>
        <w:ind w:firstLine="720"/>
      </w:pPr>
    </w:p>
    <w:p w:rsidR="00EE19C2" w:rsidRDefault="00EE19C2" w:rsidP="00EE19C2">
      <w:r>
        <w:br w:type="page"/>
      </w:r>
      <w:r>
        <w:lastRenderedPageBreak/>
        <w:t>Incremental impact of preferred shares:</w:t>
      </w:r>
    </w:p>
    <w:p w:rsidR="00EE19C2" w:rsidRDefault="00EE19C2" w:rsidP="00EE19C2"/>
    <w:p w:rsidR="00EE19C2" w:rsidRDefault="00EE19C2" w:rsidP="00EE19C2">
      <w:r>
        <w:tab/>
        <w:t>$1,250,000 / (100,000 x 2 x 2)</w:t>
      </w:r>
    </w:p>
    <w:p w:rsidR="00EE19C2" w:rsidRDefault="00EE19C2" w:rsidP="00EE19C2">
      <w:r>
        <w:tab/>
        <w:t>= $1,250,000 / 400,000</w:t>
      </w:r>
    </w:p>
    <w:p w:rsidR="00EE19C2" w:rsidRDefault="00EE19C2" w:rsidP="00EE19C2">
      <w:r>
        <w:tab/>
        <w:t>= $3.125</w:t>
      </w:r>
    </w:p>
    <w:p w:rsidR="00EE19C2" w:rsidRDefault="00EE19C2" w:rsidP="00EE19C2"/>
    <w:p w:rsidR="00EE19C2" w:rsidRDefault="00EE19C2" w:rsidP="00EE19C2">
      <w:r>
        <w:t>Impact of Options</w:t>
      </w:r>
    </w:p>
    <w:p w:rsidR="00EE19C2" w:rsidRDefault="00EE19C2" w:rsidP="00EE19C2"/>
    <w:p w:rsidR="00EE19C2" w:rsidRDefault="00EE19C2" w:rsidP="00EE19C2">
      <w:r>
        <w:tab/>
      </w:r>
      <w:proofErr w:type="spellStart"/>
      <w:r>
        <w:t>Serties</w:t>
      </w:r>
      <w:proofErr w:type="spellEnd"/>
      <w:r>
        <w:t xml:space="preserve"> G options: 400,000 – (400,000 x 12 / 18) = 133,333</w:t>
      </w:r>
    </w:p>
    <w:p w:rsidR="00EE19C2" w:rsidRDefault="00EE19C2" w:rsidP="00EE19C2"/>
    <w:p w:rsidR="00EE19C2" w:rsidRDefault="00EE19C2" w:rsidP="00EE19C2">
      <w:r>
        <w:tab/>
        <w:t>Series H options are out of the money and therefore antidilutive.</w:t>
      </w:r>
    </w:p>
    <w:p w:rsidR="00EE19C2" w:rsidRDefault="00EE19C2" w:rsidP="00EE19C2"/>
    <w:p w:rsidR="00EE19C2" w:rsidRDefault="00EE19C2" w:rsidP="00EE19C2"/>
    <w:p w:rsidR="00EE19C2" w:rsidRDefault="00EE19C2" w:rsidP="00EE19C2">
      <w:r>
        <w:t xml:space="preserve">Calculation of Diluted EPS – </w:t>
      </w:r>
    </w:p>
    <w:p w:rsidR="00EE19C2" w:rsidRDefault="00EE19C2" w:rsidP="00EE19C2"/>
    <w:tbl>
      <w:tblPr>
        <w:tblW w:w="0" w:type="auto"/>
        <w:tblLook w:val="00A0"/>
      </w:tblPr>
      <w:tblGrid>
        <w:gridCol w:w="2628"/>
        <w:gridCol w:w="2376"/>
        <w:gridCol w:w="2376"/>
        <w:gridCol w:w="1476"/>
      </w:tblGrid>
      <w:tr w:rsidR="00EE19C2" w:rsidTr="00BF1EB9">
        <w:tc>
          <w:tcPr>
            <w:tcW w:w="2628" w:type="dxa"/>
            <w:shd w:val="clear" w:color="auto" w:fill="auto"/>
          </w:tcPr>
          <w:p w:rsidR="00EE19C2" w:rsidRPr="00160780" w:rsidRDefault="00EE19C2" w:rsidP="00BF1EB9">
            <w:pPr>
              <w:rPr>
                <w:rFonts w:eastAsia="Times New Roman"/>
              </w:rPr>
            </w:pPr>
          </w:p>
        </w:tc>
        <w:tc>
          <w:tcPr>
            <w:tcW w:w="2376" w:type="dxa"/>
            <w:shd w:val="clear" w:color="auto" w:fill="auto"/>
          </w:tcPr>
          <w:p w:rsidR="00EE19C2" w:rsidRPr="00160780" w:rsidRDefault="00EE19C2" w:rsidP="00BF1EB9">
            <w:pPr>
              <w:jc w:val="right"/>
              <w:rPr>
                <w:rFonts w:eastAsia="Times New Roman"/>
                <w:i/>
              </w:rPr>
            </w:pPr>
            <w:r w:rsidRPr="00160780">
              <w:rPr>
                <w:rFonts w:eastAsia="Times New Roman"/>
                <w:i/>
              </w:rPr>
              <w:t>Numerator</w:t>
            </w:r>
          </w:p>
        </w:tc>
        <w:tc>
          <w:tcPr>
            <w:tcW w:w="2376" w:type="dxa"/>
            <w:shd w:val="clear" w:color="auto" w:fill="auto"/>
          </w:tcPr>
          <w:p w:rsidR="00EE19C2" w:rsidRPr="00160780" w:rsidRDefault="00EE19C2" w:rsidP="00BF1EB9">
            <w:pPr>
              <w:jc w:val="right"/>
              <w:rPr>
                <w:rFonts w:eastAsia="Times New Roman"/>
                <w:i/>
              </w:rPr>
            </w:pPr>
            <w:r w:rsidRPr="00160780">
              <w:rPr>
                <w:rFonts w:eastAsia="Times New Roman"/>
                <w:i/>
              </w:rPr>
              <w:t>Denominator</w:t>
            </w:r>
          </w:p>
        </w:tc>
        <w:tc>
          <w:tcPr>
            <w:tcW w:w="1476" w:type="dxa"/>
            <w:shd w:val="clear" w:color="auto" w:fill="auto"/>
          </w:tcPr>
          <w:p w:rsidR="00EE19C2" w:rsidRPr="00160780" w:rsidRDefault="00EE19C2" w:rsidP="00BF1EB9">
            <w:pPr>
              <w:jc w:val="right"/>
              <w:rPr>
                <w:rFonts w:eastAsia="Times New Roman"/>
                <w:i/>
              </w:rPr>
            </w:pPr>
            <w:r w:rsidRPr="00160780">
              <w:rPr>
                <w:rFonts w:eastAsia="Times New Roman"/>
                <w:i/>
              </w:rPr>
              <w:t>EPS</w:t>
            </w:r>
          </w:p>
        </w:tc>
      </w:tr>
      <w:tr w:rsidR="00EE19C2" w:rsidTr="00BF1EB9">
        <w:tc>
          <w:tcPr>
            <w:tcW w:w="2628" w:type="dxa"/>
            <w:shd w:val="clear" w:color="auto" w:fill="auto"/>
          </w:tcPr>
          <w:p w:rsidR="00EE19C2" w:rsidRPr="00160780" w:rsidRDefault="00EE19C2" w:rsidP="00BF1EB9">
            <w:pPr>
              <w:rPr>
                <w:rFonts w:eastAsia="Times New Roman"/>
              </w:rPr>
            </w:pPr>
            <w:r w:rsidRPr="00160780">
              <w:rPr>
                <w:rFonts w:eastAsia="Times New Roman"/>
              </w:rPr>
              <w:t>Basic EPS</w:t>
            </w:r>
          </w:p>
        </w:tc>
        <w:tc>
          <w:tcPr>
            <w:tcW w:w="2376" w:type="dxa"/>
            <w:shd w:val="clear" w:color="auto" w:fill="auto"/>
          </w:tcPr>
          <w:p w:rsidR="00EE19C2" w:rsidRPr="00160780" w:rsidRDefault="00EE19C2" w:rsidP="00BF1EB9">
            <w:pPr>
              <w:jc w:val="right"/>
              <w:rPr>
                <w:rFonts w:eastAsia="Times New Roman"/>
              </w:rPr>
            </w:pPr>
            <w:r w:rsidRPr="00160780">
              <w:rPr>
                <w:rFonts w:eastAsia="Times New Roman"/>
              </w:rPr>
              <w:t>$11,550,000</w:t>
            </w:r>
          </w:p>
        </w:tc>
        <w:tc>
          <w:tcPr>
            <w:tcW w:w="2376" w:type="dxa"/>
            <w:shd w:val="clear" w:color="auto" w:fill="auto"/>
          </w:tcPr>
          <w:p w:rsidR="00EE19C2" w:rsidRPr="00160780" w:rsidRDefault="00EE19C2" w:rsidP="00BF1EB9">
            <w:pPr>
              <w:jc w:val="right"/>
              <w:rPr>
                <w:rFonts w:eastAsia="Times New Roman"/>
              </w:rPr>
            </w:pPr>
            <w:r w:rsidRPr="00160780">
              <w:rPr>
                <w:rFonts w:eastAsia="Times New Roman"/>
              </w:rPr>
              <w:t>2,937,500</w:t>
            </w:r>
          </w:p>
        </w:tc>
        <w:tc>
          <w:tcPr>
            <w:tcW w:w="1476" w:type="dxa"/>
            <w:shd w:val="clear" w:color="auto" w:fill="auto"/>
          </w:tcPr>
          <w:p w:rsidR="00EE19C2" w:rsidRPr="00160780" w:rsidRDefault="00EE19C2" w:rsidP="00BF1EB9">
            <w:pPr>
              <w:jc w:val="right"/>
              <w:rPr>
                <w:rFonts w:eastAsia="Times New Roman"/>
              </w:rPr>
            </w:pPr>
            <w:r w:rsidRPr="00160780">
              <w:rPr>
                <w:rFonts w:eastAsia="Times New Roman"/>
              </w:rPr>
              <w:t>$3.93</w:t>
            </w:r>
          </w:p>
        </w:tc>
      </w:tr>
      <w:tr w:rsidR="00EE19C2" w:rsidTr="00BF1EB9">
        <w:tc>
          <w:tcPr>
            <w:tcW w:w="2628" w:type="dxa"/>
            <w:shd w:val="clear" w:color="auto" w:fill="auto"/>
          </w:tcPr>
          <w:p w:rsidR="00EE19C2" w:rsidRPr="00160780" w:rsidRDefault="00EE19C2" w:rsidP="00BF1EB9">
            <w:pPr>
              <w:rPr>
                <w:rFonts w:eastAsia="Times New Roman"/>
              </w:rPr>
            </w:pPr>
            <w:r w:rsidRPr="00160780">
              <w:rPr>
                <w:rFonts w:eastAsia="Times New Roman"/>
              </w:rPr>
              <w:t>Options</w:t>
            </w:r>
          </w:p>
        </w:tc>
        <w:tc>
          <w:tcPr>
            <w:tcW w:w="2376" w:type="dxa"/>
            <w:tcBorders>
              <w:bottom w:val="single" w:sz="4" w:space="0" w:color="auto"/>
            </w:tcBorders>
            <w:shd w:val="clear" w:color="auto" w:fill="auto"/>
          </w:tcPr>
          <w:p w:rsidR="00EE19C2" w:rsidRPr="00160780" w:rsidRDefault="00EE19C2" w:rsidP="00BF1EB9">
            <w:pPr>
              <w:jc w:val="right"/>
              <w:rPr>
                <w:rFonts w:eastAsia="Times New Roman"/>
              </w:rPr>
            </w:pPr>
          </w:p>
        </w:tc>
        <w:tc>
          <w:tcPr>
            <w:tcW w:w="2376" w:type="dxa"/>
            <w:tcBorders>
              <w:bottom w:val="single" w:sz="4" w:space="0" w:color="auto"/>
            </w:tcBorders>
            <w:shd w:val="clear" w:color="auto" w:fill="auto"/>
          </w:tcPr>
          <w:p w:rsidR="00EE19C2" w:rsidRPr="00160780" w:rsidRDefault="00EE19C2" w:rsidP="00BF1EB9">
            <w:pPr>
              <w:jc w:val="right"/>
              <w:rPr>
                <w:rFonts w:eastAsia="Times New Roman"/>
              </w:rPr>
            </w:pPr>
            <w:r w:rsidRPr="00160780">
              <w:rPr>
                <w:rFonts w:eastAsia="Times New Roman"/>
              </w:rPr>
              <w:t>133,33</w:t>
            </w:r>
            <w:r>
              <w:rPr>
                <w:rFonts w:eastAsia="Times New Roman"/>
              </w:rPr>
              <w:t>3</w:t>
            </w:r>
          </w:p>
        </w:tc>
        <w:tc>
          <w:tcPr>
            <w:tcW w:w="1476" w:type="dxa"/>
            <w:shd w:val="clear" w:color="auto" w:fill="auto"/>
          </w:tcPr>
          <w:p w:rsidR="00EE19C2" w:rsidRPr="00160780" w:rsidRDefault="00EE19C2" w:rsidP="00BF1EB9">
            <w:pPr>
              <w:jc w:val="right"/>
              <w:rPr>
                <w:rFonts w:eastAsia="Times New Roman"/>
              </w:rPr>
            </w:pPr>
          </w:p>
        </w:tc>
      </w:tr>
      <w:tr w:rsidR="00EE19C2" w:rsidTr="00BF1EB9">
        <w:tc>
          <w:tcPr>
            <w:tcW w:w="2628" w:type="dxa"/>
            <w:shd w:val="clear" w:color="auto" w:fill="auto"/>
          </w:tcPr>
          <w:p w:rsidR="00EE19C2" w:rsidRPr="00160780" w:rsidRDefault="00EE19C2" w:rsidP="00BF1EB9">
            <w:pPr>
              <w:rPr>
                <w:rFonts w:eastAsia="Times New Roman"/>
              </w:rPr>
            </w:pPr>
          </w:p>
        </w:tc>
        <w:tc>
          <w:tcPr>
            <w:tcW w:w="2376" w:type="dxa"/>
            <w:tcBorders>
              <w:top w:val="single" w:sz="4" w:space="0" w:color="auto"/>
            </w:tcBorders>
            <w:shd w:val="clear" w:color="auto" w:fill="auto"/>
          </w:tcPr>
          <w:p w:rsidR="00EE19C2" w:rsidRPr="00160780" w:rsidRDefault="00EE19C2" w:rsidP="00BF1EB9">
            <w:pPr>
              <w:jc w:val="right"/>
              <w:rPr>
                <w:rFonts w:eastAsia="Times New Roman"/>
              </w:rPr>
            </w:pPr>
            <w:r w:rsidRPr="00160780">
              <w:rPr>
                <w:rFonts w:eastAsia="Times New Roman"/>
              </w:rPr>
              <w:t>11,550,000</w:t>
            </w:r>
          </w:p>
        </w:tc>
        <w:tc>
          <w:tcPr>
            <w:tcW w:w="2376" w:type="dxa"/>
            <w:tcBorders>
              <w:top w:val="single" w:sz="4" w:space="0" w:color="auto"/>
            </w:tcBorders>
            <w:shd w:val="clear" w:color="auto" w:fill="auto"/>
          </w:tcPr>
          <w:p w:rsidR="00EE19C2" w:rsidRPr="00160780" w:rsidRDefault="00EE19C2" w:rsidP="00BF1EB9">
            <w:pPr>
              <w:jc w:val="right"/>
              <w:rPr>
                <w:rFonts w:eastAsia="Times New Roman"/>
              </w:rPr>
            </w:pPr>
            <w:r w:rsidRPr="00160780">
              <w:rPr>
                <w:rFonts w:eastAsia="Times New Roman"/>
              </w:rPr>
              <w:t>3,070,83</w:t>
            </w:r>
            <w:r>
              <w:rPr>
                <w:rFonts w:eastAsia="Times New Roman"/>
              </w:rPr>
              <w:t>3</w:t>
            </w:r>
          </w:p>
        </w:tc>
        <w:tc>
          <w:tcPr>
            <w:tcW w:w="1476" w:type="dxa"/>
            <w:shd w:val="clear" w:color="auto" w:fill="auto"/>
          </w:tcPr>
          <w:p w:rsidR="00EE19C2" w:rsidRPr="00160780" w:rsidRDefault="00EE19C2" w:rsidP="00BF1EB9">
            <w:pPr>
              <w:jc w:val="right"/>
              <w:rPr>
                <w:rFonts w:eastAsia="Times New Roman"/>
              </w:rPr>
            </w:pPr>
            <w:r w:rsidRPr="00160780">
              <w:rPr>
                <w:rFonts w:eastAsia="Times New Roman"/>
              </w:rPr>
              <w:t>$3.76</w:t>
            </w:r>
          </w:p>
        </w:tc>
      </w:tr>
      <w:tr w:rsidR="00EE19C2" w:rsidTr="00BF1EB9">
        <w:tc>
          <w:tcPr>
            <w:tcW w:w="2628" w:type="dxa"/>
            <w:shd w:val="clear" w:color="auto" w:fill="auto"/>
          </w:tcPr>
          <w:p w:rsidR="00EE19C2" w:rsidRPr="00160780" w:rsidRDefault="00EE19C2" w:rsidP="00BF1EB9">
            <w:pPr>
              <w:rPr>
                <w:rFonts w:eastAsia="Times New Roman"/>
              </w:rPr>
            </w:pPr>
            <w:r w:rsidRPr="00160780">
              <w:rPr>
                <w:rFonts w:eastAsia="Times New Roman"/>
              </w:rPr>
              <w:t>Bonds</w:t>
            </w:r>
          </w:p>
        </w:tc>
        <w:tc>
          <w:tcPr>
            <w:tcW w:w="2376" w:type="dxa"/>
            <w:tcBorders>
              <w:bottom w:val="single" w:sz="4" w:space="0" w:color="auto"/>
            </w:tcBorders>
            <w:shd w:val="clear" w:color="auto" w:fill="auto"/>
          </w:tcPr>
          <w:p w:rsidR="00EE19C2" w:rsidRPr="00160780" w:rsidRDefault="00EE19C2" w:rsidP="00BF1EB9">
            <w:pPr>
              <w:jc w:val="right"/>
              <w:rPr>
                <w:rFonts w:eastAsia="Times New Roman"/>
              </w:rPr>
            </w:pPr>
            <w:r w:rsidRPr="00160780">
              <w:rPr>
                <w:rFonts w:eastAsia="Times New Roman"/>
              </w:rPr>
              <w:t>301,965</w:t>
            </w:r>
          </w:p>
        </w:tc>
        <w:tc>
          <w:tcPr>
            <w:tcW w:w="2376" w:type="dxa"/>
            <w:tcBorders>
              <w:bottom w:val="single" w:sz="4" w:space="0" w:color="auto"/>
            </w:tcBorders>
            <w:shd w:val="clear" w:color="auto" w:fill="auto"/>
          </w:tcPr>
          <w:p w:rsidR="00EE19C2" w:rsidRPr="00160780" w:rsidRDefault="00EE19C2" w:rsidP="00BF1EB9">
            <w:pPr>
              <w:jc w:val="right"/>
              <w:rPr>
                <w:rFonts w:eastAsia="Times New Roman"/>
              </w:rPr>
            </w:pPr>
            <w:r w:rsidRPr="00160780">
              <w:rPr>
                <w:rFonts w:eastAsia="Times New Roman"/>
              </w:rPr>
              <w:t>800,000</w:t>
            </w:r>
          </w:p>
        </w:tc>
        <w:tc>
          <w:tcPr>
            <w:tcW w:w="1476" w:type="dxa"/>
            <w:shd w:val="clear" w:color="auto" w:fill="auto"/>
          </w:tcPr>
          <w:p w:rsidR="00EE19C2" w:rsidRPr="00160780" w:rsidRDefault="00EE19C2" w:rsidP="00BF1EB9">
            <w:pPr>
              <w:jc w:val="right"/>
              <w:rPr>
                <w:rFonts w:eastAsia="Times New Roman"/>
              </w:rPr>
            </w:pPr>
          </w:p>
        </w:tc>
      </w:tr>
      <w:tr w:rsidR="00EE19C2" w:rsidTr="00BF1EB9">
        <w:tc>
          <w:tcPr>
            <w:tcW w:w="2628" w:type="dxa"/>
            <w:shd w:val="clear" w:color="auto" w:fill="auto"/>
          </w:tcPr>
          <w:p w:rsidR="00EE19C2" w:rsidRPr="00160780" w:rsidRDefault="00EE19C2" w:rsidP="00BF1EB9">
            <w:pPr>
              <w:rPr>
                <w:rFonts w:eastAsia="Times New Roman"/>
              </w:rPr>
            </w:pPr>
          </w:p>
        </w:tc>
        <w:tc>
          <w:tcPr>
            <w:tcW w:w="2376" w:type="dxa"/>
            <w:tcBorders>
              <w:top w:val="single" w:sz="4" w:space="0" w:color="auto"/>
              <w:bottom w:val="double" w:sz="4" w:space="0" w:color="auto"/>
            </w:tcBorders>
            <w:shd w:val="clear" w:color="auto" w:fill="auto"/>
          </w:tcPr>
          <w:p w:rsidR="00EE19C2" w:rsidRPr="00160780" w:rsidRDefault="00EE19C2" w:rsidP="00BF1EB9">
            <w:pPr>
              <w:jc w:val="right"/>
              <w:rPr>
                <w:rFonts w:eastAsia="Times New Roman"/>
              </w:rPr>
            </w:pPr>
            <w:r w:rsidRPr="00160780">
              <w:rPr>
                <w:rFonts w:eastAsia="Times New Roman"/>
              </w:rPr>
              <w:t>$11,851,965</w:t>
            </w:r>
          </w:p>
        </w:tc>
        <w:tc>
          <w:tcPr>
            <w:tcW w:w="2376" w:type="dxa"/>
            <w:tcBorders>
              <w:top w:val="single" w:sz="4" w:space="0" w:color="auto"/>
              <w:bottom w:val="double" w:sz="4" w:space="0" w:color="auto"/>
            </w:tcBorders>
            <w:shd w:val="clear" w:color="auto" w:fill="auto"/>
          </w:tcPr>
          <w:p w:rsidR="00EE19C2" w:rsidRPr="00160780" w:rsidRDefault="00EE19C2" w:rsidP="00BF1EB9">
            <w:pPr>
              <w:jc w:val="right"/>
              <w:rPr>
                <w:rFonts w:eastAsia="Times New Roman"/>
              </w:rPr>
            </w:pPr>
            <w:r w:rsidRPr="00160780">
              <w:rPr>
                <w:rFonts w:eastAsia="Times New Roman"/>
              </w:rPr>
              <w:t>3,870,83</w:t>
            </w:r>
            <w:r>
              <w:rPr>
                <w:rFonts w:eastAsia="Times New Roman"/>
              </w:rPr>
              <w:t>3</w:t>
            </w:r>
          </w:p>
        </w:tc>
        <w:tc>
          <w:tcPr>
            <w:tcW w:w="1476" w:type="dxa"/>
            <w:tcBorders>
              <w:bottom w:val="double" w:sz="4" w:space="0" w:color="auto"/>
            </w:tcBorders>
            <w:shd w:val="clear" w:color="auto" w:fill="auto"/>
          </w:tcPr>
          <w:p w:rsidR="00EE19C2" w:rsidRPr="00160780" w:rsidRDefault="00EE19C2" w:rsidP="00BF1EB9">
            <w:pPr>
              <w:jc w:val="right"/>
              <w:rPr>
                <w:rFonts w:eastAsia="Times New Roman"/>
              </w:rPr>
            </w:pPr>
            <w:r w:rsidRPr="00160780">
              <w:rPr>
                <w:rFonts w:eastAsia="Times New Roman"/>
              </w:rPr>
              <w:t>$3.06</w:t>
            </w:r>
          </w:p>
        </w:tc>
      </w:tr>
    </w:tbl>
    <w:p w:rsidR="00EE19C2" w:rsidRDefault="00EE19C2" w:rsidP="00EE19C2"/>
    <w:p w:rsidR="00EE19C2" w:rsidRDefault="00EE19C2" w:rsidP="00EE19C2">
      <w:r>
        <w:t>Preferred shares are excluded because they are antidilutive.</w:t>
      </w:r>
    </w:p>
    <w:p w:rsidR="00EE19C2" w:rsidRDefault="00EE19C2" w:rsidP="00EE19C2"/>
    <w:p w:rsidR="00EE19C2" w:rsidRDefault="00EE19C2" w:rsidP="00EE19C2">
      <w:r>
        <w:t>Diluted EPS = $3.06</w:t>
      </w:r>
    </w:p>
    <w:p w:rsidR="005275EB" w:rsidRDefault="005275EB">
      <w:pPr>
        <w:spacing w:after="200"/>
      </w:pPr>
      <w:r>
        <w:br w:type="page"/>
      </w:r>
    </w:p>
    <w:p w:rsidR="00477184" w:rsidRPr="001043F2" w:rsidRDefault="00477184" w:rsidP="00477184">
      <w:pPr>
        <w:rPr>
          <w:b/>
        </w:rPr>
      </w:pPr>
      <w:r>
        <w:rPr>
          <w:b/>
        </w:rPr>
        <w:lastRenderedPageBreak/>
        <w:t>Question 4</w:t>
      </w:r>
    </w:p>
    <w:p w:rsidR="00477184" w:rsidRDefault="00477184" w:rsidP="00477184"/>
    <w:tbl>
      <w:tblPr>
        <w:tblW w:w="8580" w:type="dxa"/>
        <w:tblInd w:w="92" w:type="dxa"/>
        <w:tblLook w:val="0000"/>
      </w:tblPr>
      <w:tblGrid>
        <w:gridCol w:w="5780"/>
        <w:gridCol w:w="740"/>
        <w:gridCol w:w="1500"/>
        <w:gridCol w:w="560"/>
      </w:tblGrid>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pPr>
              <w:rPr>
                <w:b/>
                <w:i/>
              </w:rPr>
            </w:pPr>
            <w:r w:rsidRPr="001043F2">
              <w:rPr>
                <w:b/>
                <w:i/>
              </w:rPr>
              <w:t>Current Portion</w:t>
            </w:r>
          </w:p>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Net income before taxes</w:t>
            </w:r>
          </w:p>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pPr>
              <w:jc w:val="right"/>
            </w:pPr>
            <w:r w:rsidRPr="001043F2">
              <w:t xml:space="preserve">3,600,000 </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Permanent differences</w:t>
            </w:r>
          </w:p>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 xml:space="preserve">    Entertainment expenses</w:t>
            </w:r>
            <w:r>
              <w:t>: $120,000 x ½</w:t>
            </w:r>
          </w:p>
        </w:tc>
        <w:tc>
          <w:tcPr>
            <w:tcW w:w="740" w:type="dxa"/>
            <w:tcBorders>
              <w:top w:val="nil"/>
              <w:left w:val="nil"/>
              <w:bottom w:val="nil"/>
              <w:right w:val="nil"/>
            </w:tcBorders>
            <w:shd w:val="clear" w:color="auto" w:fill="auto"/>
            <w:noWrap/>
            <w:vAlign w:val="bottom"/>
          </w:tcPr>
          <w:p w:rsidR="00477184" w:rsidRPr="001043F2" w:rsidRDefault="00477184" w:rsidP="00F646A9">
            <w:pPr>
              <w:jc w:val="center"/>
              <w:rPr>
                <w:b/>
                <w:sz w:val="20"/>
              </w:rPr>
            </w:pPr>
          </w:p>
        </w:tc>
        <w:tc>
          <w:tcPr>
            <w:tcW w:w="1500" w:type="dxa"/>
            <w:tcBorders>
              <w:top w:val="nil"/>
              <w:left w:val="nil"/>
              <w:bottom w:val="nil"/>
              <w:right w:val="nil"/>
            </w:tcBorders>
            <w:shd w:val="clear" w:color="auto" w:fill="auto"/>
            <w:noWrap/>
            <w:vAlign w:val="bottom"/>
          </w:tcPr>
          <w:p w:rsidR="00477184" w:rsidRPr="001043F2" w:rsidRDefault="00477184" w:rsidP="00F646A9">
            <w:pPr>
              <w:jc w:val="right"/>
            </w:pPr>
            <w:r w:rsidRPr="001043F2">
              <w:t xml:space="preserve">60,000 </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 xml:space="preserve">    Dividends</w:t>
            </w:r>
          </w:p>
        </w:tc>
        <w:tc>
          <w:tcPr>
            <w:tcW w:w="740" w:type="dxa"/>
            <w:tcBorders>
              <w:top w:val="nil"/>
              <w:left w:val="nil"/>
              <w:bottom w:val="nil"/>
              <w:right w:val="nil"/>
            </w:tcBorders>
            <w:shd w:val="clear" w:color="auto" w:fill="auto"/>
            <w:noWrap/>
            <w:vAlign w:val="bottom"/>
          </w:tcPr>
          <w:p w:rsidR="00477184" w:rsidRPr="001043F2" w:rsidRDefault="00477184" w:rsidP="00F646A9">
            <w:pPr>
              <w:jc w:val="center"/>
              <w:rPr>
                <w:b/>
                <w:sz w:val="20"/>
              </w:rPr>
            </w:pPr>
          </w:p>
        </w:tc>
        <w:tc>
          <w:tcPr>
            <w:tcW w:w="1500" w:type="dxa"/>
            <w:tcBorders>
              <w:top w:val="nil"/>
              <w:left w:val="nil"/>
              <w:bottom w:val="nil"/>
              <w:right w:val="nil"/>
            </w:tcBorders>
            <w:shd w:val="clear" w:color="auto" w:fill="auto"/>
            <w:noWrap/>
            <w:vAlign w:val="bottom"/>
          </w:tcPr>
          <w:p w:rsidR="00477184" w:rsidRPr="001043F2" w:rsidRDefault="00477184" w:rsidP="00F646A9">
            <w:pPr>
              <w:jc w:val="right"/>
            </w:pPr>
            <w:r w:rsidRPr="001043F2">
              <w:t>(35,000)</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Timing differences</w:t>
            </w:r>
          </w:p>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 xml:space="preserve">    Depreciation expense</w:t>
            </w:r>
          </w:p>
        </w:tc>
        <w:tc>
          <w:tcPr>
            <w:tcW w:w="740" w:type="dxa"/>
            <w:tcBorders>
              <w:top w:val="nil"/>
              <w:left w:val="nil"/>
              <w:bottom w:val="nil"/>
              <w:right w:val="nil"/>
            </w:tcBorders>
            <w:shd w:val="clear" w:color="auto" w:fill="auto"/>
            <w:noWrap/>
            <w:vAlign w:val="bottom"/>
          </w:tcPr>
          <w:p w:rsidR="00477184" w:rsidRPr="001043F2" w:rsidRDefault="00477184" w:rsidP="00F646A9">
            <w:pPr>
              <w:jc w:val="center"/>
              <w:rPr>
                <w:b/>
                <w:sz w:val="20"/>
              </w:rPr>
            </w:pPr>
          </w:p>
        </w:tc>
        <w:tc>
          <w:tcPr>
            <w:tcW w:w="1500" w:type="dxa"/>
            <w:tcBorders>
              <w:top w:val="nil"/>
              <w:left w:val="nil"/>
              <w:bottom w:val="nil"/>
              <w:right w:val="nil"/>
            </w:tcBorders>
            <w:shd w:val="clear" w:color="auto" w:fill="auto"/>
            <w:noWrap/>
            <w:vAlign w:val="bottom"/>
          </w:tcPr>
          <w:p w:rsidR="00477184" w:rsidRPr="001043F2" w:rsidRDefault="00477184" w:rsidP="00F646A9">
            <w:pPr>
              <w:jc w:val="right"/>
            </w:pPr>
            <w:r w:rsidRPr="001043F2">
              <w:t xml:space="preserve">560,000 </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 xml:space="preserve">    CCA</w:t>
            </w:r>
          </w:p>
        </w:tc>
        <w:tc>
          <w:tcPr>
            <w:tcW w:w="740" w:type="dxa"/>
            <w:tcBorders>
              <w:top w:val="nil"/>
              <w:left w:val="nil"/>
              <w:bottom w:val="nil"/>
              <w:right w:val="nil"/>
            </w:tcBorders>
            <w:shd w:val="clear" w:color="auto" w:fill="auto"/>
            <w:noWrap/>
            <w:vAlign w:val="bottom"/>
          </w:tcPr>
          <w:p w:rsidR="00477184" w:rsidRPr="001043F2" w:rsidRDefault="00477184" w:rsidP="00F646A9">
            <w:pPr>
              <w:jc w:val="center"/>
              <w:rPr>
                <w:b/>
                <w:sz w:val="20"/>
              </w:rPr>
            </w:pPr>
          </w:p>
        </w:tc>
        <w:tc>
          <w:tcPr>
            <w:tcW w:w="1500" w:type="dxa"/>
            <w:tcBorders>
              <w:top w:val="nil"/>
              <w:left w:val="nil"/>
              <w:bottom w:val="nil"/>
              <w:right w:val="nil"/>
            </w:tcBorders>
            <w:shd w:val="clear" w:color="auto" w:fill="auto"/>
            <w:noWrap/>
            <w:vAlign w:val="bottom"/>
          </w:tcPr>
          <w:p w:rsidR="00477184" w:rsidRPr="001043F2" w:rsidRDefault="00477184" w:rsidP="00F646A9">
            <w:pPr>
              <w:jc w:val="right"/>
            </w:pPr>
            <w:r w:rsidRPr="001043F2">
              <w:t>(400,000)</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 xml:space="preserve">    Loss on disposal of PPE</w:t>
            </w:r>
          </w:p>
        </w:tc>
        <w:tc>
          <w:tcPr>
            <w:tcW w:w="740" w:type="dxa"/>
            <w:tcBorders>
              <w:top w:val="nil"/>
              <w:left w:val="nil"/>
              <w:bottom w:val="nil"/>
              <w:right w:val="nil"/>
            </w:tcBorders>
            <w:shd w:val="clear" w:color="auto" w:fill="auto"/>
            <w:noWrap/>
            <w:vAlign w:val="bottom"/>
          </w:tcPr>
          <w:p w:rsidR="00477184" w:rsidRPr="001043F2" w:rsidRDefault="00477184" w:rsidP="00F646A9">
            <w:pPr>
              <w:jc w:val="center"/>
              <w:rPr>
                <w:b/>
                <w:sz w:val="20"/>
              </w:rPr>
            </w:pPr>
          </w:p>
        </w:tc>
        <w:tc>
          <w:tcPr>
            <w:tcW w:w="1500" w:type="dxa"/>
            <w:tcBorders>
              <w:top w:val="nil"/>
              <w:left w:val="nil"/>
              <w:bottom w:val="nil"/>
              <w:right w:val="nil"/>
            </w:tcBorders>
            <w:shd w:val="clear" w:color="auto" w:fill="auto"/>
            <w:noWrap/>
            <w:vAlign w:val="bottom"/>
          </w:tcPr>
          <w:p w:rsidR="00477184" w:rsidRPr="001043F2" w:rsidRDefault="00477184" w:rsidP="00F646A9">
            <w:pPr>
              <w:jc w:val="right"/>
            </w:pPr>
            <w:r w:rsidRPr="001043F2">
              <w:t xml:space="preserve">150,000 </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 xml:space="preserve">    Nondeductible expenses</w:t>
            </w:r>
          </w:p>
        </w:tc>
        <w:tc>
          <w:tcPr>
            <w:tcW w:w="740" w:type="dxa"/>
            <w:tcBorders>
              <w:top w:val="nil"/>
              <w:left w:val="nil"/>
              <w:bottom w:val="nil"/>
              <w:right w:val="nil"/>
            </w:tcBorders>
            <w:shd w:val="clear" w:color="auto" w:fill="auto"/>
            <w:noWrap/>
            <w:vAlign w:val="bottom"/>
          </w:tcPr>
          <w:p w:rsidR="00477184" w:rsidRPr="001043F2" w:rsidRDefault="00477184" w:rsidP="00F646A9">
            <w:pPr>
              <w:jc w:val="center"/>
              <w:rPr>
                <w:b/>
                <w:sz w:val="20"/>
              </w:rPr>
            </w:pPr>
          </w:p>
        </w:tc>
        <w:tc>
          <w:tcPr>
            <w:tcW w:w="1500" w:type="dxa"/>
            <w:tcBorders>
              <w:top w:val="nil"/>
              <w:left w:val="nil"/>
              <w:bottom w:val="single" w:sz="4" w:space="0" w:color="auto"/>
              <w:right w:val="nil"/>
            </w:tcBorders>
            <w:shd w:val="clear" w:color="auto" w:fill="auto"/>
            <w:noWrap/>
            <w:vAlign w:val="bottom"/>
          </w:tcPr>
          <w:p w:rsidR="00477184" w:rsidRPr="001043F2" w:rsidRDefault="00477184" w:rsidP="00F646A9">
            <w:pPr>
              <w:jc w:val="right"/>
            </w:pPr>
            <w:r w:rsidRPr="001043F2">
              <w:t xml:space="preserve">360,000 </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pPr>
              <w:jc w:val="right"/>
            </w:pPr>
            <w:r w:rsidRPr="001043F2">
              <w:t>4,</w:t>
            </w:r>
            <w:r>
              <w:t>295</w:t>
            </w:r>
            <w:r w:rsidRPr="001043F2">
              <w:t xml:space="preserve">,000 </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 xml:space="preserve">    Application of loss </w:t>
            </w:r>
            <w:proofErr w:type="spellStart"/>
            <w:r w:rsidRPr="001043F2">
              <w:t>carryforward</w:t>
            </w:r>
            <w:proofErr w:type="spellEnd"/>
          </w:p>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 xml:space="preserve">        $</w:t>
            </w:r>
            <w:r>
              <w:t>105,840</w:t>
            </w:r>
            <w:r w:rsidRPr="001043F2">
              <w:t xml:space="preserve"> / 0.42</w:t>
            </w:r>
          </w:p>
        </w:tc>
        <w:tc>
          <w:tcPr>
            <w:tcW w:w="740" w:type="dxa"/>
            <w:tcBorders>
              <w:top w:val="nil"/>
              <w:left w:val="nil"/>
              <w:bottom w:val="nil"/>
              <w:right w:val="nil"/>
            </w:tcBorders>
            <w:shd w:val="clear" w:color="auto" w:fill="auto"/>
            <w:noWrap/>
            <w:vAlign w:val="bottom"/>
          </w:tcPr>
          <w:p w:rsidR="00477184" w:rsidRPr="001043F2" w:rsidRDefault="00477184" w:rsidP="00F646A9">
            <w:pPr>
              <w:jc w:val="center"/>
              <w:rPr>
                <w:b/>
                <w:sz w:val="20"/>
              </w:rPr>
            </w:pPr>
          </w:p>
        </w:tc>
        <w:tc>
          <w:tcPr>
            <w:tcW w:w="1500" w:type="dxa"/>
            <w:tcBorders>
              <w:top w:val="nil"/>
              <w:left w:val="nil"/>
              <w:bottom w:val="single" w:sz="4" w:space="0" w:color="auto"/>
              <w:right w:val="nil"/>
            </w:tcBorders>
            <w:shd w:val="clear" w:color="auto" w:fill="auto"/>
            <w:noWrap/>
            <w:vAlign w:val="bottom"/>
          </w:tcPr>
          <w:p w:rsidR="00477184" w:rsidRPr="001043F2" w:rsidRDefault="00477184" w:rsidP="00F646A9">
            <w:pPr>
              <w:jc w:val="right"/>
            </w:pPr>
            <w:r>
              <w:t>252</w:t>
            </w:r>
            <w:r w:rsidRPr="001043F2">
              <w:t xml:space="preserve">,000 </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Taxable income</w:t>
            </w:r>
          </w:p>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pPr>
              <w:jc w:val="right"/>
            </w:pPr>
            <w:r>
              <w:t>4,043,000</w:t>
            </w:r>
            <w:r w:rsidRPr="001043F2">
              <w:t xml:space="preserve"> </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tc>
        <w:tc>
          <w:tcPr>
            <w:tcW w:w="740" w:type="dxa"/>
            <w:tcBorders>
              <w:top w:val="nil"/>
              <w:left w:val="nil"/>
              <w:bottom w:val="nil"/>
              <w:right w:val="nil"/>
            </w:tcBorders>
            <w:shd w:val="clear" w:color="auto" w:fill="auto"/>
            <w:noWrap/>
            <w:vAlign w:val="bottom"/>
          </w:tcPr>
          <w:p w:rsidR="00477184" w:rsidRPr="001043F2" w:rsidRDefault="00477184" w:rsidP="00F646A9">
            <w:pPr>
              <w:jc w:val="center"/>
              <w:rPr>
                <w:b/>
                <w:sz w:val="20"/>
              </w:rPr>
            </w:pPr>
          </w:p>
        </w:tc>
        <w:tc>
          <w:tcPr>
            <w:tcW w:w="1500" w:type="dxa"/>
            <w:tcBorders>
              <w:top w:val="nil"/>
              <w:left w:val="nil"/>
              <w:bottom w:val="nil"/>
              <w:right w:val="nil"/>
            </w:tcBorders>
            <w:shd w:val="clear" w:color="auto" w:fill="auto"/>
            <w:noWrap/>
            <w:vAlign w:val="bottom"/>
          </w:tcPr>
          <w:p w:rsidR="00477184" w:rsidRPr="001043F2" w:rsidRDefault="00477184" w:rsidP="00F646A9">
            <w:pPr>
              <w:jc w:val="right"/>
            </w:pPr>
            <w:r w:rsidRPr="001043F2">
              <w:t>x 40%</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2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Current Portion</w:t>
            </w:r>
          </w:p>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double" w:sz="6" w:space="0" w:color="auto"/>
              <w:right w:val="nil"/>
            </w:tcBorders>
            <w:shd w:val="clear" w:color="auto" w:fill="auto"/>
            <w:noWrap/>
            <w:vAlign w:val="bottom"/>
          </w:tcPr>
          <w:p w:rsidR="00477184" w:rsidRPr="001043F2" w:rsidRDefault="00477184" w:rsidP="00F646A9">
            <w:pPr>
              <w:jc w:val="right"/>
            </w:pPr>
            <w:r>
              <w:t>1,617,200</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20"/>
        </w:trPr>
        <w:tc>
          <w:tcPr>
            <w:tcW w:w="5780" w:type="dxa"/>
            <w:tcBorders>
              <w:top w:val="nil"/>
              <w:left w:val="nil"/>
              <w:bottom w:val="nil"/>
              <w:right w:val="nil"/>
            </w:tcBorders>
            <w:shd w:val="clear" w:color="auto" w:fill="auto"/>
            <w:noWrap/>
            <w:vAlign w:val="bottom"/>
          </w:tcPr>
          <w:p w:rsidR="00477184" w:rsidRPr="001043F2" w:rsidRDefault="00477184" w:rsidP="00F646A9"/>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DIT Account @ December 31, 20x6:</w:t>
            </w:r>
          </w:p>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  On NBV/UCC:</w:t>
            </w:r>
          </w:p>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76335D" w:rsidTr="00F646A9">
        <w:trPr>
          <w:trHeight w:val="300"/>
        </w:trPr>
        <w:tc>
          <w:tcPr>
            <w:tcW w:w="5780" w:type="dxa"/>
            <w:tcBorders>
              <w:top w:val="nil"/>
              <w:left w:val="nil"/>
              <w:bottom w:val="nil"/>
              <w:right w:val="nil"/>
            </w:tcBorders>
            <w:shd w:val="clear" w:color="auto" w:fill="auto"/>
            <w:noWrap/>
            <w:vAlign w:val="bottom"/>
          </w:tcPr>
          <w:p w:rsidR="00477184" w:rsidRPr="0076335D" w:rsidRDefault="00477184" w:rsidP="00F646A9">
            <w:r w:rsidRPr="0076335D">
              <w:t xml:space="preserve">        NBV: </w:t>
            </w:r>
            <w:r>
              <w:t>4,200,000</w:t>
            </w:r>
            <w:r w:rsidRPr="0076335D">
              <w:t xml:space="preserve"> </w:t>
            </w:r>
            <w:r w:rsidRPr="0076335D">
              <w:rPr>
                <w:vertAlign w:val="superscript"/>
              </w:rPr>
              <w:t>Beg*</w:t>
            </w:r>
            <w:r w:rsidRPr="0076335D">
              <w:t xml:space="preserve"> - 560,000 </w:t>
            </w:r>
            <w:proofErr w:type="spellStart"/>
            <w:r w:rsidRPr="0076335D">
              <w:rPr>
                <w:vertAlign w:val="superscript"/>
              </w:rPr>
              <w:t>Dep</w:t>
            </w:r>
            <w:proofErr w:type="spellEnd"/>
            <w:r w:rsidRPr="0076335D">
              <w:t xml:space="preserve"> - 450,000 </w:t>
            </w:r>
            <w:proofErr w:type="spellStart"/>
            <w:r w:rsidRPr="0076335D">
              <w:rPr>
                <w:vertAlign w:val="superscript"/>
              </w:rPr>
              <w:t>Disp</w:t>
            </w:r>
            <w:proofErr w:type="spellEnd"/>
          </w:p>
        </w:tc>
        <w:tc>
          <w:tcPr>
            <w:tcW w:w="740" w:type="dxa"/>
            <w:tcBorders>
              <w:top w:val="nil"/>
              <w:left w:val="nil"/>
              <w:bottom w:val="nil"/>
              <w:right w:val="nil"/>
            </w:tcBorders>
            <w:shd w:val="clear" w:color="auto" w:fill="auto"/>
            <w:noWrap/>
            <w:vAlign w:val="bottom"/>
          </w:tcPr>
          <w:p w:rsidR="00477184" w:rsidRPr="00366C1C" w:rsidRDefault="00477184" w:rsidP="00F646A9">
            <w:pPr>
              <w:jc w:val="center"/>
              <w:rPr>
                <w:b/>
                <w:sz w:val="20"/>
              </w:rPr>
            </w:pPr>
          </w:p>
        </w:tc>
        <w:tc>
          <w:tcPr>
            <w:tcW w:w="1500" w:type="dxa"/>
            <w:tcBorders>
              <w:top w:val="nil"/>
              <w:left w:val="nil"/>
              <w:bottom w:val="nil"/>
              <w:right w:val="nil"/>
            </w:tcBorders>
            <w:shd w:val="clear" w:color="auto" w:fill="auto"/>
            <w:noWrap/>
            <w:vAlign w:val="bottom"/>
          </w:tcPr>
          <w:p w:rsidR="00477184" w:rsidRPr="0076335D" w:rsidRDefault="00477184" w:rsidP="00F646A9">
            <w:pPr>
              <w:jc w:val="right"/>
            </w:pPr>
            <w:r>
              <w:t>3,190,000</w:t>
            </w:r>
          </w:p>
        </w:tc>
        <w:tc>
          <w:tcPr>
            <w:tcW w:w="560" w:type="dxa"/>
            <w:tcBorders>
              <w:top w:val="nil"/>
              <w:left w:val="nil"/>
              <w:bottom w:val="nil"/>
              <w:right w:val="nil"/>
            </w:tcBorders>
            <w:shd w:val="clear" w:color="auto" w:fill="auto"/>
            <w:noWrap/>
            <w:vAlign w:val="bottom"/>
          </w:tcPr>
          <w:p w:rsidR="00477184" w:rsidRPr="0076335D"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 xml:space="preserve">        UCC: $2,800,000 </w:t>
            </w:r>
            <w:r w:rsidRPr="001043F2">
              <w:rPr>
                <w:vertAlign w:val="superscript"/>
              </w:rPr>
              <w:t>Beg</w:t>
            </w:r>
            <w:r w:rsidRPr="001043F2">
              <w:t xml:space="preserve"> - 400,000 </w:t>
            </w:r>
            <w:r w:rsidRPr="001043F2">
              <w:rPr>
                <w:vertAlign w:val="superscript"/>
              </w:rPr>
              <w:t>CCA</w:t>
            </w:r>
            <w:r w:rsidRPr="001043F2">
              <w:t xml:space="preserve"> -300,000 </w:t>
            </w:r>
            <w:proofErr w:type="spellStart"/>
            <w:r w:rsidRPr="001043F2">
              <w:rPr>
                <w:vertAlign w:val="superscript"/>
              </w:rPr>
              <w:t>Disp</w:t>
            </w:r>
            <w:proofErr w:type="spellEnd"/>
          </w:p>
        </w:tc>
        <w:tc>
          <w:tcPr>
            <w:tcW w:w="740" w:type="dxa"/>
            <w:tcBorders>
              <w:top w:val="nil"/>
              <w:left w:val="nil"/>
              <w:bottom w:val="nil"/>
              <w:right w:val="nil"/>
            </w:tcBorders>
            <w:shd w:val="clear" w:color="auto" w:fill="auto"/>
            <w:noWrap/>
            <w:vAlign w:val="bottom"/>
          </w:tcPr>
          <w:p w:rsidR="00477184" w:rsidRPr="001043F2" w:rsidRDefault="00477184" w:rsidP="00F646A9">
            <w:pPr>
              <w:jc w:val="center"/>
              <w:rPr>
                <w:b/>
                <w:sz w:val="20"/>
              </w:rPr>
            </w:pPr>
          </w:p>
        </w:tc>
        <w:tc>
          <w:tcPr>
            <w:tcW w:w="1500" w:type="dxa"/>
            <w:tcBorders>
              <w:top w:val="nil"/>
              <w:left w:val="nil"/>
              <w:bottom w:val="single" w:sz="4" w:space="0" w:color="auto"/>
              <w:right w:val="nil"/>
            </w:tcBorders>
            <w:shd w:val="clear" w:color="auto" w:fill="auto"/>
            <w:noWrap/>
            <w:vAlign w:val="bottom"/>
          </w:tcPr>
          <w:p w:rsidR="00477184" w:rsidRPr="001043F2" w:rsidRDefault="00477184" w:rsidP="00F646A9">
            <w:pPr>
              <w:jc w:val="right"/>
            </w:pPr>
            <w:r w:rsidRPr="001043F2">
              <w:t xml:space="preserve">2,100,000 </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pPr>
              <w:jc w:val="right"/>
            </w:pPr>
            <w:r>
              <w:t>1,090,000</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t xml:space="preserve">       * 2,800,000 +</w:t>
            </w:r>
            <w:r w:rsidRPr="001043F2">
              <w:t xml:space="preserve"> (588,000 / 0.42)   </w:t>
            </w:r>
          </w:p>
        </w:tc>
        <w:tc>
          <w:tcPr>
            <w:tcW w:w="740" w:type="dxa"/>
            <w:tcBorders>
              <w:top w:val="nil"/>
              <w:left w:val="nil"/>
              <w:bottom w:val="nil"/>
              <w:right w:val="nil"/>
            </w:tcBorders>
            <w:shd w:val="clear" w:color="auto" w:fill="auto"/>
            <w:noWrap/>
            <w:vAlign w:val="bottom"/>
          </w:tcPr>
          <w:p w:rsidR="00477184" w:rsidRPr="001043F2" w:rsidRDefault="00477184" w:rsidP="00F646A9">
            <w:pPr>
              <w:jc w:val="center"/>
              <w:rPr>
                <w:b/>
                <w:sz w:val="20"/>
              </w:rPr>
            </w:pPr>
          </w:p>
        </w:tc>
        <w:tc>
          <w:tcPr>
            <w:tcW w:w="1500" w:type="dxa"/>
            <w:tcBorders>
              <w:top w:val="nil"/>
              <w:left w:val="nil"/>
              <w:bottom w:val="nil"/>
              <w:right w:val="nil"/>
            </w:tcBorders>
            <w:shd w:val="clear" w:color="auto" w:fill="auto"/>
            <w:noWrap/>
            <w:vAlign w:val="bottom"/>
          </w:tcPr>
          <w:p w:rsidR="00477184" w:rsidRPr="001043F2" w:rsidRDefault="00477184" w:rsidP="00F646A9">
            <w:pPr>
              <w:jc w:val="right"/>
            </w:pPr>
            <w:r>
              <w:t>x 40</w:t>
            </w:r>
            <w:r w:rsidRPr="001043F2">
              <w:t>%</w:t>
            </w:r>
          </w:p>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pPr>
              <w:jc w:val="right"/>
            </w:pPr>
            <w:r>
              <w:t>436,000</w:t>
            </w:r>
            <w:r w:rsidRPr="001043F2">
              <w:t xml:space="preserve"> </w:t>
            </w:r>
          </w:p>
        </w:tc>
        <w:tc>
          <w:tcPr>
            <w:tcW w:w="560" w:type="dxa"/>
            <w:tcBorders>
              <w:top w:val="nil"/>
              <w:left w:val="nil"/>
              <w:bottom w:val="nil"/>
              <w:right w:val="nil"/>
            </w:tcBorders>
            <w:shd w:val="clear" w:color="auto" w:fill="auto"/>
            <w:noWrap/>
            <w:vAlign w:val="bottom"/>
          </w:tcPr>
          <w:p w:rsidR="00477184" w:rsidRPr="001043F2" w:rsidRDefault="00477184" w:rsidP="00F646A9">
            <w:r w:rsidRPr="001043F2">
              <w:t>cr.</w:t>
            </w:r>
          </w:p>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  On nondeductible expenses</w:t>
            </w:r>
          </w:p>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nil"/>
              <w:right w:val="nil"/>
            </w:tcBorders>
            <w:shd w:val="clear" w:color="auto" w:fill="auto"/>
            <w:noWrap/>
            <w:vAlign w:val="bottom"/>
          </w:tcPr>
          <w:p w:rsidR="00477184" w:rsidRPr="001043F2" w:rsidRDefault="00477184" w:rsidP="00F646A9"/>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00"/>
        </w:trPr>
        <w:tc>
          <w:tcPr>
            <w:tcW w:w="5780" w:type="dxa"/>
            <w:tcBorders>
              <w:top w:val="nil"/>
              <w:left w:val="nil"/>
              <w:bottom w:val="nil"/>
              <w:right w:val="nil"/>
            </w:tcBorders>
            <w:shd w:val="clear" w:color="auto" w:fill="auto"/>
            <w:noWrap/>
            <w:vAlign w:val="bottom"/>
          </w:tcPr>
          <w:p w:rsidR="00477184" w:rsidRPr="001043F2" w:rsidRDefault="00477184" w:rsidP="00F646A9">
            <w:r w:rsidRPr="001043F2">
              <w:t xml:space="preserve">       $360,000 x </w:t>
            </w:r>
            <w:r>
              <w:t>40</w:t>
            </w:r>
            <w:r w:rsidRPr="001043F2">
              <w:t>%</w:t>
            </w:r>
          </w:p>
        </w:tc>
        <w:tc>
          <w:tcPr>
            <w:tcW w:w="740" w:type="dxa"/>
            <w:tcBorders>
              <w:top w:val="nil"/>
              <w:left w:val="nil"/>
              <w:bottom w:val="nil"/>
              <w:right w:val="nil"/>
            </w:tcBorders>
            <w:shd w:val="clear" w:color="auto" w:fill="auto"/>
            <w:noWrap/>
            <w:vAlign w:val="bottom"/>
          </w:tcPr>
          <w:p w:rsidR="00477184" w:rsidRPr="001043F2" w:rsidRDefault="00477184" w:rsidP="00F646A9">
            <w:pPr>
              <w:jc w:val="center"/>
              <w:rPr>
                <w:b/>
                <w:sz w:val="20"/>
              </w:rPr>
            </w:pPr>
          </w:p>
        </w:tc>
        <w:tc>
          <w:tcPr>
            <w:tcW w:w="1500" w:type="dxa"/>
            <w:tcBorders>
              <w:top w:val="nil"/>
              <w:left w:val="nil"/>
              <w:bottom w:val="single" w:sz="4" w:space="0" w:color="auto"/>
              <w:right w:val="nil"/>
            </w:tcBorders>
            <w:shd w:val="clear" w:color="auto" w:fill="auto"/>
            <w:noWrap/>
            <w:vAlign w:val="bottom"/>
          </w:tcPr>
          <w:p w:rsidR="00477184" w:rsidRPr="001043F2" w:rsidRDefault="00477184" w:rsidP="00F646A9">
            <w:pPr>
              <w:jc w:val="right"/>
            </w:pPr>
            <w:r>
              <w:t>144</w:t>
            </w:r>
            <w:r w:rsidRPr="001043F2">
              <w:t xml:space="preserve">,000 </w:t>
            </w:r>
          </w:p>
        </w:tc>
        <w:tc>
          <w:tcPr>
            <w:tcW w:w="560" w:type="dxa"/>
            <w:tcBorders>
              <w:top w:val="nil"/>
              <w:left w:val="nil"/>
              <w:bottom w:val="nil"/>
              <w:right w:val="nil"/>
            </w:tcBorders>
            <w:shd w:val="clear" w:color="auto" w:fill="auto"/>
            <w:noWrap/>
            <w:vAlign w:val="bottom"/>
          </w:tcPr>
          <w:p w:rsidR="00477184" w:rsidRPr="001043F2" w:rsidRDefault="00477184" w:rsidP="00F646A9">
            <w:r w:rsidRPr="001043F2">
              <w:t>dr.</w:t>
            </w:r>
          </w:p>
        </w:tc>
      </w:tr>
      <w:tr w:rsidR="00477184" w:rsidRPr="001043F2" w:rsidTr="00F646A9">
        <w:trPr>
          <w:trHeight w:val="320"/>
        </w:trPr>
        <w:tc>
          <w:tcPr>
            <w:tcW w:w="5780" w:type="dxa"/>
            <w:tcBorders>
              <w:top w:val="nil"/>
              <w:left w:val="nil"/>
              <w:bottom w:val="nil"/>
              <w:right w:val="nil"/>
            </w:tcBorders>
            <w:shd w:val="clear" w:color="auto" w:fill="auto"/>
            <w:noWrap/>
            <w:vAlign w:val="bottom"/>
          </w:tcPr>
          <w:p w:rsidR="00477184" w:rsidRPr="001043F2" w:rsidRDefault="00477184" w:rsidP="00F646A9"/>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bottom w:val="double" w:sz="6" w:space="0" w:color="auto"/>
              <w:right w:val="nil"/>
            </w:tcBorders>
            <w:shd w:val="clear" w:color="auto" w:fill="auto"/>
            <w:noWrap/>
            <w:vAlign w:val="bottom"/>
          </w:tcPr>
          <w:p w:rsidR="00477184" w:rsidRPr="001043F2" w:rsidRDefault="00477184" w:rsidP="00F646A9">
            <w:pPr>
              <w:jc w:val="right"/>
            </w:pPr>
            <w:r>
              <w:t>$292</w:t>
            </w:r>
            <w:r w:rsidRPr="001043F2">
              <w:t xml:space="preserve">,000 </w:t>
            </w:r>
          </w:p>
        </w:tc>
        <w:tc>
          <w:tcPr>
            <w:tcW w:w="560" w:type="dxa"/>
            <w:tcBorders>
              <w:top w:val="nil"/>
              <w:left w:val="nil"/>
              <w:bottom w:val="nil"/>
              <w:right w:val="nil"/>
            </w:tcBorders>
            <w:shd w:val="clear" w:color="auto" w:fill="auto"/>
            <w:noWrap/>
            <w:vAlign w:val="bottom"/>
          </w:tcPr>
          <w:p w:rsidR="00477184" w:rsidRPr="001043F2" w:rsidRDefault="00477184" w:rsidP="00F646A9">
            <w:r w:rsidRPr="001043F2">
              <w:t>cr.</w:t>
            </w:r>
          </w:p>
        </w:tc>
      </w:tr>
      <w:tr w:rsidR="00477184" w:rsidRPr="001043F2" w:rsidTr="00F646A9">
        <w:trPr>
          <w:trHeight w:val="320"/>
        </w:trPr>
        <w:tc>
          <w:tcPr>
            <w:tcW w:w="5780" w:type="dxa"/>
            <w:tcBorders>
              <w:top w:val="nil"/>
              <w:left w:val="nil"/>
              <w:bottom w:val="nil"/>
              <w:right w:val="nil"/>
            </w:tcBorders>
            <w:shd w:val="clear" w:color="auto" w:fill="auto"/>
            <w:noWrap/>
            <w:vAlign w:val="bottom"/>
          </w:tcPr>
          <w:p w:rsidR="00477184" w:rsidRPr="001043F2" w:rsidRDefault="00477184" w:rsidP="00F646A9"/>
        </w:tc>
        <w:tc>
          <w:tcPr>
            <w:tcW w:w="740" w:type="dxa"/>
            <w:tcBorders>
              <w:top w:val="nil"/>
              <w:left w:val="nil"/>
              <w:bottom w:val="nil"/>
              <w:right w:val="nil"/>
            </w:tcBorders>
            <w:shd w:val="clear" w:color="auto" w:fill="auto"/>
            <w:noWrap/>
            <w:vAlign w:val="bottom"/>
          </w:tcPr>
          <w:p w:rsidR="00477184" w:rsidRPr="001043F2" w:rsidRDefault="00477184" w:rsidP="00F646A9"/>
        </w:tc>
        <w:tc>
          <w:tcPr>
            <w:tcW w:w="1500" w:type="dxa"/>
            <w:tcBorders>
              <w:top w:val="nil"/>
              <w:left w:val="nil"/>
              <w:right w:val="nil"/>
            </w:tcBorders>
            <w:shd w:val="clear" w:color="auto" w:fill="auto"/>
            <w:noWrap/>
            <w:vAlign w:val="bottom"/>
          </w:tcPr>
          <w:p w:rsidR="00477184" w:rsidRPr="001043F2" w:rsidRDefault="00477184" w:rsidP="00F646A9"/>
        </w:tc>
        <w:tc>
          <w:tcPr>
            <w:tcW w:w="560" w:type="dxa"/>
            <w:tcBorders>
              <w:top w:val="nil"/>
              <w:left w:val="nil"/>
              <w:bottom w:val="nil"/>
              <w:right w:val="nil"/>
            </w:tcBorders>
            <w:shd w:val="clear" w:color="auto" w:fill="auto"/>
            <w:noWrap/>
            <w:vAlign w:val="bottom"/>
          </w:tcPr>
          <w:p w:rsidR="00477184" w:rsidRPr="001043F2" w:rsidRDefault="00477184" w:rsidP="00F646A9"/>
        </w:tc>
      </w:tr>
      <w:tr w:rsidR="00477184" w:rsidRPr="001043F2" w:rsidTr="00F646A9">
        <w:trPr>
          <w:trHeight w:val="320"/>
        </w:trPr>
        <w:tc>
          <w:tcPr>
            <w:tcW w:w="5780" w:type="dxa"/>
            <w:tcBorders>
              <w:top w:val="nil"/>
              <w:left w:val="nil"/>
              <w:bottom w:val="nil"/>
              <w:right w:val="nil"/>
            </w:tcBorders>
            <w:shd w:val="clear" w:color="auto" w:fill="auto"/>
            <w:noWrap/>
            <w:vAlign w:val="bottom"/>
          </w:tcPr>
          <w:p w:rsidR="00477184" w:rsidRPr="001043F2" w:rsidRDefault="00477184" w:rsidP="00F646A9">
            <w:r>
              <w:t>DIT expense = $482,160 cr. - 292,000 cr.</w:t>
            </w:r>
          </w:p>
        </w:tc>
        <w:tc>
          <w:tcPr>
            <w:tcW w:w="740" w:type="dxa"/>
            <w:tcBorders>
              <w:top w:val="nil"/>
              <w:left w:val="nil"/>
              <w:bottom w:val="nil"/>
              <w:right w:val="nil"/>
            </w:tcBorders>
            <w:shd w:val="clear" w:color="auto" w:fill="auto"/>
            <w:noWrap/>
            <w:vAlign w:val="bottom"/>
          </w:tcPr>
          <w:p w:rsidR="00477184" w:rsidRPr="001043F2" w:rsidRDefault="00477184" w:rsidP="00F646A9">
            <w:pPr>
              <w:jc w:val="center"/>
              <w:rPr>
                <w:b/>
                <w:sz w:val="20"/>
              </w:rPr>
            </w:pPr>
          </w:p>
        </w:tc>
        <w:tc>
          <w:tcPr>
            <w:tcW w:w="1500" w:type="dxa"/>
            <w:tcBorders>
              <w:top w:val="nil"/>
              <w:left w:val="nil"/>
              <w:bottom w:val="double" w:sz="4" w:space="0" w:color="auto"/>
              <w:right w:val="nil"/>
            </w:tcBorders>
            <w:shd w:val="clear" w:color="auto" w:fill="auto"/>
            <w:noWrap/>
            <w:vAlign w:val="bottom"/>
          </w:tcPr>
          <w:p w:rsidR="00477184" w:rsidRPr="001043F2" w:rsidRDefault="00477184" w:rsidP="00F646A9">
            <w:pPr>
              <w:jc w:val="right"/>
            </w:pPr>
            <w:r>
              <w:t>$190,160</w:t>
            </w:r>
          </w:p>
        </w:tc>
        <w:tc>
          <w:tcPr>
            <w:tcW w:w="560" w:type="dxa"/>
            <w:tcBorders>
              <w:top w:val="nil"/>
              <w:left w:val="nil"/>
              <w:bottom w:val="nil"/>
              <w:right w:val="nil"/>
            </w:tcBorders>
            <w:shd w:val="clear" w:color="auto" w:fill="auto"/>
            <w:noWrap/>
            <w:vAlign w:val="bottom"/>
          </w:tcPr>
          <w:p w:rsidR="00477184" w:rsidRPr="001043F2" w:rsidRDefault="00477184" w:rsidP="00F646A9">
            <w:r>
              <w:t>cr.</w:t>
            </w:r>
          </w:p>
        </w:tc>
      </w:tr>
    </w:tbl>
    <w:p w:rsidR="00477184" w:rsidRDefault="00477184" w:rsidP="00477184"/>
    <w:p w:rsidR="00477184" w:rsidRDefault="00477184" w:rsidP="00477184">
      <w:proofErr w:type="gramStart"/>
      <w:r>
        <w:t>dr</w:t>
      </w:r>
      <w:proofErr w:type="gramEnd"/>
      <w:r>
        <w:t>. I/T expense</w:t>
      </w:r>
      <w:r>
        <w:tab/>
        <w:t>1,427,040</w:t>
      </w:r>
    </w:p>
    <w:p w:rsidR="00477184" w:rsidRDefault="00477184" w:rsidP="00477184">
      <w:proofErr w:type="spellStart"/>
      <w:r>
        <w:t>dr.DITL</w:t>
      </w:r>
      <w:proofErr w:type="spellEnd"/>
      <w:r>
        <w:t xml:space="preserve"> </w:t>
      </w:r>
      <w:r>
        <w:tab/>
      </w:r>
      <w:r>
        <w:tab/>
        <w:t>190,160</w:t>
      </w:r>
    </w:p>
    <w:p w:rsidR="00477184" w:rsidRDefault="00477184" w:rsidP="00477184">
      <w:proofErr w:type="gramStart"/>
      <w:r>
        <w:t>cr</w:t>
      </w:r>
      <w:proofErr w:type="gramEnd"/>
      <w:r>
        <w:t>. I/T payable</w:t>
      </w:r>
      <w:r>
        <w:tab/>
      </w:r>
      <w:r>
        <w:tab/>
      </w:r>
      <w:r>
        <w:tab/>
        <w:t>1,617,200</w:t>
      </w:r>
    </w:p>
    <w:p w:rsidR="00477184" w:rsidRDefault="00477184">
      <w:pPr>
        <w:spacing w:after="200"/>
        <w:rPr>
          <w:b/>
        </w:rPr>
      </w:pPr>
      <w:r>
        <w:rPr>
          <w:b/>
        </w:rPr>
        <w:br w:type="page"/>
      </w:r>
    </w:p>
    <w:p w:rsidR="00E14686" w:rsidRDefault="00E14686" w:rsidP="00E14686">
      <w:r>
        <w:rPr>
          <w:b/>
        </w:rPr>
        <w:lastRenderedPageBreak/>
        <w:t>Question 5</w:t>
      </w:r>
    </w:p>
    <w:p w:rsidR="00E14686" w:rsidRDefault="00E14686" w:rsidP="00E1468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39"/>
        <w:gridCol w:w="5514"/>
        <w:gridCol w:w="1351"/>
        <w:gridCol w:w="14"/>
        <w:gridCol w:w="1338"/>
      </w:tblGrid>
      <w:tr w:rsidR="00E14686" w:rsidRPr="0033273B" w:rsidTr="00E14686">
        <w:tc>
          <w:tcPr>
            <w:tcW w:w="639" w:type="dxa"/>
          </w:tcPr>
          <w:p w:rsidR="00E14686" w:rsidRPr="0033273B" w:rsidRDefault="00E14686" w:rsidP="00BF1EB9">
            <w:r w:rsidRPr="0033273B">
              <w:t>a.</w:t>
            </w:r>
          </w:p>
        </w:tc>
        <w:tc>
          <w:tcPr>
            <w:tcW w:w="5514" w:type="dxa"/>
          </w:tcPr>
          <w:p w:rsidR="00E14686" w:rsidRPr="0033273B" w:rsidRDefault="00E14686" w:rsidP="00BF1EB9">
            <w:r>
              <w:t>Warranty liability</w:t>
            </w:r>
          </w:p>
        </w:tc>
        <w:tc>
          <w:tcPr>
            <w:tcW w:w="1351" w:type="dxa"/>
          </w:tcPr>
          <w:p w:rsidR="00E14686" w:rsidRPr="0033273B" w:rsidRDefault="00E14686" w:rsidP="00BF1EB9">
            <w:pPr>
              <w:jc w:val="right"/>
            </w:pPr>
            <w:r>
              <w:t>$75,000</w:t>
            </w:r>
          </w:p>
        </w:tc>
        <w:tc>
          <w:tcPr>
            <w:tcW w:w="1352" w:type="dxa"/>
            <w:gridSpan w:val="2"/>
          </w:tcPr>
          <w:p w:rsidR="00E14686" w:rsidRPr="0033273B" w:rsidRDefault="00E14686" w:rsidP="00BF1EB9">
            <w:pPr>
              <w:jc w:val="right"/>
            </w:pPr>
          </w:p>
        </w:tc>
      </w:tr>
      <w:tr w:rsidR="00E14686" w:rsidRPr="0033273B" w:rsidTr="00E14686">
        <w:tc>
          <w:tcPr>
            <w:tcW w:w="639" w:type="dxa"/>
          </w:tcPr>
          <w:p w:rsidR="00E14686" w:rsidRPr="0033273B" w:rsidRDefault="00E14686" w:rsidP="00BF1EB9"/>
        </w:tc>
        <w:tc>
          <w:tcPr>
            <w:tcW w:w="5514" w:type="dxa"/>
          </w:tcPr>
          <w:p w:rsidR="00E14686" w:rsidRPr="0033273B" w:rsidRDefault="00E14686" w:rsidP="00BF1EB9">
            <w:r>
              <w:t xml:space="preserve">    Warranty expense</w:t>
            </w:r>
          </w:p>
        </w:tc>
        <w:tc>
          <w:tcPr>
            <w:tcW w:w="1351" w:type="dxa"/>
          </w:tcPr>
          <w:p w:rsidR="00E14686" w:rsidRPr="0033273B" w:rsidRDefault="00E14686" w:rsidP="00BF1EB9">
            <w:pPr>
              <w:jc w:val="right"/>
            </w:pPr>
          </w:p>
        </w:tc>
        <w:tc>
          <w:tcPr>
            <w:tcW w:w="1352" w:type="dxa"/>
            <w:gridSpan w:val="2"/>
          </w:tcPr>
          <w:p w:rsidR="00E14686" w:rsidRPr="0033273B" w:rsidRDefault="00E14686" w:rsidP="00BF1EB9">
            <w:pPr>
              <w:jc w:val="right"/>
            </w:pPr>
            <w:r>
              <w:t>$75,000</w:t>
            </w:r>
          </w:p>
        </w:tc>
      </w:tr>
      <w:tr w:rsidR="00E14686" w:rsidRPr="0033273B" w:rsidTr="00E14686">
        <w:tc>
          <w:tcPr>
            <w:tcW w:w="639" w:type="dxa"/>
          </w:tcPr>
          <w:p w:rsidR="00E14686" w:rsidRPr="0033273B" w:rsidRDefault="00E14686" w:rsidP="00BF1EB9"/>
        </w:tc>
        <w:tc>
          <w:tcPr>
            <w:tcW w:w="8217" w:type="dxa"/>
            <w:gridSpan w:val="4"/>
          </w:tcPr>
          <w:p w:rsidR="00E14686" w:rsidRPr="0033273B" w:rsidRDefault="00E14686" w:rsidP="00BF1EB9">
            <w:r>
              <w:t xml:space="preserve">Reduction of the balance of the W/L account: $7,500,000 x 1%  </w:t>
            </w:r>
          </w:p>
        </w:tc>
      </w:tr>
      <w:tr w:rsidR="00E14686" w:rsidRPr="0033273B" w:rsidTr="00E14686">
        <w:tc>
          <w:tcPr>
            <w:tcW w:w="639" w:type="dxa"/>
          </w:tcPr>
          <w:p w:rsidR="00E14686" w:rsidRPr="0033273B" w:rsidRDefault="00E14686" w:rsidP="00BF1EB9"/>
        </w:tc>
        <w:tc>
          <w:tcPr>
            <w:tcW w:w="5514" w:type="dxa"/>
          </w:tcPr>
          <w:p w:rsidR="00E14686" w:rsidRDefault="00E14686" w:rsidP="00BF1EB9"/>
        </w:tc>
        <w:tc>
          <w:tcPr>
            <w:tcW w:w="1365" w:type="dxa"/>
            <w:gridSpan w:val="2"/>
          </w:tcPr>
          <w:p w:rsidR="00E14686" w:rsidRPr="0033273B" w:rsidRDefault="00E14686" w:rsidP="00BF1EB9">
            <w:pPr>
              <w:jc w:val="right"/>
            </w:pPr>
          </w:p>
        </w:tc>
        <w:tc>
          <w:tcPr>
            <w:tcW w:w="1338" w:type="dxa"/>
          </w:tcPr>
          <w:p w:rsidR="00E14686" w:rsidRDefault="00E14686" w:rsidP="00BF1EB9">
            <w:pPr>
              <w:jc w:val="right"/>
            </w:pPr>
          </w:p>
        </w:tc>
      </w:tr>
      <w:tr w:rsidR="00E14686" w:rsidRPr="0033273B" w:rsidTr="00E14686">
        <w:tc>
          <w:tcPr>
            <w:tcW w:w="639" w:type="dxa"/>
          </w:tcPr>
          <w:p w:rsidR="00E14686" w:rsidRPr="0033273B" w:rsidRDefault="00E14686" w:rsidP="00BF1EB9">
            <w:r>
              <w:t>b.</w:t>
            </w:r>
          </w:p>
        </w:tc>
        <w:tc>
          <w:tcPr>
            <w:tcW w:w="5514" w:type="dxa"/>
          </w:tcPr>
          <w:p w:rsidR="00E14686" w:rsidRDefault="00E14686" w:rsidP="00BF1EB9">
            <w:r>
              <w:t xml:space="preserve">Change in estimate - </w:t>
            </w:r>
          </w:p>
        </w:tc>
        <w:tc>
          <w:tcPr>
            <w:tcW w:w="1365" w:type="dxa"/>
            <w:gridSpan w:val="2"/>
          </w:tcPr>
          <w:p w:rsidR="00E14686" w:rsidRPr="0033273B" w:rsidRDefault="00E14686" w:rsidP="00BF1EB9">
            <w:pPr>
              <w:jc w:val="right"/>
            </w:pPr>
          </w:p>
        </w:tc>
        <w:tc>
          <w:tcPr>
            <w:tcW w:w="1338" w:type="dxa"/>
          </w:tcPr>
          <w:p w:rsidR="00E14686" w:rsidRDefault="00E14686" w:rsidP="00BF1EB9">
            <w:pPr>
              <w:jc w:val="right"/>
            </w:pPr>
          </w:p>
        </w:tc>
      </w:tr>
      <w:tr w:rsidR="00E14686" w:rsidRPr="0033273B" w:rsidTr="00E14686">
        <w:tc>
          <w:tcPr>
            <w:tcW w:w="639" w:type="dxa"/>
          </w:tcPr>
          <w:p w:rsidR="00E14686" w:rsidRPr="0033273B" w:rsidRDefault="00E14686" w:rsidP="00BF1EB9"/>
        </w:tc>
        <w:tc>
          <w:tcPr>
            <w:tcW w:w="5514" w:type="dxa"/>
          </w:tcPr>
          <w:p w:rsidR="00E14686" w:rsidRDefault="00E14686" w:rsidP="00BF1EB9"/>
        </w:tc>
        <w:tc>
          <w:tcPr>
            <w:tcW w:w="1365" w:type="dxa"/>
            <w:gridSpan w:val="2"/>
          </w:tcPr>
          <w:p w:rsidR="00E14686" w:rsidRPr="0033273B" w:rsidRDefault="00E14686" w:rsidP="00BF1EB9">
            <w:pPr>
              <w:jc w:val="right"/>
            </w:pPr>
          </w:p>
        </w:tc>
        <w:tc>
          <w:tcPr>
            <w:tcW w:w="1338" w:type="dxa"/>
          </w:tcPr>
          <w:p w:rsidR="00E14686" w:rsidRDefault="00E14686" w:rsidP="00BF1EB9">
            <w:pPr>
              <w:jc w:val="right"/>
            </w:pPr>
          </w:p>
        </w:tc>
      </w:tr>
      <w:tr w:rsidR="00E14686" w:rsidRPr="0033273B" w:rsidTr="00E14686">
        <w:tc>
          <w:tcPr>
            <w:tcW w:w="639" w:type="dxa"/>
          </w:tcPr>
          <w:p w:rsidR="00E14686" w:rsidRPr="0033273B" w:rsidRDefault="00E14686" w:rsidP="00BF1EB9"/>
        </w:tc>
        <w:tc>
          <w:tcPr>
            <w:tcW w:w="5514" w:type="dxa"/>
          </w:tcPr>
          <w:p w:rsidR="00E14686" w:rsidRDefault="00E14686" w:rsidP="00BF1EB9">
            <w:r>
              <w:t>NBV of building based on original estimates at Jan 1, 20x5</w:t>
            </w:r>
          </w:p>
        </w:tc>
        <w:tc>
          <w:tcPr>
            <w:tcW w:w="1365" w:type="dxa"/>
            <w:gridSpan w:val="2"/>
          </w:tcPr>
          <w:p w:rsidR="00E14686" w:rsidRPr="0033273B" w:rsidRDefault="00E14686" w:rsidP="00BF1EB9">
            <w:pPr>
              <w:jc w:val="right"/>
            </w:pPr>
          </w:p>
        </w:tc>
        <w:tc>
          <w:tcPr>
            <w:tcW w:w="1338" w:type="dxa"/>
          </w:tcPr>
          <w:p w:rsidR="00E14686" w:rsidRDefault="00E14686" w:rsidP="00BF1EB9">
            <w:pPr>
              <w:jc w:val="right"/>
            </w:pPr>
          </w:p>
        </w:tc>
      </w:tr>
      <w:tr w:rsidR="00E14686" w:rsidRPr="0033273B" w:rsidTr="00E14686">
        <w:tc>
          <w:tcPr>
            <w:tcW w:w="639" w:type="dxa"/>
          </w:tcPr>
          <w:p w:rsidR="00E14686" w:rsidRPr="0033273B" w:rsidRDefault="00E14686" w:rsidP="00BF1EB9"/>
        </w:tc>
        <w:tc>
          <w:tcPr>
            <w:tcW w:w="5514" w:type="dxa"/>
          </w:tcPr>
          <w:p w:rsidR="00E14686" w:rsidRDefault="00E14686" w:rsidP="00BF1EB9">
            <w:r>
              <w:t xml:space="preserve">     $1,000,000 / 40 x 37 = $925,000</w:t>
            </w:r>
          </w:p>
        </w:tc>
        <w:tc>
          <w:tcPr>
            <w:tcW w:w="1365" w:type="dxa"/>
            <w:gridSpan w:val="2"/>
          </w:tcPr>
          <w:p w:rsidR="00E14686" w:rsidRPr="0033273B" w:rsidRDefault="00E14686" w:rsidP="00BF1EB9">
            <w:pPr>
              <w:jc w:val="right"/>
            </w:pPr>
          </w:p>
        </w:tc>
        <w:tc>
          <w:tcPr>
            <w:tcW w:w="1338" w:type="dxa"/>
          </w:tcPr>
          <w:p w:rsidR="00E14686" w:rsidRDefault="00E14686" w:rsidP="00BF1EB9">
            <w:pPr>
              <w:jc w:val="right"/>
            </w:pPr>
          </w:p>
        </w:tc>
      </w:tr>
      <w:tr w:rsidR="00E14686" w:rsidRPr="0033273B" w:rsidTr="00E14686">
        <w:tc>
          <w:tcPr>
            <w:tcW w:w="639" w:type="dxa"/>
          </w:tcPr>
          <w:p w:rsidR="00E14686" w:rsidRPr="0033273B" w:rsidRDefault="00E14686" w:rsidP="00BF1EB9"/>
        </w:tc>
        <w:tc>
          <w:tcPr>
            <w:tcW w:w="5514" w:type="dxa"/>
          </w:tcPr>
          <w:p w:rsidR="00E14686" w:rsidRDefault="00E14686" w:rsidP="00BF1EB9">
            <w:r>
              <w:t>Depreciation on building in 20x5 should be:</w:t>
            </w:r>
          </w:p>
        </w:tc>
        <w:tc>
          <w:tcPr>
            <w:tcW w:w="1365" w:type="dxa"/>
            <w:gridSpan w:val="2"/>
          </w:tcPr>
          <w:p w:rsidR="00E14686" w:rsidRPr="0033273B" w:rsidRDefault="00E14686" w:rsidP="00BF1EB9">
            <w:pPr>
              <w:jc w:val="right"/>
            </w:pPr>
          </w:p>
        </w:tc>
        <w:tc>
          <w:tcPr>
            <w:tcW w:w="1338" w:type="dxa"/>
          </w:tcPr>
          <w:p w:rsidR="00E14686" w:rsidRDefault="00E14686" w:rsidP="00BF1EB9">
            <w:pPr>
              <w:jc w:val="right"/>
            </w:pPr>
          </w:p>
        </w:tc>
      </w:tr>
      <w:tr w:rsidR="00E14686" w:rsidRPr="0033273B" w:rsidTr="00E14686">
        <w:tc>
          <w:tcPr>
            <w:tcW w:w="639" w:type="dxa"/>
          </w:tcPr>
          <w:p w:rsidR="00E14686" w:rsidRPr="0033273B" w:rsidRDefault="00E14686" w:rsidP="00BF1EB9"/>
        </w:tc>
        <w:tc>
          <w:tcPr>
            <w:tcW w:w="5514" w:type="dxa"/>
          </w:tcPr>
          <w:p w:rsidR="00E14686" w:rsidRDefault="00E14686" w:rsidP="00BF1EB9">
            <w:r>
              <w:t xml:space="preserve">    ($925,000 – 700,000) / 8</w:t>
            </w:r>
          </w:p>
        </w:tc>
        <w:tc>
          <w:tcPr>
            <w:tcW w:w="1365" w:type="dxa"/>
            <w:gridSpan w:val="2"/>
          </w:tcPr>
          <w:p w:rsidR="00E14686" w:rsidRPr="0033273B" w:rsidRDefault="00E14686" w:rsidP="00BF1EB9">
            <w:pPr>
              <w:jc w:val="right"/>
            </w:pPr>
          </w:p>
        </w:tc>
        <w:tc>
          <w:tcPr>
            <w:tcW w:w="1338" w:type="dxa"/>
          </w:tcPr>
          <w:p w:rsidR="00E14686" w:rsidRDefault="00E14686" w:rsidP="00BF1EB9">
            <w:pPr>
              <w:jc w:val="right"/>
            </w:pPr>
            <w:r>
              <w:t>$29,375</w:t>
            </w:r>
          </w:p>
        </w:tc>
      </w:tr>
      <w:tr w:rsidR="00E14686" w:rsidRPr="0033273B" w:rsidTr="00E14686">
        <w:tc>
          <w:tcPr>
            <w:tcW w:w="639" w:type="dxa"/>
          </w:tcPr>
          <w:p w:rsidR="00E14686" w:rsidRPr="0033273B" w:rsidRDefault="00E14686" w:rsidP="00BF1EB9"/>
        </w:tc>
        <w:tc>
          <w:tcPr>
            <w:tcW w:w="5514" w:type="dxa"/>
          </w:tcPr>
          <w:p w:rsidR="00E14686" w:rsidRDefault="00E14686" w:rsidP="00BF1EB9">
            <w:r>
              <w:t>Depreciation expense taken in 20x5: $1,000,000 / 40</w:t>
            </w:r>
          </w:p>
        </w:tc>
        <w:tc>
          <w:tcPr>
            <w:tcW w:w="1365" w:type="dxa"/>
            <w:gridSpan w:val="2"/>
          </w:tcPr>
          <w:p w:rsidR="00E14686" w:rsidRPr="0033273B" w:rsidRDefault="00E14686" w:rsidP="00BF1EB9">
            <w:pPr>
              <w:jc w:val="right"/>
            </w:pPr>
          </w:p>
        </w:tc>
        <w:tc>
          <w:tcPr>
            <w:tcW w:w="1338" w:type="dxa"/>
            <w:tcBorders>
              <w:bottom w:val="single" w:sz="4" w:space="0" w:color="auto"/>
            </w:tcBorders>
          </w:tcPr>
          <w:p w:rsidR="00E14686" w:rsidRDefault="00E14686" w:rsidP="00BF1EB9">
            <w:pPr>
              <w:jc w:val="right"/>
            </w:pPr>
            <w:r>
              <w:t>25,000</w:t>
            </w:r>
          </w:p>
        </w:tc>
      </w:tr>
      <w:tr w:rsidR="00E14686" w:rsidRPr="0033273B" w:rsidTr="00E14686">
        <w:tc>
          <w:tcPr>
            <w:tcW w:w="639" w:type="dxa"/>
          </w:tcPr>
          <w:p w:rsidR="00E14686" w:rsidRPr="0033273B" w:rsidRDefault="00E14686" w:rsidP="00BF1EB9"/>
        </w:tc>
        <w:tc>
          <w:tcPr>
            <w:tcW w:w="5514" w:type="dxa"/>
          </w:tcPr>
          <w:p w:rsidR="00E14686" w:rsidRDefault="00E14686" w:rsidP="00BF1EB9">
            <w:r>
              <w:t>Increase in depreciation expense</w:t>
            </w:r>
          </w:p>
        </w:tc>
        <w:tc>
          <w:tcPr>
            <w:tcW w:w="1365" w:type="dxa"/>
            <w:gridSpan w:val="2"/>
          </w:tcPr>
          <w:p w:rsidR="00E14686" w:rsidRPr="0033273B" w:rsidRDefault="00E14686" w:rsidP="00BF1EB9">
            <w:pPr>
              <w:jc w:val="right"/>
            </w:pPr>
          </w:p>
        </w:tc>
        <w:tc>
          <w:tcPr>
            <w:tcW w:w="1338" w:type="dxa"/>
            <w:tcBorders>
              <w:top w:val="single" w:sz="4" w:space="0" w:color="auto"/>
              <w:bottom w:val="double" w:sz="4" w:space="0" w:color="auto"/>
            </w:tcBorders>
          </w:tcPr>
          <w:p w:rsidR="00E14686" w:rsidRDefault="00E14686" w:rsidP="00BF1EB9">
            <w:pPr>
              <w:jc w:val="right"/>
            </w:pPr>
            <w:r>
              <w:t>$  4,375</w:t>
            </w:r>
          </w:p>
        </w:tc>
      </w:tr>
      <w:tr w:rsidR="00E14686" w:rsidRPr="0033273B" w:rsidTr="00E14686">
        <w:tc>
          <w:tcPr>
            <w:tcW w:w="639" w:type="dxa"/>
          </w:tcPr>
          <w:p w:rsidR="00E14686" w:rsidRPr="0033273B" w:rsidRDefault="00E14686" w:rsidP="00BF1EB9"/>
        </w:tc>
        <w:tc>
          <w:tcPr>
            <w:tcW w:w="5514" w:type="dxa"/>
          </w:tcPr>
          <w:p w:rsidR="00E14686" w:rsidRDefault="00E14686" w:rsidP="00BF1EB9"/>
        </w:tc>
        <w:tc>
          <w:tcPr>
            <w:tcW w:w="1365" w:type="dxa"/>
            <w:gridSpan w:val="2"/>
          </w:tcPr>
          <w:p w:rsidR="00E14686" w:rsidRPr="0033273B" w:rsidRDefault="00E14686" w:rsidP="00BF1EB9">
            <w:pPr>
              <w:jc w:val="right"/>
            </w:pPr>
          </w:p>
        </w:tc>
        <w:tc>
          <w:tcPr>
            <w:tcW w:w="1338" w:type="dxa"/>
            <w:tcBorders>
              <w:top w:val="double" w:sz="4" w:space="0" w:color="auto"/>
            </w:tcBorders>
          </w:tcPr>
          <w:p w:rsidR="00E14686" w:rsidRDefault="00E14686" w:rsidP="00BF1EB9">
            <w:pPr>
              <w:jc w:val="right"/>
            </w:pPr>
          </w:p>
        </w:tc>
      </w:tr>
      <w:tr w:rsidR="00E14686" w:rsidRPr="0033273B" w:rsidTr="00E14686">
        <w:tc>
          <w:tcPr>
            <w:tcW w:w="639" w:type="dxa"/>
          </w:tcPr>
          <w:p w:rsidR="00E14686" w:rsidRPr="0033273B" w:rsidRDefault="00E14686" w:rsidP="00BF1EB9"/>
        </w:tc>
        <w:tc>
          <w:tcPr>
            <w:tcW w:w="5514" w:type="dxa"/>
          </w:tcPr>
          <w:p w:rsidR="00E14686" w:rsidRDefault="00E14686" w:rsidP="00BF1EB9">
            <w:r>
              <w:t>Depreciation expense</w:t>
            </w:r>
          </w:p>
        </w:tc>
        <w:tc>
          <w:tcPr>
            <w:tcW w:w="1365" w:type="dxa"/>
            <w:gridSpan w:val="2"/>
          </w:tcPr>
          <w:p w:rsidR="00E14686" w:rsidRPr="0033273B" w:rsidRDefault="00E14686" w:rsidP="00BF1EB9">
            <w:pPr>
              <w:jc w:val="right"/>
            </w:pPr>
            <w:r>
              <w:t>$4,375</w:t>
            </w:r>
          </w:p>
        </w:tc>
        <w:tc>
          <w:tcPr>
            <w:tcW w:w="1338" w:type="dxa"/>
          </w:tcPr>
          <w:p w:rsidR="00E14686" w:rsidRDefault="00E14686" w:rsidP="00BF1EB9">
            <w:pPr>
              <w:jc w:val="right"/>
            </w:pPr>
          </w:p>
        </w:tc>
      </w:tr>
      <w:tr w:rsidR="00E14686" w:rsidRPr="0033273B" w:rsidTr="00E14686">
        <w:tc>
          <w:tcPr>
            <w:tcW w:w="639" w:type="dxa"/>
          </w:tcPr>
          <w:p w:rsidR="00E14686" w:rsidRPr="0033273B" w:rsidRDefault="00E14686" w:rsidP="00BF1EB9"/>
        </w:tc>
        <w:tc>
          <w:tcPr>
            <w:tcW w:w="5514" w:type="dxa"/>
          </w:tcPr>
          <w:p w:rsidR="00E14686" w:rsidRDefault="00E14686" w:rsidP="00BF1EB9">
            <w:r>
              <w:t xml:space="preserve">    Accumulated Depreciation</w:t>
            </w:r>
          </w:p>
        </w:tc>
        <w:tc>
          <w:tcPr>
            <w:tcW w:w="1365" w:type="dxa"/>
            <w:gridSpan w:val="2"/>
          </w:tcPr>
          <w:p w:rsidR="00E14686" w:rsidRDefault="00E14686" w:rsidP="00BF1EB9">
            <w:pPr>
              <w:jc w:val="right"/>
            </w:pPr>
          </w:p>
        </w:tc>
        <w:tc>
          <w:tcPr>
            <w:tcW w:w="1338" w:type="dxa"/>
          </w:tcPr>
          <w:p w:rsidR="00E14686" w:rsidRDefault="00E14686" w:rsidP="00BF1EB9">
            <w:pPr>
              <w:jc w:val="right"/>
            </w:pPr>
            <w:r>
              <w:t>$4,375</w:t>
            </w:r>
          </w:p>
        </w:tc>
      </w:tr>
      <w:tr w:rsidR="00E14686" w:rsidRPr="0033273B" w:rsidTr="00E14686">
        <w:tc>
          <w:tcPr>
            <w:tcW w:w="639" w:type="dxa"/>
          </w:tcPr>
          <w:p w:rsidR="00E14686" w:rsidRPr="0033273B" w:rsidRDefault="00E14686" w:rsidP="00BF1EB9"/>
        </w:tc>
        <w:tc>
          <w:tcPr>
            <w:tcW w:w="5514" w:type="dxa"/>
          </w:tcPr>
          <w:p w:rsidR="00E14686" w:rsidRDefault="00E14686" w:rsidP="00BF1EB9"/>
        </w:tc>
        <w:tc>
          <w:tcPr>
            <w:tcW w:w="1365" w:type="dxa"/>
            <w:gridSpan w:val="2"/>
          </w:tcPr>
          <w:p w:rsidR="00E14686" w:rsidRDefault="00E14686" w:rsidP="00BF1EB9">
            <w:pPr>
              <w:jc w:val="right"/>
            </w:pPr>
          </w:p>
        </w:tc>
        <w:tc>
          <w:tcPr>
            <w:tcW w:w="1338" w:type="dxa"/>
          </w:tcPr>
          <w:p w:rsidR="00E14686" w:rsidRDefault="00E14686" w:rsidP="00BF1EB9">
            <w:pPr>
              <w:jc w:val="right"/>
            </w:pPr>
          </w:p>
        </w:tc>
      </w:tr>
      <w:tr w:rsidR="00E14686" w:rsidRPr="0033273B" w:rsidTr="00E14686">
        <w:tc>
          <w:tcPr>
            <w:tcW w:w="639" w:type="dxa"/>
          </w:tcPr>
          <w:p w:rsidR="00E14686" w:rsidRPr="0033273B" w:rsidRDefault="00E14686" w:rsidP="00BF1EB9">
            <w:r>
              <w:t>c.</w:t>
            </w:r>
          </w:p>
        </w:tc>
        <w:tc>
          <w:tcPr>
            <w:tcW w:w="5514" w:type="dxa"/>
          </w:tcPr>
          <w:p w:rsidR="00E14686" w:rsidRDefault="00E14686" w:rsidP="00BF1EB9">
            <w:r>
              <w:t>Retained Earnings ($50,000 x .6)</w:t>
            </w:r>
          </w:p>
        </w:tc>
        <w:tc>
          <w:tcPr>
            <w:tcW w:w="1365" w:type="dxa"/>
            <w:gridSpan w:val="2"/>
          </w:tcPr>
          <w:p w:rsidR="00E14686" w:rsidRDefault="00E14686" w:rsidP="00BF1EB9">
            <w:pPr>
              <w:jc w:val="right"/>
            </w:pPr>
            <w:r>
              <w:t>30,000</w:t>
            </w:r>
          </w:p>
        </w:tc>
        <w:tc>
          <w:tcPr>
            <w:tcW w:w="1338" w:type="dxa"/>
          </w:tcPr>
          <w:p w:rsidR="00E14686" w:rsidRDefault="00E14686" w:rsidP="00BF1EB9">
            <w:pPr>
              <w:jc w:val="right"/>
            </w:pPr>
          </w:p>
        </w:tc>
      </w:tr>
      <w:tr w:rsidR="00E14686" w:rsidRPr="0033273B" w:rsidTr="00E14686">
        <w:tc>
          <w:tcPr>
            <w:tcW w:w="639" w:type="dxa"/>
          </w:tcPr>
          <w:p w:rsidR="00E14686" w:rsidRDefault="00E14686" w:rsidP="00BF1EB9"/>
        </w:tc>
        <w:tc>
          <w:tcPr>
            <w:tcW w:w="5514" w:type="dxa"/>
          </w:tcPr>
          <w:p w:rsidR="00E14686" w:rsidRDefault="00E14686" w:rsidP="00BF1EB9">
            <w:r>
              <w:t xml:space="preserve">Income taxes receivable  </w:t>
            </w:r>
          </w:p>
        </w:tc>
        <w:tc>
          <w:tcPr>
            <w:tcW w:w="1365" w:type="dxa"/>
            <w:gridSpan w:val="2"/>
          </w:tcPr>
          <w:p w:rsidR="00E14686" w:rsidRDefault="00E14686" w:rsidP="00BF1EB9">
            <w:pPr>
              <w:jc w:val="right"/>
            </w:pPr>
            <w:r>
              <w:t xml:space="preserve">20,000 </w:t>
            </w:r>
          </w:p>
        </w:tc>
        <w:tc>
          <w:tcPr>
            <w:tcW w:w="1338" w:type="dxa"/>
          </w:tcPr>
          <w:p w:rsidR="00E14686" w:rsidRDefault="00E14686" w:rsidP="00BF1EB9">
            <w:pPr>
              <w:jc w:val="right"/>
            </w:pPr>
          </w:p>
        </w:tc>
      </w:tr>
      <w:tr w:rsidR="00E14686" w:rsidRPr="0033273B" w:rsidTr="00E14686">
        <w:tc>
          <w:tcPr>
            <w:tcW w:w="639" w:type="dxa"/>
          </w:tcPr>
          <w:p w:rsidR="00E14686" w:rsidRDefault="00E14686" w:rsidP="00BF1EB9"/>
        </w:tc>
        <w:tc>
          <w:tcPr>
            <w:tcW w:w="5514" w:type="dxa"/>
          </w:tcPr>
          <w:p w:rsidR="00E14686" w:rsidRDefault="00E14686" w:rsidP="00BF1EB9">
            <w:r>
              <w:t xml:space="preserve">    Inventory</w:t>
            </w:r>
          </w:p>
        </w:tc>
        <w:tc>
          <w:tcPr>
            <w:tcW w:w="1365" w:type="dxa"/>
            <w:gridSpan w:val="2"/>
          </w:tcPr>
          <w:p w:rsidR="00E14686" w:rsidRDefault="00E14686" w:rsidP="00BF1EB9">
            <w:pPr>
              <w:jc w:val="right"/>
            </w:pPr>
          </w:p>
        </w:tc>
        <w:tc>
          <w:tcPr>
            <w:tcW w:w="1338" w:type="dxa"/>
          </w:tcPr>
          <w:p w:rsidR="00E14686" w:rsidRDefault="00E14686" w:rsidP="00BF1EB9">
            <w:pPr>
              <w:jc w:val="right"/>
            </w:pPr>
            <w:r>
              <w:t>50,000</w:t>
            </w:r>
          </w:p>
        </w:tc>
      </w:tr>
    </w:tbl>
    <w:p w:rsidR="00E14686" w:rsidRDefault="00E14686" w:rsidP="00E1468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38"/>
        <w:gridCol w:w="5489"/>
        <w:gridCol w:w="1377"/>
        <w:gridCol w:w="1352"/>
      </w:tblGrid>
      <w:tr w:rsidR="00E14686" w:rsidRPr="0033273B" w:rsidTr="00E14686">
        <w:tc>
          <w:tcPr>
            <w:tcW w:w="638" w:type="dxa"/>
          </w:tcPr>
          <w:p w:rsidR="00E14686" w:rsidRDefault="00E14686" w:rsidP="00BF1EB9">
            <w:r>
              <w:t>d.</w:t>
            </w:r>
          </w:p>
        </w:tc>
        <w:tc>
          <w:tcPr>
            <w:tcW w:w="5489" w:type="dxa"/>
          </w:tcPr>
          <w:p w:rsidR="00E14686" w:rsidRDefault="00E14686" w:rsidP="00BF1EB9">
            <w:r>
              <w:t>Office equipment</w:t>
            </w:r>
          </w:p>
        </w:tc>
        <w:tc>
          <w:tcPr>
            <w:tcW w:w="1377" w:type="dxa"/>
          </w:tcPr>
          <w:p w:rsidR="00E14686" w:rsidRDefault="00E14686" w:rsidP="00BF1EB9">
            <w:pPr>
              <w:jc w:val="right"/>
            </w:pPr>
            <w:r>
              <w:t>$330,000</w:t>
            </w: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r>
              <w:t xml:space="preserve">    Land</w:t>
            </w:r>
          </w:p>
        </w:tc>
        <w:tc>
          <w:tcPr>
            <w:tcW w:w="1377" w:type="dxa"/>
          </w:tcPr>
          <w:p w:rsidR="00E14686" w:rsidRDefault="00E14686" w:rsidP="00BF1EB9">
            <w:pPr>
              <w:jc w:val="right"/>
            </w:pPr>
          </w:p>
        </w:tc>
        <w:tc>
          <w:tcPr>
            <w:tcW w:w="1352" w:type="dxa"/>
          </w:tcPr>
          <w:p w:rsidR="00E14686" w:rsidRDefault="00E14686" w:rsidP="00BF1EB9">
            <w:pPr>
              <w:jc w:val="right"/>
            </w:pPr>
            <w:r>
              <w:t>$330,000</w:t>
            </w:r>
          </w:p>
        </w:tc>
      </w:tr>
      <w:tr w:rsidR="00E14686" w:rsidRPr="0033273B" w:rsidTr="00E14686">
        <w:tc>
          <w:tcPr>
            <w:tcW w:w="638" w:type="dxa"/>
          </w:tcPr>
          <w:p w:rsidR="00E14686" w:rsidRDefault="00E14686" w:rsidP="00BF1EB9"/>
        </w:tc>
        <w:tc>
          <w:tcPr>
            <w:tcW w:w="5489" w:type="dxa"/>
          </w:tcPr>
          <w:p w:rsidR="00E14686" w:rsidRDefault="00E14686" w:rsidP="00BF1EB9">
            <w:pPr>
              <w:rPr>
                <w:b/>
                <w:sz w:val="20"/>
              </w:rPr>
            </w:pPr>
          </w:p>
        </w:tc>
        <w:tc>
          <w:tcPr>
            <w:tcW w:w="1377" w:type="dxa"/>
          </w:tcPr>
          <w:p w:rsidR="00E14686" w:rsidRDefault="00E14686" w:rsidP="00BF1EB9">
            <w:pPr>
              <w:jc w:val="right"/>
            </w:pP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r>
              <w:t>Retained earnings</w:t>
            </w:r>
          </w:p>
        </w:tc>
        <w:tc>
          <w:tcPr>
            <w:tcW w:w="1377" w:type="dxa"/>
          </w:tcPr>
          <w:p w:rsidR="00E14686" w:rsidRDefault="00E14686" w:rsidP="00BF1EB9">
            <w:pPr>
              <w:jc w:val="right"/>
            </w:pPr>
            <w:r>
              <w:t>132,000</w:t>
            </w: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r>
              <w:t xml:space="preserve">    Accumulated depreciation</w:t>
            </w:r>
          </w:p>
        </w:tc>
        <w:tc>
          <w:tcPr>
            <w:tcW w:w="1377" w:type="dxa"/>
          </w:tcPr>
          <w:p w:rsidR="00E14686" w:rsidRDefault="00E14686" w:rsidP="00BF1EB9">
            <w:pPr>
              <w:jc w:val="right"/>
            </w:pPr>
          </w:p>
        </w:tc>
        <w:tc>
          <w:tcPr>
            <w:tcW w:w="1352" w:type="dxa"/>
          </w:tcPr>
          <w:p w:rsidR="00E14686" w:rsidRDefault="00E14686" w:rsidP="00BF1EB9">
            <w:pPr>
              <w:jc w:val="right"/>
            </w:pPr>
            <w:r>
              <w:t>132,000</w:t>
            </w:r>
          </w:p>
        </w:tc>
      </w:tr>
      <w:tr w:rsidR="00E14686" w:rsidRPr="0033273B" w:rsidTr="00E14686">
        <w:tc>
          <w:tcPr>
            <w:tcW w:w="638" w:type="dxa"/>
          </w:tcPr>
          <w:p w:rsidR="00E14686" w:rsidRDefault="00E14686" w:rsidP="00BF1EB9"/>
        </w:tc>
        <w:tc>
          <w:tcPr>
            <w:tcW w:w="5489" w:type="dxa"/>
          </w:tcPr>
          <w:p w:rsidR="00E14686" w:rsidRDefault="00E14686" w:rsidP="00BF1EB9">
            <w:r>
              <w:t>$330,000 / 10 x 4 years</w:t>
            </w:r>
          </w:p>
        </w:tc>
        <w:tc>
          <w:tcPr>
            <w:tcW w:w="1377" w:type="dxa"/>
          </w:tcPr>
          <w:p w:rsidR="00E14686" w:rsidRDefault="00E14686" w:rsidP="00BF1EB9">
            <w:pPr>
              <w:jc w:val="right"/>
            </w:pP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Pr="00A2636B" w:rsidRDefault="00E14686" w:rsidP="00BF1EB9">
            <w:pPr>
              <w:rPr>
                <w:b/>
                <w:sz w:val="20"/>
              </w:rPr>
            </w:pPr>
          </w:p>
        </w:tc>
        <w:tc>
          <w:tcPr>
            <w:tcW w:w="1377" w:type="dxa"/>
          </w:tcPr>
          <w:p w:rsidR="00E14686" w:rsidRDefault="00E14686" w:rsidP="00BF1EB9">
            <w:pPr>
              <w:jc w:val="right"/>
            </w:pP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r>
              <w:t>Income taxes receivable</w:t>
            </w:r>
          </w:p>
        </w:tc>
        <w:tc>
          <w:tcPr>
            <w:tcW w:w="1377" w:type="dxa"/>
          </w:tcPr>
          <w:p w:rsidR="00E14686" w:rsidRDefault="00E14686" w:rsidP="00BF1EB9">
            <w:pPr>
              <w:jc w:val="right"/>
            </w:pPr>
            <w:r>
              <w:t>71,174</w:t>
            </w: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r>
              <w:t xml:space="preserve">    Retained earnings</w:t>
            </w:r>
          </w:p>
        </w:tc>
        <w:tc>
          <w:tcPr>
            <w:tcW w:w="1377" w:type="dxa"/>
          </w:tcPr>
          <w:p w:rsidR="00E14686" w:rsidRDefault="00E14686" w:rsidP="00BF1EB9">
            <w:pPr>
              <w:jc w:val="right"/>
            </w:pPr>
          </w:p>
        </w:tc>
        <w:tc>
          <w:tcPr>
            <w:tcW w:w="1352" w:type="dxa"/>
          </w:tcPr>
          <w:p w:rsidR="00E14686" w:rsidRDefault="00E14686" w:rsidP="00BF1EB9">
            <w:pPr>
              <w:jc w:val="right"/>
            </w:pPr>
            <w:r>
              <w:t>71,174</w:t>
            </w:r>
          </w:p>
        </w:tc>
      </w:tr>
      <w:tr w:rsidR="00E14686" w:rsidRPr="0033273B" w:rsidTr="00E14686">
        <w:tc>
          <w:tcPr>
            <w:tcW w:w="638" w:type="dxa"/>
          </w:tcPr>
          <w:p w:rsidR="00E14686" w:rsidRDefault="00E14686" w:rsidP="00BF1EB9"/>
        </w:tc>
        <w:tc>
          <w:tcPr>
            <w:tcW w:w="5489" w:type="dxa"/>
          </w:tcPr>
          <w:p w:rsidR="00E14686" w:rsidRDefault="00E14686" w:rsidP="00BF1EB9">
            <w:r>
              <w:t>UCC on equipment at December 31, 20x4:</w:t>
            </w:r>
          </w:p>
        </w:tc>
        <w:tc>
          <w:tcPr>
            <w:tcW w:w="1377" w:type="dxa"/>
          </w:tcPr>
          <w:p w:rsidR="00E14686" w:rsidRDefault="00E14686" w:rsidP="00BF1EB9">
            <w:pPr>
              <w:jc w:val="right"/>
            </w:pP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r>
              <w:t xml:space="preserve">    $330,000 x 0.9 x 0.80</w:t>
            </w:r>
            <w:r w:rsidRPr="006F6698">
              <w:rPr>
                <w:szCs w:val="24"/>
                <w:vertAlign w:val="superscript"/>
              </w:rPr>
              <w:t>3</w:t>
            </w:r>
            <w:r>
              <w:t xml:space="preserve"> = $152,064</w:t>
            </w:r>
          </w:p>
        </w:tc>
        <w:tc>
          <w:tcPr>
            <w:tcW w:w="1377" w:type="dxa"/>
          </w:tcPr>
          <w:p w:rsidR="00E14686" w:rsidRDefault="00E14686" w:rsidP="00BF1EB9">
            <w:pPr>
              <w:jc w:val="right"/>
            </w:pP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r>
              <w:t>Income taxes receivable = $330,000 – 152,064</w:t>
            </w:r>
          </w:p>
          <w:p w:rsidR="00E14686" w:rsidRDefault="00E14686" w:rsidP="00BF1EB9">
            <w:r>
              <w:t>= 177,936 x 40% = $71,174</w:t>
            </w:r>
          </w:p>
        </w:tc>
        <w:tc>
          <w:tcPr>
            <w:tcW w:w="1377" w:type="dxa"/>
          </w:tcPr>
          <w:p w:rsidR="00E14686" w:rsidRDefault="00E14686" w:rsidP="00BF1EB9">
            <w:pPr>
              <w:jc w:val="right"/>
            </w:pP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pPr>
              <w:rPr>
                <w:b/>
                <w:sz w:val="20"/>
              </w:rPr>
            </w:pPr>
          </w:p>
        </w:tc>
        <w:tc>
          <w:tcPr>
            <w:tcW w:w="1377" w:type="dxa"/>
          </w:tcPr>
          <w:p w:rsidR="00E14686" w:rsidRDefault="00E14686" w:rsidP="00BF1EB9">
            <w:pPr>
              <w:jc w:val="right"/>
            </w:pP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r>
              <w:t>Retained Earnings</w:t>
            </w:r>
          </w:p>
        </w:tc>
        <w:tc>
          <w:tcPr>
            <w:tcW w:w="1377" w:type="dxa"/>
          </w:tcPr>
          <w:p w:rsidR="00E14686" w:rsidRDefault="00E14686" w:rsidP="00BF1EB9">
            <w:pPr>
              <w:jc w:val="right"/>
            </w:pPr>
            <w:r>
              <w:t>18,374</w:t>
            </w: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r>
              <w:t xml:space="preserve">    DIT Account</w:t>
            </w:r>
          </w:p>
        </w:tc>
        <w:tc>
          <w:tcPr>
            <w:tcW w:w="1377" w:type="dxa"/>
          </w:tcPr>
          <w:p w:rsidR="00E14686" w:rsidRDefault="00E14686" w:rsidP="00BF1EB9">
            <w:pPr>
              <w:jc w:val="right"/>
            </w:pPr>
          </w:p>
        </w:tc>
        <w:tc>
          <w:tcPr>
            <w:tcW w:w="1352" w:type="dxa"/>
          </w:tcPr>
          <w:p w:rsidR="00E14686" w:rsidRDefault="00E14686" w:rsidP="00BF1EB9">
            <w:pPr>
              <w:jc w:val="right"/>
            </w:pPr>
            <w:r>
              <w:t>18,374</w:t>
            </w:r>
          </w:p>
        </w:tc>
      </w:tr>
      <w:tr w:rsidR="00E14686" w:rsidRPr="0033273B" w:rsidTr="00E14686">
        <w:tc>
          <w:tcPr>
            <w:tcW w:w="638" w:type="dxa"/>
          </w:tcPr>
          <w:p w:rsidR="00E14686" w:rsidRDefault="00E14686" w:rsidP="00BF1EB9"/>
        </w:tc>
        <w:tc>
          <w:tcPr>
            <w:tcW w:w="5489" w:type="dxa"/>
          </w:tcPr>
          <w:p w:rsidR="00E14686" w:rsidRDefault="00E14686" w:rsidP="00BF1EB9">
            <w:r>
              <w:t>NBV = $198,000; UCC = $152,064</w:t>
            </w:r>
          </w:p>
        </w:tc>
        <w:tc>
          <w:tcPr>
            <w:tcW w:w="1377" w:type="dxa"/>
          </w:tcPr>
          <w:p w:rsidR="00E14686" w:rsidRDefault="00E14686" w:rsidP="00BF1EB9">
            <w:pPr>
              <w:jc w:val="right"/>
            </w:pP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r>
              <w:t>DIT Account = $45,936 x 40% = 18,374</w:t>
            </w:r>
          </w:p>
        </w:tc>
        <w:tc>
          <w:tcPr>
            <w:tcW w:w="1377" w:type="dxa"/>
          </w:tcPr>
          <w:p w:rsidR="00E14686" w:rsidRDefault="00E14686" w:rsidP="00BF1EB9">
            <w:pPr>
              <w:jc w:val="right"/>
            </w:pP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Pr="00A2636B" w:rsidRDefault="00E14686" w:rsidP="00BF1EB9">
            <w:pPr>
              <w:rPr>
                <w:b/>
                <w:sz w:val="20"/>
              </w:rPr>
            </w:pPr>
          </w:p>
        </w:tc>
        <w:tc>
          <w:tcPr>
            <w:tcW w:w="1377" w:type="dxa"/>
          </w:tcPr>
          <w:p w:rsidR="00E14686" w:rsidRDefault="00E14686" w:rsidP="00BF1EB9">
            <w:pPr>
              <w:jc w:val="right"/>
            </w:pP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r>
              <w:t>Depreciation expense</w:t>
            </w:r>
          </w:p>
        </w:tc>
        <w:tc>
          <w:tcPr>
            <w:tcW w:w="1377" w:type="dxa"/>
          </w:tcPr>
          <w:p w:rsidR="00E14686" w:rsidRDefault="00E14686" w:rsidP="00BF1EB9">
            <w:pPr>
              <w:jc w:val="right"/>
            </w:pPr>
            <w:r>
              <w:t>33,000</w:t>
            </w:r>
          </w:p>
        </w:tc>
        <w:tc>
          <w:tcPr>
            <w:tcW w:w="1352" w:type="dxa"/>
          </w:tcPr>
          <w:p w:rsidR="00E14686" w:rsidRDefault="00E14686" w:rsidP="00BF1EB9">
            <w:pPr>
              <w:jc w:val="right"/>
            </w:pPr>
          </w:p>
        </w:tc>
      </w:tr>
      <w:tr w:rsidR="00E14686" w:rsidRPr="0033273B" w:rsidTr="00E14686">
        <w:tc>
          <w:tcPr>
            <w:tcW w:w="638" w:type="dxa"/>
          </w:tcPr>
          <w:p w:rsidR="00E14686" w:rsidRDefault="00E14686" w:rsidP="00BF1EB9"/>
        </w:tc>
        <w:tc>
          <w:tcPr>
            <w:tcW w:w="5489" w:type="dxa"/>
          </w:tcPr>
          <w:p w:rsidR="00E14686" w:rsidRDefault="00E14686" w:rsidP="00BF1EB9">
            <w:r>
              <w:t xml:space="preserve">    Accumulated depreciation</w:t>
            </w:r>
          </w:p>
        </w:tc>
        <w:tc>
          <w:tcPr>
            <w:tcW w:w="1377" w:type="dxa"/>
          </w:tcPr>
          <w:p w:rsidR="00E14686" w:rsidRDefault="00E14686" w:rsidP="00BF1EB9">
            <w:pPr>
              <w:jc w:val="right"/>
            </w:pPr>
          </w:p>
        </w:tc>
        <w:tc>
          <w:tcPr>
            <w:tcW w:w="1352" w:type="dxa"/>
          </w:tcPr>
          <w:p w:rsidR="00E14686" w:rsidRDefault="00E14686" w:rsidP="00BF1EB9">
            <w:pPr>
              <w:jc w:val="right"/>
            </w:pPr>
            <w:r>
              <w:t>33,000</w:t>
            </w:r>
          </w:p>
        </w:tc>
      </w:tr>
    </w:tbl>
    <w:p w:rsidR="00E14686" w:rsidRDefault="00E14686"/>
    <w:p w:rsidR="00E14686" w:rsidRDefault="00E14686">
      <w:pPr>
        <w:spacing w:after="200"/>
      </w:pPr>
      <w:r>
        <w:br w:type="page"/>
      </w:r>
    </w:p>
    <w:p w:rsidR="00E14686" w:rsidRDefault="00E14686" w:rsidP="00E14686">
      <w:pPr>
        <w:rPr>
          <w:b/>
        </w:rPr>
      </w:pPr>
      <w:r>
        <w:rPr>
          <w:b/>
        </w:rPr>
        <w:lastRenderedPageBreak/>
        <w:t>Question 6</w:t>
      </w:r>
    </w:p>
    <w:p w:rsidR="00E14686" w:rsidRDefault="00E14686" w:rsidP="00E14686">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3"/>
        <w:gridCol w:w="4560"/>
        <w:gridCol w:w="359"/>
        <w:gridCol w:w="1708"/>
        <w:gridCol w:w="214"/>
        <w:gridCol w:w="1502"/>
      </w:tblGrid>
      <w:tr w:rsidR="00E14686" w:rsidTr="00BF1EB9">
        <w:tc>
          <w:tcPr>
            <w:tcW w:w="534" w:type="dxa"/>
          </w:tcPr>
          <w:p w:rsidR="00E14686" w:rsidRDefault="00E14686" w:rsidP="00BF1EB9">
            <w:r>
              <w:t>a.</w:t>
            </w:r>
          </w:p>
        </w:tc>
        <w:tc>
          <w:tcPr>
            <w:tcW w:w="9042" w:type="dxa"/>
            <w:gridSpan w:val="5"/>
          </w:tcPr>
          <w:p w:rsidR="00E14686" w:rsidRPr="0081792F" w:rsidRDefault="00E14686" w:rsidP="00BF1EB9">
            <w:pPr>
              <w:rPr>
                <w:i/>
              </w:rPr>
            </w:pPr>
            <w:r w:rsidRPr="0081792F">
              <w:rPr>
                <w:i/>
              </w:rPr>
              <w:t xml:space="preserve">6% Bonds Payable – </w:t>
            </w:r>
          </w:p>
          <w:p w:rsidR="00E14686" w:rsidRPr="0081792F" w:rsidRDefault="00E14686" w:rsidP="00BF1EB9">
            <w:pPr>
              <w:rPr>
                <w:i/>
              </w:rPr>
            </w:pPr>
          </w:p>
        </w:tc>
      </w:tr>
      <w:tr w:rsidR="00E14686" w:rsidTr="00BF1EB9">
        <w:tc>
          <w:tcPr>
            <w:tcW w:w="534" w:type="dxa"/>
          </w:tcPr>
          <w:p w:rsidR="00E14686" w:rsidRDefault="00E14686" w:rsidP="00BF1EB9"/>
        </w:tc>
        <w:tc>
          <w:tcPr>
            <w:tcW w:w="9042" w:type="dxa"/>
            <w:gridSpan w:val="5"/>
          </w:tcPr>
          <w:p w:rsidR="00E14686" w:rsidRDefault="00E14686" w:rsidP="00BF1EB9">
            <w:r>
              <w:t>Yield to maturity on the 6% Bonds payable:</w:t>
            </w:r>
          </w:p>
        </w:tc>
      </w:tr>
      <w:tr w:rsidR="00E14686" w:rsidTr="00BF1EB9">
        <w:tc>
          <w:tcPr>
            <w:tcW w:w="534" w:type="dxa"/>
          </w:tcPr>
          <w:p w:rsidR="00E14686" w:rsidRDefault="00E14686" w:rsidP="00BF1EB9"/>
        </w:tc>
        <w:tc>
          <w:tcPr>
            <w:tcW w:w="9042" w:type="dxa"/>
            <w:gridSpan w:val="5"/>
          </w:tcPr>
          <w:p w:rsidR="00E14686" w:rsidRDefault="00E14686" w:rsidP="00BF1EB9">
            <w:r>
              <w:t xml:space="preserve">    N = 32   PV = -31,912,234    PMT = 900,000   FV = 30,000,000</w:t>
            </w:r>
          </w:p>
        </w:tc>
      </w:tr>
      <w:tr w:rsidR="00E14686" w:rsidTr="00BF1EB9">
        <w:tc>
          <w:tcPr>
            <w:tcW w:w="534" w:type="dxa"/>
          </w:tcPr>
          <w:p w:rsidR="00E14686" w:rsidRDefault="00E14686" w:rsidP="00BF1EB9"/>
        </w:tc>
        <w:tc>
          <w:tcPr>
            <w:tcW w:w="9042" w:type="dxa"/>
            <w:gridSpan w:val="5"/>
          </w:tcPr>
          <w:p w:rsidR="00E14686" w:rsidRDefault="00E14686" w:rsidP="00BF1EB9">
            <w:r>
              <w:t xml:space="preserve">    CPT I/Y = 2.7%    </w:t>
            </w:r>
          </w:p>
        </w:tc>
      </w:tr>
      <w:tr w:rsidR="00E14686" w:rsidTr="00BF1EB9">
        <w:tc>
          <w:tcPr>
            <w:tcW w:w="534" w:type="dxa"/>
          </w:tcPr>
          <w:p w:rsidR="00E14686" w:rsidRDefault="00E14686" w:rsidP="00BF1EB9"/>
        </w:tc>
        <w:tc>
          <w:tcPr>
            <w:tcW w:w="9042" w:type="dxa"/>
            <w:gridSpan w:val="5"/>
          </w:tcPr>
          <w:p w:rsidR="00E14686" w:rsidRDefault="00E14686" w:rsidP="00BF1EB9"/>
        </w:tc>
      </w:tr>
      <w:tr w:rsidR="00E14686" w:rsidTr="00BF1EB9">
        <w:tc>
          <w:tcPr>
            <w:tcW w:w="534" w:type="dxa"/>
          </w:tcPr>
          <w:p w:rsidR="00E14686" w:rsidRDefault="00E14686" w:rsidP="00BF1EB9"/>
        </w:tc>
        <w:tc>
          <w:tcPr>
            <w:tcW w:w="9042" w:type="dxa"/>
            <w:gridSpan w:val="5"/>
          </w:tcPr>
          <w:p w:rsidR="00E14686" w:rsidRDefault="00E14686" w:rsidP="00BF1EB9">
            <w:r>
              <w:t xml:space="preserve">Bond balance @ December 31, 20x5 = </w:t>
            </w:r>
          </w:p>
        </w:tc>
      </w:tr>
      <w:tr w:rsidR="00E14686" w:rsidTr="00BF1EB9">
        <w:tc>
          <w:tcPr>
            <w:tcW w:w="534" w:type="dxa"/>
          </w:tcPr>
          <w:p w:rsidR="00E14686" w:rsidRDefault="00E14686" w:rsidP="00BF1EB9"/>
        </w:tc>
        <w:tc>
          <w:tcPr>
            <w:tcW w:w="9042" w:type="dxa"/>
            <w:gridSpan w:val="5"/>
          </w:tcPr>
          <w:p w:rsidR="00E14686" w:rsidRDefault="00E14686" w:rsidP="00BF1EB9">
            <w:r>
              <w:t xml:space="preserve">    N = 30   I = 2.7    PMT = 900,000   FV = 30,000,000</w:t>
            </w:r>
          </w:p>
        </w:tc>
      </w:tr>
      <w:tr w:rsidR="00E14686" w:rsidTr="00BF1EB9">
        <w:tc>
          <w:tcPr>
            <w:tcW w:w="534" w:type="dxa"/>
          </w:tcPr>
          <w:p w:rsidR="00E14686" w:rsidRDefault="00E14686" w:rsidP="00BF1EB9"/>
        </w:tc>
        <w:tc>
          <w:tcPr>
            <w:tcW w:w="9042" w:type="dxa"/>
            <w:gridSpan w:val="5"/>
          </w:tcPr>
          <w:p w:rsidR="00E14686" w:rsidRDefault="00E14686" w:rsidP="00BF1EB9">
            <w:r>
              <w:t xml:space="preserve">    CPT PV = $31,834,458      </w:t>
            </w:r>
          </w:p>
        </w:tc>
      </w:tr>
      <w:tr w:rsidR="00E14686" w:rsidTr="00BF1EB9">
        <w:tc>
          <w:tcPr>
            <w:tcW w:w="534" w:type="dxa"/>
          </w:tcPr>
          <w:p w:rsidR="00E14686" w:rsidRDefault="00E14686" w:rsidP="00BF1EB9"/>
        </w:tc>
        <w:tc>
          <w:tcPr>
            <w:tcW w:w="9042" w:type="dxa"/>
            <w:gridSpan w:val="5"/>
          </w:tcPr>
          <w:p w:rsidR="00E14686" w:rsidRDefault="00E14686" w:rsidP="00BF1EB9"/>
        </w:tc>
      </w:tr>
      <w:tr w:rsidR="00E14686" w:rsidTr="00BF1EB9">
        <w:tc>
          <w:tcPr>
            <w:tcW w:w="534" w:type="dxa"/>
          </w:tcPr>
          <w:p w:rsidR="00E14686" w:rsidRDefault="00E14686" w:rsidP="00BF1EB9"/>
        </w:tc>
        <w:tc>
          <w:tcPr>
            <w:tcW w:w="9042" w:type="dxa"/>
            <w:gridSpan w:val="5"/>
          </w:tcPr>
          <w:p w:rsidR="00E14686" w:rsidRDefault="00E14686" w:rsidP="00E14686">
            <w:r>
              <w:t xml:space="preserve">Amortization of premium = $31,912,234 – 31,834,458 = $77,776    </w:t>
            </w:r>
          </w:p>
        </w:tc>
      </w:tr>
      <w:tr w:rsidR="00E14686" w:rsidTr="00BF1EB9">
        <w:tc>
          <w:tcPr>
            <w:tcW w:w="534" w:type="dxa"/>
          </w:tcPr>
          <w:p w:rsidR="00E14686" w:rsidRDefault="00E14686" w:rsidP="00BF1EB9"/>
        </w:tc>
        <w:tc>
          <w:tcPr>
            <w:tcW w:w="9042" w:type="dxa"/>
            <w:gridSpan w:val="5"/>
          </w:tcPr>
          <w:p w:rsidR="00E14686" w:rsidRDefault="00E14686" w:rsidP="00BF1EB9"/>
        </w:tc>
      </w:tr>
      <w:tr w:rsidR="00E14686" w:rsidTr="00BF1EB9">
        <w:tc>
          <w:tcPr>
            <w:tcW w:w="534" w:type="dxa"/>
          </w:tcPr>
          <w:p w:rsidR="00E14686" w:rsidRDefault="00E14686" w:rsidP="00BF1EB9"/>
        </w:tc>
        <w:tc>
          <w:tcPr>
            <w:tcW w:w="9042" w:type="dxa"/>
            <w:gridSpan w:val="5"/>
          </w:tcPr>
          <w:p w:rsidR="00E14686" w:rsidRPr="00A10C13" w:rsidRDefault="00E14686" w:rsidP="00BF1EB9">
            <w:pPr>
              <w:rPr>
                <w:i/>
              </w:rPr>
            </w:pPr>
            <w:r w:rsidRPr="00A10C13">
              <w:rPr>
                <w:i/>
              </w:rPr>
              <w:t xml:space="preserve">Convertible Bonds - </w:t>
            </w:r>
          </w:p>
        </w:tc>
      </w:tr>
      <w:tr w:rsidR="00E14686" w:rsidTr="00BF1EB9">
        <w:tc>
          <w:tcPr>
            <w:tcW w:w="534" w:type="dxa"/>
          </w:tcPr>
          <w:p w:rsidR="00E14686" w:rsidRDefault="00E14686" w:rsidP="00BF1EB9"/>
        </w:tc>
        <w:tc>
          <w:tcPr>
            <w:tcW w:w="9042" w:type="dxa"/>
            <w:gridSpan w:val="5"/>
          </w:tcPr>
          <w:p w:rsidR="00E14686" w:rsidRDefault="00E14686" w:rsidP="00BF1EB9"/>
        </w:tc>
      </w:tr>
      <w:tr w:rsidR="00E14686" w:rsidTr="00BF1EB9">
        <w:tc>
          <w:tcPr>
            <w:tcW w:w="534" w:type="dxa"/>
          </w:tcPr>
          <w:p w:rsidR="00E14686" w:rsidRDefault="00E14686" w:rsidP="00BF1EB9"/>
        </w:tc>
        <w:tc>
          <w:tcPr>
            <w:tcW w:w="9042" w:type="dxa"/>
            <w:gridSpan w:val="5"/>
          </w:tcPr>
          <w:p w:rsidR="00E14686" w:rsidRDefault="00E14686" w:rsidP="00BF1EB9">
            <w:r>
              <w:t xml:space="preserve">    Carrying value of bonds payable @ June 30, 20x5:</w:t>
            </w:r>
          </w:p>
        </w:tc>
      </w:tr>
      <w:tr w:rsidR="00E14686" w:rsidTr="00BF1EB9">
        <w:tc>
          <w:tcPr>
            <w:tcW w:w="534" w:type="dxa"/>
          </w:tcPr>
          <w:p w:rsidR="00E14686" w:rsidRDefault="00E14686" w:rsidP="00BF1EB9"/>
        </w:tc>
        <w:tc>
          <w:tcPr>
            <w:tcW w:w="9042" w:type="dxa"/>
            <w:gridSpan w:val="5"/>
          </w:tcPr>
          <w:p w:rsidR="00E14686" w:rsidRDefault="00E14686" w:rsidP="00BF1EB9">
            <w:r>
              <w:t xml:space="preserve">        N = 15   I = 3.6    PMT = 700,000    FV = 20,000,000</w:t>
            </w:r>
          </w:p>
        </w:tc>
      </w:tr>
      <w:tr w:rsidR="00E14686" w:rsidTr="00BF1EB9">
        <w:tc>
          <w:tcPr>
            <w:tcW w:w="534" w:type="dxa"/>
          </w:tcPr>
          <w:p w:rsidR="00E14686" w:rsidRDefault="00E14686" w:rsidP="00BF1EB9"/>
        </w:tc>
        <w:tc>
          <w:tcPr>
            <w:tcW w:w="9042" w:type="dxa"/>
            <w:gridSpan w:val="5"/>
          </w:tcPr>
          <w:p w:rsidR="00E14686" w:rsidRDefault="00E14686" w:rsidP="00E14686">
            <w:r>
              <w:t xml:space="preserve">        PV = 19,759,924 x ½ = $9,885,641    </w:t>
            </w:r>
          </w:p>
        </w:tc>
      </w:tr>
      <w:tr w:rsidR="00E14686" w:rsidTr="00BF1EB9">
        <w:tc>
          <w:tcPr>
            <w:tcW w:w="534" w:type="dxa"/>
          </w:tcPr>
          <w:p w:rsidR="00E14686" w:rsidRDefault="00E14686" w:rsidP="00BF1EB9"/>
        </w:tc>
        <w:tc>
          <w:tcPr>
            <w:tcW w:w="9042" w:type="dxa"/>
            <w:gridSpan w:val="5"/>
          </w:tcPr>
          <w:p w:rsidR="00E14686" w:rsidRDefault="00E14686" w:rsidP="00BF1EB9"/>
        </w:tc>
      </w:tr>
      <w:tr w:rsidR="00E14686" w:rsidTr="00BF1EB9">
        <w:tc>
          <w:tcPr>
            <w:tcW w:w="534" w:type="dxa"/>
          </w:tcPr>
          <w:p w:rsidR="00E14686" w:rsidRDefault="00E14686" w:rsidP="00BF1EB9"/>
        </w:tc>
        <w:tc>
          <w:tcPr>
            <w:tcW w:w="9042" w:type="dxa"/>
            <w:gridSpan w:val="5"/>
          </w:tcPr>
          <w:p w:rsidR="00E14686" w:rsidRDefault="00E14686" w:rsidP="00BF1EB9">
            <w:r>
              <w:t xml:space="preserve">     Amortization of discount for the year</w:t>
            </w:r>
          </w:p>
        </w:tc>
      </w:tr>
      <w:tr w:rsidR="00E14686" w:rsidTr="00BF1EB9">
        <w:tc>
          <w:tcPr>
            <w:tcW w:w="534" w:type="dxa"/>
          </w:tcPr>
          <w:p w:rsidR="00E14686" w:rsidRDefault="00E14686" w:rsidP="00BF1EB9"/>
        </w:tc>
        <w:tc>
          <w:tcPr>
            <w:tcW w:w="9042" w:type="dxa"/>
            <w:gridSpan w:val="5"/>
          </w:tcPr>
          <w:p w:rsidR="00E14686" w:rsidRDefault="00E14686" w:rsidP="00E14686">
            <w:r>
              <w:t xml:space="preserve">        = $19,759,924 – 9,885,641 – 9,891,523 = $17,240    </w:t>
            </w:r>
          </w:p>
        </w:tc>
      </w:tr>
      <w:tr w:rsidR="00E14686" w:rsidTr="00BF1EB9">
        <w:tc>
          <w:tcPr>
            <w:tcW w:w="534" w:type="dxa"/>
          </w:tcPr>
          <w:p w:rsidR="00E14686" w:rsidRDefault="00E14686" w:rsidP="00BF1EB9"/>
        </w:tc>
        <w:tc>
          <w:tcPr>
            <w:tcW w:w="9042" w:type="dxa"/>
            <w:gridSpan w:val="5"/>
          </w:tcPr>
          <w:p w:rsidR="00E14686" w:rsidRDefault="00E14686" w:rsidP="00BF1EB9"/>
        </w:tc>
      </w:tr>
      <w:tr w:rsidR="00E14686" w:rsidTr="00BF1EB9">
        <w:tc>
          <w:tcPr>
            <w:tcW w:w="534" w:type="dxa"/>
          </w:tcPr>
          <w:p w:rsidR="00E14686" w:rsidRDefault="00E14686" w:rsidP="00BF1EB9"/>
        </w:tc>
        <w:tc>
          <w:tcPr>
            <w:tcW w:w="9042" w:type="dxa"/>
            <w:gridSpan w:val="5"/>
          </w:tcPr>
          <w:p w:rsidR="00E14686" w:rsidRDefault="00E14686" w:rsidP="00E14686">
            <w:r>
              <w:t xml:space="preserve">Cash Paid for Interest = $5,700,000 + 77,776 </w:t>
            </w:r>
            <w:proofErr w:type="spellStart"/>
            <w:r w:rsidRPr="008E1C67">
              <w:rPr>
                <w:szCs w:val="24"/>
                <w:vertAlign w:val="superscript"/>
              </w:rPr>
              <w:t>Amort</w:t>
            </w:r>
            <w:proofErr w:type="spellEnd"/>
            <w:r w:rsidRPr="008E1C67">
              <w:rPr>
                <w:szCs w:val="24"/>
                <w:vertAlign w:val="superscript"/>
              </w:rPr>
              <w:t xml:space="preserve"> Premium</w:t>
            </w:r>
            <w:r>
              <w:t xml:space="preserve"> – 17,240 </w:t>
            </w:r>
            <w:proofErr w:type="spellStart"/>
            <w:r w:rsidRPr="008E1C67">
              <w:rPr>
                <w:szCs w:val="24"/>
                <w:vertAlign w:val="superscript"/>
              </w:rPr>
              <w:t>Amort</w:t>
            </w:r>
            <w:proofErr w:type="spellEnd"/>
            <w:r w:rsidRPr="008E1C67">
              <w:rPr>
                <w:szCs w:val="24"/>
                <w:vertAlign w:val="superscript"/>
              </w:rPr>
              <w:t xml:space="preserve"> Disc</w:t>
            </w:r>
            <w:r>
              <w:t xml:space="preserve"> = $5,760,536   </w:t>
            </w:r>
          </w:p>
        </w:tc>
      </w:tr>
      <w:tr w:rsidR="00E14686" w:rsidTr="00BF1EB9">
        <w:tc>
          <w:tcPr>
            <w:tcW w:w="534" w:type="dxa"/>
          </w:tcPr>
          <w:p w:rsidR="00E14686" w:rsidRDefault="00E14686" w:rsidP="00BF1EB9"/>
        </w:tc>
        <w:tc>
          <w:tcPr>
            <w:tcW w:w="9042" w:type="dxa"/>
            <w:gridSpan w:val="5"/>
          </w:tcPr>
          <w:p w:rsidR="00E14686" w:rsidRDefault="00E14686" w:rsidP="00BF1EB9"/>
        </w:tc>
      </w:tr>
      <w:tr w:rsidR="00E14686" w:rsidTr="00BF1EB9">
        <w:tc>
          <w:tcPr>
            <w:tcW w:w="534" w:type="dxa"/>
          </w:tcPr>
          <w:p w:rsidR="00E14686" w:rsidRDefault="00E14686" w:rsidP="00BF1EB9">
            <w:r>
              <w:t>b.</w:t>
            </w:r>
          </w:p>
        </w:tc>
        <w:tc>
          <w:tcPr>
            <w:tcW w:w="7512" w:type="dxa"/>
            <w:gridSpan w:val="4"/>
          </w:tcPr>
          <w:p w:rsidR="00E14686" w:rsidRDefault="00E14686" w:rsidP="00BF1EB9">
            <w:r>
              <w:t>Contributed Surplus – Stock options (beg)</w:t>
            </w:r>
          </w:p>
        </w:tc>
        <w:tc>
          <w:tcPr>
            <w:tcW w:w="1530" w:type="dxa"/>
          </w:tcPr>
          <w:p w:rsidR="00E14686" w:rsidRDefault="00E14686" w:rsidP="00BF1EB9">
            <w:pPr>
              <w:jc w:val="right"/>
            </w:pPr>
            <w:r>
              <w:t>$1,340,000</w:t>
            </w:r>
          </w:p>
        </w:tc>
      </w:tr>
      <w:tr w:rsidR="00E14686" w:rsidTr="00BF1EB9">
        <w:tc>
          <w:tcPr>
            <w:tcW w:w="534" w:type="dxa"/>
          </w:tcPr>
          <w:p w:rsidR="00E14686" w:rsidRDefault="00E14686" w:rsidP="00BF1EB9"/>
        </w:tc>
        <w:tc>
          <w:tcPr>
            <w:tcW w:w="7512" w:type="dxa"/>
            <w:gridSpan w:val="4"/>
          </w:tcPr>
          <w:p w:rsidR="00E14686" w:rsidRDefault="00E14686" w:rsidP="00BF1EB9">
            <w:r>
              <w:t>Conversions: $1,340,000 x 200,000 / 350,000</w:t>
            </w:r>
          </w:p>
        </w:tc>
        <w:tc>
          <w:tcPr>
            <w:tcW w:w="1530" w:type="dxa"/>
          </w:tcPr>
          <w:p w:rsidR="00E14686" w:rsidRDefault="00E14686" w:rsidP="00BF1EB9">
            <w:pPr>
              <w:jc w:val="right"/>
            </w:pPr>
            <w:r>
              <w:t>(765,714)</w:t>
            </w:r>
          </w:p>
        </w:tc>
      </w:tr>
      <w:tr w:rsidR="00E14686" w:rsidTr="00BF1EB9">
        <w:tc>
          <w:tcPr>
            <w:tcW w:w="534" w:type="dxa"/>
          </w:tcPr>
          <w:p w:rsidR="00E14686" w:rsidRDefault="00E14686" w:rsidP="00BF1EB9"/>
        </w:tc>
        <w:tc>
          <w:tcPr>
            <w:tcW w:w="7512" w:type="dxa"/>
            <w:gridSpan w:val="4"/>
          </w:tcPr>
          <w:p w:rsidR="00E14686" w:rsidRDefault="00E14686" w:rsidP="00BF1EB9">
            <w:r>
              <w:t>Contributed Surplus – Stock options (end)</w:t>
            </w:r>
          </w:p>
        </w:tc>
        <w:tc>
          <w:tcPr>
            <w:tcW w:w="1530" w:type="dxa"/>
            <w:tcBorders>
              <w:bottom w:val="single" w:sz="4" w:space="0" w:color="auto"/>
            </w:tcBorders>
          </w:tcPr>
          <w:p w:rsidR="00E14686" w:rsidRDefault="00E14686" w:rsidP="00BF1EB9">
            <w:pPr>
              <w:jc w:val="right"/>
            </w:pPr>
            <w:r>
              <w:t>(1,210,000)</w:t>
            </w:r>
          </w:p>
        </w:tc>
      </w:tr>
      <w:tr w:rsidR="00E14686" w:rsidTr="00BF1EB9">
        <w:tc>
          <w:tcPr>
            <w:tcW w:w="534" w:type="dxa"/>
          </w:tcPr>
          <w:p w:rsidR="00E14686" w:rsidRDefault="00E14686" w:rsidP="00BF1EB9"/>
        </w:tc>
        <w:tc>
          <w:tcPr>
            <w:tcW w:w="7512" w:type="dxa"/>
            <w:gridSpan w:val="4"/>
          </w:tcPr>
          <w:p w:rsidR="00E14686" w:rsidRDefault="00E14686" w:rsidP="00E14686">
            <w:r>
              <w:t xml:space="preserve">Compensation expense       </w:t>
            </w:r>
          </w:p>
        </w:tc>
        <w:tc>
          <w:tcPr>
            <w:tcW w:w="1530" w:type="dxa"/>
            <w:tcBorders>
              <w:top w:val="single" w:sz="4" w:space="0" w:color="auto"/>
              <w:bottom w:val="double" w:sz="4" w:space="0" w:color="auto"/>
            </w:tcBorders>
          </w:tcPr>
          <w:p w:rsidR="00E14686" w:rsidRDefault="00E14686" w:rsidP="00BF1EB9">
            <w:pPr>
              <w:jc w:val="right"/>
            </w:pPr>
            <w:r>
              <w:t>$635,714</w:t>
            </w:r>
          </w:p>
        </w:tc>
      </w:tr>
      <w:tr w:rsidR="00E14686" w:rsidTr="00BF1EB9">
        <w:tc>
          <w:tcPr>
            <w:tcW w:w="534" w:type="dxa"/>
          </w:tcPr>
          <w:p w:rsidR="00E14686" w:rsidRDefault="00E14686" w:rsidP="00BF1EB9"/>
        </w:tc>
        <w:tc>
          <w:tcPr>
            <w:tcW w:w="7512" w:type="dxa"/>
            <w:gridSpan w:val="4"/>
          </w:tcPr>
          <w:p w:rsidR="00E14686" w:rsidRDefault="00E14686" w:rsidP="00BF1EB9"/>
        </w:tc>
        <w:tc>
          <w:tcPr>
            <w:tcW w:w="1530" w:type="dxa"/>
            <w:tcBorders>
              <w:top w:val="double" w:sz="4" w:space="0" w:color="auto"/>
            </w:tcBorders>
          </w:tcPr>
          <w:p w:rsidR="00E14686" w:rsidRDefault="00E14686" w:rsidP="00BF1EB9">
            <w:pPr>
              <w:jc w:val="right"/>
            </w:pPr>
          </w:p>
        </w:tc>
      </w:tr>
      <w:tr w:rsidR="00E14686" w:rsidTr="00BF1EB9">
        <w:tc>
          <w:tcPr>
            <w:tcW w:w="534" w:type="dxa"/>
          </w:tcPr>
          <w:p w:rsidR="00E14686" w:rsidRDefault="00E14686" w:rsidP="00BF1EB9">
            <w:r>
              <w:t>c.</w:t>
            </w:r>
          </w:p>
        </w:tc>
        <w:tc>
          <w:tcPr>
            <w:tcW w:w="7512" w:type="dxa"/>
            <w:gridSpan w:val="4"/>
          </w:tcPr>
          <w:p w:rsidR="00E14686" w:rsidRDefault="00E14686" w:rsidP="00BF1EB9">
            <w:r>
              <w:t xml:space="preserve">Common stock retirement - </w:t>
            </w:r>
          </w:p>
        </w:tc>
        <w:tc>
          <w:tcPr>
            <w:tcW w:w="1530" w:type="dxa"/>
          </w:tcPr>
          <w:p w:rsidR="00E14686" w:rsidRDefault="00E14686" w:rsidP="00BF1EB9">
            <w:pPr>
              <w:jc w:val="right"/>
            </w:pPr>
          </w:p>
        </w:tc>
      </w:tr>
      <w:tr w:rsidR="00E14686" w:rsidTr="00BF1EB9">
        <w:tc>
          <w:tcPr>
            <w:tcW w:w="534" w:type="dxa"/>
          </w:tcPr>
          <w:p w:rsidR="00E14686" w:rsidRDefault="00E14686" w:rsidP="00BF1EB9"/>
        </w:tc>
        <w:tc>
          <w:tcPr>
            <w:tcW w:w="7512" w:type="dxa"/>
            <w:gridSpan w:val="4"/>
          </w:tcPr>
          <w:p w:rsidR="00E14686" w:rsidRDefault="00E14686" w:rsidP="00BF1EB9"/>
        </w:tc>
        <w:tc>
          <w:tcPr>
            <w:tcW w:w="1530" w:type="dxa"/>
          </w:tcPr>
          <w:p w:rsidR="00E14686" w:rsidRDefault="00E14686" w:rsidP="00BF1EB9">
            <w:pPr>
              <w:jc w:val="right"/>
            </w:pPr>
          </w:p>
        </w:tc>
      </w:tr>
      <w:tr w:rsidR="00E14686" w:rsidTr="00BF1EB9">
        <w:tc>
          <w:tcPr>
            <w:tcW w:w="534" w:type="dxa"/>
          </w:tcPr>
          <w:p w:rsidR="00E14686" w:rsidRDefault="00E14686" w:rsidP="00BF1EB9"/>
        </w:tc>
        <w:tc>
          <w:tcPr>
            <w:tcW w:w="9042" w:type="dxa"/>
            <w:gridSpan w:val="5"/>
          </w:tcPr>
          <w:p w:rsidR="00E14686" w:rsidRDefault="00E14686" w:rsidP="00BF1EB9">
            <w:r>
              <w:t xml:space="preserve">    Book value per share = ($42,782,000 + 8,500,000) / (8,700,000 + 1,200,000)</w:t>
            </w:r>
          </w:p>
        </w:tc>
      </w:tr>
      <w:tr w:rsidR="00E14686" w:rsidTr="00BF1EB9">
        <w:tc>
          <w:tcPr>
            <w:tcW w:w="534" w:type="dxa"/>
          </w:tcPr>
          <w:p w:rsidR="00E14686" w:rsidRDefault="00E14686" w:rsidP="00BF1EB9"/>
        </w:tc>
        <w:tc>
          <w:tcPr>
            <w:tcW w:w="9042" w:type="dxa"/>
            <w:gridSpan w:val="5"/>
          </w:tcPr>
          <w:p w:rsidR="00E14686" w:rsidRDefault="00E14686" w:rsidP="00BF1EB9">
            <w:r>
              <w:t xml:space="preserve">        = $51,282,000 / 9,900,000 = $5.18   </w:t>
            </w:r>
          </w:p>
        </w:tc>
      </w:tr>
      <w:tr w:rsidR="00E14686" w:rsidTr="00BF1EB9">
        <w:tc>
          <w:tcPr>
            <w:tcW w:w="534" w:type="dxa"/>
          </w:tcPr>
          <w:p w:rsidR="00E14686" w:rsidRDefault="00E14686" w:rsidP="00BF1EB9"/>
        </w:tc>
        <w:tc>
          <w:tcPr>
            <w:tcW w:w="9042" w:type="dxa"/>
            <w:gridSpan w:val="5"/>
          </w:tcPr>
          <w:p w:rsidR="00E14686" w:rsidRDefault="00E14686" w:rsidP="00BF1EB9"/>
        </w:tc>
      </w:tr>
      <w:tr w:rsidR="00E14686" w:rsidTr="00BF1EB9">
        <w:tc>
          <w:tcPr>
            <w:tcW w:w="534" w:type="dxa"/>
          </w:tcPr>
          <w:p w:rsidR="00E14686" w:rsidRDefault="00E14686" w:rsidP="00BF1EB9"/>
        </w:tc>
        <w:tc>
          <w:tcPr>
            <w:tcW w:w="5103" w:type="dxa"/>
          </w:tcPr>
          <w:p w:rsidR="00E14686" w:rsidRDefault="00E14686" w:rsidP="00BF1EB9">
            <w:r>
              <w:t>Common stock (800,000 x $5.18)</w:t>
            </w:r>
          </w:p>
        </w:tc>
        <w:tc>
          <w:tcPr>
            <w:tcW w:w="382" w:type="dxa"/>
          </w:tcPr>
          <w:p w:rsidR="00E14686" w:rsidRPr="009509F2" w:rsidRDefault="00E14686" w:rsidP="00BF1EB9">
            <w:pPr>
              <w:rPr>
                <w:b/>
              </w:rPr>
            </w:pPr>
          </w:p>
        </w:tc>
        <w:tc>
          <w:tcPr>
            <w:tcW w:w="1778" w:type="dxa"/>
          </w:tcPr>
          <w:p w:rsidR="00E14686" w:rsidRDefault="00E14686" w:rsidP="00BF1EB9">
            <w:pPr>
              <w:jc w:val="right"/>
            </w:pPr>
            <w:r>
              <w:t>$4,144,000</w:t>
            </w:r>
          </w:p>
        </w:tc>
        <w:tc>
          <w:tcPr>
            <w:tcW w:w="1779" w:type="dxa"/>
            <w:gridSpan w:val="2"/>
          </w:tcPr>
          <w:p w:rsidR="00E14686" w:rsidRDefault="00E14686" w:rsidP="00BF1EB9">
            <w:pPr>
              <w:jc w:val="right"/>
            </w:pPr>
          </w:p>
        </w:tc>
      </w:tr>
      <w:tr w:rsidR="00E14686" w:rsidTr="00BF1EB9">
        <w:tc>
          <w:tcPr>
            <w:tcW w:w="534" w:type="dxa"/>
          </w:tcPr>
          <w:p w:rsidR="00E14686" w:rsidRDefault="00E14686" w:rsidP="00BF1EB9"/>
        </w:tc>
        <w:tc>
          <w:tcPr>
            <w:tcW w:w="5103" w:type="dxa"/>
          </w:tcPr>
          <w:p w:rsidR="00E14686" w:rsidRDefault="00E14686" w:rsidP="00BF1EB9">
            <w:r>
              <w:t>Contributed Surplus</w:t>
            </w:r>
          </w:p>
        </w:tc>
        <w:tc>
          <w:tcPr>
            <w:tcW w:w="382" w:type="dxa"/>
          </w:tcPr>
          <w:p w:rsidR="00E14686" w:rsidRPr="0033273B" w:rsidRDefault="00E14686" w:rsidP="00BF1EB9">
            <w:pPr>
              <w:jc w:val="center"/>
              <w:rPr>
                <w:b/>
                <w:sz w:val="20"/>
              </w:rPr>
            </w:pPr>
          </w:p>
        </w:tc>
        <w:tc>
          <w:tcPr>
            <w:tcW w:w="1778" w:type="dxa"/>
          </w:tcPr>
          <w:p w:rsidR="00E14686" w:rsidRDefault="00E14686" w:rsidP="00BF1EB9">
            <w:pPr>
              <w:jc w:val="right"/>
            </w:pPr>
            <w:r>
              <w:t>3,600,000</w:t>
            </w:r>
          </w:p>
        </w:tc>
        <w:tc>
          <w:tcPr>
            <w:tcW w:w="1779" w:type="dxa"/>
            <w:gridSpan w:val="2"/>
          </w:tcPr>
          <w:p w:rsidR="00E14686" w:rsidRDefault="00E14686" w:rsidP="00BF1EB9">
            <w:pPr>
              <w:jc w:val="right"/>
            </w:pPr>
          </w:p>
        </w:tc>
      </w:tr>
      <w:tr w:rsidR="00E14686" w:rsidTr="00BF1EB9">
        <w:tc>
          <w:tcPr>
            <w:tcW w:w="534" w:type="dxa"/>
          </w:tcPr>
          <w:p w:rsidR="00E14686" w:rsidRDefault="00E14686" w:rsidP="00BF1EB9"/>
        </w:tc>
        <w:tc>
          <w:tcPr>
            <w:tcW w:w="5103" w:type="dxa"/>
          </w:tcPr>
          <w:p w:rsidR="00E14686" w:rsidRDefault="00E14686" w:rsidP="00BF1EB9">
            <w:r>
              <w:t>Retained Earnings</w:t>
            </w:r>
          </w:p>
        </w:tc>
        <w:tc>
          <w:tcPr>
            <w:tcW w:w="382" w:type="dxa"/>
          </w:tcPr>
          <w:p w:rsidR="00E14686" w:rsidRPr="0033273B" w:rsidRDefault="00E14686" w:rsidP="00BF1EB9">
            <w:pPr>
              <w:jc w:val="center"/>
              <w:rPr>
                <w:b/>
                <w:sz w:val="20"/>
              </w:rPr>
            </w:pPr>
          </w:p>
        </w:tc>
        <w:tc>
          <w:tcPr>
            <w:tcW w:w="1778" w:type="dxa"/>
          </w:tcPr>
          <w:p w:rsidR="00E14686" w:rsidRDefault="00E14686" w:rsidP="00BF1EB9">
            <w:pPr>
              <w:jc w:val="right"/>
            </w:pPr>
            <w:r>
              <w:t>1,856,000</w:t>
            </w:r>
          </w:p>
        </w:tc>
        <w:tc>
          <w:tcPr>
            <w:tcW w:w="1779" w:type="dxa"/>
            <w:gridSpan w:val="2"/>
          </w:tcPr>
          <w:p w:rsidR="00E14686" w:rsidRDefault="00E14686" w:rsidP="00BF1EB9">
            <w:pPr>
              <w:jc w:val="right"/>
            </w:pPr>
          </w:p>
        </w:tc>
      </w:tr>
      <w:tr w:rsidR="00E14686" w:rsidTr="00BF1EB9">
        <w:tc>
          <w:tcPr>
            <w:tcW w:w="534" w:type="dxa"/>
          </w:tcPr>
          <w:p w:rsidR="00E14686" w:rsidRDefault="00E14686" w:rsidP="00BF1EB9"/>
        </w:tc>
        <w:tc>
          <w:tcPr>
            <w:tcW w:w="5485" w:type="dxa"/>
            <w:gridSpan w:val="2"/>
          </w:tcPr>
          <w:p w:rsidR="00E14686" w:rsidRDefault="00E14686" w:rsidP="00BF1EB9">
            <w:r>
              <w:t xml:space="preserve">    Cash (800,000 x $12)</w:t>
            </w:r>
          </w:p>
        </w:tc>
        <w:tc>
          <w:tcPr>
            <w:tcW w:w="1778" w:type="dxa"/>
          </w:tcPr>
          <w:p w:rsidR="00E14686" w:rsidRDefault="00E14686" w:rsidP="00BF1EB9">
            <w:pPr>
              <w:jc w:val="right"/>
            </w:pPr>
          </w:p>
        </w:tc>
        <w:tc>
          <w:tcPr>
            <w:tcW w:w="1779" w:type="dxa"/>
            <w:gridSpan w:val="2"/>
          </w:tcPr>
          <w:p w:rsidR="00E14686" w:rsidRDefault="00E14686" w:rsidP="00BF1EB9">
            <w:pPr>
              <w:jc w:val="right"/>
            </w:pPr>
            <w:r>
              <w:t>9,600,000</w:t>
            </w:r>
          </w:p>
        </w:tc>
      </w:tr>
      <w:tr w:rsidR="00E14686" w:rsidTr="00BF1EB9">
        <w:tc>
          <w:tcPr>
            <w:tcW w:w="534" w:type="dxa"/>
          </w:tcPr>
          <w:p w:rsidR="00E14686" w:rsidRDefault="00E14686" w:rsidP="00BF1EB9"/>
        </w:tc>
        <w:tc>
          <w:tcPr>
            <w:tcW w:w="5485" w:type="dxa"/>
            <w:gridSpan w:val="2"/>
          </w:tcPr>
          <w:p w:rsidR="00E14686" w:rsidRDefault="00E14686" w:rsidP="00BF1EB9"/>
        </w:tc>
        <w:tc>
          <w:tcPr>
            <w:tcW w:w="1778" w:type="dxa"/>
          </w:tcPr>
          <w:p w:rsidR="00E14686" w:rsidRDefault="00E14686" w:rsidP="00BF1EB9">
            <w:pPr>
              <w:jc w:val="right"/>
            </w:pPr>
          </w:p>
        </w:tc>
        <w:tc>
          <w:tcPr>
            <w:tcW w:w="1779" w:type="dxa"/>
            <w:gridSpan w:val="2"/>
          </w:tcPr>
          <w:p w:rsidR="00E14686" w:rsidRDefault="00E14686" w:rsidP="00BF1EB9">
            <w:pPr>
              <w:jc w:val="right"/>
            </w:pPr>
          </w:p>
        </w:tc>
      </w:tr>
    </w:tbl>
    <w:p w:rsidR="00E14686" w:rsidRDefault="00E14686" w:rsidP="00E1468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
        <w:gridCol w:w="8350"/>
      </w:tblGrid>
      <w:tr w:rsidR="00E14686" w:rsidTr="00BF1EB9">
        <w:tc>
          <w:tcPr>
            <w:tcW w:w="534" w:type="dxa"/>
          </w:tcPr>
          <w:p w:rsidR="00E14686" w:rsidRDefault="00E14686" w:rsidP="00BF1EB9"/>
        </w:tc>
        <w:tc>
          <w:tcPr>
            <w:tcW w:w="9042" w:type="dxa"/>
          </w:tcPr>
          <w:p w:rsidR="00E14686" w:rsidRDefault="00E14686" w:rsidP="00BF1EB9">
            <w:r>
              <w:t xml:space="preserve">Number of common shares = 8,700,000 + 1,200,000 – 800,000 + 1,500,000 + 200,000 </w:t>
            </w:r>
          </w:p>
          <w:p w:rsidR="00E14686" w:rsidRDefault="00E14686" w:rsidP="00BF1EB9">
            <w:r>
              <w:t xml:space="preserve">    + 900,000</w:t>
            </w:r>
          </w:p>
          <w:p w:rsidR="00E14686" w:rsidRDefault="00E14686" w:rsidP="00BF1EB9">
            <w:r>
              <w:t xml:space="preserve">    = 11,700,000  </w:t>
            </w:r>
          </w:p>
        </w:tc>
      </w:tr>
    </w:tbl>
    <w:p w:rsidR="00E14686" w:rsidRDefault="00E14686" w:rsidP="00E14686"/>
    <w:tbl>
      <w:tblPr>
        <w:tblStyle w:val="TableGrid"/>
        <w:tblW w:w="9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34"/>
        <w:gridCol w:w="4960"/>
        <w:gridCol w:w="524"/>
        <w:gridCol w:w="1320"/>
        <w:gridCol w:w="459"/>
        <w:gridCol w:w="108"/>
        <w:gridCol w:w="1671"/>
      </w:tblGrid>
      <w:tr w:rsidR="00E14686" w:rsidTr="00BF1EB9">
        <w:tc>
          <w:tcPr>
            <w:tcW w:w="534" w:type="dxa"/>
          </w:tcPr>
          <w:p w:rsidR="00E14686" w:rsidRDefault="00E14686" w:rsidP="00BF1EB9"/>
        </w:tc>
        <w:tc>
          <w:tcPr>
            <w:tcW w:w="5484" w:type="dxa"/>
            <w:gridSpan w:val="2"/>
          </w:tcPr>
          <w:p w:rsidR="00E14686" w:rsidRPr="00663E1E" w:rsidRDefault="00E14686" w:rsidP="00BF1EB9">
            <w:pPr>
              <w:rPr>
                <w:i/>
              </w:rPr>
            </w:pPr>
            <w:r w:rsidRPr="00663E1E">
              <w:rPr>
                <w:i/>
              </w:rPr>
              <w:t>Dividend Distribution</w:t>
            </w:r>
          </w:p>
        </w:tc>
        <w:tc>
          <w:tcPr>
            <w:tcW w:w="1779" w:type="dxa"/>
            <w:gridSpan w:val="2"/>
          </w:tcPr>
          <w:p w:rsidR="00E14686" w:rsidRDefault="00E14686" w:rsidP="00BF1EB9">
            <w:pPr>
              <w:jc w:val="right"/>
            </w:pPr>
          </w:p>
        </w:tc>
        <w:tc>
          <w:tcPr>
            <w:tcW w:w="1779" w:type="dxa"/>
            <w:gridSpan w:val="2"/>
          </w:tcPr>
          <w:p w:rsidR="00E14686" w:rsidRDefault="00E14686" w:rsidP="00BF1EB9">
            <w:pPr>
              <w:jc w:val="right"/>
            </w:pPr>
          </w:p>
        </w:tc>
      </w:tr>
      <w:tr w:rsidR="00E14686" w:rsidTr="00BF1EB9">
        <w:tc>
          <w:tcPr>
            <w:tcW w:w="534" w:type="dxa"/>
          </w:tcPr>
          <w:p w:rsidR="00E14686" w:rsidRDefault="00E14686" w:rsidP="00BF1EB9"/>
        </w:tc>
        <w:tc>
          <w:tcPr>
            <w:tcW w:w="4960" w:type="dxa"/>
          </w:tcPr>
          <w:p w:rsidR="00E14686" w:rsidRDefault="00E14686" w:rsidP="00BF1EB9"/>
        </w:tc>
        <w:tc>
          <w:tcPr>
            <w:tcW w:w="524" w:type="dxa"/>
          </w:tcPr>
          <w:p w:rsidR="00E14686" w:rsidRPr="00663E1E" w:rsidRDefault="00E14686" w:rsidP="00BF1EB9">
            <w:pPr>
              <w:jc w:val="center"/>
              <w:rPr>
                <w:b/>
                <w:sz w:val="20"/>
              </w:rPr>
            </w:pPr>
          </w:p>
        </w:tc>
        <w:tc>
          <w:tcPr>
            <w:tcW w:w="1779" w:type="dxa"/>
            <w:gridSpan w:val="2"/>
          </w:tcPr>
          <w:p w:rsidR="00E14686" w:rsidRPr="00663E1E" w:rsidRDefault="00E14686" w:rsidP="00BF1EB9">
            <w:pPr>
              <w:jc w:val="right"/>
              <w:rPr>
                <w:b/>
                <w:i/>
              </w:rPr>
            </w:pPr>
            <w:r w:rsidRPr="00663E1E">
              <w:rPr>
                <w:b/>
                <w:i/>
              </w:rPr>
              <w:t>Preferred</w:t>
            </w:r>
          </w:p>
        </w:tc>
        <w:tc>
          <w:tcPr>
            <w:tcW w:w="1779" w:type="dxa"/>
            <w:gridSpan w:val="2"/>
          </w:tcPr>
          <w:p w:rsidR="00E14686" w:rsidRPr="00663E1E" w:rsidRDefault="00E14686" w:rsidP="00BF1EB9">
            <w:pPr>
              <w:jc w:val="right"/>
              <w:rPr>
                <w:b/>
                <w:i/>
              </w:rPr>
            </w:pPr>
            <w:r w:rsidRPr="00663E1E">
              <w:rPr>
                <w:b/>
                <w:i/>
              </w:rPr>
              <w:t>Common</w:t>
            </w:r>
          </w:p>
        </w:tc>
      </w:tr>
      <w:tr w:rsidR="00E14686" w:rsidTr="00BF1EB9">
        <w:tc>
          <w:tcPr>
            <w:tcW w:w="534" w:type="dxa"/>
          </w:tcPr>
          <w:p w:rsidR="00E14686" w:rsidRDefault="00E14686" w:rsidP="00BF1EB9"/>
        </w:tc>
        <w:tc>
          <w:tcPr>
            <w:tcW w:w="4960" w:type="dxa"/>
          </w:tcPr>
          <w:p w:rsidR="00E14686" w:rsidRDefault="00E14686" w:rsidP="00BF1EB9">
            <w:r>
              <w:t>Arrears &amp; Current yr: $20,000,000 x 4% x 3</w:t>
            </w:r>
          </w:p>
        </w:tc>
        <w:tc>
          <w:tcPr>
            <w:tcW w:w="524" w:type="dxa"/>
          </w:tcPr>
          <w:p w:rsidR="00E14686" w:rsidRPr="00663E1E" w:rsidRDefault="00E14686" w:rsidP="00BF1EB9">
            <w:pPr>
              <w:jc w:val="center"/>
              <w:rPr>
                <w:b/>
                <w:sz w:val="20"/>
              </w:rPr>
            </w:pPr>
          </w:p>
        </w:tc>
        <w:tc>
          <w:tcPr>
            <w:tcW w:w="1779" w:type="dxa"/>
            <w:gridSpan w:val="2"/>
          </w:tcPr>
          <w:p w:rsidR="00E14686" w:rsidRPr="00663E1E" w:rsidRDefault="00E14686" w:rsidP="00BF1EB9">
            <w:pPr>
              <w:jc w:val="right"/>
            </w:pPr>
            <w:r>
              <w:t>$2,400,000</w:t>
            </w:r>
          </w:p>
        </w:tc>
        <w:tc>
          <w:tcPr>
            <w:tcW w:w="1779" w:type="dxa"/>
            <w:gridSpan w:val="2"/>
          </w:tcPr>
          <w:p w:rsidR="00E14686" w:rsidRPr="00663E1E" w:rsidRDefault="00E14686" w:rsidP="00BF1EB9">
            <w:pPr>
              <w:jc w:val="right"/>
            </w:pPr>
          </w:p>
        </w:tc>
      </w:tr>
      <w:tr w:rsidR="00E14686" w:rsidTr="00BF1EB9">
        <w:tc>
          <w:tcPr>
            <w:tcW w:w="534" w:type="dxa"/>
          </w:tcPr>
          <w:p w:rsidR="00E14686" w:rsidRDefault="00E14686" w:rsidP="00BF1EB9"/>
        </w:tc>
        <w:tc>
          <w:tcPr>
            <w:tcW w:w="4960" w:type="dxa"/>
          </w:tcPr>
          <w:p w:rsidR="00E14686" w:rsidRDefault="00E14686" w:rsidP="00BF1EB9">
            <w:r>
              <w:t>To common: $65,000,000 x 4%</w:t>
            </w:r>
          </w:p>
        </w:tc>
        <w:tc>
          <w:tcPr>
            <w:tcW w:w="524" w:type="dxa"/>
          </w:tcPr>
          <w:p w:rsidR="00E14686" w:rsidRDefault="00E14686" w:rsidP="00BF1EB9">
            <w:pPr>
              <w:jc w:val="center"/>
              <w:rPr>
                <w:b/>
                <w:sz w:val="20"/>
              </w:rPr>
            </w:pPr>
          </w:p>
        </w:tc>
        <w:tc>
          <w:tcPr>
            <w:tcW w:w="1779" w:type="dxa"/>
            <w:gridSpan w:val="2"/>
          </w:tcPr>
          <w:p w:rsidR="00E14686" w:rsidRDefault="00E14686" w:rsidP="00BF1EB9">
            <w:pPr>
              <w:jc w:val="right"/>
            </w:pPr>
          </w:p>
        </w:tc>
        <w:tc>
          <w:tcPr>
            <w:tcW w:w="1779" w:type="dxa"/>
            <w:gridSpan w:val="2"/>
          </w:tcPr>
          <w:p w:rsidR="00E14686" w:rsidRPr="00663E1E" w:rsidRDefault="00E14686" w:rsidP="00BF1EB9">
            <w:pPr>
              <w:jc w:val="right"/>
            </w:pPr>
            <w:r>
              <w:t>$2,600,000</w:t>
            </w:r>
          </w:p>
        </w:tc>
      </w:tr>
      <w:tr w:rsidR="00E14686" w:rsidTr="00BF1EB9">
        <w:tc>
          <w:tcPr>
            <w:tcW w:w="534" w:type="dxa"/>
          </w:tcPr>
          <w:p w:rsidR="00E14686" w:rsidRDefault="00E14686" w:rsidP="00BF1EB9"/>
        </w:tc>
        <w:tc>
          <w:tcPr>
            <w:tcW w:w="4960" w:type="dxa"/>
          </w:tcPr>
          <w:p w:rsidR="00E14686" w:rsidRDefault="00E14686" w:rsidP="00BF1EB9">
            <w:r>
              <w:t>Participating dividend -</w:t>
            </w:r>
          </w:p>
        </w:tc>
        <w:tc>
          <w:tcPr>
            <w:tcW w:w="524" w:type="dxa"/>
          </w:tcPr>
          <w:p w:rsidR="00E14686" w:rsidRDefault="00E14686" w:rsidP="00BF1EB9">
            <w:pPr>
              <w:jc w:val="center"/>
              <w:rPr>
                <w:b/>
                <w:sz w:val="20"/>
              </w:rPr>
            </w:pPr>
          </w:p>
        </w:tc>
        <w:tc>
          <w:tcPr>
            <w:tcW w:w="1779" w:type="dxa"/>
            <w:gridSpan w:val="2"/>
          </w:tcPr>
          <w:p w:rsidR="00E14686" w:rsidRDefault="00E14686" w:rsidP="00BF1EB9">
            <w:pPr>
              <w:jc w:val="right"/>
            </w:pPr>
          </w:p>
        </w:tc>
        <w:tc>
          <w:tcPr>
            <w:tcW w:w="1779" w:type="dxa"/>
            <w:gridSpan w:val="2"/>
          </w:tcPr>
          <w:p w:rsidR="00E14686" w:rsidRDefault="00E14686" w:rsidP="00BF1EB9">
            <w:pPr>
              <w:jc w:val="right"/>
            </w:pPr>
          </w:p>
        </w:tc>
      </w:tr>
      <w:tr w:rsidR="00E14686" w:rsidTr="00BF1EB9">
        <w:tc>
          <w:tcPr>
            <w:tcW w:w="534" w:type="dxa"/>
          </w:tcPr>
          <w:p w:rsidR="00E14686" w:rsidRDefault="00E14686" w:rsidP="00BF1EB9"/>
        </w:tc>
        <w:tc>
          <w:tcPr>
            <w:tcW w:w="4960" w:type="dxa"/>
          </w:tcPr>
          <w:p w:rsidR="00E14686" w:rsidRDefault="00E14686" w:rsidP="00BF1EB9">
            <w:r>
              <w:t xml:space="preserve">    $2,485,294 x 20,000,000 / 85,000,000</w:t>
            </w:r>
          </w:p>
        </w:tc>
        <w:tc>
          <w:tcPr>
            <w:tcW w:w="524" w:type="dxa"/>
          </w:tcPr>
          <w:p w:rsidR="00E14686" w:rsidRDefault="00E14686" w:rsidP="00BF1EB9">
            <w:pPr>
              <w:jc w:val="center"/>
              <w:rPr>
                <w:b/>
                <w:sz w:val="20"/>
              </w:rPr>
            </w:pPr>
          </w:p>
        </w:tc>
        <w:tc>
          <w:tcPr>
            <w:tcW w:w="1779" w:type="dxa"/>
            <w:gridSpan w:val="2"/>
          </w:tcPr>
          <w:p w:rsidR="00E14686" w:rsidRDefault="00E14686" w:rsidP="00BF1EB9">
            <w:pPr>
              <w:jc w:val="right"/>
            </w:pPr>
            <w:r>
              <w:t>584,776</w:t>
            </w:r>
          </w:p>
        </w:tc>
        <w:tc>
          <w:tcPr>
            <w:tcW w:w="1779" w:type="dxa"/>
            <w:gridSpan w:val="2"/>
          </w:tcPr>
          <w:p w:rsidR="00E14686" w:rsidRDefault="00E14686" w:rsidP="00BF1EB9">
            <w:pPr>
              <w:jc w:val="right"/>
            </w:pPr>
          </w:p>
        </w:tc>
      </w:tr>
      <w:tr w:rsidR="00E14686" w:rsidTr="00BF1EB9">
        <w:tc>
          <w:tcPr>
            <w:tcW w:w="534" w:type="dxa"/>
          </w:tcPr>
          <w:p w:rsidR="00E14686" w:rsidRDefault="00E14686" w:rsidP="00BF1EB9"/>
        </w:tc>
        <w:tc>
          <w:tcPr>
            <w:tcW w:w="4960" w:type="dxa"/>
          </w:tcPr>
          <w:p w:rsidR="00E14686" w:rsidRDefault="00E14686" w:rsidP="00BF1EB9">
            <w:r>
              <w:t xml:space="preserve">    $2,485,294 x 65,000,000 / 85,000,000</w:t>
            </w:r>
          </w:p>
        </w:tc>
        <w:tc>
          <w:tcPr>
            <w:tcW w:w="524" w:type="dxa"/>
          </w:tcPr>
          <w:p w:rsidR="00E14686" w:rsidRDefault="00E14686" w:rsidP="00BF1EB9">
            <w:pPr>
              <w:jc w:val="center"/>
              <w:rPr>
                <w:b/>
                <w:sz w:val="20"/>
              </w:rPr>
            </w:pPr>
          </w:p>
        </w:tc>
        <w:tc>
          <w:tcPr>
            <w:tcW w:w="1779" w:type="dxa"/>
            <w:gridSpan w:val="2"/>
            <w:tcBorders>
              <w:bottom w:val="single" w:sz="4" w:space="0" w:color="auto"/>
            </w:tcBorders>
          </w:tcPr>
          <w:p w:rsidR="00E14686" w:rsidRDefault="00E14686" w:rsidP="00BF1EB9">
            <w:pPr>
              <w:jc w:val="right"/>
            </w:pPr>
          </w:p>
        </w:tc>
        <w:tc>
          <w:tcPr>
            <w:tcW w:w="1779" w:type="dxa"/>
            <w:gridSpan w:val="2"/>
            <w:tcBorders>
              <w:bottom w:val="single" w:sz="4" w:space="0" w:color="auto"/>
            </w:tcBorders>
          </w:tcPr>
          <w:p w:rsidR="00E14686" w:rsidRDefault="00E14686" w:rsidP="00BF1EB9">
            <w:pPr>
              <w:jc w:val="right"/>
            </w:pPr>
            <w:r>
              <w:t>3,250,000</w:t>
            </w:r>
          </w:p>
        </w:tc>
      </w:tr>
      <w:tr w:rsidR="00E14686" w:rsidTr="00BF1EB9">
        <w:tc>
          <w:tcPr>
            <w:tcW w:w="534" w:type="dxa"/>
          </w:tcPr>
          <w:p w:rsidR="00E14686" w:rsidRDefault="00E14686" w:rsidP="00BF1EB9"/>
        </w:tc>
        <w:tc>
          <w:tcPr>
            <w:tcW w:w="4960" w:type="dxa"/>
          </w:tcPr>
          <w:p w:rsidR="00E14686" w:rsidRDefault="00E14686" w:rsidP="00BF1EB9"/>
        </w:tc>
        <w:tc>
          <w:tcPr>
            <w:tcW w:w="524" w:type="dxa"/>
          </w:tcPr>
          <w:p w:rsidR="00E14686" w:rsidRDefault="00E14686" w:rsidP="00BF1EB9">
            <w:pPr>
              <w:jc w:val="center"/>
              <w:rPr>
                <w:b/>
                <w:sz w:val="20"/>
              </w:rPr>
            </w:pPr>
          </w:p>
        </w:tc>
        <w:tc>
          <w:tcPr>
            <w:tcW w:w="1779" w:type="dxa"/>
            <w:gridSpan w:val="2"/>
            <w:tcBorders>
              <w:top w:val="single" w:sz="4" w:space="0" w:color="auto"/>
              <w:bottom w:val="double" w:sz="4" w:space="0" w:color="auto"/>
            </w:tcBorders>
          </w:tcPr>
          <w:p w:rsidR="00E14686" w:rsidRDefault="00E14686" w:rsidP="00BF1EB9">
            <w:pPr>
              <w:jc w:val="right"/>
            </w:pPr>
            <w:r>
              <w:t>$2,984,776</w:t>
            </w:r>
          </w:p>
        </w:tc>
        <w:tc>
          <w:tcPr>
            <w:tcW w:w="1779" w:type="dxa"/>
            <w:gridSpan w:val="2"/>
            <w:tcBorders>
              <w:top w:val="single" w:sz="4" w:space="0" w:color="auto"/>
              <w:bottom w:val="double" w:sz="4" w:space="0" w:color="auto"/>
            </w:tcBorders>
          </w:tcPr>
          <w:p w:rsidR="00E14686" w:rsidRDefault="00E14686" w:rsidP="00BF1EB9">
            <w:pPr>
              <w:jc w:val="right"/>
            </w:pPr>
            <w:r>
              <w:t>$5,850,000</w:t>
            </w:r>
          </w:p>
        </w:tc>
      </w:tr>
      <w:tr w:rsidR="00E14686" w:rsidTr="00BF1EB9">
        <w:tc>
          <w:tcPr>
            <w:tcW w:w="534" w:type="dxa"/>
          </w:tcPr>
          <w:p w:rsidR="00E14686" w:rsidRDefault="00E14686" w:rsidP="00BF1EB9"/>
        </w:tc>
        <w:tc>
          <w:tcPr>
            <w:tcW w:w="4960" w:type="dxa"/>
          </w:tcPr>
          <w:p w:rsidR="00E14686" w:rsidRDefault="00E14686" w:rsidP="00BF1EB9"/>
        </w:tc>
        <w:tc>
          <w:tcPr>
            <w:tcW w:w="524" w:type="dxa"/>
          </w:tcPr>
          <w:p w:rsidR="00E14686" w:rsidRDefault="00E14686" w:rsidP="00BF1EB9">
            <w:pPr>
              <w:jc w:val="center"/>
              <w:rPr>
                <w:b/>
                <w:sz w:val="20"/>
              </w:rPr>
            </w:pPr>
          </w:p>
        </w:tc>
        <w:tc>
          <w:tcPr>
            <w:tcW w:w="1779" w:type="dxa"/>
            <w:gridSpan w:val="2"/>
            <w:tcBorders>
              <w:top w:val="double" w:sz="4" w:space="0" w:color="auto"/>
            </w:tcBorders>
          </w:tcPr>
          <w:p w:rsidR="00E14686" w:rsidRDefault="00E14686" w:rsidP="00BF1EB9">
            <w:pPr>
              <w:jc w:val="right"/>
            </w:pPr>
          </w:p>
        </w:tc>
        <w:tc>
          <w:tcPr>
            <w:tcW w:w="1779" w:type="dxa"/>
            <w:gridSpan w:val="2"/>
            <w:tcBorders>
              <w:top w:val="double" w:sz="4" w:space="0" w:color="auto"/>
            </w:tcBorders>
          </w:tcPr>
          <w:p w:rsidR="00E14686" w:rsidRDefault="00E14686" w:rsidP="00BF1EB9">
            <w:pPr>
              <w:jc w:val="right"/>
            </w:pPr>
          </w:p>
        </w:tc>
      </w:tr>
      <w:tr w:rsidR="00E14686" w:rsidTr="00BF1EB9">
        <w:tc>
          <w:tcPr>
            <w:tcW w:w="534" w:type="dxa"/>
          </w:tcPr>
          <w:p w:rsidR="00E14686" w:rsidRDefault="00E14686" w:rsidP="00BF1EB9"/>
        </w:tc>
        <w:tc>
          <w:tcPr>
            <w:tcW w:w="6804" w:type="dxa"/>
            <w:gridSpan w:val="3"/>
          </w:tcPr>
          <w:p w:rsidR="00E14686" w:rsidRDefault="00E14686" w:rsidP="00BF1EB9"/>
        </w:tc>
        <w:tc>
          <w:tcPr>
            <w:tcW w:w="567" w:type="dxa"/>
            <w:gridSpan w:val="2"/>
          </w:tcPr>
          <w:p w:rsidR="00E14686" w:rsidRDefault="00E14686" w:rsidP="00BF1EB9">
            <w:pPr>
              <w:jc w:val="center"/>
              <w:rPr>
                <w:b/>
                <w:sz w:val="20"/>
              </w:rPr>
            </w:pPr>
          </w:p>
        </w:tc>
        <w:tc>
          <w:tcPr>
            <w:tcW w:w="1671" w:type="dxa"/>
          </w:tcPr>
          <w:p w:rsidR="00E14686" w:rsidRDefault="00E14686" w:rsidP="00BF1EB9">
            <w:pPr>
              <w:jc w:val="right"/>
            </w:pPr>
          </w:p>
        </w:tc>
      </w:tr>
      <w:tr w:rsidR="00E14686" w:rsidTr="00BF1EB9">
        <w:tc>
          <w:tcPr>
            <w:tcW w:w="534" w:type="dxa"/>
          </w:tcPr>
          <w:p w:rsidR="00E14686" w:rsidRDefault="00E14686" w:rsidP="00BF1EB9"/>
        </w:tc>
        <w:tc>
          <w:tcPr>
            <w:tcW w:w="6804" w:type="dxa"/>
            <w:gridSpan w:val="3"/>
          </w:tcPr>
          <w:p w:rsidR="00E14686" w:rsidRDefault="00E14686" w:rsidP="00BF1EB9">
            <w:r>
              <w:t xml:space="preserve">Cash Flow from Financing - </w:t>
            </w:r>
          </w:p>
        </w:tc>
        <w:tc>
          <w:tcPr>
            <w:tcW w:w="567" w:type="dxa"/>
            <w:gridSpan w:val="2"/>
          </w:tcPr>
          <w:p w:rsidR="00E14686" w:rsidRDefault="00E14686" w:rsidP="00BF1EB9">
            <w:pPr>
              <w:jc w:val="center"/>
              <w:rPr>
                <w:b/>
                <w:sz w:val="20"/>
              </w:rPr>
            </w:pPr>
          </w:p>
        </w:tc>
        <w:tc>
          <w:tcPr>
            <w:tcW w:w="1671" w:type="dxa"/>
          </w:tcPr>
          <w:p w:rsidR="00E14686" w:rsidRDefault="00E14686" w:rsidP="00BF1EB9">
            <w:pPr>
              <w:jc w:val="right"/>
            </w:pPr>
          </w:p>
        </w:tc>
      </w:tr>
      <w:tr w:rsidR="00E14686" w:rsidTr="00E14686">
        <w:trPr>
          <w:trHeight w:val="912"/>
        </w:trPr>
        <w:tc>
          <w:tcPr>
            <w:tcW w:w="534" w:type="dxa"/>
          </w:tcPr>
          <w:p w:rsidR="00E14686" w:rsidRDefault="00E14686" w:rsidP="00BF1EB9">
            <w:r>
              <w:t xml:space="preserve">    </w:t>
            </w:r>
          </w:p>
        </w:tc>
        <w:tc>
          <w:tcPr>
            <w:tcW w:w="6804" w:type="dxa"/>
            <w:gridSpan w:val="3"/>
          </w:tcPr>
          <w:p w:rsidR="00E14686" w:rsidRDefault="00E14686" w:rsidP="00BF1EB9">
            <w:r>
              <w:t xml:space="preserve">   Issue of common stock  ($8,500,000 </w:t>
            </w:r>
            <w:r w:rsidRPr="004750D6">
              <w:rPr>
                <w:szCs w:val="24"/>
                <w:vertAlign w:val="superscript"/>
              </w:rPr>
              <w:t>Issue Feb 1</w:t>
            </w:r>
            <w:r>
              <w:t xml:space="preserve"> </w:t>
            </w:r>
          </w:p>
          <w:p w:rsidR="00E14686" w:rsidRDefault="00E14686" w:rsidP="00BF1EB9">
            <w:r>
              <w:t xml:space="preserve">        + 1,000,000 </w:t>
            </w:r>
            <w:proofErr w:type="spellStart"/>
            <w:r w:rsidRPr="004750D6">
              <w:rPr>
                <w:szCs w:val="24"/>
                <w:vertAlign w:val="superscript"/>
              </w:rPr>
              <w:t>Conv</w:t>
            </w:r>
            <w:proofErr w:type="spellEnd"/>
            <w:r w:rsidRPr="004750D6">
              <w:rPr>
                <w:szCs w:val="24"/>
                <w:vertAlign w:val="superscript"/>
              </w:rPr>
              <w:t xml:space="preserve"> SO</w:t>
            </w:r>
            <w:r>
              <w:t xml:space="preserve">  </w:t>
            </w:r>
          </w:p>
          <w:p w:rsidR="00E14686" w:rsidRDefault="00E14686" w:rsidP="00BF1EB9">
            <w:r>
              <w:t xml:space="preserve">        + 5,785,645 </w:t>
            </w:r>
            <w:r w:rsidRPr="004750D6">
              <w:rPr>
                <w:szCs w:val="24"/>
                <w:vertAlign w:val="superscript"/>
              </w:rPr>
              <w:t>Issue – Oct 31</w:t>
            </w:r>
            <w:r>
              <w:t xml:space="preserve"> )</w:t>
            </w:r>
          </w:p>
        </w:tc>
        <w:tc>
          <w:tcPr>
            <w:tcW w:w="567" w:type="dxa"/>
            <w:gridSpan w:val="2"/>
          </w:tcPr>
          <w:p w:rsidR="00E14686" w:rsidRDefault="00E14686" w:rsidP="00BF1EB9">
            <w:pPr>
              <w:jc w:val="center"/>
              <w:rPr>
                <w:b/>
                <w:sz w:val="20"/>
              </w:rPr>
            </w:pPr>
          </w:p>
        </w:tc>
        <w:tc>
          <w:tcPr>
            <w:tcW w:w="1671" w:type="dxa"/>
          </w:tcPr>
          <w:p w:rsidR="00E14686" w:rsidRDefault="00E14686" w:rsidP="00BF1EB9">
            <w:pPr>
              <w:jc w:val="right"/>
            </w:pPr>
            <w:r>
              <w:t>$15,285,645</w:t>
            </w:r>
          </w:p>
        </w:tc>
      </w:tr>
      <w:tr w:rsidR="00E14686" w:rsidTr="00BF1EB9">
        <w:tc>
          <w:tcPr>
            <w:tcW w:w="534" w:type="dxa"/>
          </w:tcPr>
          <w:p w:rsidR="00E14686" w:rsidRDefault="00E14686" w:rsidP="00BF1EB9"/>
        </w:tc>
        <w:tc>
          <w:tcPr>
            <w:tcW w:w="6804" w:type="dxa"/>
            <w:gridSpan w:val="3"/>
          </w:tcPr>
          <w:p w:rsidR="00E14686" w:rsidRDefault="00E14686" w:rsidP="00BF1EB9">
            <w:r>
              <w:t xml:space="preserve">   Repurchase of common stock</w:t>
            </w:r>
          </w:p>
        </w:tc>
        <w:tc>
          <w:tcPr>
            <w:tcW w:w="567" w:type="dxa"/>
            <w:gridSpan w:val="2"/>
          </w:tcPr>
          <w:p w:rsidR="00E14686" w:rsidRDefault="00E14686" w:rsidP="00BF1EB9">
            <w:pPr>
              <w:jc w:val="center"/>
              <w:rPr>
                <w:b/>
                <w:sz w:val="20"/>
              </w:rPr>
            </w:pPr>
          </w:p>
        </w:tc>
        <w:tc>
          <w:tcPr>
            <w:tcW w:w="1671" w:type="dxa"/>
          </w:tcPr>
          <w:p w:rsidR="00E14686" w:rsidRDefault="00E14686" w:rsidP="00BF1EB9">
            <w:pPr>
              <w:jc w:val="right"/>
            </w:pPr>
            <w:r>
              <w:t>(9,600,000)</w:t>
            </w:r>
          </w:p>
        </w:tc>
      </w:tr>
      <w:tr w:rsidR="00E14686" w:rsidTr="00BF1EB9">
        <w:tc>
          <w:tcPr>
            <w:tcW w:w="534" w:type="dxa"/>
          </w:tcPr>
          <w:p w:rsidR="00E14686" w:rsidRDefault="00E14686" w:rsidP="00BF1EB9"/>
        </w:tc>
        <w:tc>
          <w:tcPr>
            <w:tcW w:w="6804" w:type="dxa"/>
            <w:gridSpan w:val="3"/>
          </w:tcPr>
          <w:p w:rsidR="00E14686" w:rsidRDefault="00E14686" w:rsidP="00BF1EB9">
            <w:r>
              <w:t xml:space="preserve">   Dividends paid</w:t>
            </w:r>
          </w:p>
        </w:tc>
        <w:tc>
          <w:tcPr>
            <w:tcW w:w="567" w:type="dxa"/>
            <w:gridSpan w:val="2"/>
          </w:tcPr>
          <w:p w:rsidR="00E14686" w:rsidRDefault="00E14686" w:rsidP="00BF1EB9">
            <w:pPr>
              <w:jc w:val="center"/>
              <w:rPr>
                <w:b/>
                <w:sz w:val="20"/>
              </w:rPr>
            </w:pPr>
          </w:p>
        </w:tc>
        <w:tc>
          <w:tcPr>
            <w:tcW w:w="1671" w:type="dxa"/>
            <w:tcBorders>
              <w:bottom w:val="single" w:sz="4" w:space="0" w:color="auto"/>
            </w:tcBorders>
          </w:tcPr>
          <w:p w:rsidR="00E14686" w:rsidRDefault="00E14686" w:rsidP="00BF1EB9">
            <w:pPr>
              <w:jc w:val="right"/>
            </w:pPr>
            <w:r>
              <w:t>(8,834,776)</w:t>
            </w:r>
          </w:p>
        </w:tc>
      </w:tr>
      <w:tr w:rsidR="00E14686" w:rsidTr="00BF1EB9">
        <w:tc>
          <w:tcPr>
            <w:tcW w:w="534" w:type="dxa"/>
          </w:tcPr>
          <w:p w:rsidR="00E14686" w:rsidRDefault="00E14686" w:rsidP="00BF1EB9"/>
        </w:tc>
        <w:tc>
          <w:tcPr>
            <w:tcW w:w="6804" w:type="dxa"/>
            <w:gridSpan w:val="3"/>
          </w:tcPr>
          <w:p w:rsidR="00E14686" w:rsidRDefault="00E14686" w:rsidP="00BF1EB9"/>
        </w:tc>
        <w:tc>
          <w:tcPr>
            <w:tcW w:w="567" w:type="dxa"/>
            <w:gridSpan w:val="2"/>
          </w:tcPr>
          <w:p w:rsidR="00E14686" w:rsidRDefault="00E14686" w:rsidP="00BF1EB9">
            <w:pPr>
              <w:jc w:val="center"/>
              <w:rPr>
                <w:b/>
                <w:sz w:val="20"/>
              </w:rPr>
            </w:pPr>
          </w:p>
        </w:tc>
        <w:tc>
          <w:tcPr>
            <w:tcW w:w="1671" w:type="dxa"/>
            <w:tcBorders>
              <w:top w:val="single" w:sz="4" w:space="0" w:color="auto"/>
              <w:bottom w:val="double" w:sz="4" w:space="0" w:color="auto"/>
            </w:tcBorders>
          </w:tcPr>
          <w:p w:rsidR="00E14686" w:rsidRDefault="00E14686" w:rsidP="00BF1EB9">
            <w:pPr>
              <w:jc w:val="right"/>
            </w:pPr>
            <w:r>
              <w:t>$1,347,764</w:t>
            </w:r>
          </w:p>
        </w:tc>
      </w:tr>
    </w:tbl>
    <w:p w:rsidR="00625F41" w:rsidRDefault="00625F41"/>
    <w:sectPr w:rsidR="00625F41" w:rsidSect="00625F41">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F547A"/>
    <w:multiLevelType w:val="hybridMultilevel"/>
    <w:tmpl w:val="F7AE5C5C"/>
    <w:lvl w:ilvl="0" w:tplc="5994F1C0">
      <w:start w:val="4"/>
      <w:numFmt w:val="bullet"/>
      <w:lvlText w:val="-"/>
      <w:lvlJc w:val="left"/>
      <w:pPr>
        <w:ind w:left="1440" w:hanging="720"/>
      </w:pPr>
      <w:rPr>
        <w:rFonts w:ascii="Times New Roman" w:eastAsia="Times"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BEA3CB0"/>
    <w:multiLevelType w:val="hybridMultilevel"/>
    <w:tmpl w:val="ED405788"/>
    <w:lvl w:ilvl="0" w:tplc="2C6E1544">
      <w:start w:val="4"/>
      <w:numFmt w:val="bullet"/>
      <w:lvlText w:val="-"/>
      <w:lvlJc w:val="left"/>
      <w:pPr>
        <w:tabs>
          <w:tab w:val="num" w:pos="1440"/>
        </w:tabs>
        <w:ind w:left="1440" w:hanging="720"/>
      </w:pPr>
      <w:rPr>
        <w:rFonts w:ascii="Times New Roman" w:eastAsia="Times New Roman" w:hAnsi="Times New Roman" w:hint="default"/>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useFELayout/>
  </w:compat>
  <w:rsids>
    <w:rsidRoot w:val="005275EB"/>
    <w:rsid w:val="003438D6"/>
    <w:rsid w:val="00477184"/>
    <w:rsid w:val="005275EB"/>
    <w:rsid w:val="005A15A1"/>
    <w:rsid w:val="00625F41"/>
    <w:rsid w:val="00734C07"/>
    <w:rsid w:val="00BC1BDB"/>
    <w:rsid w:val="00BF1EB9"/>
    <w:rsid w:val="00C340FC"/>
    <w:rsid w:val="00CA2A9D"/>
    <w:rsid w:val="00E14686"/>
    <w:rsid w:val="00EE19C2"/>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5EB"/>
    <w:pPr>
      <w:spacing w:after="0"/>
    </w:pPr>
    <w:rPr>
      <w:rFonts w:ascii="Times New Roman" w:eastAsia="Times" w:hAnsi="Times New Roman" w:cs="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5EB"/>
    <w:pPr>
      <w:ind w:left="720"/>
      <w:contextualSpacing/>
    </w:pPr>
  </w:style>
  <w:style w:type="table" w:styleId="TableGrid">
    <w:name w:val="Table Grid"/>
    <w:basedOn w:val="TableNormal"/>
    <w:rsid w:val="005275EB"/>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5EB"/>
    <w:pPr>
      <w:spacing w:after="0"/>
    </w:pPr>
    <w:rPr>
      <w:rFonts w:ascii="Times New Roman" w:eastAsia="Times" w:hAnsi="Times New Roman" w:cs="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5EB"/>
    <w:pPr>
      <w:ind w:left="720"/>
      <w:contextualSpacing/>
    </w:pPr>
  </w:style>
  <w:style w:type="table" w:styleId="TableGrid">
    <w:name w:val="Table Grid"/>
    <w:basedOn w:val="TableNormal"/>
    <w:rsid w:val="005275EB"/>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3651</Words>
  <Characters>20812</Characters>
  <Application>Microsoft Office Word</Application>
  <DocSecurity>0</DocSecurity>
  <Lines>173</Lines>
  <Paragraphs>48</Paragraphs>
  <ScaleCrop>false</ScaleCrop>
  <Company>Carleton University</Company>
  <LinksUpToDate>false</LinksUpToDate>
  <CharactersWithSpaces>24415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Jacques Maurice</dc:creator>
  <cp:lastModifiedBy>Anthony Bellomo</cp:lastModifiedBy>
  <cp:revision>3</cp:revision>
  <dcterms:created xsi:type="dcterms:W3CDTF">2012-04-12T04:08:00Z</dcterms:created>
  <dcterms:modified xsi:type="dcterms:W3CDTF">2012-08-08T02:43:00Z</dcterms:modified>
</cp:coreProperties>
</file>