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544639" w14:textId="4D9F10B0" w:rsidR="00F00C78" w:rsidRPr="00F00C78" w:rsidRDefault="00F00C78" w:rsidP="00607AC1">
      <w:pPr>
        <w:pStyle w:val="NormalWeb"/>
        <w:spacing w:before="0" w:beforeAutospacing="0" w:after="0" w:afterAutospacing="0"/>
        <w:rPr>
          <w:rFonts w:ascii="Bookman Old Style" w:hAnsi="Bookman Old Style"/>
          <w:b/>
          <w:sz w:val="32"/>
          <w:szCs w:val="32"/>
        </w:rPr>
      </w:pPr>
      <w:r w:rsidRPr="00F00C78">
        <w:rPr>
          <w:rFonts w:ascii="Bookman Old Style" w:hAnsi="Bookman Old Style" w:cs="Arial"/>
          <w:b/>
          <w:color w:val="000000"/>
          <w:sz w:val="32"/>
          <w:szCs w:val="32"/>
        </w:rPr>
        <w:t>Laws 2202 C</w:t>
      </w:r>
    </w:p>
    <w:p w14:paraId="7D16C55B" w14:textId="77777777"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b/>
          <w:color w:val="000000"/>
          <w:sz w:val="32"/>
          <w:szCs w:val="32"/>
          <w:lang w:eastAsia="en-US"/>
        </w:rPr>
        <w:t>David Dwoskin</w:t>
      </w:r>
    </w:p>
    <w:p w14:paraId="6D9E2D4A"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683C6C30" w14:textId="77777777"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40% assignment midterm essay due march 7</w:t>
      </w:r>
    </w:p>
    <w:p w14:paraId="710F5476" w14:textId="77777777"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40% final exam 3 hr long</w:t>
      </w:r>
    </w:p>
    <w:p w14:paraId="742829B3" w14:textId="77777777"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20% class participation</w:t>
      </w:r>
    </w:p>
    <w:p w14:paraId="532AFB7D" w14:textId="6A4FFC70" w:rsidR="00F00C78" w:rsidRPr="00F00C78" w:rsidRDefault="00F00C78" w:rsidP="00607AC1">
      <w:pPr>
        <w:spacing w:after="0" w:line="240" w:lineRule="auto"/>
        <w:rPr>
          <w:rFonts w:ascii="Bookman Old Style" w:hAnsi="Bookman Old Style" w:cs="Times New Roman"/>
          <w:color w:val="auto"/>
          <w:sz w:val="24"/>
          <w:szCs w:val="24"/>
          <w:lang w:eastAsia="en-US"/>
        </w:rPr>
      </w:pPr>
    </w:p>
    <w:p w14:paraId="16501B2D" w14:textId="679B2FA7" w:rsidR="00F00C78" w:rsidRPr="00607AC1" w:rsidRDefault="00F00C78" w:rsidP="00607AC1">
      <w:pPr>
        <w:spacing w:after="240" w:line="240" w:lineRule="auto"/>
        <w:rPr>
          <w:rFonts w:ascii="Bookman Old Style" w:hAnsi="Bookman Old Style" w:cs="Arial"/>
          <w:b/>
          <w:bCs/>
          <w:i/>
          <w:iCs/>
          <w:color w:val="000000"/>
          <w:sz w:val="24"/>
          <w:szCs w:val="24"/>
          <w:lang w:eastAsia="en-US"/>
        </w:rPr>
      </w:pPr>
      <w:r w:rsidRPr="00F00C78">
        <w:rPr>
          <w:rFonts w:ascii="Bookman Old Style" w:eastAsia="Times New Roman" w:hAnsi="Bookman Old Style" w:cs="Times New Roman"/>
          <w:color w:val="auto"/>
          <w:sz w:val="24"/>
          <w:szCs w:val="24"/>
          <w:lang w:eastAsia="en-US"/>
        </w:rPr>
        <w:br/>
      </w:r>
      <w:r w:rsidRPr="00F00C78">
        <w:rPr>
          <w:rFonts w:ascii="Bookman Old Style" w:eastAsia="Times New Roman" w:hAnsi="Bookman Old Style" w:cs="Times New Roman"/>
          <w:color w:val="auto"/>
          <w:sz w:val="24"/>
          <w:szCs w:val="24"/>
          <w:lang w:eastAsia="en-US"/>
        </w:rPr>
        <w:br/>
      </w:r>
      <w:r w:rsidRPr="00F00C78">
        <w:rPr>
          <w:rFonts w:ascii="Bookman Old Style" w:hAnsi="Bookman Old Style" w:cs="Arial"/>
          <w:b/>
          <w:bCs/>
          <w:i/>
          <w:iCs/>
          <w:color w:val="000000"/>
          <w:sz w:val="24"/>
          <w:szCs w:val="24"/>
          <w:lang w:eastAsia="en-US"/>
        </w:rPr>
        <w:t>LECTURE 1 Legal Categories</w:t>
      </w:r>
    </w:p>
    <w:p w14:paraId="0BE42EE2" w14:textId="77777777"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u w:val="single"/>
          <w:lang w:eastAsia="en-US"/>
        </w:rPr>
        <w:t xml:space="preserve">Legal Categories, Private Law Obligations </w:t>
      </w:r>
    </w:p>
    <w:p w14:paraId="4BE73FC9" w14:textId="2EDC536E"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840636">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Private Law: property, contract, tort, trust</w:t>
      </w:r>
    </w:p>
    <w:p w14:paraId="0186D7E4" w14:textId="55795D1B"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840636">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Public Law: statutes (federal, provincial, municipal)</w:t>
      </w:r>
    </w:p>
    <w:p w14:paraId="2D14FF73"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1998AC68" w14:textId="77777777"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u w:val="single"/>
          <w:lang w:eastAsia="en-US"/>
        </w:rPr>
        <w:t>Unjust Enrichment, Quasi contract, Restitution</w:t>
      </w:r>
    </w:p>
    <w:p w14:paraId="111AD7A8" w14:textId="2BF5ACDA"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840636">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Contract law: protects reasonable expectations of parties to a promise</w:t>
      </w:r>
    </w:p>
    <w:p w14:paraId="4DCFF6E6" w14:textId="11DB49CB"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840636">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 xml:space="preserve">Tort law: duty not to harm your </w:t>
      </w:r>
      <w:r w:rsidR="006F658E" w:rsidRPr="00F00C78">
        <w:rPr>
          <w:rFonts w:ascii="Bookman Old Style" w:hAnsi="Bookman Old Style" w:cs="Arial"/>
          <w:color w:val="000000"/>
          <w:sz w:val="24"/>
          <w:szCs w:val="24"/>
          <w:lang w:eastAsia="en-US"/>
        </w:rPr>
        <w:t>neighbor</w:t>
      </w:r>
    </w:p>
    <w:p w14:paraId="3E3FB3DA" w14:textId="70EB4DD5"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840636">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Trust law: based on fiduciary to avoid a conflict of interest</w:t>
      </w:r>
    </w:p>
    <w:p w14:paraId="2CE38FB5"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310CE09B" w14:textId="77777777" w:rsidR="00F00C78" w:rsidRPr="00F00C78" w:rsidRDefault="00F00C78" w:rsidP="00607AC1">
      <w:pPr>
        <w:spacing w:after="0" w:line="240" w:lineRule="auto"/>
        <w:rPr>
          <w:rFonts w:ascii="Bookman Old Style" w:hAnsi="Bookman Old Style" w:cs="Times New Roman"/>
          <w:i/>
          <w:color w:val="auto"/>
          <w:sz w:val="24"/>
          <w:szCs w:val="24"/>
          <w:lang w:eastAsia="en-US"/>
        </w:rPr>
      </w:pPr>
      <w:r w:rsidRPr="00F00C78">
        <w:rPr>
          <w:rFonts w:ascii="Bookman Old Style" w:hAnsi="Bookman Old Style" w:cs="Arial"/>
          <w:b/>
          <w:bCs/>
          <w:i/>
          <w:color w:val="000000"/>
          <w:sz w:val="24"/>
          <w:szCs w:val="24"/>
          <w:lang w:eastAsia="en-US"/>
        </w:rPr>
        <w:t>Norberg V Wynrib 1992 SCC</w:t>
      </w:r>
    </w:p>
    <w:p w14:paraId="56116995" w14:textId="77777777"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Facts:</w:t>
      </w:r>
      <w:r w:rsidRPr="00F00C78">
        <w:rPr>
          <w:rFonts w:ascii="Bookman Old Style" w:hAnsi="Bookman Old Style" w:cs="Arial"/>
          <w:color w:val="000000"/>
          <w:sz w:val="24"/>
          <w:szCs w:val="24"/>
          <w:lang w:eastAsia="en-US"/>
        </w:rPr>
        <w:t xml:space="preserve"> Plaintiff, a drug addict, trades sex for drugs</w:t>
      </w:r>
    </w:p>
    <w:p w14:paraId="750C59B5" w14:textId="42CC3364"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Issue:</w:t>
      </w:r>
      <w:r w:rsidRPr="00F00C78">
        <w:rPr>
          <w:rFonts w:ascii="Bookman Old Style" w:hAnsi="Bookman Old Style" w:cs="Arial"/>
          <w:color w:val="000000"/>
          <w:sz w:val="24"/>
          <w:szCs w:val="24"/>
          <w:lang w:eastAsia="en-US"/>
        </w:rPr>
        <w:t xml:space="preserve"> Whether doctors act constitutes a sexual assault, or was </w:t>
      </w:r>
      <w:r w:rsidR="00840636">
        <w:rPr>
          <w:rFonts w:ascii="Bookman Old Style" w:hAnsi="Bookman Old Style" w:cs="Arial"/>
          <w:color w:val="000000"/>
          <w:sz w:val="24"/>
          <w:szCs w:val="24"/>
          <w:lang w:eastAsia="en-US"/>
        </w:rPr>
        <w:t xml:space="preserve">it consensual </w:t>
      </w:r>
      <w:r w:rsidRPr="00F00C78">
        <w:rPr>
          <w:rFonts w:ascii="Bookman Old Style" w:hAnsi="Bookman Old Style" w:cs="Arial"/>
          <w:color w:val="000000"/>
          <w:sz w:val="24"/>
          <w:szCs w:val="24"/>
          <w:lang w:eastAsia="en-US"/>
        </w:rPr>
        <w:t>sex, therefore no battery</w:t>
      </w:r>
    </w:p>
    <w:p w14:paraId="4FBFAF08" w14:textId="5630D583" w:rsid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Ratio:</w:t>
      </w:r>
      <w:r w:rsidRPr="00F00C78">
        <w:rPr>
          <w:rFonts w:ascii="Bookman Old Style" w:hAnsi="Bookman Old Style" w:cs="Arial"/>
          <w:color w:val="000000"/>
          <w:sz w:val="24"/>
          <w:szCs w:val="24"/>
          <w:lang w:eastAsia="en-US"/>
        </w:rPr>
        <w:t xml:space="preserve">  -</w:t>
      </w:r>
      <w:r w:rsidR="00840636">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Doctor breaches his fiduciary duty (doctor-patient)</w:t>
      </w:r>
    </w:p>
    <w:p w14:paraId="598C03C0" w14:textId="2A7BE98B" w:rsidR="00F00C78" w:rsidRPr="00F00C78" w:rsidRDefault="00F00C78" w:rsidP="00607AC1">
      <w:pPr>
        <w:spacing w:after="0" w:line="240" w:lineRule="auto"/>
        <w:rPr>
          <w:rFonts w:ascii="Bookman Old Style" w:hAnsi="Bookman Old Style" w:cs="Times New Roman"/>
          <w:color w:val="auto"/>
          <w:sz w:val="24"/>
          <w:szCs w:val="24"/>
          <w:lang w:eastAsia="en-US"/>
        </w:rPr>
      </w:pPr>
      <w:r>
        <w:rPr>
          <w:rFonts w:ascii="Bookman Old Style" w:hAnsi="Bookman Old Style" w:cs="Times New Roman"/>
          <w:color w:val="auto"/>
          <w:sz w:val="24"/>
          <w:szCs w:val="24"/>
          <w:lang w:eastAsia="en-US"/>
        </w:rPr>
        <w:tab/>
        <w:t xml:space="preserve">    </w:t>
      </w:r>
      <w:r w:rsidRPr="00F00C78">
        <w:rPr>
          <w:rFonts w:ascii="Bookman Old Style" w:hAnsi="Bookman Old Style" w:cs="Arial"/>
          <w:color w:val="000000"/>
          <w:sz w:val="24"/>
          <w:szCs w:val="24"/>
          <w:lang w:eastAsia="en-US"/>
        </w:rPr>
        <w:t>-</w:t>
      </w:r>
      <w:r w:rsidR="00840636">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Results in damage award to Plaintiff</w:t>
      </w:r>
    </w:p>
    <w:p w14:paraId="6B78CCC4"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14546A40" w14:textId="77777777"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u w:val="single"/>
          <w:lang w:eastAsia="en-US"/>
        </w:rPr>
        <w:t>Law of Torts</w:t>
      </w:r>
      <w:r w:rsidRPr="00F00C78">
        <w:rPr>
          <w:rFonts w:ascii="Bookman Old Style" w:hAnsi="Bookman Old Style" w:cs="Arial"/>
          <w:color w:val="000000"/>
          <w:sz w:val="24"/>
          <w:szCs w:val="24"/>
          <w:lang w:eastAsia="en-US"/>
        </w:rPr>
        <w:t xml:space="preserve"> </w:t>
      </w:r>
    </w:p>
    <w:p w14:paraId="057CD439" w14:textId="6EBB4300"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840636">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“Tort” is a wrong recognized by law (“tortus” twisted, wrong)</w:t>
      </w:r>
    </w:p>
    <w:p w14:paraId="20E64050" w14:textId="4239E711"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840636">
        <w:rPr>
          <w:rFonts w:ascii="Bookman Old Style" w:hAnsi="Bookman Old Style" w:cs="Arial"/>
          <w:color w:val="000000"/>
          <w:sz w:val="24"/>
          <w:szCs w:val="24"/>
          <w:lang w:eastAsia="en-US"/>
        </w:rPr>
        <w:t xml:space="preserve"> </w:t>
      </w:r>
      <w:r w:rsidRPr="005E3C78">
        <w:rPr>
          <w:rFonts w:ascii="Bookman Old Style" w:hAnsi="Bookman Old Style" w:cs="Arial"/>
          <w:b/>
          <w:color w:val="000000"/>
          <w:sz w:val="24"/>
          <w:szCs w:val="24"/>
          <w:lang w:eastAsia="en-US"/>
        </w:rPr>
        <w:t>Duty</w:t>
      </w:r>
      <w:r w:rsidRPr="00F00C78">
        <w:rPr>
          <w:rFonts w:ascii="Bookman Old Style" w:hAnsi="Bookman Old Style" w:cs="Arial"/>
          <w:color w:val="000000"/>
          <w:sz w:val="24"/>
          <w:szCs w:val="24"/>
          <w:lang w:eastAsia="en-US"/>
        </w:rPr>
        <w:t xml:space="preserve"> not to harm your </w:t>
      </w:r>
      <w:r w:rsidR="006F658E" w:rsidRPr="00F00C78">
        <w:rPr>
          <w:rFonts w:ascii="Bookman Old Style" w:hAnsi="Bookman Old Style" w:cs="Arial"/>
          <w:color w:val="000000"/>
          <w:sz w:val="24"/>
          <w:szCs w:val="24"/>
          <w:lang w:eastAsia="en-US"/>
        </w:rPr>
        <w:t>neighbor</w:t>
      </w:r>
    </w:p>
    <w:p w14:paraId="3C3DF9FB" w14:textId="301540E2"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840636">
        <w:rPr>
          <w:rFonts w:ascii="Bookman Old Style" w:hAnsi="Bookman Old Style" w:cs="Arial"/>
          <w:color w:val="000000"/>
          <w:sz w:val="24"/>
          <w:szCs w:val="24"/>
          <w:lang w:eastAsia="en-US"/>
        </w:rPr>
        <w:t xml:space="preserve"> </w:t>
      </w:r>
      <w:r w:rsidR="006F658E" w:rsidRPr="00F00C78">
        <w:rPr>
          <w:rFonts w:ascii="Bookman Old Style" w:hAnsi="Bookman Old Style" w:cs="Arial"/>
          <w:color w:val="000000"/>
          <w:sz w:val="24"/>
          <w:szCs w:val="24"/>
          <w:lang w:eastAsia="en-US"/>
        </w:rPr>
        <w:t>Neighbor</w:t>
      </w:r>
      <w:r w:rsidRPr="00F00C78">
        <w:rPr>
          <w:rFonts w:ascii="Bookman Old Style" w:hAnsi="Bookman Old Style" w:cs="Arial"/>
          <w:color w:val="000000"/>
          <w:sz w:val="24"/>
          <w:szCs w:val="24"/>
          <w:lang w:eastAsia="en-US"/>
        </w:rPr>
        <w:t xml:space="preserve"> is anyone or thing reasonably </w:t>
      </w:r>
      <w:r w:rsidR="001011B5">
        <w:rPr>
          <w:rFonts w:ascii="Bookman Old Style" w:hAnsi="Bookman Old Style" w:cs="Arial"/>
          <w:color w:val="000000"/>
          <w:sz w:val="24"/>
          <w:szCs w:val="24"/>
          <w:lang w:eastAsia="en-US"/>
        </w:rPr>
        <w:t>f</w:t>
      </w:r>
      <w:r w:rsidR="00497E3D">
        <w:rPr>
          <w:rFonts w:ascii="Bookman Old Style" w:hAnsi="Bookman Old Style" w:cs="Arial"/>
          <w:color w:val="000000"/>
          <w:sz w:val="24"/>
          <w:szCs w:val="24"/>
          <w:lang w:eastAsia="en-US"/>
        </w:rPr>
        <w:t>oresees</w:t>
      </w:r>
      <w:bookmarkStart w:id="0" w:name="_GoBack"/>
      <w:bookmarkEnd w:id="0"/>
      <w:r w:rsidRPr="00F00C78">
        <w:rPr>
          <w:rFonts w:ascii="Bookman Old Style" w:hAnsi="Bookman Old Style" w:cs="Arial"/>
          <w:color w:val="000000"/>
          <w:sz w:val="24"/>
          <w:szCs w:val="24"/>
          <w:lang w:eastAsia="en-US"/>
        </w:rPr>
        <w:t xml:space="preserve"> harmed by your conduct</w:t>
      </w:r>
    </w:p>
    <w:p w14:paraId="30ABDF83" w14:textId="41D6C014"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840636">
        <w:rPr>
          <w:rFonts w:ascii="Bookman Old Style" w:hAnsi="Bookman Old Style" w:cs="Arial"/>
          <w:color w:val="000000"/>
          <w:sz w:val="24"/>
          <w:szCs w:val="24"/>
          <w:lang w:eastAsia="en-US"/>
        </w:rPr>
        <w:t xml:space="preserve"> </w:t>
      </w:r>
      <w:r w:rsidRPr="005E3C78">
        <w:rPr>
          <w:rFonts w:ascii="Bookman Old Style" w:hAnsi="Bookman Old Style" w:cs="Arial"/>
          <w:b/>
          <w:color w:val="000000"/>
          <w:sz w:val="24"/>
          <w:szCs w:val="24"/>
          <w:lang w:eastAsia="en-US"/>
        </w:rPr>
        <w:t>Cause</w:t>
      </w:r>
      <w:r w:rsidRPr="00F00C78">
        <w:rPr>
          <w:rFonts w:ascii="Bookman Old Style" w:hAnsi="Bookman Old Style" w:cs="Arial"/>
          <w:color w:val="000000"/>
          <w:sz w:val="24"/>
          <w:szCs w:val="24"/>
          <w:lang w:eastAsia="en-US"/>
        </w:rPr>
        <w:t xml:space="preserve"> </w:t>
      </w:r>
      <w:r w:rsidRPr="005E3C78">
        <w:rPr>
          <w:rFonts w:ascii="Bookman Old Style" w:hAnsi="Bookman Old Style" w:cs="Arial"/>
          <w:b/>
          <w:color w:val="000000"/>
          <w:sz w:val="24"/>
          <w:szCs w:val="24"/>
          <w:lang w:eastAsia="en-US"/>
        </w:rPr>
        <w:t>of</w:t>
      </w:r>
      <w:r w:rsidRPr="00F00C78">
        <w:rPr>
          <w:rFonts w:ascii="Bookman Old Style" w:hAnsi="Bookman Old Style" w:cs="Arial"/>
          <w:color w:val="000000"/>
          <w:sz w:val="24"/>
          <w:szCs w:val="24"/>
          <w:lang w:eastAsia="en-US"/>
        </w:rPr>
        <w:t xml:space="preserve"> </w:t>
      </w:r>
      <w:r w:rsidRPr="005E3C78">
        <w:rPr>
          <w:rFonts w:ascii="Bookman Old Style" w:hAnsi="Bookman Old Style" w:cs="Arial"/>
          <w:b/>
          <w:color w:val="000000"/>
          <w:sz w:val="24"/>
          <w:szCs w:val="24"/>
          <w:lang w:eastAsia="en-US"/>
        </w:rPr>
        <w:t>Action:</w:t>
      </w:r>
      <w:r w:rsidRPr="00F00C78">
        <w:rPr>
          <w:rFonts w:ascii="Bookman Old Style" w:hAnsi="Bookman Old Style" w:cs="Arial"/>
          <w:color w:val="000000"/>
          <w:sz w:val="24"/>
          <w:szCs w:val="24"/>
          <w:lang w:eastAsia="en-US"/>
        </w:rPr>
        <w:t xml:space="preserve"> duty/breach/damages</w:t>
      </w:r>
    </w:p>
    <w:p w14:paraId="4CAA6973" w14:textId="5F1AF224"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840636">
        <w:rPr>
          <w:rFonts w:ascii="Bookman Old Style" w:hAnsi="Bookman Old Style" w:cs="Arial"/>
          <w:color w:val="000000"/>
          <w:sz w:val="24"/>
          <w:szCs w:val="24"/>
          <w:lang w:eastAsia="en-US"/>
        </w:rPr>
        <w:t xml:space="preserve"> </w:t>
      </w:r>
      <w:r w:rsidRPr="005E3C78">
        <w:rPr>
          <w:rFonts w:ascii="Bookman Old Style" w:hAnsi="Bookman Old Style" w:cs="Arial"/>
          <w:b/>
          <w:color w:val="000000"/>
          <w:sz w:val="24"/>
          <w:szCs w:val="24"/>
          <w:lang w:eastAsia="en-US"/>
        </w:rPr>
        <w:t>Remedy</w:t>
      </w:r>
      <w:r w:rsidRPr="00F00C78">
        <w:rPr>
          <w:rFonts w:ascii="Bookman Old Style" w:hAnsi="Bookman Old Style" w:cs="Arial"/>
          <w:color w:val="000000"/>
          <w:sz w:val="24"/>
          <w:szCs w:val="24"/>
          <w:lang w:eastAsia="en-US"/>
        </w:rPr>
        <w:t xml:space="preserve"> is “restitutio</w:t>
      </w:r>
      <w:r w:rsidR="005E3C78">
        <w:rPr>
          <w:rFonts w:ascii="Bookman Old Style" w:hAnsi="Bookman Old Style" w:cs="Arial"/>
          <w:color w:val="000000"/>
          <w:sz w:val="24"/>
          <w:szCs w:val="24"/>
          <w:lang w:eastAsia="en-US"/>
        </w:rPr>
        <w:t>n</w:t>
      </w:r>
      <w:r w:rsidRPr="00F00C78">
        <w:rPr>
          <w:rFonts w:ascii="Bookman Old Style" w:hAnsi="Bookman Old Style" w:cs="Arial"/>
          <w:color w:val="000000"/>
          <w:sz w:val="24"/>
          <w:szCs w:val="24"/>
          <w:lang w:eastAsia="en-US"/>
        </w:rPr>
        <w:t xml:space="preserve"> in integrum”</w:t>
      </w:r>
    </w:p>
    <w:p w14:paraId="62F6F06E" w14:textId="79CF76D2" w:rsidR="00F00C78" w:rsidRPr="00F00C78" w:rsidRDefault="00F00C78" w:rsidP="00607AC1">
      <w:pPr>
        <w:spacing w:after="240" w:line="240" w:lineRule="auto"/>
        <w:rPr>
          <w:rFonts w:ascii="Bookman Old Style" w:eastAsia="Times New Roman" w:hAnsi="Bookman Old Style" w:cs="Times New Roman"/>
          <w:color w:val="auto"/>
          <w:sz w:val="24"/>
          <w:szCs w:val="24"/>
          <w:lang w:eastAsia="en-US"/>
        </w:rPr>
      </w:pPr>
      <w:r>
        <w:rPr>
          <w:rFonts w:ascii="Bookman Old Style" w:eastAsia="Times New Roman" w:hAnsi="Bookman Old Style" w:cs="Times New Roman"/>
          <w:color w:val="auto"/>
          <w:sz w:val="24"/>
          <w:szCs w:val="24"/>
          <w:lang w:eastAsia="en-US"/>
        </w:rPr>
        <w:br/>
      </w:r>
    </w:p>
    <w:p w14:paraId="441735DB" w14:textId="77777777"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b/>
          <w:bCs/>
          <w:i/>
          <w:iCs/>
          <w:color w:val="000000"/>
          <w:sz w:val="24"/>
          <w:szCs w:val="24"/>
          <w:lang w:eastAsia="en-US"/>
        </w:rPr>
        <w:t>LECTURE 2 Proximity</w:t>
      </w:r>
    </w:p>
    <w:p w14:paraId="4979EAF9"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6538392F" w14:textId="77777777"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u w:val="single"/>
          <w:lang w:eastAsia="en-US"/>
        </w:rPr>
        <w:t>Proximity Principle</w:t>
      </w:r>
    </w:p>
    <w:p w14:paraId="43F50D95" w14:textId="77777777" w:rsidR="00840636"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b/>
          <w:i/>
          <w:color w:val="000000"/>
          <w:sz w:val="24"/>
          <w:szCs w:val="24"/>
          <w:lang w:eastAsia="en-US"/>
        </w:rPr>
        <w:t>Donoghue V Stevenson</w:t>
      </w:r>
      <w:r w:rsidRPr="00F00C78">
        <w:rPr>
          <w:rFonts w:ascii="Bookman Old Style" w:hAnsi="Bookman Old Style" w:cs="Arial"/>
          <w:color w:val="000000"/>
          <w:sz w:val="24"/>
          <w:szCs w:val="24"/>
          <w:lang w:eastAsia="en-US"/>
        </w:rPr>
        <w:t xml:space="preserve"> </w:t>
      </w:r>
    </w:p>
    <w:p w14:paraId="67A695BD" w14:textId="1780FE8C"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840636">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Facts:</w:t>
      </w:r>
      <w:r w:rsidRPr="00F00C78">
        <w:rPr>
          <w:rFonts w:ascii="Bookman Old Style" w:hAnsi="Bookman Old Style" w:cs="Arial"/>
          <w:color w:val="000000"/>
          <w:sz w:val="24"/>
          <w:szCs w:val="24"/>
          <w:lang w:eastAsia="en-US"/>
        </w:rPr>
        <w:t xml:space="preserve"> Pl consumes a ginger beer in </w:t>
      </w:r>
      <w:r w:rsidR="006F658E" w:rsidRPr="00F00C78">
        <w:rPr>
          <w:rFonts w:ascii="Bookman Old Style" w:hAnsi="Bookman Old Style" w:cs="Arial"/>
          <w:color w:val="000000"/>
          <w:sz w:val="24"/>
          <w:szCs w:val="24"/>
          <w:lang w:eastAsia="en-US"/>
        </w:rPr>
        <w:t>an</w:t>
      </w:r>
      <w:r w:rsidRPr="00F00C78">
        <w:rPr>
          <w:rFonts w:ascii="Bookman Old Style" w:hAnsi="Bookman Old Style" w:cs="Arial"/>
          <w:color w:val="000000"/>
          <w:sz w:val="24"/>
          <w:szCs w:val="24"/>
          <w:lang w:eastAsia="en-US"/>
        </w:rPr>
        <w:t xml:space="preserve"> opaque </w:t>
      </w:r>
      <w:r w:rsidR="00840636">
        <w:rPr>
          <w:rFonts w:ascii="Bookman Old Style" w:hAnsi="Bookman Old Style" w:cs="Arial"/>
          <w:color w:val="000000"/>
          <w:sz w:val="24"/>
          <w:szCs w:val="24"/>
          <w:lang w:eastAsia="en-US"/>
        </w:rPr>
        <w:t xml:space="preserve">bottle containing a decomposing </w:t>
      </w:r>
      <w:r w:rsidRPr="00F00C78">
        <w:rPr>
          <w:rFonts w:ascii="Bookman Old Style" w:hAnsi="Bookman Old Style" w:cs="Arial"/>
          <w:color w:val="000000"/>
          <w:sz w:val="24"/>
          <w:szCs w:val="24"/>
          <w:lang w:eastAsia="en-US"/>
        </w:rPr>
        <w:t>snail, bought by a friend at a railway cafe</w:t>
      </w:r>
    </w:p>
    <w:p w14:paraId="7CCB5BF5" w14:textId="76FFC843"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840636">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Issue:</w:t>
      </w:r>
      <w:r w:rsidRPr="00F00C78">
        <w:rPr>
          <w:rFonts w:ascii="Bookman Old Style" w:hAnsi="Bookman Old Style" w:cs="Arial"/>
          <w:color w:val="000000"/>
          <w:sz w:val="24"/>
          <w:szCs w:val="24"/>
          <w:lang w:eastAsia="en-US"/>
        </w:rPr>
        <w:t xml:space="preserve"> Whether pleading discloses a cause of action</w:t>
      </w:r>
    </w:p>
    <w:p w14:paraId="5F41BB58" w14:textId="5E85DF8B"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lastRenderedPageBreak/>
        <w:t>-</w:t>
      </w:r>
      <w:r w:rsidR="00840636">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Ratio:</w:t>
      </w:r>
      <w:r w:rsidRPr="00F00C78">
        <w:rPr>
          <w:rFonts w:ascii="Bookman Old Style" w:hAnsi="Bookman Old Style" w:cs="Arial"/>
          <w:color w:val="000000"/>
          <w:sz w:val="24"/>
          <w:szCs w:val="24"/>
          <w:lang w:eastAsia="en-US"/>
        </w:rPr>
        <w:t xml:space="preserve"> Duty not to harm your </w:t>
      </w:r>
      <w:r w:rsidR="006F658E" w:rsidRPr="00F00C78">
        <w:rPr>
          <w:rFonts w:ascii="Bookman Old Style" w:hAnsi="Bookman Old Style" w:cs="Arial"/>
          <w:color w:val="000000"/>
          <w:sz w:val="24"/>
          <w:szCs w:val="24"/>
          <w:lang w:eastAsia="en-US"/>
        </w:rPr>
        <w:t>neighbor</w:t>
      </w:r>
      <w:r w:rsidRPr="00F00C78">
        <w:rPr>
          <w:rFonts w:ascii="Bookman Old Style" w:hAnsi="Bookman Old Style" w:cs="Arial"/>
          <w:color w:val="000000"/>
          <w:sz w:val="24"/>
          <w:szCs w:val="24"/>
          <w:lang w:eastAsia="en-US"/>
        </w:rPr>
        <w:t xml:space="preserve"> (proximity)</w:t>
      </w:r>
      <w:r w:rsidR="00774CB6">
        <w:rPr>
          <w:rFonts w:ascii="Bookman Old Style" w:hAnsi="Bookman Old Style" w:cs="Times New Roman"/>
          <w:color w:val="auto"/>
          <w:sz w:val="24"/>
          <w:szCs w:val="24"/>
          <w:lang w:eastAsia="en-US"/>
        </w:rPr>
        <w:t>, y</w:t>
      </w:r>
      <w:r w:rsidRPr="00F00C78">
        <w:rPr>
          <w:rFonts w:ascii="Bookman Old Style" w:hAnsi="Bookman Old Style" w:cs="Arial"/>
          <w:color w:val="000000"/>
          <w:sz w:val="24"/>
          <w:szCs w:val="24"/>
          <w:lang w:eastAsia="en-US"/>
        </w:rPr>
        <w:t xml:space="preserve">our </w:t>
      </w:r>
      <w:r w:rsidR="006F658E" w:rsidRPr="00F00C78">
        <w:rPr>
          <w:rFonts w:ascii="Bookman Old Style" w:hAnsi="Bookman Old Style" w:cs="Arial"/>
          <w:color w:val="000000"/>
          <w:sz w:val="24"/>
          <w:szCs w:val="24"/>
          <w:lang w:eastAsia="en-US"/>
        </w:rPr>
        <w:t>neighbor</w:t>
      </w:r>
      <w:r w:rsidRPr="00F00C78">
        <w:rPr>
          <w:rFonts w:ascii="Bookman Old Style" w:hAnsi="Bookman Old Style" w:cs="Arial"/>
          <w:color w:val="000000"/>
          <w:sz w:val="24"/>
          <w:szCs w:val="24"/>
          <w:lang w:eastAsia="en-US"/>
        </w:rPr>
        <w:t xml:space="preserve"> is anyone reasonably foreseeably harmed by your conduct</w:t>
      </w:r>
      <w:r>
        <w:rPr>
          <w:rFonts w:ascii="Bookman Old Style" w:hAnsi="Bookman Old Style" w:cs="Arial"/>
          <w:color w:val="000000"/>
          <w:sz w:val="24"/>
          <w:szCs w:val="24"/>
          <w:lang w:eastAsia="en-US"/>
        </w:rPr>
        <w:t>)</w:t>
      </w:r>
    </w:p>
    <w:p w14:paraId="77BD161A"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2C05DC4E" w14:textId="77777777"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b/>
          <w:bCs/>
          <w:i/>
          <w:iCs/>
          <w:color w:val="000000"/>
          <w:sz w:val="24"/>
          <w:szCs w:val="24"/>
          <w:lang w:eastAsia="en-US"/>
        </w:rPr>
        <w:t>Kamloops V Nielson 1984 SCC</w:t>
      </w:r>
    </w:p>
    <w:p w14:paraId="77E175B9" w14:textId="62843AC7"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Facts:</w:t>
      </w:r>
      <w:r w:rsidRPr="00F00C78">
        <w:rPr>
          <w:rFonts w:ascii="Bookman Old Style" w:hAnsi="Bookman Old Style" w:cs="Arial"/>
          <w:color w:val="000000"/>
          <w:sz w:val="24"/>
          <w:szCs w:val="24"/>
          <w:lang w:eastAsia="en-US"/>
        </w:rPr>
        <w:t xml:space="preserve"> Kamloops building inspector and Kamloops City </w:t>
      </w:r>
      <w:r w:rsidR="006F658E" w:rsidRPr="00F00C78">
        <w:rPr>
          <w:rFonts w:ascii="Bookman Old Style" w:hAnsi="Bookman Old Style" w:cs="Arial"/>
          <w:color w:val="000000"/>
          <w:sz w:val="24"/>
          <w:szCs w:val="24"/>
          <w:lang w:eastAsia="en-US"/>
        </w:rPr>
        <w:t>Councilor</w:t>
      </w:r>
      <w:r w:rsidRPr="00F00C78">
        <w:rPr>
          <w:rFonts w:ascii="Bookman Old Style" w:hAnsi="Bookman Old Style" w:cs="Arial"/>
          <w:color w:val="000000"/>
          <w:sz w:val="24"/>
          <w:szCs w:val="24"/>
          <w:lang w:eastAsia="en-US"/>
        </w:rPr>
        <w:t xml:space="preserve"> fail to stop illegal construction </w:t>
      </w:r>
    </w:p>
    <w:p w14:paraId="1F6E2ECC" w14:textId="77777777"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Issue:</w:t>
      </w:r>
      <w:r w:rsidRPr="00F00C78">
        <w:rPr>
          <w:rFonts w:ascii="Bookman Old Style" w:hAnsi="Bookman Old Style" w:cs="Arial"/>
          <w:color w:val="000000"/>
          <w:sz w:val="24"/>
          <w:szCs w:val="24"/>
          <w:lang w:eastAsia="en-US"/>
        </w:rPr>
        <w:t xml:space="preserve"> Question whether Kamloops breached its duty of care to Nielson, who purchased unsafe home from builder</w:t>
      </w:r>
    </w:p>
    <w:p w14:paraId="7FC787F0" w14:textId="12611A9D" w:rsidR="00774CB6"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u w:val="single"/>
          <w:lang w:eastAsia="en-US"/>
        </w:rPr>
        <w:t>- Ratio:</w:t>
      </w:r>
      <w:r w:rsidRPr="00F00C78">
        <w:rPr>
          <w:rFonts w:ascii="Bookman Old Style" w:hAnsi="Bookman Old Style" w:cs="Arial"/>
          <w:color w:val="000000"/>
          <w:sz w:val="24"/>
          <w:szCs w:val="24"/>
          <w:lang w:eastAsia="en-US"/>
        </w:rPr>
        <w:t xml:space="preserve"> - “Policy” </w:t>
      </w:r>
      <w:r w:rsidR="006F658E" w:rsidRPr="00F00C78">
        <w:rPr>
          <w:rFonts w:ascii="Bookman Old Style" w:hAnsi="Bookman Old Style" w:cs="Arial"/>
          <w:color w:val="000000"/>
          <w:sz w:val="24"/>
          <w:szCs w:val="24"/>
          <w:lang w:eastAsia="en-US"/>
        </w:rPr>
        <w:t>defense</w:t>
      </w:r>
      <w:r w:rsidRPr="00F00C78">
        <w:rPr>
          <w:rFonts w:ascii="Bookman Old Style" w:hAnsi="Bookman Old Style" w:cs="Arial"/>
          <w:color w:val="000000"/>
          <w:sz w:val="24"/>
          <w:szCs w:val="24"/>
          <w:lang w:eastAsia="en-US"/>
        </w:rPr>
        <w:t xml:space="preserve"> usually available to protect Statutory Bodies against negligence claims, but…</w:t>
      </w:r>
    </w:p>
    <w:p w14:paraId="4134D143" w14:textId="4F481851" w:rsidR="00F00C78" w:rsidRPr="00F00C78" w:rsidRDefault="00774CB6" w:rsidP="00607AC1">
      <w:pPr>
        <w:spacing w:after="0" w:line="240" w:lineRule="auto"/>
        <w:rPr>
          <w:rFonts w:ascii="Bookman Old Style" w:hAnsi="Bookman Old Style" w:cs="Times New Roman"/>
          <w:color w:val="auto"/>
          <w:sz w:val="24"/>
          <w:szCs w:val="24"/>
          <w:lang w:eastAsia="en-US"/>
        </w:rPr>
      </w:pPr>
      <w:r>
        <w:rPr>
          <w:rFonts w:ascii="Bookman Old Style" w:hAnsi="Bookman Old Style" w:cs="Arial"/>
          <w:color w:val="000000"/>
          <w:sz w:val="24"/>
          <w:szCs w:val="24"/>
          <w:lang w:eastAsia="en-US"/>
        </w:rPr>
        <w:t>- Kamloops is liable,</w:t>
      </w:r>
      <w:r w:rsidR="00F00C78" w:rsidRPr="00F00C78">
        <w:rPr>
          <w:rFonts w:ascii="Bookman Old Style" w:hAnsi="Bookman Old Style" w:cs="Arial"/>
          <w:color w:val="000000"/>
          <w:sz w:val="24"/>
          <w:szCs w:val="24"/>
          <w:lang w:eastAsia="en-US"/>
        </w:rPr>
        <w:t xml:space="preserve"> it should ha</w:t>
      </w:r>
      <w:r w:rsidR="00F00C78">
        <w:rPr>
          <w:rFonts w:ascii="Bookman Old Style" w:hAnsi="Bookman Old Style" w:cs="Arial"/>
          <w:color w:val="000000"/>
          <w:sz w:val="24"/>
          <w:szCs w:val="24"/>
          <w:lang w:eastAsia="en-US"/>
        </w:rPr>
        <w:t xml:space="preserve">ve considered an injunction, or </w:t>
      </w:r>
      <w:r>
        <w:rPr>
          <w:rFonts w:ascii="Bookman Old Style" w:hAnsi="Bookman Old Style" w:cs="Arial"/>
          <w:color w:val="000000"/>
          <w:sz w:val="24"/>
          <w:szCs w:val="24"/>
          <w:lang w:eastAsia="en-US"/>
        </w:rPr>
        <w:t xml:space="preserve">prosecuted the builder who </w:t>
      </w:r>
      <w:r w:rsidR="00F00C78" w:rsidRPr="00F00C78">
        <w:rPr>
          <w:rFonts w:ascii="Bookman Old Style" w:hAnsi="Bookman Old Style" w:cs="Arial"/>
          <w:color w:val="000000"/>
          <w:sz w:val="24"/>
          <w:szCs w:val="24"/>
          <w:lang w:eastAsia="en-US"/>
        </w:rPr>
        <w:t>didn't follow own policy</w:t>
      </w:r>
    </w:p>
    <w:p w14:paraId="224CD839" w14:textId="77777777" w:rsidR="00F00C78" w:rsidRPr="00F00C78" w:rsidRDefault="00F00C78" w:rsidP="00607AC1">
      <w:pPr>
        <w:spacing w:after="240" w:line="240" w:lineRule="auto"/>
        <w:rPr>
          <w:rFonts w:ascii="Bookman Old Style" w:eastAsia="Times New Roman" w:hAnsi="Bookman Old Style" w:cs="Times New Roman"/>
          <w:color w:val="auto"/>
          <w:sz w:val="24"/>
          <w:szCs w:val="24"/>
          <w:lang w:eastAsia="en-US"/>
        </w:rPr>
      </w:pPr>
    </w:p>
    <w:p w14:paraId="790FD739" w14:textId="77777777"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b/>
          <w:bCs/>
          <w:i/>
          <w:iCs/>
          <w:color w:val="000000"/>
          <w:sz w:val="24"/>
          <w:szCs w:val="24"/>
          <w:lang w:eastAsia="en-US"/>
        </w:rPr>
        <w:t>Cooper V Hobart 2001 SCC</w:t>
      </w:r>
    </w:p>
    <w:p w14:paraId="6FC0A1B6" w14:textId="1BD9C9CC"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774CB6" w:rsidRPr="00774CB6">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Facts:</w:t>
      </w:r>
      <w:r w:rsidRPr="00F00C78">
        <w:rPr>
          <w:rFonts w:ascii="Bookman Old Style" w:hAnsi="Bookman Old Style" w:cs="Arial"/>
          <w:color w:val="000000"/>
          <w:sz w:val="24"/>
          <w:szCs w:val="24"/>
          <w:lang w:eastAsia="en-US"/>
        </w:rPr>
        <w:t xml:space="preserve"> investor sues registrar of Mortgage Brokers for negligence in failing to notify investors of Eron MTG Co violations of Mortgage Brokers Act.</w:t>
      </w:r>
    </w:p>
    <w:p w14:paraId="4C08B4A2" w14:textId="0D1F5FF1"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774CB6" w:rsidRPr="00774CB6">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Issue:</w:t>
      </w:r>
      <w:r w:rsidRPr="00F00C78">
        <w:rPr>
          <w:rFonts w:ascii="Bookman Old Style" w:hAnsi="Bookman Old Style" w:cs="Arial"/>
          <w:color w:val="000000"/>
          <w:sz w:val="24"/>
          <w:szCs w:val="24"/>
          <w:lang w:eastAsia="en-US"/>
        </w:rPr>
        <w:t xml:space="preserve"> Does a statutory regulator owe a private law duty of care to members of the investing public for negligence in failing to oversee conduct of Co. licensed by the regulator?</w:t>
      </w:r>
    </w:p>
    <w:p w14:paraId="05068BE3" w14:textId="37A62A52"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774CB6">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Ratio:</w:t>
      </w:r>
      <w:r w:rsidR="00774CB6">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No proximity to found duty of care</w:t>
      </w:r>
    </w:p>
    <w:p w14:paraId="67313F8E" w14:textId="738AB144"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w:t>
      </w:r>
      <w:r w:rsidR="00774CB6">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 xml:space="preserve">- Public policy considerations </w:t>
      </w:r>
    </w:p>
    <w:p w14:paraId="67601E59" w14:textId="270E5F09" w:rsidR="00F00C78" w:rsidRDefault="00F00C78" w:rsidP="00607AC1">
      <w:pPr>
        <w:spacing w:after="240" w:line="240" w:lineRule="auto"/>
        <w:rPr>
          <w:rFonts w:ascii="Bookman Old Style" w:eastAsia="Times New Roman" w:hAnsi="Bookman Old Style" w:cs="Times New Roman"/>
          <w:color w:val="auto"/>
          <w:sz w:val="24"/>
          <w:szCs w:val="24"/>
          <w:lang w:eastAsia="en-US"/>
        </w:rPr>
      </w:pPr>
    </w:p>
    <w:p w14:paraId="1354A18F" w14:textId="77777777" w:rsidR="00F00C78" w:rsidRPr="00F00C78" w:rsidRDefault="00F00C78" w:rsidP="00607AC1">
      <w:pPr>
        <w:spacing w:after="240" w:line="240" w:lineRule="auto"/>
        <w:rPr>
          <w:rFonts w:ascii="Bookman Old Style" w:eastAsia="Times New Roman" w:hAnsi="Bookman Old Style" w:cs="Times New Roman"/>
          <w:color w:val="auto"/>
          <w:sz w:val="24"/>
          <w:szCs w:val="24"/>
          <w:lang w:eastAsia="en-US"/>
        </w:rPr>
      </w:pPr>
    </w:p>
    <w:p w14:paraId="6D792E85" w14:textId="77777777"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b/>
          <w:bCs/>
          <w:i/>
          <w:iCs/>
          <w:color w:val="000000"/>
          <w:sz w:val="24"/>
          <w:szCs w:val="24"/>
          <w:lang w:eastAsia="en-US"/>
        </w:rPr>
        <w:t>LECTURE 3 Negligence</w:t>
      </w:r>
    </w:p>
    <w:p w14:paraId="5CFA9DA0"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157DDFF7" w14:textId="77777777" w:rsidR="00F00C78" w:rsidRPr="00F00C78" w:rsidRDefault="00F00C78" w:rsidP="00607AC1">
      <w:pPr>
        <w:spacing w:after="0" w:line="240" w:lineRule="auto"/>
        <w:rPr>
          <w:rFonts w:ascii="Bookman Old Style" w:hAnsi="Bookman Old Style" w:cs="Times New Roman"/>
          <w:color w:val="auto"/>
          <w:sz w:val="24"/>
          <w:szCs w:val="24"/>
          <w:u w:val="single"/>
          <w:lang w:eastAsia="en-US"/>
        </w:rPr>
      </w:pPr>
      <w:r w:rsidRPr="00F00C78">
        <w:rPr>
          <w:rFonts w:ascii="Bookman Old Style" w:hAnsi="Bookman Old Style" w:cs="Arial"/>
          <w:color w:val="000000"/>
          <w:sz w:val="24"/>
          <w:szCs w:val="24"/>
          <w:u w:val="single"/>
          <w:lang w:eastAsia="en-US"/>
        </w:rPr>
        <w:t>Obligation in Negligence</w:t>
      </w:r>
    </w:p>
    <w:p w14:paraId="1905BC3B" w14:textId="77777777"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b/>
          <w:bCs/>
          <w:i/>
          <w:iCs/>
          <w:color w:val="000000"/>
          <w:sz w:val="24"/>
          <w:szCs w:val="24"/>
          <w:lang w:eastAsia="en-US"/>
        </w:rPr>
        <w:t>Arland V Taylor 1955 Ont Ca</w:t>
      </w:r>
    </w:p>
    <w:p w14:paraId="0C12F170" w14:textId="5FE9E601"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774CB6" w:rsidRPr="00774CB6">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Facts:</w:t>
      </w:r>
      <w:r w:rsidRPr="00F00C78">
        <w:rPr>
          <w:rFonts w:ascii="Bookman Old Style" w:hAnsi="Bookman Old Style" w:cs="Arial"/>
          <w:color w:val="000000"/>
          <w:sz w:val="24"/>
          <w:szCs w:val="24"/>
          <w:lang w:eastAsia="en-US"/>
        </w:rPr>
        <w:t xml:space="preserve"> MVA </w:t>
      </w:r>
      <w:r w:rsidR="006F658E" w:rsidRPr="00F00C78">
        <w:rPr>
          <w:rFonts w:ascii="Bookman Old Style" w:hAnsi="Bookman Old Style" w:cs="Arial"/>
          <w:color w:val="000000"/>
          <w:sz w:val="24"/>
          <w:szCs w:val="24"/>
          <w:lang w:eastAsia="en-US"/>
        </w:rPr>
        <w:t>9-year-old</w:t>
      </w:r>
      <w:r w:rsidRPr="00F00C78">
        <w:rPr>
          <w:rFonts w:ascii="Bookman Old Style" w:hAnsi="Bookman Old Style" w:cs="Arial"/>
          <w:color w:val="000000"/>
          <w:sz w:val="24"/>
          <w:szCs w:val="24"/>
          <w:lang w:eastAsia="en-US"/>
        </w:rPr>
        <w:t xml:space="preserve"> pedestrian on highway struck by defendant’s vehicle</w:t>
      </w:r>
    </w:p>
    <w:p w14:paraId="4DC50C89" w14:textId="778552B0"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774CB6" w:rsidRPr="00774CB6">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Issues:</w:t>
      </w:r>
      <w:r w:rsidRPr="00F00C78">
        <w:rPr>
          <w:rFonts w:ascii="Bookman Old Style" w:hAnsi="Bookman Old Style" w:cs="Arial"/>
          <w:color w:val="000000"/>
          <w:sz w:val="24"/>
          <w:szCs w:val="24"/>
          <w:lang w:eastAsia="en-US"/>
        </w:rPr>
        <w:t xml:space="preserve"> Whether the onus of proof that the damage su</w:t>
      </w:r>
      <w:r w:rsidR="00225107">
        <w:rPr>
          <w:rFonts w:ascii="Bookman Old Style" w:hAnsi="Bookman Old Style" w:cs="Arial"/>
          <w:color w:val="000000"/>
          <w:sz w:val="24"/>
          <w:szCs w:val="24"/>
          <w:lang w:eastAsia="en-US"/>
        </w:rPr>
        <w:t xml:space="preserve">stained by the plaintiff </w:t>
      </w:r>
      <w:r w:rsidRPr="00F00C78">
        <w:rPr>
          <w:rFonts w:ascii="Bookman Old Style" w:hAnsi="Bookman Old Style" w:cs="Arial"/>
          <w:color w:val="000000"/>
          <w:sz w:val="24"/>
          <w:szCs w:val="24"/>
          <w:lang w:eastAsia="en-US"/>
        </w:rPr>
        <w:t xml:space="preserve">did not arise through the negligence of the defendant, rests on the defendant </w:t>
      </w:r>
    </w:p>
    <w:p w14:paraId="568A197A" w14:textId="3BD73A30" w:rsidR="00225107" w:rsidRDefault="00F00C78" w:rsidP="00607AC1">
      <w:pPr>
        <w:spacing w:after="0" w:line="240" w:lineRule="auto"/>
        <w:rPr>
          <w:rFonts w:ascii="Bookman Old Style" w:hAnsi="Bookman Old Style" w:cs="Arial"/>
          <w:color w:val="000000"/>
          <w:sz w:val="24"/>
          <w:szCs w:val="24"/>
          <w:lang w:eastAsia="en-US"/>
        </w:rPr>
      </w:pPr>
      <w:r w:rsidRPr="00F00C78">
        <w:rPr>
          <w:rFonts w:ascii="Bookman Old Style" w:hAnsi="Bookman Old Style" w:cs="Arial"/>
          <w:color w:val="000000"/>
          <w:sz w:val="24"/>
          <w:szCs w:val="24"/>
          <w:lang w:eastAsia="en-US"/>
        </w:rPr>
        <w:t>            </w:t>
      </w:r>
      <w:r w:rsidR="00225107">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 Whether jurors are to put themselves in defendant’s place and decide what they themselves would have done</w:t>
      </w:r>
    </w:p>
    <w:p w14:paraId="68035DEE" w14:textId="6A78EADE" w:rsidR="00F00C78" w:rsidRPr="00225107" w:rsidRDefault="00225107" w:rsidP="00607AC1">
      <w:pPr>
        <w:spacing w:after="0" w:line="240" w:lineRule="auto"/>
        <w:rPr>
          <w:rFonts w:ascii="Bookman Old Style" w:hAnsi="Bookman Old Style" w:cs="Arial"/>
          <w:color w:val="000000"/>
          <w:sz w:val="24"/>
          <w:szCs w:val="24"/>
          <w:lang w:eastAsia="en-US"/>
        </w:rPr>
      </w:pPr>
      <w:r>
        <w:rPr>
          <w:rFonts w:ascii="Bookman Old Style" w:hAnsi="Bookman Old Style" w:cs="Arial"/>
          <w:color w:val="000000"/>
          <w:sz w:val="24"/>
          <w:szCs w:val="24"/>
          <w:lang w:eastAsia="en-US"/>
        </w:rPr>
        <w:t xml:space="preserve">- </w:t>
      </w:r>
      <w:r w:rsidR="00F00C78" w:rsidRPr="00225107">
        <w:rPr>
          <w:rFonts w:ascii="Bookman Old Style" w:hAnsi="Bookman Old Style" w:cs="Arial"/>
          <w:color w:val="000000"/>
          <w:sz w:val="24"/>
          <w:szCs w:val="24"/>
          <w:u w:val="single"/>
          <w:lang w:eastAsia="en-US"/>
        </w:rPr>
        <w:t>Ratio:</w:t>
      </w:r>
      <w:r w:rsidR="00F00C78" w:rsidRPr="00225107">
        <w:rPr>
          <w:rFonts w:ascii="Bookman Old Style" w:hAnsi="Bookman Old Style" w:cs="Arial"/>
          <w:color w:val="000000"/>
          <w:sz w:val="24"/>
          <w:szCs w:val="24"/>
          <w:lang w:eastAsia="en-US"/>
        </w:rPr>
        <w:t xml:space="preserve"> Standard of care is defined by “Reaso</w:t>
      </w:r>
      <w:r>
        <w:rPr>
          <w:rFonts w:ascii="Bookman Old Style" w:hAnsi="Bookman Old Style" w:cs="Arial"/>
          <w:color w:val="000000"/>
          <w:sz w:val="24"/>
          <w:szCs w:val="24"/>
          <w:lang w:eastAsia="en-US"/>
        </w:rPr>
        <w:t xml:space="preserve">nable Man” test, not what juror </w:t>
      </w:r>
      <w:r w:rsidR="00F00C78" w:rsidRPr="00225107">
        <w:rPr>
          <w:rFonts w:ascii="Bookman Old Style" w:hAnsi="Bookman Old Style" w:cs="Arial"/>
          <w:color w:val="000000"/>
          <w:sz w:val="24"/>
          <w:szCs w:val="24"/>
          <w:lang w:eastAsia="en-US"/>
        </w:rPr>
        <w:t xml:space="preserve">would have done in defendant’s place </w:t>
      </w:r>
    </w:p>
    <w:p w14:paraId="6437528B"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39668B98" w14:textId="77777777"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b/>
          <w:bCs/>
          <w:i/>
          <w:iCs/>
          <w:color w:val="000000"/>
          <w:sz w:val="24"/>
          <w:szCs w:val="24"/>
          <w:lang w:eastAsia="en-US"/>
        </w:rPr>
        <w:t>Palsgraf V Long Island Railroad Co. 1928 NYCA</w:t>
      </w:r>
    </w:p>
    <w:p w14:paraId="2E060BAE" w14:textId="77777777"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u w:val="single"/>
          <w:lang w:eastAsia="en-US"/>
        </w:rPr>
        <w:t xml:space="preserve">-Facts: </w:t>
      </w:r>
      <w:r w:rsidRPr="00F00C78">
        <w:rPr>
          <w:rFonts w:ascii="Bookman Old Style" w:hAnsi="Bookman Old Style" w:cs="Arial"/>
          <w:color w:val="000000"/>
          <w:sz w:val="24"/>
          <w:szCs w:val="24"/>
          <w:lang w:eastAsia="en-US"/>
        </w:rPr>
        <w:t>Guard helping passenger onto train dislodges package wrapped in newspaper containing fireworks which explode, causing scale to fall over</w:t>
      </w:r>
    </w:p>
    <w:p w14:paraId="38FAD44C" w14:textId="77777777"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 Plaintiff crushed by scale while waiting at train station for a train</w:t>
      </w:r>
    </w:p>
    <w:p w14:paraId="09AF4965" w14:textId="77777777"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u w:val="single"/>
          <w:lang w:eastAsia="en-US"/>
        </w:rPr>
        <w:t>-Issue:</w:t>
      </w:r>
      <w:r w:rsidRPr="00F00C78">
        <w:rPr>
          <w:rFonts w:ascii="Bookman Old Style" w:hAnsi="Bookman Old Style" w:cs="Arial"/>
          <w:color w:val="000000"/>
          <w:sz w:val="24"/>
          <w:szCs w:val="24"/>
          <w:lang w:eastAsia="en-US"/>
        </w:rPr>
        <w:t xml:space="preserve"> Whether there was sufficient proximity between the lady and the train employee to found a claim in negligence </w:t>
      </w:r>
    </w:p>
    <w:p w14:paraId="249F5CBE" w14:textId="77BC395B"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u w:val="single"/>
          <w:lang w:eastAsia="en-US"/>
        </w:rPr>
        <w:t>-Ratio:</w:t>
      </w:r>
      <w:r w:rsidRPr="00F00C78">
        <w:rPr>
          <w:rFonts w:ascii="Bookman Old Style" w:hAnsi="Bookman Old Style" w:cs="Arial"/>
          <w:color w:val="000000"/>
          <w:sz w:val="24"/>
          <w:szCs w:val="24"/>
          <w:lang w:eastAsia="en-US"/>
        </w:rPr>
        <w:t xml:space="preserve"> No duty of care owed is harm not reasonably foreseeable </w:t>
      </w:r>
      <w:r w:rsidR="006F658E" w:rsidRPr="00F00C78">
        <w:rPr>
          <w:rFonts w:ascii="Bookman Old Style" w:hAnsi="Bookman Old Style" w:cs="Arial"/>
          <w:color w:val="000000"/>
          <w:sz w:val="24"/>
          <w:szCs w:val="24"/>
          <w:lang w:eastAsia="en-US"/>
        </w:rPr>
        <w:t>i.e.</w:t>
      </w:r>
      <w:r w:rsidRPr="00F00C78">
        <w:rPr>
          <w:rFonts w:ascii="Bookman Old Style" w:hAnsi="Bookman Old Style" w:cs="Arial"/>
          <w:color w:val="000000"/>
          <w:sz w:val="24"/>
          <w:szCs w:val="24"/>
          <w:lang w:eastAsia="en-US"/>
        </w:rPr>
        <w:t xml:space="preserve"> evidence of harm does not necessarily prove act if negligent </w:t>
      </w:r>
    </w:p>
    <w:p w14:paraId="10B5AF95"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251D9057" w14:textId="0024ED99" w:rsidR="00F00C78" w:rsidRPr="00F00C78" w:rsidRDefault="00F00C78" w:rsidP="00607AC1">
      <w:pPr>
        <w:spacing w:after="0" w:line="240" w:lineRule="auto"/>
        <w:rPr>
          <w:rFonts w:ascii="Bookman Old Style" w:hAnsi="Bookman Old Style" w:cs="Times New Roman"/>
          <w:color w:val="auto"/>
          <w:sz w:val="24"/>
          <w:szCs w:val="24"/>
          <w:u w:val="single"/>
          <w:lang w:eastAsia="en-US"/>
        </w:rPr>
      </w:pPr>
      <w:r w:rsidRPr="00F00C78">
        <w:rPr>
          <w:rFonts w:ascii="Bookman Old Style" w:hAnsi="Bookman Old Style" w:cs="Arial"/>
          <w:color w:val="000000"/>
          <w:sz w:val="24"/>
          <w:szCs w:val="24"/>
          <w:u w:val="single"/>
          <w:lang w:eastAsia="en-US"/>
        </w:rPr>
        <w:lastRenderedPageBreak/>
        <w:t xml:space="preserve">Causation “But </w:t>
      </w:r>
      <w:r w:rsidR="006F658E" w:rsidRPr="00F00C78">
        <w:rPr>
          <w:rFonts w:ascii="Bookman Old Style" w:hAnsi="Bookman Old Style" w:cs="Arial"/>
          <w:color w:val="000000"/>
          <w:sz w:val="24"/>
          <w:szCs w:val="24"/>
          <w:u w:val="single"/>
          <w:lang w:eastAsia="en-US"/>
        </w:rPr>
        <w:t>for</w:t>
      </w:r>
      <w:r w:rsidRPr="00F00C78">
        <w:rPr>
          <w:rFonts w:ascii="Bookman Old Style" w:hAnsi="Bookman Old Style" w:cs="Arial"/>
          <w:color w:val="000000"/>
          <w:sz w:val="24"/>
          <w:szCs w:val="24"/>
          <w:u w:val="single"/>
          <w:lang w:eastAsia="en-US"/>
        </w:rPr>
        <w:t xml:space="preserve"> Test” </w:t>
      </w:r>
    </w:p>
    <w:p w14:paraId="7A372FB2" w14:textId="09AB3C0A"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225107">
        <w:rPr>
          <w:rFonts w:ascii="Bookman Old Style" w:hAnsi="Bookman Old Style" w:cs="Arial"/>
          <w:color w:val="000000"/>
          <w:sz w:val="24"/>
          <w:szCs w:val="24"/>
          <w:lang w:eastAsia="en-US"/>
        </w:rPr>
        <w:t xml:space="preserve"> Tort: W</w:t>
      </w:r>
      <w:r w:rsidRPr="00F00C78">
        <w:rPr>
          <w:rFonts w:ascii="Bookman Old Style" w:hAnsi="Bookman Old Style" w:cs="Arial"/>
          <w:color w:val="000000"/>
          <w:sz w:val="24"/>
          <w:szCs w:val="24"/>
          <w:lang w:eastAsia="en-US"/>
        </w:rPr>
        <w:t>rong recognized by Law (tortus: twisted, wrong)</w:t>
      </w:r>
    </w:p>
    <w:p w14:paraId="322DB48E" w14:textId="66F6DEBC"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w:t>
      </w:r>
      <w:r w:rsidR="00225107">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 xml:space="preserve">- duty not to harm your </w:t>
      </w:r>
      <w:r w:rsidR="006F658E" w:rsidRPr="00F00C78">
        <w:rPr>
          <w:rFonts w:ascii="Bookman Old Style" w:hAnsi="Bookman Old Style" w:cs="Arial"/>
          <w:color w:val="000000"/>
          <w:sz w:val="24"/>
          <w:szCs w:val="24"/>
          <w:lang w:eastAsia="en-US"/>
        </w:rPr>
        <w:t>neighbor</w:t>
      </w:r>
    </w:p>
    <w:p w14:paraId="1E746CDA" w14:textId="48508447"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w:t>
      </w:r>
      <w:r w:rsidR="00225107">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 xml:space="preserve">- </w:t>
      </w:r>
      <w:r w:rsidR="006F658E" w:rsidRPr="00F00C78">
        <w:rPr>
          <w:rFonts w:ascii="Bookman Old Style" w:hAnsi="Bookman Old Style" w:cs="Arial"/>
          <w:color w:val="000000"/>
          <w:sz w:val="24"/>
          <w:szCs w:val="24"/>
          <w:lang w:eastAsia="en-US"/>
        </w:rPr>
        <w:t>neighbor</w:t>
      </w:r>
      <w:r w:rsidRPr="00F00C78">
        <w:rPr>
          <w:rFonts w:ascii="Bookman Old Style" w:hAnsi="Bookman Old Style" w:cs="Arial"/>
          <w:color w:val="000000"/>
          <w:sz w:val="24"/>
          <w:szCs w:val="24"/>
          <w:lang w:eastAsia="en-US"/>
        </w:rPr>
        <w:t xml:space="preserve"> is anyone (thing) foreseeably harmed by defendant’s conduct </w:t>
      </w:r>
    </w:p>
    <w:p w14:paraId="7380A2B0" w14:textId="510B2C89"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225107">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Cause of Action: Duty</w:t>
      </w:r>
    </w:p>
    <w:p w14:paraId="28EE1C52" w14:textId="11BA0AB2"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w:t>
      </w:r>
      <w:r w:rsidR="00225107">
        <w:rPr>
          <w:rFonts w:ascii="Bookman Old Style" w:hAnsi="Bookman Old Style" w:cs="Arial"/>
          <w:color w:val="000000"/>
          <w:sz w:val="24"/>
          <w:szCs w:val="24"/>
          <w:lang w:eastAsia="en-US"/>
        </w:rPr>
        <w:t xml:space="preserve"> - B</w:t>
      </w:r>
      <w:r w:rsidRPr="00F00C78">
        <w:rPr>
          <w:rFonts w:ascii="Bookman Old Style" w:hAnsi="Bookman Old Style" w:cs="Arial"/>
          <w:color w:val="000000"/>
          <w:sz w:val="24"/>
          <w:szCs w:val="24"/>
          <w:lang w:eastAsia="en-US"/>
        </w:rPr>
        <w:t>reach</w:t>
      </w:r>
    </w:p>
    <w:p w14:paraId="51C13C4C" w14:textId="0CA65EA6"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w:t>
      </w:r>
      <w:r w:rsidR="00225107">
        <w:rPr>
          <w:rFonts w:ascii="Bookman Old Style" w:hAnsi="Bookman Old Style" w:cs="Arial"/>
          <w:color w:val="000000"/>
          <w:sz w:val="24"/>
          <w:szCs w:val="24"/>
          <w:lang w:eastAsia="en-US"/>
        </w:rPr>
        <w:t xml:space="preserve"> - D</w:t>
      </w:r>
      <w:r w:rsidRPr="00F00C78">
        <w:rPr>
          <w:rFonts w:ascii="Bookman Old Style" w:hAnsi="Bookman Old Style" w:cs="Arial"/>
          <w:color w:val="000000"/>
          <w:sz w:val="24"/>
          <w:szCs w:val="24"/>
          <w:lang w:eastAsia="en-US"/>
        </w:rPr>
        <w:t>amages</w:t>
      </w:r>
    </w:p>
    <w:p w14:paraId="7D330686" w14:textId="7E9D5B91"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225107">
        <w:rPr>
          <w:rFonts w:ascii="Bookman Old Style" w:hAnsi="Bookman Old Style" w:cs="Arial"/>
          <w:color w:val="000000"/>
          <w:sz w:val="24"/>
          <w:szCs w:val="24"/>
          <w:lang w:eastAsia="en-US"/>
        </w:rPr>
        <w:t xml:space="preserve"> Damages: Resitutio in I</w:t>
      </w:r>
      <w:r w:rsidRPr="00F00C78">
        <w:rPr>
          <w:rFonts w:ascii="Bookman Old Style" w:hAnsi="Bookman Old Style" w:cs="Arial"/>
          <w:color w:val="000000"/>
          <w:sz w:val="24"/>
          <w:szCs w:val="24"/>
          <w:lang w:eastAsia="en-US"/>
        </w:rPr>
        <w:t xml:space="preserve">ntegrum, make them whole </w:t>
      </w:r>
    </w:p>
    <w:p w14:paraId="298E377F"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4FF3BD81" w14:textId="77777777" w:rsidR="00F00C78" w:rsidRPr="00F00C78" w:rsidRDefault="00F00C78" w:rsidP="00607AC1">
      <w:pPr>
        <w:spacing w:after="0" w:line="240" w:lineRule="auto"/>
        <w:rPr>
          <w:rFonts w:ascii="Bookman Old Style" w:hAnsi="Bookman Old Style" w:cs="Times New Roman"/>
          <w:color w:val="auto"/>
          <w:sz w:val="24"/>
          <w:szCs w:val="24"/>
          <w:u w:val="single"/>
          <w:lang w:eastAsia="en-US"/>
        </w:rPr>
      </w:pPr>
      <w:r w:rsidRPr="00F00C78">
        <w:rPr>
          <w:rFonts w:ascii="Bookman Old Style" w:hAnsi="Bookman Old Style" w:cs="Arial"/>
          <w:color w:val="000000"/>
          <w:sz w:val="24"/>
          <w:szCs w:val="24"/>
          <w:u w:val="single"/>
          <w:lang w:eastAsia="en-US"/>
        </w:rPr>
        <w:t>Tort Critique</w:t>
      </w:r>
    </w:p>
    <w:p w14:paraId="54B9EACF" w14:textId="01BC9066"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225107">
        <w:rPr>
          <w:rFonts w:ascii="Bookman Old Style" w:hAnsi="Bookman Old Style" w:cs="Arial"/>
          <w:color w:val="000000"/>
          <w:sz w:val="24"/>
          <w:szCs w:val="24"/>
          <w:lang w:eastAsia="en-US"/>
        </w:rPr>
        <w:t xml:space="preserve"> Fault: U</w:t>
      </w:r>
      <w:r w:rsidRPr="00F00C78">
        <w:rPr>
          <w:rFonts w:ascii="Bookman Old Style" w:hAnsi="Bookman Old Style" w:cs="Arial"/>
          <w:color w:val="000000"/>
          <w:sz w:val="24"/>
          <w:szCs w:val="24"/>
          <w:lang w:eastAsia="en-US"/>
        </w:rPr>
        <w:t>ncertain result</w:t>
      </w:r>
    </w:p>
    <w:p w14:paraId="7B71E515" w14:textId="1C1CD118"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w:t>
      </w:r>
      <w:r w:rsidR="00225107">
        <w:rPr>
          <w:rFonts w:ascii="Bookman Old Style" w:hAnsi="Bookman Old Style" w:cs="Arial"/>
          <w:color w:val="000000"/>
          <w:sz w:val="24"/>
          <w:szCs w:val="24"/>
          <w:lang w:eastAsia="en-US"/>
        </w:rPr>
        <w:t xml:space="preserve">   - T</w:t>
      </w:r>
      <w:r w:rsidRPr="00F00C78">
        <w:rPr>
          <w:rFonts w:ascii="Bookman Old Style" w:hAnsi="Bookman Old Style" w:cs="Arial"/>
          <w:color w:val="000000"/>
          <w:sz w:val="24"/>
          <w:szCs w:val="24"/>
          <w:lang w:eastAsia="en-US"/>
        </w:rPr>
        <w:t xml:space="preserve">ime consuming </w:t>
      </w:r>
    </w:p>
    <w:p w14:paraId="5B6E4752" w14:textId="7E4D3C1D" w:rsidR="00F00C78" w:rsidRPr="00F00C78" w:rsidRDefault="00225107" w:rsidP="00607AC1">
      <w:pPr>
        <w:spacing w:after="0" w:line="240" w:lineRule="auto"/>
        <w:rPr>
          <w:rFonts w:ascii="Bookman Old Style" w:hAnsi="Bookman Old Style" w:cs="Times New Roman"/>
          <w:color w:val="auto"/>
          <w:sz w:val="24"/>
          <w:szCs w:val="24"/>
          <w:lang w:eastAsia="en-US"/>
        </w:rPr>
      </w:pPr>
      <w:r>
        <w:rPr>
          <w:rFonts w:ascii="Bookman Old Style" w:hAnsi="Bookman Old Style" w:cs="Arial"/>
          <w:color w:val="000000"/>
          <w:sz w:val="24"/>
          <w:szCs w:val="24"/>
          <w:lang w:eastAsia="en-US"/>
        </w:rPr>
        <w:t>             - E</w:t>
      </w:r>
      <w:r w:rsidR="00F00C78" w:rsidRPr="00F00C78">
        <w:rPr>
          <w:rFonts w:ascii="Bookman Old Style" w:hAnsi="Bookman Old Style" w:cs="Arial"/>
          <w:color w:val="000000"/>
          <w:sz w:val="24"/>
          <w:szCs w:val="24"/>
          <w:lang w:eastAsia="en-US"/>
        </w:rPr>
        <w:t>xpensive</w:t>
      </w:r>
    </w:p>
    <w:p w14:paraId="30B2F5D3" w14:textId="3C593552"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225107">
        <w:rPr>
          <w:rFonts w:ascii="Bookman Old Style" w:hAnsi="Bookman Old Style" w:cs="Arial"/>
          <w:color w:val="000000"/>
          <w:sz w:val="24"/>
          <w:szCs w:val="24"/>
          <w:lang w:eastAsia="en-US"/>
        </w:rPr>
        <w:t xml:space="preserve"> No Fault: </w:t>
      </w:r>
      <w:r w:rsidRPr="00F00C78">
        <w:rPr>
          <w:rFonts w:ascii="Bookman Old Style" w:hAnsi="Bookman Old Style" w:cs="Arial"/>
          <w:color w:val="000000"/>
          <w:sz w:val="24"/>
          <w:szCs w:val="24"/>
          <w:lang w:eastAsia="en-US"/>
        </w:rPr>
        <w:t>Certain/quick/cheap</w:t>
      </w:r>
    </w:p>
    <w:p w14:paraId="5C8D5BBE" w14:textId="77E82004"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w:t>
      </w:r>
      <w:r w:rsidR="00225107">
        <w:rPr>
          <w:rFonts w:ascii="Bookman Old Style" w:hAnsi="Bookman Old Style" w:cs="Arial"/>
          <w:color w:val="000000"/>
          <w:sz w:val="24"/>
          <w:szCs w:val="24"/>
          <w:lang w:eastAsia="en-US"/>
        </w:rPr>
        <w:t xml:space="preserve">   - I</w:t>
      </w:r>
      <w:r w:rsidRPr="00F00C78">
        <w:rPr>
          <w:rFonts w:ascii="Bookman Old Style" w:hAnsi="Bookman Old Style" w:cs="Arial"/>
          <w:color w:val="000000"/>
          <w:sz w:val="24"/>
          <w:szCs w:val="24"/>
          <w:lang w:eastAsia="en-US"/>
        </w:rPr>
        <w:t>nadequate awards</w:t>
      </w:r>
    </w:p>
    <w:p w14:paraId="36057BCA" w14:textId="556EF93A"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w:t>
      </w:r>
      <w:r w:rsidR="00225107">
        <w:rPr>
          <w:rFonts w:ascii="Bookman Old Style" w:hAnsi="Bookman Old Style" w:cs="Arial"/>
          <w:color w:val="000000"/>
          <w:sz w:val="24"/>
          <w:szCs w:val="24"/>
          <w:lang w:eastAsia="en-US"/>
        </w:rPr>
        <w:t xml:space="preserve">  - C</w:t>
      </w:r>
      <w:r w:rsidRPr="00F00C78">
        <w:rPr>
          <w:rFonts w:ascii="Bookman Old Style" w:hAnsi="Bookman Old Style" w:cs="Arial"/>
          <w:color w:val="000000"/>
          <w:sz w:val="24"/>
          <w:szCs w:val="24"/>
          <w:lang w:eastAsia="en-US"/>
        </w:rPr>
        <w:t xml:space="preserve">ontrolled by insurers </w:t>
      </w:r>
    </w:p>
    <w:p w14:paraId="0B6AC037" w14:textId="3CAC779F"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w:t>
      </w:r>
      <w:r w:rsidR="00225107">
        <w:rPr>
          <w:rFonts w:ascii="Bookman Old Style" w:hAnsi="Bookman Old Style" w:cs="Arial"/>
          <w:color w:val="000000"/>
          <w:sz w:val="24"/>
          <w:szCs w:val="24"/>
          <w:lang w:eastAsia="en-US"/>
        </w:rPr>
        <w:t xml:space="preserve">   - N</w:t>
      </w:r>
      <w:r w:rsidRPr="00F00C78">
        <w:rPr>
          <w:rFonts w:ascii="Bookman Old Style" w:hAnsi="Bookman Old Style" w:cs="Arial"/>
          <w:color w:val="000000"/>
          <w:sz w:val="24"/>
          <w:szCs w:val="24"/>
          <w:lang w:eastAsia="en-US"/>
        </w:rPr>
        <w:t xml:space="preserve">o deterrence/no culpability </w:t>
      </w:r>
    </w:p>
    <w:p w14:paraId="195CAA91" w14:textId="64196FA4"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225107">
        <w:rPr>
          <w:rFonts w:ascii="Bookman Old Style" w:hAnsi="Bookman Old Style" w:cs="Arial"/>
          <w:color w:val="000000"/>
          <w:sz w:val="24"/>
          <w:szCs w:val="24"/>
          <w:lang w:eastAsia="en-US"/>
        </w:rPr>
        <w:t xml:space="preserve"> Who Pays: G</w:t>
      </w:r>
      <w:r w:rsidRPr="00F00C78">
        <w:rPr>
          <w:rFonts w:ascii="Bookman Old Style" w:hAnsi="Bookman Old Style" w:cs="Arial"/>
          <w:color w:val="000000"/>
          <w:sz w:val="24"/>
          <w:szCs w:val="24"/>
          <w:lang w:eastAsia="en-US"/>
        </w:rPr>
        <w:t>overnment</w:t>
      </w:r>
    </w:p>
    <w:p w14:paraId="13083314" w14:textId="08817B3F"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w:t>
      </w:r>
      <w:r w:rsidR="00225107">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w:t>
      </w:r>
      <w:r w:rsidR="00225107">
        <w:rPr>
          <w:rFonts w:ascii="Bookman Old Style" w:hAnsi="Bookman Old Style" w:cs="Arial"/>
          <w:color w:val="000000"/>
          <w:sz w:val="24"/>
          <w:szCs w:val="24"/>
          <w:lang w:eastAsia="en-US"/>
        </w:rPr>
        <w:t xml:space="preserve"> WSIB/</w:t>
      </w:r>
      <w:r w:rsidRPr="00F00C78">
        <w:rPr>
          <w:rFonts w:ascii="Bookman Old Style" w:hAnsi="Bookman Old Style" w:cs="Arial"/>
          <w:color w:val="000000"/>
          <w:sz w:val="24"/>
          <w:szCs w:val="24"/>
          <w:lang w:eastAsia="en-US"/>
        </w:rPr>
        <w:t>EI?</w:t>
      </w:r>
    </w:p>
    <w:p w14:paraId="4FA2483B" w14:textId="6A61D3A9" w:rsidR="00F00C78" w:rsidRPr="00F00C78" w:rsidRDefault="00225107" w:rsidP="00607AC1">
      <w:pPr>
        <w:spacing w:after="0" w:line="240" w:lineRule="auto"/>
        <w:rPr>
          <w:rFonts w:ascii="Bookman Old Style" w:hAnsi="Bookman Old Style" w:cs="Times New Roman"/>
          <w:color w:val="auto"/>
          <w:sz w:val="24"/>
          <w:szCs w:val="24"/>
          <w:lang w:eastAsia="en-US"/>
        </w:rPr>
      </w:pPr>
      <w:r>
        <w:rPr>
          <w:rFonts w:ascii="Bookman Old Style" w:eastAsia="Times New Roman" w:hAnsi="Bookman Old Style" w:cs="Times New Roman"/>
          <w:color w:val="auto"/>
          <w:sz w:val="24"/>
          <w:szCs w:val="24"/>
          <w:lang w:eastAsia="en-US"/>
        </w:rPr>
        <w:t xml:space="preserve">- </w:t>
      </w:r>
      <w:r w:rsidR="00F00C78" w:rsidRPr="00F00C78">
        <w:rPr>
          <w:rFonts w:ascii="Bookman Old Style" w:hAnsi="Bookman Old Style" w:cs="Arial"/>
          <w:color w:val="000000"/>
          <w:sz w:val="24"/>
          <w:szCs w:val="24"/>
          <w:lang w:eastAsia="en-US"/>
        </w:rPr>
        <w:t xml:space="preserve">Cap general damages </w:t>
      </w:r>
    </w:p>
    <w:p w14:paraId="1FB9DC46" w14:textId="310C2F4B" w:rsidR="00F00C78" w:rsidRPr="00F00C78" w:rsidRDefault="00607AC1" w:rsidP="00607AC1">
      <w:pPr>
        <w:spacing w:after="240" w:line="240" w:lineRule="auto"/>
        <w:rPr>
          <w:rFonts w:ascii="Bookman Old Style" w:eastAsia="Times New Roman" w:hAnsi="Bookman Old Style" w:cs="Times New Roman"/>
          <w:color w:val="auto"/>
          <w:sz w:val="24"/>
          <w:szCs w:val="24"/>
          <w:lang w:eastAsia="en-US"/>
        </w:rPr>
      </w:pPr>
      <w:r>
        <w:rPr>
          <w:rFonts w:ascii="Bookman Old Style" w:eastAsia="Times New Roman" w:hAnsi="Bookman Old Style" w:cs="Times New Roman"/>
          <w:color w:val="auto"/>
          <w:sz w:val="24"/>
          <w:szCs w:val="24"/>
          <w:lang w:eastAsia="en-US"/>
        </w:rPr>
        <w:br/>
      </w:r>
    </w:p>
    <w:p w14:paraId="38441EEE" w14:textId="77777777"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b/>
          <w:bCs/>
          <w:i/>
          <w:iCs/>
          <w:color w:val="000000"/>
          <w:sz w:val="24"/>
          <w:szCs w:val="24"/>
          <w:lang w:eastAsia="en-US"/>
        </w:rPr>
        <w:t>LECTURE 4 Case Studies</w:t>
      </w:r>
    </w:p>
    <w:p w14:paraId="28635E77"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072BB215" w14:textId="77777777" w:rsidR="00F00C78" w:rsidRPr="00F00C78" w:rsidRDefault="00F00C78" w:rsidP="00607AC1">
      <w:pPr>
        <w:spacing w:after="0" w:line="240" w:lineRule="auto"/>
        <w:rPr>
          <w:rFonts w:ascii="Bookman Old Style" w:hAnsi="Bookman Old Style" w:cs="Times New Roman"/>
          <w:color w:val="auto"/>
          <w:sz w:val="24"/>
          <w:szCs w:val="24"/>
          <w:u w:val="single"/>
          <w:lang w:eastAsia="en-US"/>
        </w:rPr>
      </w:pPr>
      <w:r w:rsidRPr="00F00C78">
        <w:rPr>
          <w:rFonts w:ascii="Bookman Old Style" w:hAnsi="Bookman Old Style" w:cs="Arial"/>
          <w:color w:val="000000"/>
          <w:sz w:val="24"/>
          <w:szCs w:val="24"/>
          <w:u w:val="single"/>
          <w:lang w:eastAsia="en-US"/>
        </w:rPr>
        <w:t>Social Host Liability</w:t>
      </w:r>
    </w:p>
    <w:p w14:paraId="325B819B" w14:textId="77777777" w:rsidR="00F00C78" w:rsidRPr="00F00C78" w:rsidRDefault="00F00C78" w:rsidP="00607AC1">
      <w:pPr>
        <w:spacing w:after="0" w:line="240" w:lineRule="auto"/>
        <w:rPr>
          <w:rFonts w:ascii="Bookman Old Style" w:hAnsi="Bookman Old Style" w:cs="Times New Roman"/>
          <w:i/>
          <w:color w:val="auto"/>
          <w:sz w:val="24"/>
          <w:szCs w:val="24"/>
          <w:lang w:eastAsia="en-US"/>
        </w:rPr>
      </w:pPr>
      <w:r w:rsidRPr="00F00C78">
        <w:rPr>
          <w:rFonts w:ascii="Bookman Old Style" w:hAnsi="Bookman Old Style" w:cs="Arial"/>
          <w:b/>
          <w:bCs/>
          <w:i/>
          <w:color w:val="000000"/>
          <w:sz w:val="24"/>
          <w:szCs w:val="24"/>
          <w:lang w:eastAsia="en-US"/>
        </w:rPr>
        <w:t>Jordan House V Menow</w:t>
      </w:r>
      <w:r w:rsidRPr="00F00C78">
        <w:rPr>
          <w:rFonts w:ascii="Bookman Old Style" w:hAnsi="Bookman Old Style" w:cs="Arial"/>
          <w:i/>
          <w:color w:val="000000"/>
          <w:sz w:val="24"/>
          <w:szCs w:val="24"/>
          <w:lang w:eastAsia="en-US"/>
        </w:rPr>
        <w:t xml:space="preserve"> </w:t>
      </w:r>
    </w:p>
    <w:p w14:paraId="7B87F710" w14:textId="74A6DA11"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225107">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Facts:</w:t>
      </w:r>
      <w:r w:rsidR="00225107">
        <w:rPr>
          <w:rFonts w:ascii="Bookman Old Style" w:hAnsi="Bookman Old Style" w:cs="Arial"/>
          <w:color w:val="000000"/>
          <w:sz w:val="24"/>
          <w:szCs w:val="24"/>
          <w:lang w:eastAsia="en-US"/>
        </w:rPr>
        <w:t xml:space="preserve"> P</w:t>
      </w:r>
      <w:r w:rsidRPr="00F00C78">
        <w:rPr>
          <w:rFonts w:ascii="Bookman Old Style" w:hAnsi="Bookman Old Style" w:cs="Arial"/>
          <w:color w:val="000000"/>
          <w:sz w:val="24"/>
          <w:szCs w:val="24"/>
          <w:lang w:eastAsia="en-US"/>
        </w:rPr>
        <w:t xml:space="preserve">laintiff injured in a MVA while walking along the </w:t>
      </w:r>
      <w:r w:rsidR="006F658E" w:rsidRPr="00F00C78">
        <w:rPr>
          <w:rFonts w:ascii="Bookman Old Style" w:hAnsi="Bookman Old Style" w:cs="Arial"/>
          <w:color w:val="000000"/>
          <w:sz w:val="24"/>
          <w:szCs w:val="24"/>
          <w:lang w:eastAsia="en-US"/>
        </w:rPr>
        <w:t>center</w:t>
      </w:r>
      <w:r w:rsidRPr="00F00C78">
        <w:rPr>
          <w:rFonts w:ascii="Bookman Old Style" w:hAnsi="Bookman Old Style" w:cs="Arial"/>
          <w:color w:val="000000"/>
          <w:sz w:val="24"/>
          <w:szCs w:val="24"/>
          <w:lang w:eastAsia="en-US"/>
        </w:rPr>
        <w:t xml:space="preserve"> line of a highway after being ejected form a hotel where he had become intoxicated </w:t>
      </w:r>
    </w:p>
    <w:p w14:paraId="2A1E2643" w14:textId="4F26BC85"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225107">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Issues</w:t>
      </w:r>
      <w:r w:rsidR="00225107">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Did the hotel owe plaintiff a duty of care</w:t>
      </w:r>
    </w:p>
    <w:p w14:paraId="61AE9F25" w14:textId="71B9C592"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225107">
        <w:rPr>
          <w:rFonts w:ascii="Bookman Old Style" w:hAnsi="Bookman Old Style" w:cs="Arial"/>
          <w:color w:val="000000"/>
          <w:sz w:val="24"/>
          <w:szCs w:val="24"/>
          <w:u w:val="single"/>
          <w:lang w:eastAsia="en-US"/>
        </w:rPr>
        <w:t xml:space="preserve"> </w:t>
      </w:r>
      <w:r w:rsidRPr="00F00C78">
        <w:rPr>
          <w:rFonts w:ascii="Bookman Old Style" w:hAnsi="Bookman Old Style" w:cs="Arial"/>
          <w:color w:val="000000"/>
          <w:sz w:val="24"/>
          <w:szCs w:val="24"/>
          <w:u w:val="single"/>
          <w:lang w:eastAsia="en-US"/>
        </w:rPr>
        <w:t>Ratio:</w:t>
      </w:r>
      <w:r w:rsidRPr="00F00C78">
        <w:rPr>
          <w:rFonts w:ascii="Bookman Old Style" w:hAnsi="Bookman Old Style" w:cs="Arial"/>
          <w:color w:val="000000"/>
          <w:sz w:val="24"/>
          <w:szCs w:val="24"/>
          <w:lang w:eastAsia="en-US"/>
        </w:rPr>
        <w:t xml:space="preserve"> </w:t>
      </w:r>
      <w:r w:rsidR="00225107">
        <w:rPr>
          <w:rFonts w:ascii="Bookman Old Style" w:hAnsi="Bookman Old Style" w:cs="Arial"/>
          <w:color w:val="000000"/>
          <w:sz w:val="24"/>
          <w:szCs w:val="24"/>
          <w:lang w:eastAsia="en-US"/>
        </w:rPr>
        <w:t>T</w:t>
      </w:r>
      <w:r w:rsidRPr="00F00C78">
        <w:rPr>
          <w:rFonts w:ascii="Bookman Old Style" w:hAnsi="Bookman Old Style" w:cs="Arial"/>
          <w:color w:val="000000"/>
          <w:sz w:val="24"/>
          <w:szCs w:val="24"/>
          <w:lang w:eastAsia="en-US"/>
        </w:rPr>
        <w:t xml:space="preserve">he hotel operator </w:t>
      </w:r>
      <w:r w:rsidR="006F658E" w:rsidRPr="00F00C78">
        <w:rPr>
          <w:rFonts w:ascii="Bookman Old Style" w:hAnsi="Bookman Old Style" w:cs="Arial"/>
          <w:color w:val="000000"/>
          <w:sz w:val="24"/>
          <w:szCs w:val="24"/>
          <w:lang w:eastAsia="en-US"/>
        </w:rPr>
        <w:t>knows</w:t>
      </w:r>
      <w:r w:rsidRPr="00F00C78">
        <w:rPr>
          <w:rFonts w:ascii="Bookman Old Style" w:hAnsi="Bookman Old Style" w:cs="Arial"/>
          <w:color w:val="000000"/>
          <w:sz w:val="24"/>
          <w:szCs w:val="24"/>
          <w:lang w:eastAsia="en-US"/>
        </w:rPr>
        <w:t xml:space="preserve"> of Menow’s propensity to drink and instructed employees not to serve him unless accompanied by a responsible person Hotel served Menow while intoxicated, in violation of Liquor </w:t>
      </w:r>
      <w:r w:rsidR="006F658E" w:rsidRPr="00F00C78">
        <w:rPr>
          <w:rFonts w:ascii="Bookman Old Style" w:hAnsi="Bookman Old Style" w:cs="Arial"/>
          <w:color w:val="000000"/>
          <w:sz w:val="24"/>
          <w:szCs w:val="24"/>
          <w:lang w:eastAsia="en-US"/>
        </w:rPr>
        <w:t>License</w:t>
      </w:r>
      <w:r w:rsidRPr="00F00C78">
        <w:rPr>
          <w:rFonts w:ascii="Bookman Old Style" w:hAnsi="Bookman Old Style" w:cs="Arial"/>
          <w:color w:val="000000"/>
          <w:sz w:val="24"/>
          <w:szCs w:val="24"/>
          <w:lang w:eastAsia="en-US"/>
        </w:rPr>
        <w:t xml:space="preserve"> Act. </w:t>
      </w:r>
    </w:p>
    <w:p w14:paraId="031C413C"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6DFF58C3" w14:textId="77777777"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b/>
          <w:bCs/>
          <w:i/>
          <w:iCs/>
          <w:color w:val="000000"/>
          <w:sz w:val="24"/>
          <w:szCs w:val="24"/>
          <w:lang w:eastAsia="en-US"/>
        </w:rPr>
        <w:t>Stewart V Pettie 1995 SCC</w:t>
      </w:r>
    </w:p>
    <w:p w14:paraId="77FD12FF" w14:textId="5DD70692"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225107" w:rsidRPr="00225107">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Facts</w:t>
      </w:r>
      <w:r w:rsidR="00225107">
        <w:rPr>
          <w:rFonts w:ascii="Bookman Old Style" w:hAnsi="Bookman Old Style" w:cs="Arial"/>
          <w:color w:val="000000"/>
          <w:sz w:val="24"/>
          <w:szCs w:val="24"/>
          <w:lang w:eastAsia="en-US"/>
        </w:rPr>
        <w:t>: S</w:t>
      </w:r>
      <w:r w:rsidRPr="00F00C78">
        <w:rPr>
          <w:rFonts w:ascii="Bookman Old Style" w:hAnsi="Bookman Old Style" w:cs="Arial"/>
          <w:color w:val="000000"/>
          <w:sz w:val="24"/>
          <w:szCs w:val="24"/>
          <w:lang w:eastAsia="en-US"/>
        </w:rPr>
        <w:t>tewart is injured in an MVA as a passenger in a car driven by Pettie who was drinking her at the Stage West</w:t>
      </w:r>
    </w:p>
    <w:p w14:paraId="42CEAF9B" w14:textId="1D240700"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225107" w:rsidRPr="00225107">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Issue</w:t>
      </w:r>
      <w:r w:rsidRPr="00F00C78">
        <w:rPr>
          <w:rFonts w:ascii="Bookman Old Style" w:hAnsi="Bookman Old Style" w:cs="Arial"/>
          <w:color w:val="000000"/>
          <w:sz w:val="24"/>
          <w:szCs w:val="24"/>
          <w:lang w:eastAsia="en-US"/>
        </w:rPr>
        <w:t>: Did stage West owe a duty of care to Stewart to ensure she would not be injured by Pettie?</w:t>
      </w:r>
    </w:p>
    <w:p w14:paraId="0E33A79A" w14:textId="75530CED"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225107" w:rsidRPr="00225107">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Ratio:</w:t>
      </w:r>
      <w:r w:rsidRPr="00F00C78">
        <w:rPr>
          <w:rFonts w:ascii="Bookman Old Style" w:hAnsi="Bookman Old Style" w:cs="Arial"/>
          <w:color w:val="000000"/>
          <w:sz w:val="24"/>
          <w:szCs w:val="24"/>
          <w:lang w:eastAsia="en-US"/>
        </w:rPr>
        <w:t xml:space="preserve"> It was not reasonably foreseeable that Pettie would be driving when he was with his wife and sister, both sober and both aware of Pettie’s condition</w:t>
      </w:r>
    </w:p>
    <w:p w14:paraId="6EB16DB3" w14:textId="0E23E373"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w:t>
      </w:r>
      <w:r w:rsidR="00225107">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 xml:space="preserve">- Not reasonable for hotel to intervene and ask who was driving, in the circumstances </w:t>
      </w:r>
    </w:p>
    <w:p w14:paraId="27CA530E"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17E110A3" w14:textId="77777777"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b/>
          <w:bCs/>
          <w:i/>
          <w:iCs/>
          <w:color w:val="000000"/>
          <w:sz w:val="24"/>
          <w:szCs w:val="24"/>
          <w:lang w:eastAsia="en-US"/>
        </w:rPr>
        <w:t>Childs V Desormeaux 2006 SCC</w:t>
      </w:r>
    </w:p>
    <w:p w14:paraId="3047FACF" w14:textId="11D9764A"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225107" w:rsidRPr="00225107">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Facts:</w:t>
      </w:r>
      <w:r w:rsidRPr="00F00C78">
        <w:rPr>
          <w:rFonts w:ascii="Bookman Old Style" w:hAnsi="Bookman Old Style" w:cs="Arial"/>
          <w:color w:val="000000"/>
          <w:sz w:val="24"/>
          <w:szCs w:val="24"/>
          <w:lang w:eastAsia="en-US"/>
        </w:rPr>
        <w:t xml:space="preserve"> Plaintiff injured in an MVA by Desormeaux who had been drinking at Childs party, then drove while impaired and hit child’s vehicle </w:t>
      </w:r>
    </w:p>
    <w:p w14:paraId="546D9683" w14:textId="5E9BC19C"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lastRenderedPageBreak/>
        <w:t>-</w:t>
      </w:r>
      <w:r w:rsidR="00225107">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Issue:</w:t>
      </w:r>
      <w:r w:rsidRPr="00F00C78">
        <w:rPr>
          <w:rFonts w:ascii="Bookman Old Style" w:hAnsi="Bookman Old Style" w:cs="Arial"/>
          <w:color w:val="000000"/>
          <w:sz w:val="24"/>
          <w:szCs w:val="24"/>
          <w:lang w:eastAsia="en-US"/>
        </w:rPr>
        <w:t xml:space="preserve"> Whether private, as opposed to a public, party host owned a duty of care to plaintiff </w:t>
      </w:r>
    </w:p>
    <w:p w14:paraId="0B340C17" w14:textId="185F5783"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225107" w:rsidRPr="00225107">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Ratio:</w:t>
      </w:r>
      <w:r w:rsidRPr="00F00C78">
        <w:rPr>
          <w:rFonts w:ascii="Bookman Old Style" w:hAnsi="Bookman Old Style" w:cs="Arial"/>
          <w:color w:val="000000"/>
          <w:sz w:val="24"/>
          <w:szCs w:val="24"/>
          <w:lang w:eastAsia="en-US"/>
        </w:rPr>
        <w:t xml:space="preserve"> No duty owed, not sufficient degree of proximity to give rise to a duty of care </w:t>
      </w:r>
    </w:p>
    <w:p w14:paraId="66C0826E" w14:textId="337F2E13"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w:t>
      </w:r>
      <w:r w:rsidR="00225107">
        <w:rPr>
          <w:rFonts w:ascii="Bookman Old Style" w:hAnsi="Bookman Old Style" w:cs="Arial"/>
          <w:color w:val="000000"/>
          <w:sz w:val="24"/>
          <w:szCs w:val="24"/>
          <w:lang w:eastAsia="en-US"/>
        </w:rPr>
        <w:t xml:space="preserve"> </w:t>
      </w:r>
      <w:r w:rsidR="00E264CD">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 xml:space="preserve">- Social host a to a private party is not under a duty of care to members of the public who may be injured, unless host’s conduct implicates him. </w:t>
      </w:r>
    </w:p>
    <w:p w14:paraId="02589905"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1BF30D3D" w14:textId="77777777" w:rsidR="00F00C78" w:rsidRPr="00F00C78" w:rsidRDefault="00F00C78" w:rsidP="00607AC1">
      <w:pPr>
        <w:spacing w:after="0" w:line="240" w:lineRule="auto"/>
        <w:rPr>
          <w:rFonts w:ascii="Bookman Old Style" w:hAnsi="Bookman Old Style" w:cs="Times New Roman"/>
          <w:b/>
          <w:i/>
          <w:color w:val="auto"/>
          <w:sz w:val="24"/>
          <w:szCs w:val="24"/>
          <w:lang w:eastAsia="en-US"/>
        </w:rPr>
      </w:pPr>
      <w:r w:rsidRPr="00F00C78">
        <w:rPr>
          <w:rFonts w:ascii="Bookman Old Style" w:hAnsi="Bookman Old Style" w:cs="Arial"/>
          <w:b/>
          <w:i/>
          <w:color w:val="000000"/>
          <w:sz w:val="24"/>
          <w:szCs w:val="24"/>
          <w:lang w:eastAsia="en-US"/>
        </w:rPr>
        <w:t>Hill V West Yorkshire 1987 UKHL</w:t>
      </w:r>
    </w:p>
    <w:p w14:paraId="564FAE62" w14:textId="5C4075A5"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225107">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Facts:</w:t>
      </w:r>
      <w:r w:rsidRPr="00F00C78">
        <w:rPr>
          <w:rFonts w:ascii="Bookman Old Style" w:hAnsi="Bookman Old Style" w:cs="Arial"/>
          <w:color w:val="000000"/>
          <w:sz w:val="24"/>
          <w:szCs w:val="24"/>
          <w:lang w:eastAsia="en-US"/>
        </w:rPr>
        <w:t xml:space="preserve"> </w:t>
      </w:r>
      <w:r w:rsidR="00225107">
        <w:rPr>
          <w:rFonts w:ascii="Bookman Old Style" w:hAnsi="Bookman Old Style" w:cs="Arial"/>
          <w:color w:val="000000"/>
          <w:sz w:val="24"/>
          <w:szCs w:val="24"/>
          <w:lang w:eastAsia="en-US"/>
        </w:rPr>
        <w:t>M</w:t>
      </w:r>
      <w:r w:rsidRPr="00F00C78">
        <w:rPr>
          <w:rFonts w:ascii="Bookman Old Style" w:hAnsi="Bookman Old Style" w:cs="Arial"/>
          <w:color w:val="000000"/>
          <w:sz w:val="24"/>
          <w:szCs w:val="24"/>
          <w:lang w:eastAsia="en-US"/>
        </w:rPr>
        <w:t xml:space="preserve">other of murdered daughter sues police in negligence for failing to exercise reasonable care in apprehending the murderer </w:t>
      </w:r>
    </w:p>
    <w:p w14:paraId="49E1D28C" w14:textId="2FEE2D49"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225107">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Issue:</w:t>
      </w:r>
      <w:r w:rsidRPr="00F00C78">
        <w:rPr>
          <w:rFonts w:ascii="Bookman Old Style" w:hAnsi="Bookman Old Style" w:cs="Arial"/>
          <w:color w:val="000000"/>
          <w:sz w:val="24"/>
          <w:szCs w:val="24"/>
          <w:lang w:eastAsia="en-US"/>
        </w:rPr>
        <w:t xml:space="preserve"> Whether the plaintiff's pleading disclosed a reasonable cause of action</w:t>
      </w:r>
    </w:p>
    <w:p w14:paraId="775722BE" w14:textId="4082D7A5"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w:t>
      </w:r>
      <w:r w:rsidR="00225107">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 whether individual members of the police force owe individual members of the public a duty of care</w:t>
      </w:r>
    </w:p>
    <w:p w14:paraId="64DCC3B7" w14:textId="76979FA4"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225107">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Ratio:</w:t>
      </w:r>
      <w:r w:rsidRPr="00F00C78">
        <w:rPr>
          <w:rFonts w:ascii="Bookman Old Style" w:hAnsi="Bookman Old Style" w:cs="Arial"/>
          <w:color w:val="000000"/>
          <w:sz w:val="24"/>
          <w:szCs w:val="24"/>
          <w:lang w:eastAsia="en-US"/>
        </w:rPr>
        <w:t xml:space="preserve"> No general duty of care owed to individual members of the public to identify and apprehend an unknown criminal </w:t>
      </w:r>
    </w:p>
    <w:p w14:paraId="044D2484" w14:textId="355EEF36"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w:t>
      </w:r>
      <w:r w:rsidR="00225107">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 xml:space="preserve">- As a matter of public policy, can’t have courts involved in the general nature of police investigations, particularly relating to matters of policy and the exercise of discretion </w:t>
      </w:r>
    </w:p>
    <w:p w14:paraId="1E7E980C" w14:textId="77777777" w:rsidR="00F00C78" w:rsidRPr="00F00C78" w:rsidRDefault="00F00C78" w:rsidP="00607AC1">
      <w:pPr>
        <w:spacing w:after="240" w:line="240" w:lineRule="auto"/>
        <w:rPr>
          <w:rFonts w:ascii="Bookman Old Style" w:eastAsia="Times New Roman" w:hAnsi="Bookman Old Style" w:cs="Times New Roman"/>
          <w:color w:val="auto"/>
          <w:sz w:val="24"/>
          <w:szCs w:val="24"/>
          <w:lang w:eastAsia="en-US"/>
        </w:rPr>
      </w:pPr>
    </w:p>
    <w:p w14:paraId="799BD1C2" w14:textId="77777777"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b/>
          <w:bCs/>
          <w:i/>
          <w:iCs/>
          <w:color w:val="000000"/>
          <w:sz w:val="24"/>
          <w:szCs w:val="24"/>
          <w:lang w:eastAsia="en-US"/>
        </w:rPr>
        <w:t xml:space="preserve">Doe V Toronto Police 1998, OSC </w:t>
      </w:r>
    </w:p>
    <w:p w14:paraId="69CAF1AA" w14:textId="67C14DB9"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E264CD">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Facts:</w:t>
      </w:r>
      <w:r w:rsidRPr="00F00C78">
        <w:rPr>
          <w:rFonts w:ascii="Bookman Old Style" w:hAnsi="Bookman Old Style" w:cs="Arial"/>
          <w:color w:val="000000"/>
          <w:sz w:val="24"/>
          <w:szCs w:val="24"/>
          <w:lang w:eastAsia="en-US"/>
        </w:rPr>
        <w:t xml:space="preserve"> Plaintiff was sexually </w:t>
      </w:r>
      <w:r w:rsidR="00E264CD" w:rsidRPr="00F00C78">
        <w:rPr>
          <w:rFonts w:ascii="Bookman Old Style" w:hAnsi="Bookman Old Style" w:cs="Arial"/>
          <w:color w:val="000000"/>
          <w:sz w:val="24"/>
          <w:szCs w:val="24"/>
          <w:lang w:eastAsia="en-US"/>
        </w:rPr>
        <w:t>assaulted;</w:t>
      </w:r>
      <w:r w:rsidRPr="00F00C78">
        <w:rPr>
          <w:rFonts w:ascii="Bookman Old Style" w:hAnsi="Bookman Old Style" w:cs="Arial"/>
          <w:color w:val="000000"/>
          <w:sz w:val="24"/>
          <w:szCs w:val="24"/>
          <w:lang w:eastAsia="en-US"/>
        </w:rPr>
        <w:t xml:space="preserve"> she was the “bait” in a police stake out</w:t>
      </w:r>
    </w:p>
    <w:p w14:paraId="29A60012" w14:textId="40343A93"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E264CD">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Issue:</w:t>
      </w:r>
      <w:r w:rsidRPr="00F00C78">
        <w:rPr>
          <w:rFonts w:ascii="Bookman Old Style" w:hAnsi="Bookman Old Style" w:cs="Arial"/>
          <w:color w:val="000000"/>
          <w:sz w:val="24"/>
          <w:szCs w:val="24"/>
          <w:lang w:eastAsia="en-US"/>
        </w:rPr>
        <w:t xml:space="preserve"> Did a private law of duty exist, and did the police failure to warn residents constitute negligence</w:t>
      </w:r>
    </w:p>
    <w:p w14:paraId="605D68EF" w14:textId="2EB7F8A3"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w:t>
      </w:r>
      <w:r w:rsidR="00E264CD">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 was there discrimination under s.15 of the Charter</w:t>
      </w:r>
    </w:p>
    <w:p w14:paraId="7A8F9414" w14:textId="62CA59E2"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w:t>
      </w:r>
      <w:r w:rsidR="00E264CD">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 was there a breach of the plaintiff’s right to security under s.7 of the charter</w:t>
      </w:r>
    </w:p>
    <w:p w14:paraId="7130BBBF" w14:textId="22C3023C"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E264CD">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Ratio:</w:t>
      </w:r>
      <w:r w:rsidRPr="00F00C78">
        <w:rPr>
          <w:rFonts w:ascii="Bookman Old Style" w:hAnsi="Bookman Old Style" w:cs="Arial"/>
          <w:color w:val="000000"/>
          <w:sz w:val="24"/>
          <w:szCs w:val="24"/>
          <w:lang w:eastAsia="en-US"/>
        </w:rPr>
        <w:t xml:space="preserve"> Police failure to warn was not a “policy” decision, and, in any event, there was negligent conduct and charter breaches as well.</w:t>
      </w:r>
    </w:p>
    <w:p w14:paraId="759F9195"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05A1036F" w14:textId="77777777"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b/>
          <w:bCs/>
          <w:i/>
          <w:iCs/>
          <w:color w:val="000000"/>
          <w:sz w:val="24"/>
          <w:szCs w:val="24"/>
          <w:lang w:eastAsia="en-US"/>
        </w:rPr>
        <w:t>Hill V Hamilton Police 2007 SCC</w:t>
      </w:r>
    </w:p>
    <w:p w14:paraId="0D0D6802" w14:textId="7D056FC4"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E264CD">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Facts</w:t>
      </w:r>
      <w:r w:rsidR="00E264CD">
        <w:rPr>
          <w:rFonts w:ascii="Bookman Old Style" w:hAnsi="Bookman Old Style" w:cs="Arial"/>
          <w:color w:val="000000"/>
          <w:sz w:val="24"/>
          <w:szCs w:val="24"/>
          <w:lang w:eastAsia="en-US"/>
        </w:rPr>
        <w:t>: I</w:t>
      </w:r>
      <w:r w:rsidRPr="00F00C78">
        <w:rPr>
          <w:rFonts w:ascii="Bookman Old Style" w:hAnsi="Bookman Old Style" w:cs="Arial"/>
          <w:color w:val="000000"/>
          <w:sz w:val="24"/>
          <w:szCs w:val="24"/>
          <w:lang w:eastAsia="en-US"/>
        </w:rPr>
        <w:t>nnocent person investigated, arrested, imprisoned</w:t>
      </w:r>
    </w:p>
    <w:p w14:paraId="565BCE6C" w14:textId="549DB554"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E264CD">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Issue</w:t>
      </w:r>
      <w:r w:rsidRPr="00F00C78">
        <w:rPr>
          <w:rFonts w:ascii="Bookman Old Style" w:hAnsi="Bookman Old Style" w:cs="Arial"/>
          <w:color w:val="000000"/>
          <w:sz w:val="24"/>
          <w:szCs w:val="24"/>
          <w:lang w:eastAsia="en-US"/>
        </w:rPr>
        <w:t xml:space="preserve">: Are police liable if their conduct during an investigation falls below an acceptable standard and harm results </w:t>
      </w:r>
    </w:p>
    <w:p w14:paraId="1B0AD9D5" w14:textId="79880351"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E264CD">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Ratio:</w:t>
      </w:r>
      <w:r w:rsidR="00E264CD">
        <w:rPr>
          <w:rFonts w:ascii="Bookman Old Style" w:hAnsi="Bookman Old Style" w:cs="Arial"/>
          <w:color w:val="000000"/>
          <w:sz w:val="24"/>
          <w:szCs w:val="24"/>
          <w:lang w:eastAsia="en-US"/>
        </w:rPr>
        <w:t xml:space="preserve"> C</w:t>
      </w:r>
      <w:r w:rsidRPr="00F00C78">
        <w:rPr>
          <w:rFonts w:ascii="Bookman Old Style" w:hAnsi="Bookman Old Style" w:cs="Arial"/>
          <w:color w:val="000000"/>
          <w:sz w:val="24"/>
          <w:szCs w:val="24"/>
          <w:lang w:eastAsia="en-US"/>
        </w:rPr>
        <w:t xml:space="preserve">ommon law tort of negligent investigation should not be recognized in Canada. </w:t>
      </w:r>
    </w:p>
    <w:p w14:paraId="0A5376A1" w14:textId="196FD4CE" w:rsidR="00F00C78" w:rsidRPr="00F00C78" w:rsidRDefault="00F00C78" w:rsidP="00607AC1">
      <w:pPr>
        <w:spacing w:after="240" w:line="240" w:lineRule="auto"/>
        <w:rPr>
          <w:rFonts w:ascii="Bookman Old Style" w:eastAsia="Times New Roman" w:hAnsi="Bookman Old Style" w:cs="Times New Roman"/>
          <w:color w:val="auto"/>
          <w:sz w:val="24"/>
          <w:szCs w:val="24"/>
          <w:lang w:eastAsia="en-US"/>
        </w:rPr>
      </w:pPr>
      <w:r w:rsidRPr="00F00C78">
        <w:rPr>
          <w:rFonts w:ascii="Bookman Old Style" w:eastAsia="Times New Roman" w:hAnsi="Bookman Old Style" w:cs="Times New Roman"/>
          <w:color w:val="auto"/>
          <w:sz w:val="24"/>
          <w:szCs w:val="24"/>
          <w:lang w:eastAsia="en-US"/>
        </w:rPr>
        <w:br/>
      </w:r>
    </w:p>
    <w:p w14:paraId="3EFAC572" w14:textId="77777777" w:rsidR="00F00C78" w:rsidRPr="00F00C78" w:rsidRDefault="00F00C78" w:rsidP="00607AC1">
      <w:pPr>
        <w:spacing w:after="0" w:line="240" w:lineRule="auto"/>
        <w:rPr>
          <w:rFonts w:ascii="Bookman Old Style" w:hAnsi="Bookman Old Style" w:cs="Times New Roman"/>
          <w:i/>
          <w:color w:val="auto"/>
          <w:sz w:val="24"/>
          <w:szCs w:val="24"/>
          <w:lang w:eastAsia="en-US"/>
        </w:rPr>
      </w:pPr>
      <w:r w:rsidRPr="00F00C78">
        <w:rPr>
          <w:rFonts w:ascii="Bookman Old Style" w:hAnsi="Bookman Old Style" w:cs="Arial"/>
          <w:b/>
          <w:bCs/>
          <w:i/>
          <w:color w:val="000000"/>
          <w:sz w:val="24"/>
          <w:szCs w:val="24"/>
          <w:lang w:eastAsia="en-US"/>
        </w:rPr>
        <w:t>LECTURE 5 Emerging Contract Law</w:t>
      </w:r>
    </w:p>
    <w:p w14:paraId="357580C7"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77DA2E60" w14:textId="77777777" w:rsidR="00F00C78" w:rsidRPr="00F00C78" w:rsidRDefault="00F00C78" w:rsidP="00607AC1">
      <w:pPr>
        <w:spacing w:after="0" w:line="240" w:lineRule="auto"/>
        <w:rPr>
          <w:rFonts w:ascii="Bookman Old Style" w:hAnsi="Bookman Old Style" w:cs="Times New Roman"/>
          <w:color w:val="auto"/>
          <w:sz w:val="24"/>
          <w:szCs w:val="24"/>
          <w:u w:val="single"/>
          <w:lang w:eastAsia="en-US"/>
        </w:rPr>
      </w:pPr>
      <w:r w:rsidRPr="00F00C78">
        <w:rPr>
          <w:rFonts w:ascii="Bookman Old Style" w:hAnsi="Bookman Old Style" w:cs="Arial"/>
          <w:color w:val="000000"/>
          <w:sz w:val="24"/>
          <w:szCs w:val="24"/>
          <w:u w:val="single"/>
          <w:lang w:eastAsia="en-US"/>
        </w:rPr>
        <w:t>Emergence of Contract Law</w:t>
      </w:r>
    </w:p>
    <w:p w14:paraId="08322226" w14:textId="71F43D66"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b/>
          <w:bCs/>
          <w:i/>
          <w:iCs/>
          <w:color w:val="000000"/>
          <w:sz w:val="24"/>
          <w:szCs w:val="24"/>
          <w:lang w:eastAsia="en-US"/>
        </w:rPr>
        <w:t>Peevyhouse V Garland</w:t>
      </w:r>
    </w:p>
    <w:p w14:paraId="0654B64B" w14:textId="367DA01E"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E264CD">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Facts:</w:t>
      </w:r>
      <w:r w:rsidR="00E264CD">
        <w:rPr>
          <w:rFonts w:ascii="Bookman Old Style" w:hAnsi="Bookman Old Style" w:cs="Arial"/>
          <w:color w:val="000000"/>
          <w:sz w:val="24"/>
          <w:szCs w:val="24"/>
          <w:lang w:eastAsia="en-US"/>
        </w:rPr>
        <w:t xml:space="preserve"> D</w:t>
      </w:r>
      <w:r w:rsidRPr="00F00C78">
        <w:rPr>
          <w:rFonts w:ascii="Bookman Old Style" w:hAnsi="Bookman Old Style" w:cs="Arial"/>
          <w:color w:val="000000"/>
          <w:sz w:val="24"/>
          <w:szCs w:val="24"/>
          <w:lang w:eastAsia="en-US"/>
        </w:rPr>
        <w:t>efendant failed to restore a strip mine which it had undertaken to do</w:t>
      </w:r>
    </w:p>
    <w:p w14:paraId="7AE20E58" w14:textId="2B2202D6"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E264CD">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Issue:</w:t>
      </w:r>
      <w:r w:rsidRPr="00F00C78">
        <w:rPr>
          <w:rFonts w:ascii="Bookman Old Style" w:hAnsi="Bookman Old Style" w:cs="Arial"/>
          <w:color w:val="000000"/>
          <w:sz w:val="24"/>
          <w:szCs w:val="24"/>
          <w:lang w:eastAsia="en-US"/>
        </w:rPr>
        <w:t xml:space="preserve"> What is the measure of damages owed by defendant to plaintiff</w:t>
      </w:r>
    </w:p>
    <w:p w14:paraId="4D4D4186" w14:textId="52D38D27"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E264CD">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Ratio:</w:t>
      </w:r>
      <w:r w:rsidRPr="00F00C78">
        <w:rPr>
          <w:rFonts w:ascii="Bookman Old Style" w:hAnsi="Bookman Old Style" w:cs="Arial"/>
          <w:color w:val="000000"/>
          <w:sz w:val="24"/>
          <w:szCs w:val="24"/>
          <w:lang w:eastAsia="en-US"/>
        </w:rPr>
        <w:t xml:space="preserve"> Cost to perform v. economic value of performance </w:t>
      </w:r>
    </w:p>
    <w:p w14:paraId="27D79FC0"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16185C13" w14:textId="0FA5AD11" w:rsidR="00F00C78" w:rsidRPr="00ED3F5F"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u w:val="single"/>
          <w:lang w:eastAsia="en-US"/>
        </w:rPr>
        <w:t>Contracts</w:t>
      </w:r>
      <w:r w:rsidR="00ED3F5F">
        <w:rPr>
          <w:rFonts w:ascii="Bookman Old Style" w:hAnsi="Bookman Old Style" w:cs="Arial"/>
          <w:color w:val="000000"/>
          <w:sz w:val="24"/>
          <w:szCs w:val="24"/>
          <w:lang w:eastAsia="en-US"/>
        </w:rPr>
        <w:t xml:space="preserve"> – Means keeping promise</w:t>
      </w:r>
    </w:p>
    <w:p w14:paraId="3F90F7C7" w14:textId="1BD6C05B" w:rsidR="00F00C78" w:rsidRPr="00F00C78" w:rsidRDefault="00E264CD" w:rsidP="00607AC1">
      <w:pPr>
        <w:spacing w:after="0" w:line="240" w:lineRule="auto"/>
        <w:rPr>
          <w:rFonts w:ascii="Bookman Old Style" w:hAnsi="Bookman Old Style" w:cs="Times New Roman"/>
          <w:color w:val="auto"/>
          <w:sz w:val="24"/>
          <w:szCs w:val="24"/>
          <w:lang w:eastAsia="en-US"/>
        </w:rPr>
      </w:pPr>
      <w:r>
        <w:rPr>
          <w:rFonts w:ascii="Bookman Old Style" w:hAnsi="Bookman Old Style" w:cs="Arial"/>
          <w:color w:val="000000"/>
          <w:sz w:val="24"/>
          <w:szCs w:val="24"/>
          <w:lang w:eastAsia="en-US"/>
        </w:rPr>
        <w:t xml:space="preserve">- </w:t>
      </w:r>
      <w:r w:rsidRPr="00ED3F5F">
        <w:rPr>
          <w:rFonts w:ascii="Bookman Old Style" w:hAnsi="Bookman Old Style" w:cs="Arial"/>
          <w:b/>
          <w:color w:val="000000"/>
          <w:sz w:val="24"/>
          <w:szCs w:val="24"/>
          <w:lang w:eastAsia="en-US"/>
        </w:rPr>
        <w:t>Formation</w:t>
      </w:r>
      <w:r>
        <w:rPr>
          <w:rFonts w:ascii="Bookman Old Style" w:hAnsi="Bookman Old Style" w:cs="Arial"/>
          <w:color w:val="000000"/>
          <w:sz w:val="24"/>
          <w:szCs w:val="24"/>
          <w:lang w:eastAsia="en-US"/>
        </w:rPr>
        <w:t>: O</w:t>
      </w:r>
      <w:r w:rsidR="00F00C78" w:rsidRPr="00F00C78">
        <w:rPr>
          <w:rFonts w:ascii="Bookman Old Style" w:hAnsi="Bookman Old Style" w:cs="Arial"/>
          <w:color w:val="000000"/>
          <w:sz w:val="24"/>
          <w:szCs w:val="24"/>
          <w:lang w:eastAsia="en-US"/>
        </w:rPr>
        <w:t>ffer (written/oral)</w:t>
      </w:r>
    </w:p>
    <w:p w14:paraId="377E73F2" w14:textId="2F38D943"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w:t>
      </w:r>
      <w:r w:rsidR="00E264CD">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w:t>
      </w:r>
      <w:r w:rsidR="00E264CD">
        <w:rPr>
          <w:rFonts w:ascii="Bookman Old Style" w:hAnsi="Bookman Old Style" w:cs="Arial"/>
          <w:color w:val="000000"/>
          <w:sz w:val="24"/>
          <w:szCs w:val="24"/>
          <w:lang w:eastAsia="en-US"/>
        </w:rPr>
        <w:t xml:space="preserve"> A</w:t>
      </w:r>
      <w:r w:rsidRPr="00F00C78">
        <w:rPr>
          <w:rFonts w:ascii="Bookman Old Style" w:hAnsi="Bookman Old Style" w:cs="Arial"/>
          <w:color w:val="000000"/>
          <w:sz w:val="24"/>
          <w:szCs w:val="24"/>
          <w:lang w:eastAsia="en-US"/>
        </w:rPr>
        <w:t>cceptance (written/oral)</w:t>
      </w:r>
    </w:p>
    <w:p w14:paraId="0932DEEA" w14:textId="19335B32"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w:t>
      </w:r>
      <w:r w:rsidR="00E264CD">
        <w:rPr>
          <w:rFonts w:ascii="Bookman Old Style" w:hAnsi="Bookman Old Style" w:cs="Arial"/>
          <w:color w:val="000000"/>
          <w:sz w:val="24"/>
          <w:szCs w:val="24"/>
          <w:lang w:eastAsia="en-US"/>
        </w:rPr>
        <w:t xml:space="preserve">    - C</w:t>
      </w:r>
      <w:r w:rsidRPr="00F00C78">
        <w:rPr>
          <w:rFonts w:ascii="Bookman Old Style" w:hAnsi="Bookman Old Style" w:cs="Arial"/>
          <w:color w:val="000000"/>
          <w:sz w:val="24"/>
          <w:szCs w:val="24"/>
          <w:lang w:eastAsia="en-US"/>
        </w:rPr>
        <w:t>onsideration (an exchange of something for value)</w:t>
      </w:r>
    </w:p>
    <w:p w14:paraId="7F9E5BDE" w14:textId="73DB4C9E" w:rsidR="00F00C78" w:rsidRPr="00F00C78" w:rsidRDefault="00E264CD" w:rsidP="00607AC1">
      <w:pPr>
        <w:spacing w:after="0" w:line="240" w:lineRule="auto"/>
        <w:rPr>
          <w:rFonts w:ascii="Bookman Old Style" w:hAnsi="Bookman Old Style" w:cs="Times New Roman"/>
          <w:color w:val="auto"/>
          <w:sz w:val="24"/>
          <w:szCs w:val="24"/>
          <w:lang w:eastAsia="en-US"/>
        </w:rPr>
      </w:pPr>
      <w:r>
        <w:rPr>
          <w:rFonts w:ascii="Bookman Old Style" w:hAnsi="Bookman Old Style" w:cs="Arial"/>
          <w:color w:val="000000"/>
          <w:sz w:val="24"/>
          <w:szCs w:val="24"/>
          <w:lang w:eastAsia="en-US"/>
        </w:rPr>
        <w:t xml:space="preserve">- </w:t>
      </w:r>
      <w:r w:rsidRPr="00ED3F5F">
        <w:rPr>
          <w:rFonts w:ascii="Bookman Old Style" w:hAnsi="Bookman Old Style" w:cs="Arial"/>
          <w:b/>
          <w:color w:val="000000"/>
          <w:sz w:val="24"/>
          <w:szCs w:val="24"/>
          <w:lang w:eastAsia="en-US"/>
        </w:rPr>
        <w:t>Requirements</w:t>
      </w:r>
      <w:r>
        <w:rPr>
          <w:rFonts w:ascii="Bookman Old Style" w:hAnsi="Bookman Old Style" w:cs="Arial"/>
          <w:color w:val="000000"/>
          <w:sz w:val="24"/>
          <w:szCs w:val="24"/>
          <w:lang w:eastAsia="en-US"/>
        </w:rPr>
        <w:t>: I</w:t>
      </w:r>
      <w:r w:rsidR="00F00C78" w:rsidRPr="00F00C78">
        <w:rPr>
          <w:rFonts w:ascii="Bookman Old Style" w:hAnsi="Bookman Old Style" w:cs="Arial"/>
          <w:color w:val="000000"/>
          <w:sz w:val="24"/>
          <w:szCs w:val="24"/>
          <w:lang w:eastAsia="en-US"/>
        </w:rPr>
        <w:t xml:space="preserve">ntent to create legal relationships </w:t>
      </w:r>
    </w:p>
    <w:p w14:paraId="793761EF" w14:textId="2479EDA8" w:rsidR="00F00C78" w:rsidRPr="00F00C78" w:rsidRDefault="00E264CD" w:rsidP="00607AC1">
      <w:pPr>
        <w:spacing w:after="0" w:line="240" w:lineRule="auto"/>
        <w:rPr>
          <w:rFonts w:ascii="Bookman Old Style" w:hAnsi="Bookman Old Style" w:cs="Times New Roman"/>
          <w:color w:val="auto"/>
          <w:sz w:val="24"/>
          <w:szCs w:val="24"/>
          <w:lang w:eastAsia="en-US"/>
        </w:rPr>
      </w:pPr>
      <w:r>
        <w:rPr>
          <w:rFonts w:ascii="Bookman Old Style" w:hAnsi="Bookman Old Style" w:cs="Arial"/>
          <w:color w:val="000000"/>
          <w:sz w:val="24"/>
          <w:szCs w:val="24"/>
          <w:lang w:eastAsia="en-US"/>
        </w:rPr>
        <w:t>                         - C</w:t>
      </w:r>
      <w:r w:rsidR="00F00C78" w:rsidRPr="00F00C78">
        <w:rPr>
          <w:rFonts w:ascii="Bookman Old Style" w:hAnsi="Bookman Old Style" w:cs="Arial"/>
          <w:color w:val="000000"/>
          <w:sz w:val="24"/>
          <w:szCs w:val="24"/>
          <w:lang w:eastAsia="en-US"/>
        </w:rPr>
        <w:t>ertainty</w:t>
      </w:r>
    </w:p>
    <w:p w14:paraId="5CB50BA1" w14:textId="37314E84"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w:t>
      </w:r>
      <w:r w:rsidR="00E264CD">
        <w:rPr>
          <w:rFonts w:ascii="Bookman Old Style" w:hAnsi="Bookman Old Style" w:cs="Arial"/>
          <w:color w:val="000000"/>
          <w:sz w:val="24"/>
          <w:szCs w:val="24"/>
          <w:lang w:eastAsia="en-US"/>
        </w:rPr>
        <w:t xml:space="preserve">   - N</w:t>
      </w:r>
      <w:r w:rsidRPr="00F00C78">
        <w:rPr>
          <w:rFonts w:ascii="Bookman Old Style" w:hAnsi="Bookman Old Style" w:cs="Arial"/>
          <w:color w:val="000000"/>
          <w:sz w:val="24"/>
          <w:szCs w:val="24"/>
          <w:lang w:eastAsia="en-US"/>
        </w:rPr>
        <w:t xml:space="preserve">ot against public policy </w:t>
      </w:r>
    </w:p>
    <w:p w14:paraId="288BF86E" w14:textId="55A7207E" w:rsidR="00F00C78" w:rsidRPr="00F00C78" w:rsidRDefault="00E264CD" w:rsidP="00607AC1">
      <w:pPr>
        <w:spacing w:after="0" w:line="240" w:lineRule="auto"/>
        <w:rPr>
          <w:rFonts w:ascii="Bookman Old Style" w:hAnsi="Bookman Old Style" w:cs="Times New Roman"/>
          <w:color w:val="auto"/>
          <w:sz w:val="24"/>
          <w:szCs w:val="24"/>
          <w:lang w:eastAsia="en-US"/>
        </w:rPr>
      </w:pPr>
      <w:r>
        <w:rPr>
          <w:rFonts w:ascii="Bookman Old Style" w:hAnsi="Bookman Old Style" w:cs="Arial"/>
          <w:color w:val="000000"/>
          <w:sz w:val="24"/>
          <w:szCs w:val="24"/>
          <w:lang w:eastAsia="en-US"/>
        </w:rPr>
        <w:t xml:space="preserve">- </w:t>
      </w:r>
      <w:r w:rsidRPr="00ED3F5F">
        <w:rPr>
          <w:rFonts w:ascii="Bookman Old Style" w:hAnsi="Bookman Old Style" w:cs="Arial"/>
          <w:b/>
          <w:color w:val="000000"/>
          <w:sz w:val="24"/>
          <w:szCs w:val="24"/>
          <w:lang w:eastAsia="en-US"/>
        </w:rPr>
        <w:t>Cause</w:t>
      </w:r>
      <w:r>
        <w:rPr>
          <w:rFonts w:ascii="Bookman Old Style" w:hAnsi="Bookman Old Style" w:cs="Arial"/>
          <w:color w:val="000000"/>
          <w:sz w:val="24"/>
          <w:szCs w:val="24"/>
          <w:lang w:eastAsia="en-US"/>
        </w:rPr>
        <w:t xml:space="preserve"> </w:t>
      </w:r>
      <w:r w:rsidRPr="00ED3F5F">
        <w:rPr>
          <w:rFonts w:ascii="Bookman Old Style" w:hAnsi="Bookman Old Style" w:cs="Arial"/>
          <w:b/>
          <w:color w:val="000000"/>
          <w:sz w:val="24"/>
          <w:szCs w:val="24"/>
          <w:lang w:eastAsia="en-US"/>
        </w:rPr>
        <w:t>of</w:t>
      </w:r>
      <w:r>
        <w:rPr>
          <w:rFonts w:ascii="Bookman Old Style" w:hAnsi="Bookman Old Style" w:cs="Arial"/>
          <w:color w:val="000000"/>
          <w:sz w:val="24"/>
          <w:szCs w:val="24"/>
          <w:lang w:eastAsia="en-US"/>
        </w:rPr>
        <w:t xml:space="preserve"> </w:t>
      </w:r>
      <w:r w:rsidRPr="00ED3F5F">
        <w:rPr>
          <w:rFonts w:ascii="Bookman Old Style" w:hAnsi="Bookman Old Style" w:cs="Arial"/>
          <w:b/>
          <w:color w:val="000000"/>
          <w:sz w:val="24"/>
          <w:szCs w:val="24"/>
          <w:lang w:eastAsia="en-US"/>
        </w:rPr>
        <w:t>Action:</w:t>
      </w:r>
      <w:r>
        <w:rPr>
          <w:rFonts w:ascii="Bookman Old Style" w:hAnsi="Bookman Old Style" w:cs="Arial"/>
          <w:color w:val="000000"/>
          <w:sz w:val="24"/>
          <w:szCs w:val="24"/>
          <w:lang w:eastAsia="en-US"/>
        </w:rPr>
        <w:t xml:space="preserve"> C</w:t>
      </w:r>
      <w:r w:rsidR="00F00C78" w:rsidRPr="00F00C78">
        <w:rPr>
          <w:rFonts w:ascii="Bookman Old Style" w:hAnsi="Bookman Old Style" w:cs="Arial"/>
          <w:color w:val="000000"/>
          <w:sz w:val="24"/>
          <w:szCs w:val="24"/>
          <w:lang w:eastAsia="en-US"/>
        </w:rPr>
        <w:t>ontract</w:t>
      </w:r>
    </w:p>
    <w:p w14:paraId="1CC65EBE" w14:textId="6E7F76FB"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w:t>
      </w:r>
      <w:r w:rsidR="00E264CD">
        <w:rPr>
          <w:rFonts w:ascii="Bookman Old Style" w:hAnsi="Bookman Old Style" w:cs="Arial"/>
          <w:color w:val="000000"/>
          <w:sz w:val="24"/>
          <w:szCs w:val="24"/>
          <w:lang w:eastAsia="en-US"/>
        </w:rPr>
        <w:t xml:space="preserve">   - B</w:t>
      </w:r>
      <w:r w:rsidRPr="00F00C78">
        <w:rPr>
          <w:rFonts w:ascii="Bookman Old Style" w:hAnsi="Bookman Old Style" w:cs="Arial"/>
          <w:color w:val="000000"/>
          <w:sz w:val="24"/>
          <w:szCs w:val="24"/>
          <w:lang w:eastAsia="en-US"/>
        </w:rPr>
        <w:t>reach</w:t>
      </w:r>
    </w:p>
    <w:p w14:paraId="012D5D25" w14:textId="69325DD1" w:rsidR="00F00C78" w:rsidRPr="00F00C78" w:rsidRDefault="00E264CD" w:rsidP="00607AC1">
      <w:pPr>
        <w:spacing w:after="0" w:line="240" w:lineRule="auto"/>
        <w:rPr>
          <w:rFonts w:ascii="Bookman Old Style" w:hAnsi="Bookman Old Style" w:cs="Times New Roman"/>
          <w:color w:val="auto"/>
          <w:sz w:val="24"/>
          <w:szCs w:val="24"/>
          <w:lang w:eastAsia="en-US"/>
        </w:rPr>
      </w:pPr>
      <w:r>
        <w:rPr>
          <w:rFonts w:ascii="Bookman Old Style" w:hAnsi="Bookman Old Style" w:cs="Arial"/>
          <w:color w:val="000000"/>
          <w:sz w:val="24"/>
          <w:szCs w:val="24"/>
          <w:lang w:eastAsia="en-US"/>
        </w:rPr>
        <w:t>                             - D</w:t>
      </w:r>
      <w:r w:rsidR="00F00C78" w:rsidRPr="00F00C78">
        <w:rPr>
          <w:rFonts w:ascii="Bookman Old Style" w:hAnsi="Bookman Old Style" w:cs="Arial"/>
          <w:color w:val="000000"/>
          <w:sz w:val="24"/>
          <w:szCs w:val="24"/>
          <w:lang w:eastAsia="en-US"/>
        </w:rPr>
        <w:t>amages</w:t>
      </w:r>
    </w:p>
    <w:p w14:paraId="445AF7CF" w14:textId="3B7F3061" w:rsidR="00F00C78" w:rsidRDefault="00F00C78" w:rsidP="00607AC1">
      <w:pPr>
        <w:spacing w:after="240" w:line="240" w:lineRule="auto"/>
        <w:rPr>
          <w:rFonts w:ascii="Bookman Old Style" w:eastAsia="Times New Roman" w:hAnsi="Bookman Old Style" w:cs="Times New Roman"/>
          <w:color w:val="auto"/>
          <w:sz w:val="24"/>
          <w:szCs w:val="24"/>
          <w:lang w:eastAsia="en-US"/>
        </w:rPr>
      </w:pPr>
    </w:p>
    <w:p w14:paraId="4C45FD75" w14:textId="77777777" w:rsidR="00E264CD" w:rsidRPr="00F00C78" w:rsidRDefault="00E264CD" w:rsidP="00607AC1">
      <w:pPr>
        <w:spacing w:after="240" w:line="240" w:lineRule="auto"/>
        <w:rPr>
          <w:rFonts w:ascii="Bookman Old Style" w:eastAsia="Times New Roman" w:hAnsi="Bookman Old Style" w:cs="Times New Roman"/>
          <w:color w:val="auto"/>
          <w:sz w:val="24"/>
          <w:szCs w:val="24"/>
          <w:lang w:eastAsia="en-US"/>
        </w:rPr>
      </w:pPr>
    </w:p>
    <w:p w14:paraId="70E18FD9" w14:textId="77777777" w:rsidR="00F00C78" w:rsidRPr="00F00C78" w:rsidRDefault="00F00C78" w:rsidP="00607AC1">
      <w:pPr>
        <w:spacing w:after="0" w:line="240" w:lineRule="auto"/>
        <w:rPr>
          <w:rFonts w:ascii="Bookman Old Style" w:hAnsi="Bookman Old Style" w:cs="Times New Roman"/>
          <w:i/>
          <w:color w:val="auto"/>
          <w:sz w:val="24"/>
          <w:szCs w:val="24"/>
          <w:lang w:eastAsia="en-US"/>
        </w:rPr>
      </w:pPr>
      <w:r w:rsidRPr="00F00C78">
        <w:rPr>
          <w:rFonts w:ascii="Bookman Old Style" w:hAnsi="Bookman Old Style" w:cs="Arial"/>
          <w:b/>
          <w:bCs/>
          <w:i/>
          <w:color w:val="000000"/>
          <w:sz w:val="24"/>
          <w:szCs w:val="24"/>
          <w:lang w:eastAsia="en-US"/>
        </w:rPr>
        <w:t>LECTURE 6 Contractual Obligations</w:t>
      </w:r>
    </w:p>
    <w:p w14:paraId="1858605C"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11756BE3" w14:textId="77777777"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b/>
          <w:bCs/>
          <w:i/>
          <w:iCs/>
          <w:color w:val="000000"/>
          <w:sz w:val="24"/>
          <w:szCs w:val="24"/>
          <w:lang w:eastAsia="en-US"/>
        </w:rPr>
        <w:t>Carlyle V Carbolic Smoke Ball, 1893 UKBQ</w:t>
      </w:r>
    </w:p>
    <w:p w14:paraId="60B89B5C" w14:textId="341945E0"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E264CD">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Facts:</w:t>
      </w:r>
      <w:r w:rsidRPr="00F00C78">
        <w:rPr>
          <w:rFonts w:ascii="Bookman Old Style" w:hAnsi="Bookman Old Style" w:cs="Arial"/>
          <w:color w:val="000000"/>
          <w:sz w:val="24"/>
          <w:szCs w:val="24"/>
          <w:lang w:eastAsia="en-US"/>
        </w:rPr>
        <w:t xml:space="preserve"> Plaintiff buys carbolic smoke ball on the basis that she would get $100 if she contracted influenza, which she did. </w:t>
      </w:r>
    </w:p>
    <w:p w14:paraId="252D0598" w14:textId="489A6A15"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E264CD">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Issue:</w:t>
      </w:r>
      <w:r w:rsidRPr="00F00C78">
        <w:rPr>
          <w:rFonts w:ascii="Bookman Old Style" w:hAnsi="Bookman Old Style" w:cs="Arial"/>
          <w:color w:val="000000"/>
          <w:sz w:val="24"/>
          <w:szCs w:val="24"/>
          <w:lang w:eastAsia="en-US"/>
        </w:rPr>
        <w:t xml:space="preserve"> Was the promise a binding promise or “mere puffery”</w:t>
      </w:r>
    </w:p>
    <w:p w14:paraId="4B3C64A5" w14:textId="4E585EDA"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E264CD">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Ratio</w:t>
      </w:r>
      <w:r w:rsidR="00E264CD" w:rsidRPr="001655AC">
        <w:rPr>
          <w:rFonts w:ascii="Bookman Old Style" w:hAnsi="Bookman Old Style" w:cs="Arial"/>
          <w:color w:val="000000"/>
          <w:sz w:val="24"/>
          <w:szCs w:val="24"/>
          <w:u w:val="single"/>
          <w:lang w:eastAsia="en-US"/>
        </w:rPr>
        <w:t>:</w:t>
      </w:r>
      <w:r w:rsidR="00E264CD">
        <w:rPr>
          <w:rFonts w:ascii="Bookman Old Style" w:hAnsi="Bookman Old Style" w:cs="Arial"/>
          <w:color w:val="000000"/>
          <w:sz w:val="24"/>
          <w:szCs w:val="24"/>
          <w:lang w:eastAsia="en-US"/>
        </w:rPr>
        <w:t xml:space="preserve"> 1. O</w:t>
      </w:r>
      <w:r w:rsidRPr="00F00C78">
        <w:rPr>
          <w:rFonts w:ascii="Bookman Old Style" w:hAnsi="Bookman Old Style" w:cs="Arial"/>
          <w:color w:val="000000"/>
          <w:sz w:val="24"/>
          <w:szCs w:val="24"/>
          <w:lang w:eastAsia="en-US"/>
        </w:rPr>
        <w:t>ffer was accepted</w:t>
      </w:r>
    </w:p>
    <w:p w14:paraId="66EDF245" w14:textId="4051EFD0"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w:t>
      </w:r>
      <w:r w:rsidR="00E264CD">
        <w:rPr>
          <w:rFonts w:ascii="Bookman Old Style" w:hAnsi="Bookman Old Style" w:cs="Arial"/>
          <w:color w:val="000000"/>
          <w:sz w:val="24"/>
          <w:szCs w:val="24"/>
          <w:lang w:eastAsia="en-US"/>
        </w:rPr>
        <w:t xml:space="preserve"> 2. O</w:t>
      </w:r>
      <w:r w:rsidRPr="00F00C78">
        <w:rPr>
          <w:rFonts w:ascii="Bookman Old Style" w:hAnsi="Bookman Old Style" w:cs="Arial"/>
          <w:color w:val="000000"/>
          <w:sz w:val="24"/>
          <w:szCs w:val="24"/>
          <w:lang w:eastAsia="en-US"/>
        </w:rPr>
        <w:t>ffer was not too vague</w:t>
      </w:r>
    </w:p>
    <w:p w14:paraId="51742339" w14:textId="4ACB343D"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w:t>
      </w:r>
      <w:r w:rsidR="00E264CD">
        <w:rPr>
          <w:rFonts w:ascii="Bookman Old Style" w:hAnsi="Bookman Old Style" w:cs="Arial"/>
          <w:color w:val="000000"/>
          <w:sz w:val="24"/>
          <w:szCs w:val="24"/>
          <w:lang w:eastAsia="en-US"/>
        </w:rPr>
        <w:t xml:space="preserve"> 3. T</w:t>
      </w:r>
      <w:r w:rsidRPr="00F00C78">
        <w:rPr>
          <w:rFonts w:ascii="Bookman Old Style" w:hAnsi="Bookman Old Style" w:cs="Arial"/>
          <w:color w:val="000000"/>
          <w:sz w:val="24"/>
          <w:szCs w:val="24"/>
          <w:lang w:eastAsia="en-US"/>
        </w:rPr>
        <w:t xml:space="preserve">here was consideration </w:t>
      </w:r>
    </w:p>
    <w:p w14:paraId="6F781998" w14:textId="21287268"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w:t>
      </w:r>
      <w:r w:rsidR="00E264CD">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 xml:space="preserve">4. </w:t>
      </w:r>
      <w:r w:rsidR="00E264CD" w:rsidRPr="00F00C78">
        <w:rPr>
          <w:rFonts w:ascii="Bookman Old Style" w:hAnsi="Bookman Old Style" w:cs="Arial"/>
          <w:color w:val="000000"/>
          <w:sz w:val="24"/>
          <w:szCs w:val="24"/>
          <w:lang w:eastAsia="en-US"/>
        </w:rPr>
        <w:t>Carbolic</w:t>
      </w:r>
      <w:r w:rsidRPr="00F00C78">
        <w:rPr>
          <w:rFonts w:ascii="Bookman Old Style" w:hAnsi="Bookman Old Style" w:cs="Arial"/>
          <w:color w:val="000000"/>
          <w:sz w:val="24"/>
          <w:szCs w:val="24"/>
          <w:lang w:eastAsia="en-US"/>
        </w:rPr>
        <w:t xml:space="preserve"> representation that the finds were in trust in a bank showed it intended to create a legal relationship </w:t>
      </w:r>
    </w:p>
    <w:p w14:paraId="6D7ADEE4"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1DC5C8A4" w14:textId="77777777"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b/>
          <w:bCs/>
          <w:i/>
          <w:iCs/>
          <w:color w:val="000000"/>
          <w:sz w:val="24"/>
          <w:szCs w:val="24"/>
          <w:lang w:eastAsia="en-US"/>
        </w:rPr>
        <w:t>Electricity Corp V Fletcher Challenge, 2002 NZCA</w:t>
      </w:r>
    </w:p>
    <w:p w14:paraId="47AF0023" w14:textId="543946C7"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iCs/>
          <w:color w:val="000000"/>
          <w:sz w:val="24"/>
          <w:szCs w:val="24"/>
          <w:lang w:eastAsia="en-US"/>
        </w:rPr>
        <w:t>-</w:t>
      </w:r>
      <w:r w:rsidR="001655AC">
        <w:rPr>
          <w:rFonts w:ascii="Bookman Old Style" w:hAnsi="Bookman Old Style" w:cs="Arial"/>
          <w:i/>
          <w:iCs/>
          <w:color w:val="000000"/>
          <w:sz w:val="24"/>
          <w:szCs w:val="24"/>
          <w:lang w:eastAsia="en-US"/>
        </w:rPr>
        <w:t xml:space="preserve"> </w:t>
      </w:r>
      <w:r w:rsidRPr="00F00C78">
        <w:rPr>
          <w:rFonts w:ascii="Bookman Old Style" w:hAnsi="Bookman Old Style" w:cs="Arial"/>
          <w:iCs/>
          <w:color w:val="000000"/>
          <w:sz w:val="24"/>
          <w:szCs w:val="24"/>
          <w:u w:val="single"/>
          <w:lang w:eastAsia="en-US"/>
        </w:rPr>
        <w:t>Facts:</w:t>
      </w:r>
      <w:r w:rsidR="001655AC">
        <w:rPr>
          <w:rFonts w:ascii="Bookman Old Style" w:hAnsi="Bookman Old Style" w:cs="Arial"/>
          <w:color w:val="000000"/>
          <w:sz w:val="24"/>
          <w:szCs w:val="24"/>
          <w:lang w:eastAsia="en-US"/>
        </w:rPr>
        <w:t xml:space="preserve"> P</w:t>
      </w:r>
      <w:r w:rsidRPr="00F00C78">
        <w:rPr>
          <w:rFonts w:ascii="Bookman Old Style" w:hAnsi="Bookman Old Style" w:cs="Arial"/>
          <w:color w:val="000000"/>
          <w:sz w:val="24"/>
          <w:szCs w:val="24"/>
          <w:lang w:eastAsia="en-US"/>
        </w:rPr>
        <w:t>arties enter into a “heads of agreement” document for the sale and purchase of gas</w:t>
      </w:r>
    </w:p>
    <w:p w14:paraId="1FA52046" w14:textId="4EB75FEE"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iCs/>
          <w:color w:val="000000"/>
          <w:sz w:val="24"/>
          <w:szCs w:val="24"/>
          <w:lang w:eastAsia="en-US"/>
        </w:rPr>
        <w:t>-</w:t>
      </w:r>
      <w:r w:rsidR="001655AC">
        <w:rPr>
          <w:rFonts w:ascii="Bookman Old Style" w:hAnsi="Bookman Old Style" w:cs="Arial"/>
          <w:iCs/>
          <w:color w:val="000000"/>
          <w:sz w:val="24"/>
          <w:szCs w:val="24"/>
          <w:lang w:eastAsia="en-US"/>
        </w:rPr>
        <w:t xml:space="preserve"> </w:t>
      </w:r>
      <w:r w:rsidRPr="00F00C78">
        <w:rPr>
          <w:rFonts w:ascii="Bookman Old Style" w:hAnsi="Bookman Old Style" w:cs="Arial"/>
          <w:iCs/>
          <w:color w:val="000000"/>
          <w:sz w:val="24"/>
          <w:szCs w:val="24"/>
          <w:u w:val="single"/>
          <w:lang w:eastAsia="en-US"/>
        </w:rPr>
        <w:t>Issues:</w:t>
      </w:r>
      <w:r w:rsidR="001655AC">
        <w:rPr>
          <w:rFonts w:ascii="Bookman Old Style" w:hAnsi="Bookman Old Style" w:cs="Arial"/>
          <w:color w:val="000000"/>
          <w:sz w:val="24"/>
          <w:szCs w:val="24"/>
          <w:lang w:eastAsia="en-US"/>
        </w:rPr>
        <w:t xml:space="preserve"> W</w:t>
      </w:r>
      <w:r w:rsidRPr="00F00C78">
        <w:rPr>
          <w:rFonts w:ascii="Bookman Old Style" w:hAnsi="Bookman Old Style" w:cs="Arial"/>
          <w:color w:val="000000"/>
          <w:sz w:val="24"/>
          <w:szCs w:val="24"/>
          <w:lang w:eastAsia="en-US"/>
        </w:rPr>
        <w:t>hether the parties intended to be finally and conclusively bound</w:t>
      </w:r>
    </w:p>
    <w:p w14:paraId="1CD3E3F1" w14:textId="59D80A3A"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w:t>
      </w:r>
      <w:r w:rsidR="001655AC">
        <w:rPr>
          <w:rFonts w:ascii="Bookman Old Style" w:hAnsi="Bookman Old Style" w:cs="Arial"/>
          <w:color w:val="000000"/>
          <w:sz w:val="24"/>
          <w:szCs w:val="24"/>
          <w:lang w:eastAsia="en-US"/>
        </w:rPr>
        <w:t xml:space="preserve">  - W</w:t>
      </w:r>
      <w:r w:rsidRPr="00F00C78">
        <w:rPr>
          <w:rFonts w:ascii="Bookman Old Style" w:hAnsi="Bookman Old Style" w:cs="Arial"/>
          <w:color w:val="000000"/>
          <w:sz w:val="24"/>
          <w:szCs w:val="24"/>
          <w:lang w:eastAsia="en-US"/>
        </w:rPr>
        <w:t xml:space="preserve">hether the parties agreed to all the terms they regarded as essential </w:t>
      </w:r>
    </w:p>
    <w:p w14:paraId="07DC451C" w14:textId="0F43A0AA"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iCs/>
          <w:color w:val="000000"/>
          <w:sz w:val="24"/>
          <w:szCs w:val="24"/>
          <w:lang w:eastAsia="en-US"/>
        </w:rPr>
        <w:t>-</w:t>
      </w:r>
      <w:r w:rsidR="001655AC">
        <w:rPr>
          <w:rFonts w:ascii="Bookman Old Style" w:hAnsi="Bookman Old Style" w:cs="Arial"/>
          <w:iCs/>
          <w:color w:val="000000"/>
          <w:sz w:val="24"/>
          <w:szCs w:val="24"/>
          <w:lang w:eastAsia="en-US"/>
        </w:rPr>
        <w:t xml:space="preserve"> </w:t>
      </w:r>
      <w:r w:rsidRPr="00F00C78">
        <w:rPr>
          <w:rFonts w:ascii="Bookman Old Style" w:hAnsi="Bookman Old Style" w:cs="Arial"/>
          <w:iCs/>
          <w:color w:val="000000"/>
          <w:sz w:val="24"/>
          <w:szCs w:val="24"/>
          <w:u w:val="single"/>
          <w:lang w:eastAsia="en-US"/>
        </w:rPr>
        <w:t>Ratio:</w:t>
      </w:r>
      <w:r w:rsidR="001655AC">
        <w:rPr>
          <w:rFonts w:ascii="Bookman Old Style" w:hAnsi="Bookman Old Style" w:cs="Arial"/>
          <w:color w:val="000000"/>
          <w:sz w:val="24"/>
          <w:szCs w:val="24"/>
          <w:lang w:eastAsia="en-US"/>
        </w:rPr>
        <w:t xml:space="preserve"> NO </w:t>
      </w:r>
      <w:r w:rsidRPr="00F00C78">
        <w:rPr>
          <w:rFonts w:ascii="Bookman Old Style" w:hAnsi="Bookman Old Style" w:cs="Arial"/>
          <w:color w:val="000000"/>
          <w:sz w:val="24"/>
          <w:szCs w:val="24"/>
          <w:lang w:eastAsia="en-US"/>
        </w:rPr>
        <w:t xml:space="preserve">binding agreement-simply a memorandum listing points agreed to; points not agreed to; and points requiring further negotiation, therefore intention that it be a binding agreement </w:t>
      </w:r>
    </w:p>
    <w:p w14:paraId="2853EB43"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367523A3" w14:textId="77777777"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b/>
          <w:bCs/>
          <w:i/>
          <w:iCs/>
          <w:color w:val="000000"/>
          <w:sz w:val="24"/>
          <w:szCs w:val="24"/>
          <w:lang w:eastAsia="en-US"/>
        </w:rPr>
        <w:t>Balfour V Balfour, 1918 UKCA</w:t>
      </w:r>
    </w:p>
    <w:p w14:paraId="46E4E3D4" w14:textId="479E0A14"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1655AC">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Facts:</w:t>
      </w:r>
      <w:r w:rsidR="001655AC">
        <w:rPr>
          <w:rFonts w:ascii="Bookman Old Style" w:hAnsi="Bookman Old Style" w:cs="Arial"/>
          <w:color w:val="000000"/>
          <w:sz w:val="24"/>
          <w:szCs w:val="24"/>
          <w:lang w:eastAsia="en-US"/>
        </w:rPr>
        <w:t xml:space="preserve"> P</w:t>
      </w:r>
      <w:r w:rsidRPr="00F00C78">
        <w:rPr>
          <w:rFonts w:ascii="Bookman Old Style" w:hAnsi="Bookman Old Style" w:cs="Arial"/>
          <w:color w:val="000000"/>
          <w:sz w:val="24"/>
          <w:szCs w:val="24"/>
          <w:lang w:eastAsia="en-US"/>
        </w:rPr>
        <w:t>arties separated and agreed that wide would not pledge Husbands credit if husband paid her $30/month</w:t>
      </w:r>
    </w:p>
    <w:p w14:paraId="56051E05" w14:textId="5821E6EB"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1655AC">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Issue:</w:t>
      </w:r>
      <w:r w:rsidR="001655AC">
        <w:rPr>
          <w:rFonts w:ascii="Bookman Old Style" w:hAnsi="Bookman Old Style" w:cs="Arial"/>
          <w:color w:val="000000"/>
          <w:sz w:val="24"/>
          <w:szCs w:val="24"/>
          <w:lang w:eastAsia="en-US"/>
        </w:rPr>
        <w:t xml:space="preserve"> W</w:t>
      </w:r>
      <w:r w:rsidRPr="00F00C78">
        <w:rPr>
          <w:rFonts w:ascii="Bookman Old Style" w:hAnsi="Bookman Old Style" w:cs="Arial"/>
          <w:color w:val="000000"/>
          <w:sz w:val="24"/>
          <w:szCs w:val="24"/>
          <w:lang w:eastAsia="en-US"/>
        </w:rPr>
        <w:t xml:space="preserve">hether husbands promise was legally binding </w:t>
      </w:r>
    </w:p>
    <w:p w14:paraId="1D5D9623" w14:textId="0D19509E" w:rsidR="00F00C78" w:rsidRPr="00F00C78" w:rsidRDefault="001655AC" w:rsidP="00607AC1">
      <w:pPr>
        <w:spacing w:after="0" w:line="240" w:lineRule="auto"/>
        <w:rPr>
          <w:rFonts w:ascii="Bookman Old Style" w:hAnsi="Bookman Old Style" w:cs="Times New Roman"/>
          <w:color w:val="auto"/>
          <w:sz w:val="24"/>
          <w:szCs w:val="24"/>
          <w:lang w:eastAsia="en-US"/>
        </w:rPr>
      </w:pPr>
      <w:r w:rsidRPr="001655AC">
        <w:rPr>
          <w:rFonts w:ascii="Bookman Old Style" w:hAnsi="Bookman Old Style" w:cs="Arial"/>
          <w:color w:val="000000"/>
          <w:sz w:val="24"/>
          <w:szCs w:val="24"/>
          <w:lang w:eastAsia="en-US"/>
        </w:rPr>
        <w:t xml:space="preserve">- </w:t>
      </w:r>
      <w:r w:rsidR="00F00C78" w:rsidRPr="00F00C78">
        <w:rPr>
          <w:rFonts w:ascii="Bookman Old Style" w:hAnsi="Bookman Old Style" w:cs="Arial"/>
          <w:color w:val="000000"/>
          <w:sz w:val="24"/>
          <w:szCs w:val="24"/>
          <w:u w:val="single"/>
          <w:lang w:eastAsia="en-US"/>
        </w:rPr>
        <w:t>Ratio:</w:t>
      </w:r>
      <w:r w:rsidR="00F00C78" w:rsidRPr="00F00C78">
        <w:rPr>
          <w:rFonts w:ascii="Bookman Old Style" w:hAnsi="Bookman Old Style" w:cs="Arial"/>
          <w:color w:val="000000"/>
          <w:sz w:val="24"/>
          <w:szCs w:val="24"/>
          <w:lang w:eastAsia="en-US"/>
        </w:rPr>
        <w:t xml:space="preserve"> No consideration given for </w:t>
      </w:r>
      <w:r w:rsidR="006F658E" w:rsidRPr="00F00C78">
        <w:rPr>
          <w:rFonts w:ascii="Bookman Old Style" w:hAnsi="Bookman Old Style" w:cs="Arial"/>
          <w:color w:val="000000"/>
          <w:sz w:val="24"/>
          <w:szCs w:val="24"/>
          <w:lang w:eastAsia="en-US"/>
        </w:rPr>
        <w:t>husband’s</w:t>
      </w:r>
      <w:r w:rsidR="00F00C78" w:rsidRPr="00F00C78">
        <w:rPr>
          <w:rFonts w:ascii="Bookman Old Style" w:hAnsi="Bookman Old Style" w:cs="Arial"/>
          <w:color w:val="000000"/>
          <w:sz w:val="24"/>
          <w:szCs w:val="24"/>
          <w:lang w:eastAsia="en-US"/>
        </w:rPr>
        <w:t xml:space="preserve"> promise</w:t>
      </w:r>
    </w:p>
    <w:p w14:paraId="2A557AE8" w14:textId="74C51E79"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w:t>
      </w:r>
      <w:r w:rsidR="001655AC">
        <w:rPr>
          <w:rFonts w:ascii="Bookman Old Style" w:hAnsi="Bookman Old Style" w:cs="Arial"/>
          <w:color w:val="000000"/>
          <w:sz w:val="24"/>
          <w:szCs w:val="24"/>
          <w:lang w:eastAsia="en-US"/>
        </w:rPr>
        <w:t xml:space="preserve">    - N</w:t>
      </w:r>
      <w:r w:rsidRPr="00F00C78">
        <w:rPr>
          <w:rFonts w:ascii="Bookman Old Style" w:hAnsi="Bookman Old Style" w:cs="Arial"/>
          <w:color w:val="000000"/>
          <w:sz w:val="24"/>
          <w:szCs w:val="24"/>
          <w:lang w:eastAsia="en-US"/>
        </w:rPr>
        <w:t xml:space="preserve">o intention to create a legal relationship in promises made between married spouses. </w:t>
      </w:r>
    </w:p>
    <w:p w14:paraId="2C58E6FB"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69A1F6B6" w14:textId="77777777"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b/>
          <w:bCs/>
          <w:i/>
          <w:iCs/>
          <w:color w:val="000000"/>
          <w:sz w:val="24"/>
          <w:szCs w:val="24"/>
          <w:lang w:eastAsia="en-US"/>
        </w:rPr>
        <w:t>Gendis Inc. V Richardson Oil, 2000 ManCa</w:t>
      </w:r>
    </w:p>
    <w:p w14:paraId="0582818F" w14:textId="492F0948"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lastRenderedPageBreak/>
        <w:t>-</w:t>
      </w:r>
      <w:r w:rsidR="001655AC">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Facts:</w:t>
      </w:r>
      <w:r w:rsidRPr="00F00C78">
        <w:rPr>
          <w:rFonts w:ascii="Bookman Old Style" w:hAnsi="Bookman Old Style" w:cs="Arial"/>
          <w:color w:val="000000"/>
          <w:sz w:val="24"/>
          <w:szCs w:val="24"/>
          <w:lang w:eastAsia="en-US"/>
        </w:rPr>
        <w:t xml:space="preserve"> Parties negotiate a “hand shake” share purchase agreement for ~39M+ followed by a written “confirmation” purporting to confirm the agreement reached, but which in fact included clauses which, arguably, changed the deal.</w:t>
      </w:r>
    </w:p>
    <w:p w14:paraId="7AB0EB77" w14:textId="3648F33A"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1655AC">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Issue:</w:t>
      </w:r>
      <w:r w:rsidR="001655AC">
        <w:rPr>
          <w:rFonts w:ascii="Bookman Old Style" w:hAnsi="Bookman Old Style" w:cs="Arial"/>
          <w:color w:val="000000"/>
          <w:sz w:val="24"/>
          <w:szCs w:val="24"/>
          <w:lang w:eastAsia="en-US"/>
        </w:rPr>
        <w:t xml:space="preserve"> W</w:t>
      </w:r>
      <w:r w:rsidRPr="00F00C78">
        <w:rPr>
          <w:rFonts w:ascii="Bookman Old Style" w:hAnsi="Bookman Old Style" w:cs="Arial"/>
          <w:color w:val="000000"/>
          <w:sz w:val="24"/>
          <w:szCs w:val="24"/>
          <w:lang w:eastAsia="en-US"/>
        </w:rPr>
        <w:t>hether the parties did in fact negotiate a valid contract for the sale of the shares</w:t>
      </w:r>
    </w:p>
    <w:p w14:paraId="70462DFC" w14:textId="385CEC61"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1655AC">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Ratio:</w:t>
      </w:r>
      <w:r w:rsidR="001655AC">
        <w:rPr>
          <w:rFonts w:ascii="Bookman Old Style" w:hAnsi="Bookman Old Style" w:cs="Arial"/>
          <w:color w:val="000000"/>
          <w:sz w:val="24"/>
          <w:szCs w:val="24"/>
          <w:lang w:eastAsia="en-US"/>
        </w:rPr>
        <w:t xml:space="preserve"> L</w:t>
      </w:r>
      <w:r w:rsidRPr="00F00C78">
        <w:rPr>
          <w:rFonts w:ascii="Bookman Old Style" w:hAnsi="Bookman Old Style" w:cs="Arial"/>
          <w:color w:val="000000"/>
          <w:sz w:val="24"/>
          <w:szCs w:val="24"/>
          <w:lang w:eastAsia="en-US"/>
        </w:rPr>
        <w:t xml:space="preserve">anguage not so obscure or incapable of any definite or precise meaning; there was an ascertainable and determinate intention to contact. </w:t>
      </w:r>
    </w:p>
    <w:p w14:paraId="4F5F2331" w14:textId="3B0B6F6C"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w:t>
      </w:r>
      <w:r w:rsidR="001655AC">
        <w:rPr>
          <w:rFonts w:ascii="Bookman Old Style" w:hAnsi="Bookman Old Style" w:cs="Arial"/>
          <w:color w:val="000000"/>
          <w:sz w:val="24"/>
          <w:szCs w:val="24"/>
          <w:lang w:eastAsia="en-US"/>
        </w:rPr>
        <w:t xml:space="preserve">  - A</w:t>
      </w:r>
      <w:r w:rsidRPr="00F00C78">
        <w:rPr>
          <w:rFonts w:ascii="Bookman Old Style" w:hAnsi="Bookman Old Style" w:cs="Arial"/>
          <w:color w:val="000000"/>
          <w:sz w:val="24"/>
          <w:szCs w:val="24"/>
          <w:lang w:eastAsia="en-US"/>
        </w:rPr>
        <w:t xml:space="preserve">greement was not “inchoate” i.e. it did get beyond a negotiation </w:t>
      </w:r>
    </w:p>
    <w:p w14:paraId="0FD5F861"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1EA65218" w14:textId="77777777" w:rsidR="00F00C78" w:rsidRPr="00F00C78" w:rsidRDefault="00F00C78" w:rsidP="00607AC1">
      <w:pPr>
        <w:spacing w:after="0" w:line="240" w:lineRule="auto"/>
        <w:rPr>
          <w:rFonts w:ascii="Bookman Old Style" w:hAnsi="Bookman Old Style" w:cs="Times New Roman"/>
          <w:b/>
          <w:i/>
          <w:color w:val="auto"/>
          <w:sz w:val="24"/>
          <w:szCs w:val="24"/>
          <w:lang w:eastAsia="en-US"/>
        </w:rPr>
      </w:pPr>
      <w:r w:rsidRPr="00F00C78">
        <w:rPr>
          <w:rFonts w:ascii="Bookman Old Style" w:hAnsi="Bookman Old Style" w:cs="Arial"/>
          <w:b/>
          <w:i/>
          <w:color w:val="000000"/>
          <w:sz w:val="24"/>
          <w:szCs w:val="24"/>
          <w:lang w:eastAsia="en-US"/>
        </w:rPr>
        <w:t>L’Estrange V Graucob. 1934 UKKB</w:t>
      </w:r>
    </w:p>
    <w:p w14:paraId="6DA826AD" w14:textId="40BE5EC5"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1655AC">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Facts:</w:t>
      </w:r>
      <w:r w:rsidRPr="00F00C78">
        <w:rPr>
          <w:rFonts w:ascii="Bookman Old Style" w:hAnsi="Bookman Old Style" w:cs="Arial"/>
          <w:color w:val="000000"/>
          <w:sz w:val="24"/>
          <w:szCs w:val="24"/>
          <w:lang w:eastAsia="en-US"/>
        </w:rPr>
        <w:t xml:space="preserve"> Plaintiff signs agreement which excluded implied warranties, which exclusion clause the plaintiff did not read. </w:t>
      </w:r>
    </w:p>
    <w:p w14:paraId="66E0B162" w14:textId="624691EB"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1655AC">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Issue:</w:t>
      </w:r>
      <w:r w:rsidRPr="00F00C78">
        <w:rPr>
          <w:rFonts w:ascii="Bookman Old Style" w:hAnsi="Bookman Old Style" w:cs="Arial"/>
          <w:color w:val="000000"/>
          <w:sz w:val="24"/>
          <w:szCs w:val="24"/>
          <w:lang w:eastAsia="en-US"/>
        </w:rPr>
        <w:t xml:space="preserve"> Whether the defendant could rely on an implied warranty of fitness</w:t>
      </w:r>
    </w:p>
    <w:p w14:paraId="5501E43A" w14:textId="2F808F3A"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1655AC">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Ratio:</w:t>
      </w:r>
      <w:r w:rsidRPr="00F00C78">
        <w:rPr>
          <w:rFonts w:ascii="Bookman Old Style" w:hAnsi="Bookman Old Style" w:cs="Arial"/>
          <w:color w:val="000000"/>
          <w:sz w:val="24"/>
          <w:szCs w:val="24"/>
          <w:lang w:eastAsia="en-US"/>
        </w:rPr>
        <w:t xml:space="preserve"> Unless plants </w:t>
      </w:r>
      <w:r w:rsidR="001655AC" w:rsidRPr="00F00C78">
        <w:rPr>
          <w:rFonts w:ascii="Bookman Old Style" w:hAnsi="Bookman Old Style" w:cs="Arial"/>
          <w:color w:val="000000"/>
          <w:sz w:val="24"/>
          <w:szCs w:val="24"/>
          <w:lang w:eastAsia="en-US"/>
        </w:rPr>
        <w:t>were</w:t>
      </w:r>
      <w:r w:rsidRPr="00F00C78">
        <w:rPr>
          <w:rFonts w:ascii="Bookman Old Style" w:hAnsi="Bookman Old Style" w:cs="Arial"/>
          <w:color w:val="000000"/>
          <w:sz w:val="24"/>
          <w:szCs w:val="24"/>
          <w:lang w:eastAsia="en-US"/>
        </w:rPr>
        <w:t xml:space="preserve"> induced to enter the contract by fraud or misrepresentation (not the case here), her failure to read the exclusion clause won’t result in her not being bound. </w:t>
      </w:r>
    </w:p>
    <w:p w14:paraId="449D66ED"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6582747A" w14:textId="77777777" w:rsidR="00F00C78" w:rsidRPr="00F00C78" w:rsidRDefault="00F00C78" w:rsidP="00607AC1">
      <w:pPr>
        <w:spacing w:after="0" w:line="240" w:lineRule="auto"/>
        <w:rPr>
          <w:rFonts w:ascii="Bookman Old Style" w:hAnsi="Bookman Old Style" w:cs="Times New Roman"/>
          <w:b/>
          <w:i/>
          <w:color w:val="auto"/>
          <w:sz w:val="24"/>
          <w:szCs w:val="24"/>
          <w:lang w:eastAsia="en-US"/>
        </w:rPr>
      </w:pPr>
      <w:r w:rsidRPr="00F00C78">
        <w:rPr>
          <w:rFonts w:ascii="Bookman Old Style" w:hAnsi="Bookman Old Style" w:cs="Arial"/>
          <w:b/>
          <w:i/>
          <w:color w:val="000000"/>
          <w:sz w:val="24"/>
          <w:szCs w:val="24"/>
          <w:lang w:eastAsia="en-US"/>
        </w:rPr>
        <w:t>Thornton V Shoe Lane 1971 UKQB</w:t>
      </w:r>
    </w:p>
    <w:p w14:paraId="58BB591D" w14:textId="1AB65312"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1655AC">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Facts:</w:t>
      </w:r>
      <w:r w:rsidRPr="00F00C78">
        <w:rPr>
          <w:rFonts w:ascii="Bookman Old Style" w:hAnsi="Bookman Old Style" w:cs="Arial"/>
          <w:color w:val="000000"/>
          <w:sz w:val="24"/>
          <w:szCs w:val="24"/>
          <w:lang w:eastAsia="en-US"/>
        </w:rPr>
        <w:t xml:space="preserve"> Plaintiff </w:t>
      </w:r>
      <w:r w:rsidR="001655AC" w:rsidRPr="00F00C78">
        <w:rPr>
          <w:rFonts w:ascii="Bookman Old Style" w:hAnsi="Bookman Old Style" w:cs="Arial"/>
          <w:color w:val="000000"/>
          <w:sz w:val="24"/>
          <w:szCs w:val="24"/>
          <w:lang w:eastAsia="en-US"/>
        </w:rPr>
        <w:t>being’s</w:t>
      </w:r>
      <w:r w:rsidRPr="00F00C78">
        <w:rPr>
          <w:rFonts w:ascii="Bookman Old Style" w:hAnsi="Bookman Old Style" w:cs="Arial"/>
          <w:color w:val="000000"/>
          <w:sz w:val="24"/>
          <w:szCs w:val="24"/>
          <w:lang w:eastAsia="en-US"/>
        </w:rPr>
        <w:t xml:space="preserve"> car to car park, takes ticket with exclusion clause, gets injured. </w:t>
      </w:r>
    </w:p>
    <w:p w14:paraId="2656A3D9" w14:textId="5F9D9BDA"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1655AC">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Issue:</w:t>
      </w:r>
      <w:r w:rsidRPr="00F00C78">
        <w:rPr>
          <w:rFonts w:ascii="Bookman Old Style" w:hAnsi="Bookman Old Style" w:cs="Arial"/>
          <w:color w:val="000000"/>
          <w:sz w:val="24"/>
          <w:szCs w:val="24"/>
          <w:lang w:eastAsia="en-US"/>
        </w:rPr>
        <w:t xml:space="preserve"> Whether the exclusion clause “all cars parked at owner’s risk” and other exclusions formed part of the contract and are binding. </w:t>
      </w:r>
    </w:p>
    <w:p w14:paraId="64D88E67" w14:textId="768D8FD5"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1655AC">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Ratio:</w:t>
      </w:r>
      <w:r w:rsidR="001655AC">
        <w:rPr>
          <w:rFonts w:ascii="Bookman Old Style" w:hAnsi="Bookman Old Style" w:cs="Arial"/>
          <w:color w:val="000000"/>
          <w:sz w:val="24"/>
          <w:szCs w:val="24"/>
          <w:lang w:eastAsia="en-US"/>
        </w:rPr>
        <w:t xml:space="preserve"> P</w:t>
      </w:r>
      <w:r w:rsidRPr="00F00C78">
        <w:rPr>
          <w:rFonts w:ascii="Bookman Old Style" w:hAnsi="Bookman Old Style" w:cs="Arial"/>
          <w:color w:val="000000"/>
          <w:sz w:val="24"/>
          <w:szCs w:val="24"/>
          <w:lang w:eastAsia="en-US"/>
        </w:rPr>
        <w:t xml:space="preserve">laintiff not bound because the defendant did not give him sufficient notice of the clause, which, being destructive of the plaintiffs rights, had to be brought to his attention. </w:t>
      </w:r>
    </w:p>
    <w:p w14:paraId="62DBE5B3"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2907ED87" w14:textId="77777777" w:rsidR="00F00C78" w:rsidRPr="00F00C78" w:rsidRDefault="00F00C78" w:rsidP="00607AC1">
      <w:pPr>
        <w:spacing w:after="0" w:line="240" w:lineRule="auto"/>
        <w:rPr>
          <w:rFonts w:ascii="Bookman Old Style" w:hAnsi="Bookman Old Style" w:cs="Times New Roman"/>
          <w:b/>
          <w:i/>
          <w:color w:val="auto"/>
          <w:sz w:val="24"/>
          <w:szCs w:val="24"/>
          <w:lang w:eastAsia="en-US"/>
        </w:rPr>
      </w:pPr>
      <w:r w:rsidRPr="00F00C78">
        <w:rPr>
          <w:rFonts w:ascii="Bookman Old Style" w:hAnsi="Bookman Old Style" w:cs="Arial"/>
          <w:b/>
          <w:i/>
          <w:color w:val="000000"/>
          <w:sz w:val="24"/>
          <w:szCs w:val="24"/>
          <w:lang w:eastAsia="en-US"/>
        </w:rPr>
        <w:t>Tilden V Clendenning 1978 Ont CA</w:t>
      </w:r>
    </w:p>
    <w:p w14:paraId="3030244B" w14:textId="2FD3C4F5"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1655AC">
        <w:rPr>
          <w:rFonts w:ascii="Bookman Old Style" w:hAnsi="Bookman Old Style" w:cs="Arial"/>
          <w:color w:val="000000"/>
          <w:sz w:val="24"/>
          <w:szCs w:val="24"/>
          <w:lang w:eastAsia="en-US"/>
        </w:rPr>
        <w:t xml:space="preserve"> </w:t>
      </w:r>
      <w:r w:rsidRPr="00F00C78">
        <w:rPr>
          <w:rFonts w:ascii="Bookman Old Style" w:hAnsi="Bookman Old Style" w:cs="Arial"/>
          <w:i/>
          <w:color w:val="000000"/>
          <w:sz w:val="24"/>
          <w:szCs w:val="24"/>
          <w:lang w:eastAsia="en-US"/>
        </w:rPr>
        <w:t>Facts:</w:t>
      </w:r>
      <w:r w:rsidRPr="00F00C78">
        <w:rPr>
          <w:rFonts w:ascii="Bookman Old Style" w:hAnsi="Bookman Old Style" w:cs="Arial"/>
          <w:color w:val="000000"/>
          <w:sz w:val="24"/>
          <w:szCs w:val="24"/>
          <w:lang w:eastAsia="en-US"/>
        </w:rPr>
        <w:t xml:space="preserve"> Pl signs car rental contract without reading exclusionary clause in it</w:t>
      </w:r>
    </w:p>
    <w:p w14:paraId="41ED1954" w14:textId="4257410E"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1655AC">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Issue:</w:t>
      </w:r>
      <w:r w:rsidR="001655AC">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 xml:space="preserve">Whether exclusionary clause is binding </w:t>
      </w:r>
    </w:p>
    <w:p w14:paraId="3FF17B51" w14:textId="24B9CCC5"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1655AC">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u w:val="single"/>
          <w:lang w:eastAsia="en-US"/>
        </w:rPr>
        <w:t>Ratio:</w:t>
      </w:r>
      <w:r w:rsidR="001655AC">
        <w:rPr>
          <w:rFonts w:ascii="Bookman Old Style" w:hAnsi="Bookman Old Style" w:cs="Arial"/>
          <w:color w:val="000000"/>
          <w:sz w:val="24"/>
          <w:szCs w:val="24"/>
          <w:lang w:eastAsia="en-US"/>
        </w:rPr>
        <w:t xml:space="preserve"> A</w:t>
      </w:r>
      <w:r w:rsidRPr="00F00C78">
        <w:rPr>
          <w:rFonts w:ascii="Bookman Old Style" w:hAnsi="Bookman Old Style" w:cs="Arial"/>
          <w:color w:val="000000"/>
          <w:sz w:val="24"/>
          <w:szCs w:val="24"/>
          <w:lang w:eastAsia="en-US"/>
        </w:rPr>
        <w:t xml:space="preserve">ny onerous or unusual exclusionary clause must be brought to signer’s attention to be binding. </w:t>
      </w:r>
    </w:p>
    <w:p w14:paraId="2E149710"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66F402F9" w14:textId="77777777" w:rsidR="00F00C78" w:rsidRPr="00F00C78" w:rsidRDefault="00F00C78" w:rsidP="00607AC1">
      <w:pPr>
        <w:spacing w:after="0" w:line="240" w:lineRule="auto"/>
        <w:rPr>
          <w:rFonts w:ascii="Bookman Old Style" w:hAnsi="Bookman Old Style" w:cs="Times New Roman"/>
          <w:b/>
          <w:i/>
          <w:color w:val="auto"/>
          <w:sz w:val="24"/>
          <w:szCs w:val="24"/>
          <w:lang w:eastAsia="en-US"/>
        </w:rPr>
      </w:pPr>
      <w:r w:rsidRPr="00F00C78">
        <w:rPr>
          <w:rFonts w:ascii="Bookman Old Style" w:hAnsi="Bookman Old Style" w:cs="Arial"/>
          <w:b/>
          <w:i/>
          <w:color w:val="000000"/>
          <w:sz w:val="24"/>
          <w:szCs w:val="24"/>
          <w:lang w:eastAsia="en-US"/>
        </w:rPr>
        <w:t>Tern V BC Highways 2010, SCC</w:t>
      </w:r>
    </w:p>
    <w:p w14:paraId="3A22F335" w14:textId="7B01798A"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F17879">
        <w:rPr>
          <w:rFonts w:ascii="Bookman Old Style" w:hAnsi="Bookman Old Style" w:cs="Arial"/>
          <w:color w:val="000000"/>
          <w:sz w:val="24"/>
          <w:szCs w:val="24"/>
          <w:lang w:eastAsia="en-US"/>
        </w:rPr>
        <w:t xml:space="preserve"> </w:t>
      </w:r>
      <w:r w:rsidRPr="00F17879">
        <w:rPr>
          <w:rFonts w:ascii="Bookman Old Style" w:hAnsi="Bookman Old Style" w:cs="Arial"/>
          <w:color w:val="000000"/>
          <w:sz w:val="24"/>
          <w:szCs w:val="24"/>
          <w:u w:val="single"/>
          <w:lang w:eastAsia="en-US"/>
        </w:rPr>
        <w:t>Facts:</w:t>
      </w:r>
      <w:r w:rsidRPr="00F00C78">
        <w:rPr>
          <w:rFonts w:ascii="Bookman Old Style" w:hAnsi="Bookman Old Style" w:cs="Arial"/>
          <w:color w:val="000000"/>
          <w:sz w:val="24"/>
          <w:szCs w:val="24"/>
          <w:lang w:eastAsia="en-US"/>
        </w:rPr>
        <w:t xml:space="preserve"> Tercon sues BC because BC accepted an ineligible contraction bid</w:t>
      </w:r>
    </w:p>
    <w:p w14:paraId="69D90F8B" w14:textId="02A0A9A2"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F17879">
        <w:rPr>
          <w:rFonts w:ascii="Bookman Old Style" w:hAnsi="Bookman Old Style" w:cs="Arial"/>
          <w:color w:val="000000"/>
          <w:sz w:val="24"/>
          <w:szCs w:val="24"/>
          <w:lang w:eastAsia="en-US"/>
        </w:rPr>
        <w:t xml:space="preserve"> </w:t>
      </w:r>
      <w:r w:rsidRPr="00F17879">
        <w:rPr>
          <w:rFonts w:ascii="Bookman Old Style" w:hAnsi="Bookman Old Style" w:cs="Arial"/>
          <w:color w:val="000000"/>
          <w:sz w:val="24"/>
          <w:szCs w:val="24"/>
          <w:u w:val="single"/>
          <w:lang w:eastAsia="en-US"/>
        </w:rPr>
        <w:t>Issue:</w:t>
      </w:r>
      <w:r w:rsidRPr="00F00C78">
        <w:rPr>
          <w:rFonts w:ascii="Bookman Old Style" w:hAnsi="Bookman Old Style" w:cs="Arial"/>
          <w:color w:val="000000"/>
          <w:sz w:val="24"/>
          <w:szCs w:val="24"/>
          <w:lang w:eastAsia="en-US"/>
        </w:rPr>
        <w:t xml:space="preserve"> RFP has an exclusion clause denying right to any claim for compensation for RFP breach</w:t>
      </w:r>
    </w:p>
    <w:p w14:paraId="062D6970" w14:textId="25B68F10" w:rsidR="00F00C78" w:rsidRPr="00607AC1"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F17879">
        <w:rPr>
          <w:rFonts w:ascii="Bookman Old Style" w:hAnsi="Bookman Old Style" w:cs="Arial"/>
          <w:color w:val="000000"/>
          <w:sz w:val="24"/>
          <w:szCs w:val="24"/>
          <w:lang w:eastAsia="en-US"/>
        </w:rPr>
        <w:t xml:space="preserve"> </w:t>
      </w:r>
      <w:r w:rsidRPr="00F17879">
        <w:rPr>
          <w:rFonts w:ascii="Bookman Old Style" w:hAnsi="Bookman Old Style" w:cs="Arial"/>
          <w:color w:val="000000"/>
          <w:sz w:val="24"/>
          <w:szCs w:val="24"/>
          <w:u w:val="single"/>
          <w:lang w:eastAsia="en-US"/>
        </w:rPr>
        <w:t>Ratio:</w:t>
      </w:r>
      <w:r w:rsidRPr="00F00C78">
        <w:rPr>
          <w:rFonts w:ascii="Bookman Old Style" w:hAnsi="Bookman Old Style" w:cs="Arial"/>
          <w:color w:val="000000"/>
          <w:sz w:val="24"/>
          <w:szCs w:val="24"/>
          <w:lang w:eastAsia="en-US"/>
        </w:rPr>
        <w:t xml:space="preserve"> Tern’s paper loss of profit is excluded by exclusion clause, </w:t>
      </w:r>
      <w:r w:rsidR="00F17879" w:rsidRPr="00F00C78">
        <w:rPr>
          <w:rFonts w:ascii="Bookman Old Style" w:hAnsi="Bookman Old Style" w:cs="Arial"/>
          <w:color w:val="000000"/>
          <w:sz w:val="24"/>
          <w:szCs w:val="24"/>
          <w:lang w:eastAsia="en-US"/>
        </w:rPr>
        <w:t>which</w:t>
      </w:r>
      <w:r w:rsidRPr="00F00C78">
        <w:rPr>
          <w:rFonts w:ascii="Bookman Old Style" w:hAnsi="Bookman Old Style" w:cs="Arial"/>
          <w:color w:val="000000"/>
          <w:sz w:val="24"/>
          <w:szCs w:val="24"/>
          <w:lang w:eastAsia="en-US"/>
        </w:rPr>
        <w:t xml:space="preserve"> tern was aware of when signing and which is common in the construction industry. </w:t>
      </w:r>
      <w:r w:rsidRPr="00F00C78">
        <w:rPr>
          <w:rFonts w:ascii="Bookman Old Style" w:eastAsia="Times New Roman" w:hAnsi="Bookman Old Style" w:cs="Times New Roman"/>
          <w:color w:val="auto"/>
          <w:sz w:val="24"/>
          <w:szCs w:val="24"/>
          <w:lang w:eastAsia="en-US"/>
        </w:rPr>
        <w:br/>
      </w:r>
    </w:p>
    <w:p w14:paraId="4076B568" w14:textId="77777777" w:rsidR="00F17879" w:rsidRPr="00F00C78" w:rsidRDefault="00F17879" w:rsidP="00607AC1">
      <w:pPr>
        <w:spacing w:after="240" w:line="240" w:lineRule="auto"/>
        <w:rPr>
          <w:rFonts w:ascii="Bookman Old Style" w:eastAsia="Times New Roman" w:hAnsi="Bookman Old Style" w:cs="Times New Roman"/>
          <w:color w:val="auto"/>
          <w:sz w:val="24"/>
          <w:szCs w:val="24"/>
          <w:lang w:eastAsia="en-US"/>
        </w:rPr>
      </w:pPr>
    </w:p>
    <w:p w14:paraId="1732AF2D" w14:textId="34BC6444" w:rsidR="00F00C78" w:rsidRPr="00F00C78" w:rsidRDefault="00F00C78" w:rsidP="00607AC1">
      <w:pPr>
        <w:spacing w:after="0" w:line="240" w:lineRule="auto"/>
        <w:rPr>
          <w:rFonts w:ascii="Bookman Old Style" w:hAnsi="Bookman Old Style" w:cs="Times New Roman"/>
          <w:i/>
          <w:color w:val="auto"/>
          <w:sz w:val="24"/>
          <w:szCs w:val="24"/>
          <w:lang w:eastAsia="en-US"/>
        </w:rPr>
      </w:pPr>
      <w:r w:rsidRPr="00F00C78">
        <w:rPr>
          <w:rFonts w:ascii="Bookman Old Style" w:hAnsi="Bookman Old Style" w:cs="Arial"/>
          <w:b/>
          <w:bCs/>
          <w:i/>
          <w:color w:val="000000"/>
          <w:sz w:val="24"/>
          <w:szCs w:val="24"/>
          <w:lang w:eastAsia="en-US"/>
        </w:rPr>
        <w:t xml:space="preserve">LECTURE 7 Consideration </w:t>
      </w:r>
    </w:p>
    <w:p w14:paraId="0E7721C0"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0E6FC757" w14:textId="648DA749" w:rsidR="00F00C78" w:rsidRPr="00F17879" w:rsidRDefault="00F00C78" w:rsidP="00607AC1">
      <w:pPr>
        <w:spacing w:after="0" w:line="240" w:lineRule="auto"/>
        <w:rPr>
          <w:rFonts w:ascii="Bookman Old Style" w:hAnsi="Bookman Old Style" w:cs="Times New Roman"/>
          <w:color w:val="auto"/>
          <w:sz w:val="24"/>
          <w:szCs w:val="24"/>
          <w:u w:val="single"/>
          <w:lang w:eastAsia="en-US"/>
        </w:rPr>
      </w:pPr>
      <w:r w:rsidRPr="00F17879">
        <w:rPr>
          <w:rFonts w:ascii="Bookman Old Style" w:hAnsi="Bookman Old Style" w:cs="Arial"/>
          <w:color w:val="000000"/>
          <w:sz w:val="24"/>
          <w:szCs w:val="24"/>
          <w:u w:val="single"/>
          <w:lang w:eastAsia="en-US"/>
        </w:rPr>
        <w:t>An exchange of something for value</w:t>
      </w:r>
      <w:r w:rsidR="00F17879">
        <w:rPr>
          <w:rFonts w:ascii="Bookman Old Style" w:hAnsi="Bookman Old Style" w:cs="Times New Roman"/>
          <w:color w:val="auto"/>
          <w:sz w:val="24"/>
          <w:szCs w:val="24"/>
          <w:u w:val="single"/>
          <w:lang w:eastAsia="en-US"/>
        </w:rPr>
        <w:t xml:space="preserve">, </w:t>
      </w:r>
      <w:r w:rsidR="00F17879">
        <w:rPr>
          <w:rFonts w:ascii="Bookman Old Style" w:hAnsi="Bookman Old Style" w:cs="Arial"/>
          <w:color w:val="000000"/>
          <w:sz w:val="24"/>
          <w:szCs w:val="24"/>
          <w:u w:val="single"/>
          <w:lang w:eastAsia="en-US"/>
        </w:rPr>
        <w:t>d</w:t>
      </w:r>
      <w:r w:rsidRPr="00F17879">
        <w:rPr>
          <w:rFonts w:ascii="Bookman Old Style" w:hAnsi="Bookman Old Style" w:cs="Arial"/>
          <w:color w:val="000000"/>
          <w:sz w:val="24"/>
          <w:szCs w:val="24"/>
          <w:u w:val="single"/>
          <w:lang w:eastAsia="en-US"/>
        </w:rPr>
        <w:t xml:space="preserve">oes not have to be an equal exchange </w:t>
      </w:r>
    </w:p>
    <w:p w14:paraId="1CD4E065" w14:textId="77777777" w:rsidR="00F00C78" w:rsidRPr="00F00C78" w:rsidRDefault="00F00C78" w:rsidP="00607AC1">
      <w:pPr>
        <w:spacing w:after="0" w:line="240" w:lineRule="auto"/>
        <w:rPr>
          <w:rFonts w:ascii="Bookman Old Style" w:hAnsi="Bookman Old Style" w:cs="Times New Roman"/>
          <w:b/>
          <w:i/>
          <w:color w:val="auto"/>
          <w:sz w:val="24"/>
          <w:szCs w:val="24"/>
          <w:lang w:eastAsia="en-US"/>
        </w:rPr>
      </w:pPr>
      <w:r w:rsidRPr="00F00C78">
        <w:rPr>
          <w:rFonts w:ascii="Bookman Old Style" w:hAnsi="Bookman Old Style" w:cs="Arial"/>
          <w:b/>
          <w:i/>
          <w:color w:val="000000"/>
          <w:sz w:val="24"/>
          <w:szCs w:val="24"/>
          <w:lang w:eastAsia="en-US"/>
        </w:rPr>
        <w:t>Stilk V Myrick 1809 KB</w:t>
      </w:r>
    </w:p>
    <w:p w14:paraId="2DB1424F" w14:textId="295798CE"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F17879">
        <w:rPr>
          <w:rFonts w:ascii="Bookman Old Style" w:hAnsi="Bookman Old Style" w:cs="Arial"/>
          <w:color w:val="000000"/>
          <w:sz w:val="24"/>
          <w:szCs w:val="24"/>
          <w:lang w:eastAsia="en-US"/>
        </w:rPr>
        <w:t xml:space="preserve"> </w:t>
      </w:r>
      <w:r w:rsidRPr="00F17879">
        <w:rPr>
          <w:rFonts w:ascii="Bookman Old Style" w:hAnsi="Bookman Old Style" w:cs="Arial"/>
          <w:color w:val="000000"/>
          <w:sz w:val="24"/>
          <w:szCs w:val="24"/>
          <w:u w:val="single"/>
          <w:lang w:eastAsia="en-US"/>
        </w:rPr>
        <w:t>Facts:</w:t>
      </w:r>
      <w:r w:rsidRPr="00F00C78">
        <w:rPr>
          <w:rFonts w:ascii="Bookman Old Style" w:hAnsi="Bookman Old Style" w:cs="Arial"/>
          <w:color w:val="000000"/>
          <w:sz w:val="24"/>
          <w:szCs w:val="24"/>
          <w:lang w:eastAsia="en-US"/>
        </w:rPr>
        <w:t xml:space="preserve"> Action for extra seaman’s wages promised to cover for 2 deserters </w:t>
      </w:r>
    </w:p>
    <w:p w14:paraId="04498C59" w14:textId="0B4901EE"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lastRenderedPageBreak/>
        <w:t>-</w:t>
      </w:r>
      <w:r w:rsidR="00F17879">
        <w:rPr>
          <w:rFonts w:ascii="Bookman Old Style" w:hAnsi="Bookman Old Style" w:cs="Arial"/>
          <w:color w:val="000000"/>
          <w:sz w:val="24"/>
          <w:szCs w:val="24"/>
          <w:lang w:eastAsia="en-US"/>
        </w:rPr>
        <w:t xml:space="preserve"> </w:t>
      </w:r>
      <w:r w:rsidR="00F17879" w:rsidRPr="00F17879">
        <w:rPr>
          <w:rFonts w:ascii="Bookman Old Style" w:hAnsi="Bookman Old Style" w:cs="Arial"/>
          <w:color w:val="000000"/>
          <w:sz w:val="24"/>
          <w:szCs w:val="24"/>
          <w:u w:val="single"/>
          <w:lang w:eastAsia="en-US"/>
        </w:rPr>
        <w:t>I</w:t>
      </w:r>
      <w:r w:rsidRPr="00F17879">
        <w:rPr>
          <w:rFonts w:ascii="Bookman Old Style" w:hAnsi="Bookman Old Style" w:cs="Arial"/>
          <w:color w:val="000000"/>
          <w:sz w:val="24"/>
          <w:szCs w:val="24"/>
          <w:u w:val="single"/>
          <w:lang w:eastAsia="en-US"/>
        </w:rPr>
        <w:t>ssue:</w:t>
      </w:r>
      <w:r w:rsidR="00F17879">
        <w:rPr>
          <w:rFonts w:ascii="Bookman Old Style" w:hAnsi="Bookman Old Style" w:cs="Arial"/>
          <w:color w:val="000000"/>
          <w:sz w:val="24"/>
          <w:szCs w:val="24"/>
          <w:lang w:eastAsia="en-US"/>
        </w:rPr>
        <w:t xml:space="preserve"> W</w:t>
      </w:r>
      <w:r w:rsidRPr="00F00C78">
        <w:rPr>
          <w:rFonts w:ascii="Bookman Old Style" w:hAnsi="Bookman Old Style" w:cs="Arial"/>
          <w:color w:val="000000"/>
          <w:sz w:val="24"/>
          <w:szCs w:val="24"/>
          <w:lang w:eastAsia="en-US"/>
        </w:rPr>
        <w:t xml:space="preserve">hether agreement reached was against public policy and therefore void and unenforceable </w:t>
      </w:r>
    </w:p>
    <w:p w14:paraId="1499D5ED" w14:textId="32875CA1"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F17879">
        <w:rPr>
          <w:rFonts w:ascii="Bookman Old Style" w:hAnsi="Bookman Old Style" w:cs="Arial"/>
          <w:color w:val="000000"/>
          <w:sz w:val="24"/>
          <w:szCs w:val="24"/>
          <w:lang w:eastAsia="en-US"/>
        </w:rPr>
        <w:t xml:space="preserve"> </w:t>
      </w:r>
      <w:r w:rsidRPr="00F17879">
        <w:rPr>
          <w:rFonts w:ascii="Bookman Old Style" w:hAnsi="Bookman Old Style" w:cs="Arial"/>
          <w:color w:val="000000"/>
          <w:sz w:val="24"/>
          <w:szCs w:val="24"/>
          <w:u w:val="single"/>
          <w:lang w:eastAsia="en-US"/>
        </w:rPr>
        <w:t>Rat</w:t>
      </w:r>
      <w:r w:rsidR="00F17879">
        <w:rPr>
          <w:rFonts w:ascii="Bookman Old Style" w:hAnsi="Bookman Old Style" w:cs="Arial"/>
          <w:color w:val="000000"/>
          <w:sz w:val="24"/>
          <w:szCs w:val="24"/>
          <w:u w:val="single"/>
          <w:lang w:eastAsia="en-US"/>
        </w:rPr>
        <w:t>i</w:t>
      </w:r>
      <w:r w:rsidRPr="00F17879">
        <w:rPr>
          <w:rFonts w:ascii="Bookman Old Style" w:hAnsi="Bookman Old Style" w:cs="Arial"/>
          <w:color w:val="000000"/>
          <w:sz w:val="24"/>
          <w:szCs w:val="24"/>
          <w:u w:val="single"/>
          <w:lang w:eastAsia="en-US"/>
        </w:rPr>
        <w:t>o:</w:t>
      </w:r>
      <w:r w:rsidRPr="00F00C78">
        <w:rPr>
          <w:rFonts w:ascii="Bookman Old Style" w:hAnsi="Bookman Old Style" w:cs="Arial"/>
          <w:color w:val="000000"/>
          <w:sz w:val="24"/>
          <w:szCs w:val="24"/>
          <w:lang w:eastAsia="en-US"/>
        </w:rPr>
        <w:t xml:space="preserve"> Not an issue of public policy, an issue of </w:t>
      </w:r>
      <w:r w:rsidR="00F17879">
        <w:rPr>
          <w:rFonts w:ascii="Bookman Old Style" w:hAnsi="Bookman Old Style" w:cs="Arial"/>
          <w:color w:val="000000"/>
          <w:sz w:val="24"/>
          <w:szCs w:val="24"/>
          <w:lang w:eastAsia="en-US"/>
        </w:rPr>
        <w:t xml:space="preserve">consideration, void for want of </w:t>
      </w:r>
      <w:r w:rsidRPr="00F00C78">
        <w:rPr>
          <w:rFonts w:ascii="Bookman Old Style" w:hAnsi="Bookman Old Style" w:cs="Arial"/>
          <w:color w:val="000000"/>
          <w:sz w:val="24"/>
          <w:szCs w:val="24"/>
          <w:lang w:eastAsia="en-US"/>
        </w:rPr>
        <w:t xml:space="preserve">consideration, because desertion created an emergency </w:t>
      </w:r>
    </w:p>
    <w:p w14:paraId="6CB0A349"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4F751E94" w14:textId="77777777" w:rsidR="00F00C78" w:rsidRPr="00F00C78" w:rsidRDefault="00F00C78" w:rsidP="00607AC1">
      <w:pPr>
        <w:spacing w:after="0" w:line="240" w:lineRule="auto"/>
        <w:rPr>
          <w:rFonts w:ascii="Bookman Old Style" w:hAnsi="Bookman Old Style" w:cs="Times New Roman"/>
          <w:b/>
          <w:i/>
          <w:color w:val="auto"/>
          <w:sz w:val="24"/>
          <w:szCs w:val="24"/>
          <w:lang w:eastAsia="en-US"/>
        </w:rPr>
      </w:pPr>
      <w:r w:rsidRPr="00F00C78">
        <w:rPr>
          <w:rFonts w:ascii="Bookman Old Style" w:hAnsi="Bookman Old Style" w:cs="Arial"/>
          <w:b/>
          <w:i/>
          <w:color w:val="000000"/>
          <w:sz w:val="24"/>
          <w:szCs w:val="24"/>
          <w:lang w:eastAsia="en-US"/>
        </w:rPr>
        <w:t>Central London V High Trees 1947 UKKB</w:t>
      </w:r>
    </w:p>
    <w:p w14:paraId="5B2305BB" w14:textId="0DF96475"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F17879">
        <w:rPr>
          <w:rFonts w:ascii="Bookman Old Style" w:hAnsi="Bookman Old Style" w:cs="Arial"/>
          <w:color w:val="000000"/>
          <w:sz w:val="24"/>
          <w:szCs w:val="24"/>
          <w:lang w:eastAsia="en-US"/>
        </w:rPr>
        <w:t xml:space="preserve"> </w:t>
      </w:r>
      <w:r w:rsidRPr="00F17879">
        <w:rPr>
          <w:rFonts w:ascii="Bookman Old Style" w:hAnsi="Bookman Old Style" w:cs="Arial"/>
          <w:color w:val="000000"/>
          <w:sz w:val="24"/>
          <w:szCs w:val="24"/>
          <w:u w:val="single"/>
          <w:lang w:eastAsia="en-US"/>
        </w:rPr>
        <w:t>Facts:</w:t>
      </w:r>
      <w:r w:rsidRPr="00F00C78">
        <w:rPr>
          <w:rFonts w:ascii="Bookman Old Style" w:hAnsi="Bookman Old Style" w:cs="Arial"/>
          <w:color w:val="000000"/>
          <w:sz w:val="24"/>
          <w:szCs w:val="24"/>
          <w:lang w:eastAsia="en-US"/>
        </w:rPr>
        <w:t xml:space="preserve"> Letter agreement to pay reduced rent originally agreed to in a formal land lease (under seal) </w:t>
      </w:r>
    </w:p>
    <w:p w14:paraId="699FBB56" w14:textId="338F996C"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F17879">
        <w:rPr>
          <w:rFonts w:ascii="Bookman Old Style" w:hAnsi="Bookman Old Style" w:cs="Arial"/>
          <w:color w:val="000000"/>
          <w:sz w:val="24"/>
          <w:szCs w:val="24"/>
          <w:lang w:eastAsia="en-US"/>
        </w:rPr>
        <w:t xml:space="preserve"> </w:t>
      </w:r>
      <w:r w:rsidRPr="00F17879">
        <w:rPr>
          <w:rFonts w:ascii="Bookman Old Style" w:hAnsi="Bookman Old Style" w:cs="Arial"/>
          <w:color w:val="000000"/>
          <w:sz w:val="24"/>
          <w:szCs w:val="24"/>
          <w:u w:val="single"/>
          <w:lang w:eastAsia="en-US"/>
        </w:rPr>
        <w:t>Issue:</w:t>
      </w:r>
      <w:r w:rsidRPr="00F00C78">
        <w:rPr>
          <w:rFonts w:ascii="Bookman Old Style" w:hAnsi="Bookman Old Style" w:cs="Arial"/>
          <w:color w:val="000000"/>
          <w:sz w:val="24"/>
          <w:szCs w:val="24"/>
          <w:lang w:eastAsia="en-US"/>
        </w:rPr>
        <w:t xml:space="preserve"> Whether letter agreement could supersede sealed leased agreement for land, and whether consideration was given for that letter agreement </w:t>
      </w:r>
    </w:p>
    <w:p w14:paraId="2FE2BB5E" w14:textId="26FD9190"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F17879">
        <w:rPr>
          <w:rFonts w:ascii="Bookman Old Style" w:hAnsi="Bookman Old Style" w:cs="Arial"/>
          <w:color w:val="000000"/>
          <w:sz w:val="24"/>
          <w:szCs w:val="24"/>
          <w:lang w:eastAsia="en-US"/>
        </w:rPr>
        <w:t xml:space="preserve"> </w:t>
      </w:r>
      <w:r w:rsidRPr="00F17879">
        <w:rPr>
          <w:rFonts w:ascii="Bookman Old Style" w:hAnsi="Bookman Old Style" w:cs="Arial"/>
          <w:color w:val="000000"/>
          <w:sz w:val="24"/>
          <w:szCs w:val="24"/>
          <w:u w:val="single"/>
          <w:lang w:eastAsia="en-US"/>
        </w:rPr>
        <w:t>Ratio:</w:t>
      </w:r>
      <w:r w:rsidRPr="00F00C78">
        <w:rPr>
          <w:rFonts w:ascii="Bookman Old Style" w:hAnsi="Bookman Old Style" w:cs="Arial"/>
          <w:color w:val="000000"/>
          <w:sz w:val="24"/>
          <w:szCs w:val="24"/>
          <w:lang w:eastAsia="en-US"/>
        </w:rPr>
        <w:t xml:space="preserve"> Doctrine of promissory estoppel applied, court won’t allow plaintiff to go back on its promise, even if no consideration paid for it. </w:t>
      </w:r>
    </w:p>
    <w:p w14:paraId="283AD8EC"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74A08C0E" w14:textId="77777777" w:rsidR="00F00C78" w:rsidRPr="00F00C78" w:rsidRDefault="00F00C78" w:rsidP="00607AC1">
      <w:pPr>
        <w:spacing w:after="0" w:line="240" w:lineRule="auto"/>
        <w:rPr>
          <w:rFonts w:ascii="Bookman Old Style" w:hAnsi="Bookman Old Style" w:cs="Times New Roman"/>
          <w:b/>
          <w:i/>
          <w:color w:val="auto"/>
          <w:sz w:val="24"/>
          <w:szCs w:val="24"/>
          <w:lang w:eastAsia="en-US"/>
        </w:rPr>
      </w:pPr>
      <w:r w:rsidRPr="00F00C78">
        <w:rPr>
          <w:rFonts w:ascii="Bookman Old Style" w:hAnsi="Bookman Old Style" w:cs="Arial"/>
          <w:b/>
          <w:i/>
          <w:color w:val="000000"/>
          <w:sz w:val="24"/>
          <w:szCs w:val="24"/>
          <w:lang w:eastAsia="en-US"/>
        </w:rPr>
        <w:t>Gilbert Steel V University 1976 Not Ca</w:t>
      </w:r>
    </w:p>
    <w:p w14:paraId="4E29E960" w14:textId="4380D81C"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F17879">
        <w:rPr>
          <w:rFonts w:ascii="Bookman Old Style" w:hAnsi="Bookman Old Style" w:cs="Arial"/>
          <w:color w:val="000000"/>
          <w:sz w:val="24"/>
          <w:szCs w:val="24"/>
          <w:lang w:eastAsia="en-US"/>
        </w:rPr>
        <w:t xml:space="preserve"> </w:t>
      </w:r>
      <w:r w:rsidRPr="00F17879">
        <w:rPr>
          <w:rFonts w:ascii="Bookman Old Style" w:hAnsi="Bookman Old Style" w:cs="Arial"/>
          <w:color w:val="000000"/>
          <w:sz w:val="24"/>
          <w:szCs w:val="24"/>
          <w:u w:val="single"/>
          <w:lang w:eastAsia="en-US"/>
        </w:rPr>
        <w:t>Facts:</w:t>
      </w:r>
      <w:r w:rsidR="00F17879">
        <w:rPr>
          <w:rFonts w:ascii="Bookman Old Style" w:hAnsi="Bookman Old Style" w:cs="Arial"/>
          <w:color w:val="000000"/>
          <w:sz w:val="24"/>
          <w:szCs w:val="24"/>
          <w:lang w:eastAsia="en-US"/>
        </w:rPr>
        <w:t xml:space="preserve"> P</w:t>
      </w:r>
      <w:r w:rsidRPr="00F00C78">
        <w:rPr>
          <w:rFonts w:ascii="Bookman Old Style" w:hAnsi="Bookman Old Style" w:cs="Arial"/>
          <w:color w:val="000000"/>
          <w:sz w:val="24"/>
          <w:szCs w:val="24"/>
          <w:lang w:eastAsia="en-US"/>
        </w:rPr>
        <w:t xml:space="preserve">arties already bound to contract agreed to an increase in the price of steel </w:t>
      </w:r>
    </w:p>
    <w:p w14:paraId="38EADE1E" w14:textId="40EF8296"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F17879">
        <w:rPr>
          <w:rFonts w:ascii="Bookman Old Style" w:hAnsi="Bookman Old Style" w:cs="Arial"/>
          <w:color w:val="000000"/>
          <w:sz w:val="24"/>
          <w:szCs w:val="24"/>
          <w:lang w:eastAsia="en-US"/>
        </w:rPr>
        <w:t xml:space="preserve"> </w:t>
      </w:r>
      <w:r w:rsidRPr="00F17879">
        <w:rPr>
          <w:rFonts w:ascii="Bookman Old Style" w:hAnsi="Bookman Old Style" w:cs="Arial"/>
          <w:color w:val="000000"/>
          <w:sz w:val="24"/>
          <w:szCs w:val="24"/>
          <w:u w:val="single"/>
          <w:lang w:eastAsia="en-US"/>
        </w:rPr>
        <w:t>Issue:</w:t>
      </w:r>
      <w:r w:rsidRPr="00F00C78">
        <w:rPr>
          <w:rFonts w:ascii="Bookman Old Style" w:hAnsi="Bookman Old Style" w:cs="Arial"/>
          <w:color w:val="000000"/>
          <w:sz w:val="24"/>
          <w:szCs w:val="24"/>
          <w:lang w:eastAsia="en-US"/>
        </w:rPr>
        <w:t xml:space="preserve"> Whether there was consideration given for the promise to pay an increased price of steel</w:t>
      </w:r>
    </w:p>
    <w:p w14:paraId="2558015D" w14:textId="6DCC33CE"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F17879">
        <w:rPr>
          <w:rFonts w:ascii="Bookman Old Style" w:hAnsi="Bookman Old Style" w:cs="Arial"/>
          <w:color w:val="000000"/>
          <w:sz w:val="24"/>
          <w:szCs w:val="24"/>
          <w:lang w:eastAsia="en-US"/>
        </w:rPr>
        <w:t xml:space="preserve"> </w:t>
      </w:r>
      <w:r w:rsidRPr="00F17879">
        <w:rPr>
          <w:rFonts w:ascii="Bookman Old Style" w:hAnsi="Bookman Old Style" w:cs="Arial"/>
          <w:color w:val="000000"/>
          <w:sz w:val="24"/>
          <w:szCs w:val="24"/>
          <w:u w:val="single"/>
          <w:lang w:eastAsia="en-US"/>
        </w:rPr>
        <w:t>Ratio:</w:t>
      </w:r>
      <w:r w:rsidR="00F17879">
        <w:rPr>
          <w:rFonts w:ascii="Bookman Old Style" w:hAnsi="Bookman Old Style" w:cs="Arial"/>
          <w:color w:val="000000"/>
          <w:sz w:val="24"/>
          <w:szCs w:val="24"/>
          <w:lang w:eastAsia="en-US"/>
        </w:rPr>
        <w:t xml:space="preserve"> O</w:t>
      </w:r>
      <w:r w:rsidRPr="00F00C78">
        <w:rPr>
          <w:rFonts w:ascii="Bookman Old Style" w:hAnsi="Bookman Old Style" w:cs="Arial"/>
          <w:color w:val="000000"/>
          <w:sz w:val="24"/>
          <w:szCs w:val="24"/>
          <w:lang w:eastAsia="en-US"/>
        </w:rPr>
        <w:t xml:space="preserve">ral agreement to pay more was an agreement to vary the written contract, and fails for want of consideration </w:t>
      </w:r>
    </w:p>
    <w:p w14:paraId="3C3905CE"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72A09270" w14:textId="77777777" w:rsidR="00F00C78" w:rsidRPr="00F17879" w:rsidRDefault="00F00C78" w:rsidP="00607AC1">
      <w:pPr>
        <w:spacing w:after="0" w:line="240" w:lineRule="auto"/>
        <w:rPr>
          <w:rFonts w:ascii="Bookman Old Style" w:hAnsi="Bookman Old Style" w:cs="Times New Roman"/>
          <w:b/>
          <w:i/>
          <w:color w:val="auto"/>
          <w:sz w:val="24"/>
          <w:szCs w:val="24"/>
          <w:lang w:eastAsia="en-US"/>
        </w:rPr>
      </w:pPr>
      <w:r w:rsidRPr="00F17879">
        <w:rPr>
          <w:rFonts w:ascii="Bookman Old Style" w:hAnsi="Bookman Old Style" w:cs="Arial"/>
          <w:b/>
          <w:i/>
          <w:color w:val="000000"/>
          <w:sz w:val="24"/>
          <w:szCs w:val="24"/>
          <w:lang w:eastAsia="en-US"/>
        </w:rPr>
        <w:t>Williams V Roofers Brothers 1989 UKCA</w:t>
      </w:r>
    </w:p>
    <w:p w14:paraId="151ED464" w14:textId="6C06C3B5"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F17879">
        <w:rPr>
          <w:rFonts w:ascii="Bookman Old Style" w:hAnsi="Bookman Old Style" w:cs="Arial"/>
          <w:color w:val="000000"/>
          <w:sz w:val="24"/>
          <w:szCs w:val="24"/>
          <w:lang w:eastAsia="en-US"/>
        </w:rPr>
        <w:t xml:space="preserve"> </w:t>
      </w:r>
      <w:r w:rsidRPr="00F17879">
        <w:rPr>
          <w:rFonts w:ascii="Bookman Old Style" w:hAnsi="Bookman Old Style" w:cs="Arial"/>
          <w:color w:val="000000"/>
          <w:sz w:val="24"/>
          <w:szCs w:val="24"/>
          <w:u w:val="single"/>
          <w:lang w:eastAsia="en-US"/>
        </w:rPr>
        <w:t>Facts:</w:t>
      </w:r>
      <w:r w:rsidR="00F17879">
        <w:rPr>
          <w:rFonts w:ascii="Bookman Old Style" w:hAnsi="Bookman Old Style" w:cs="Arial"/>
          <w:color w:val="000000"/>
          <w:sz w:val="24"/>
          <w:szCs w:val="24"/>
          <w:lang w:eastAsia="en-US"/>
        </w:rPr>
        <w:t xml:space="preserve"> P</w:t>
      </w:r>
      <w:r w:rsidRPr="00F00C78">
        <w:rPr>
          <w:rFonts w:ascii="Bookman Old Style" w:hAnsi="Bookman Old Style" w:cs="Arial"/>
          <w:color w:val="000000"/>
          <w:sz w:val="24"/>
          <w:szCs w:val="24"/>
          <w:lang w:eastAsia="en-US"/>
        </w:rPr>
        <w:t>arties already bound to a construction contract at a fixed price agreed to an additional amount to be paid per unit</w:t>
      </w:r>
    </w:p>
    <w:p w14:paraId="5AC6C3FD" w14:textId="435ADE03"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F17879">
        <w:rPr>
          <w:rFonts w:ascii="Bookman Old Style" w:hAnsi="Bookman Old Style" w:cs="Arial"/>
          <w:color w:val="000000"/>
          <w:sz w:val="24"/>
          <w:szCs w:val="24"/>
          <w:lang w:eastAsia="en-US"/>
        </w:rPr>
        <w:t xml:space="preserve"> </w:t>
      </w:r>
      <w:r w:rsidRPr="00F17879">
        <w:rPr>
          <w:rFonts w:ascii="Bookman Old Style" w:hAnsi="Bookman Old Style" w:cs="Arial"/>
          <w:color w:val="000000"/>
          <w:sz w:val="24"/>
          <w:szCs w:val="24"/>
          <w:u w:val="single"/>
          <w:lang w:eastAsia="en-US"/>
        </w:rPr>
        <w:t>Issue:</w:t>
      </w:r>
      <w:r w:rsidR="00F17879">
        <w:rPr>
          <w:rFonts w:ascii="Bookman Old Style" w:hAnsi="Bookman Old Style" w:cs="Arial"/>
          <w:color w:val="000000"/>
          <w:sz w:val="24"/>
          <w:szCs w:val="24"/>
          <w:lang w:eastAsia="en-US"/>
        </w:rPr>
        <w:t xml:space="preserve"> W</w:t>
      </w:r>
      <w:r w:rsidRPr="00F00C78">
        <w:rPr>
          <w:rFonts w:ascii="Bookman Old Style" w:hAnsi="Bookman Old Style" w:cs="Arial"/>
          <w:color w:val="000000"/>
          <w:sz w:val="24"/>
          <w:szCs w:val="24"/>
          <w:lang w:eastAsia="en-US"/>
        </w:rPr>
        <w:t>hether there was consideration for the promise to pay the additional amount</w:t>
      </w:r>
    </w:p>
    <w:p w14:paraId="16599B94" w14:textId="1003F554"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F17879">
        <w:rPr>
          <w:rFonts w:ascii="Bookman Old Style" w:hAnsi="Bookman Old Style" w:cs="Arial"/>
          <w:color w:val="000000"/>
          <w:sz w:val="24"/>
          <w:szCs w:val="24"/>
          <w:lang w:eastAsia="en-US"/>
        </w:rPr>
        <w:t xml:space="preserve"> </w:t>
      </w:r>
      <w:r w:rsidRPr="00F17879">
        <w:rPr>
          <w:rFonts w:ascii="Bookman Old Style" w:hAnsi="Bookman Old Style" w:cs="Arial"/>
          <w:color w:val="000000"/>
          <w:sz w:val="24"/>
          <w:szCs w:val="24"/>
          <w:u w:val="single"/>
          <w:lang w:eastAsia="en-US"/>
        </w:rPr>
        <w:t>Ratio:</w:t>
      </w:r>
      <w:r w:rsidRPr="00F00C78">
        <w:rPr>
          <w:rFonts w:ascii="Bookman Old Style" w:hAnsi="Bookman Old Style" w:cs="Arial"/>
          <w:color w:val="000000"/>
          <w:sz w:val="24"/>
          <w:szCs w:val="24"/>
          <w:lang w:eastAsia="en-US"/>
        </w:rPr>
        <w:t xml:space="preserve"> Consideration existed, clear commercial advantage to both sides to complete the contract, which otherwise could not have been done (and defendants knew plaintiffs original price was too low to complete the contract)</w:t>
      </w:r>
    </w:p>
    <w:p w14:paraId="06B22801" w14:textId="77777777" w:rsidR="00F00C78" w:rsidRPr="00F00C78" w:rsidRDefault="00F00C78" w:rsidP="00607AC1">
      <w:pPr>
        <w:spacing w:after="240" w:line="240" w:lineRule="auto"/>
        <w:rPr>
          <w:rFonts w:ascii="Bookman Old Style" w:eastAsia="Times New Roman" w:hAnsi="Bookman Old Style" w:cs="Times New Roman"/>
          <w:color w:val="auto"/>
          <w:sz w:val="24"/>
          <w:szCs w:val="24"/>
          <w:lang w:eastAsia="en-US"/>
        </w:rPr>
      </w:pPr>
      <w:r w:rsidRPr="00F00C78">
        <w:rPr>
          <w:rFonts w:ascii="Bookman Old Style" w:eastAsia="Times New Roman" w:hAnsi="Bookman Old Style" w:cs="Times New Roman"/>
          <w:color w:val="auto"/>
          <w:sz w:val="24"/>
          <w:szCs w:val="24"/>
          <w:lang w:eastAsia="en-US"/>
        </w:rPr>
        <w:br/>
      </w:r>
    </w:p>
    <w:p w14:paraId="7BB55A6B" w14:textId="77777777" w:rsidR="00F00C78" w:rsidRPr="005E4C0A" w:rsidRDefault="00F00C78" w:rsidP="00607AC1">
      <w:pPr>
        <w:spacing w:after="0" w:line="240" w:lineRule="auto"/>
        <w:rPr>
          <w:rFonts w:ascii="Bookman Old Style" w:hAnsi="Bookman Old Style" w:cs="Times New Roman"/>
          <w:i/>
          <w:color w:val="auto"/>
          <w:sz w:val="24"/>
          <w:szCs w:val="24"/>
          <w:lang w:eastAsia="en-US"/>
        </w:rPr>
      </w:pPr>
      <w:r w:rsidRPr="005E4C0A">
        <w:rPr>
          <w:rFonts w:ascii="Bookman Old Style" w:hAnsi="Bookman Old Style" w:cs="Arial"/>
          <w:b/>
          <w:bCs/>
          <w:i/>
          <w:color w:val="000000"/>
          <w:sz w:val="24"/>
          <w:szCs w:val="24"/>
          <w:lang w:eastAsia="en-US"/>
        </w:rPr>
        <w:t xml:space="preserve">LECTURE 8 Unjust Enrichment </w:t>
      </w:r>
    </w:p>
    <w:p w14:paraId="775AB394"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6DA82694" w14:textId="77777777" w:rsidR="00F00C78" w:rsidRPr="005E4C0A" w:rsidRDefault="00F00C78" w:rsidP="00607AC1">
      <w:pPr>
        <w:spacing w:after="0" w:line="240" w:lineRule="auto"/>
        <w:rPr>
          <w:rFonts w:ascii="Bookman Old Style" w:hAnsi="Bookman Old Style" w:cs="Times New Roman"/>
          <w:color w:val="auto"/>
          <w:sz w:val="24"/>
          <w:szCs w:val="24"/>
          <w:u w:val="single"/>
          <w:lang w:eastAsia="en-US"/>
        </w:rPr>
      </w:pPr>
      <w:r w:rsidRPr="005E4C0A">
        <w:rPr>
          <w:rFonts w:ascii="Bookman Old Style" w:hAnsi="Bookman Old Style" w:cs="Arial"/>
          <w:color w:val="000000"/>
          <w:sz w:val="24"/>
          <w:szCs w:val="24"/>
          <w:u w:val="single"/>
          <w:lang w:eastAsia="en-US"/>
        </w:rPr>
        <w:t>Overview</w:t>
      </w:r>
    </w:p>
    <w:p w14:paraId="66DCF8AB" w14:textId="08979BE7" w:rsidR="00F00C78" w:rsidRPr="00F00C78" w:rsidRDefault="005E4C0A" w:rsidP="00607AC1">
      <w:pPr>
        <w:spacing w:after="0" w:line="240" w:lineRule="auto"/>
        <w:rPr>
          <w:rFonts w:ascii="Bookman Old Style" w:hAnsi="Bookman Old Style" w:cs="Times New Roman"/>
          <w:color w:val="auto"/>
          <w:sz w:val="24"/>
          <w:szCs w:val="24"/>
          <w:lang w:eastAsia="en-US"/>
        </w:rPr>
      </w:pPr>
      <w:r>
        <w:rPr>
          <w:rFonts w:ascii="Bookman Old Style" w:hAnsi="Bookman Old Style" w:cs="Arial"/>
          <w:color w:val="000000"/>
          <w:sz w:val="24"/>
          <w:szCs w:val="24"/>
          <w:lang w:eastAsia="en-US"/>
        </w:rPr>
        <w:t>- C</w:t>
      </w:r>
      <w:r w:rsidR="00F00C78" w:rsidRPr="00F00C78">
        <w:rPr>
          <w:rFonts w:ascii="Bookman Old Style" w:hAnsi="Bookman Old Style" w:cs="Arial"/>
          <w:color w:val="000000"/>
          <w:sz w:val="24"/>
          <w:szCs w:val="24"/>
          <w:lang w:eastAsia="en-US"/>
        </w:rPr>
        <w:t xml:space="preserve">ause of action depends on ties of natural justice and equity </w:t>
      </w:r>
      <w:r w:rsidR="006F658E" w:rsidRPr="00F00C78">
        <w:rPr>
          <w:rFonts w:ascii="Bookman Old Style" w:hAnsi="Bookman Old Style" w:cs="Arial"/>
          <w:color w:val="000000"/>
          <w:sz w:val="24"/>
          <w:szCs w:val="24"/>
          <w:lang w:eastAsia="en-US"/>
        </w:rPr>
        <w:t>(as</w:t>
      </w:r>
      <w:r w:rsidR="00F00C78" w:rsidRPr="00F00C78">
        <w:rPr>
          <w:rFonts w:ascii="Bookman Old Style" w:hAnsi="Bookman Old Style" w:cs="Arial"/>
          <w:color w:val="000000"/>
          <w:sz w:val="24"/>
          <w:szCs w:val="24"/>
          <w:lang w:eastAsia="en-US"/>
        </w:rPr>
        <w:t xml:space="preserve"> opposed to contract)</w:t>
      </w:r>
    </w:p>
    <w:p w14:paraId="075287BE" w14:textId="77777777" w:rsidR="005E4C0A" w:rsidRDefault="005E4C0A" w:rsidP="00607AC1">
      <w:pPr>
        <w:spacing w:after="0" w:line="240" w:lineRule="auto"/>
        <w:rPr>
          <w:rFonts w:ascii="Bookman Old Style" w:hAnsi="Bookman Old Style" w:cs="Times New Roman"/>
          <w:color w:val="auto"/>
          <w:sz w:val="24"/>
          <w:szCs w:val="24"/>
          <w:lang w:eastAsia="en-US"/>
        </w:rPr>
      </w:pPr>
      <w:r>
        <w:rPr>
          <w:rFonts w:ascii="Bookman Old Style" w:hAnsi="Bookman Old Style" w:cs="Arial"/>
          <w:color w:val="000000"/>
          <w:sz w:val="24"/>
          <w:szCs w:val="24"/>
          <w:lang w:eastAsia="en-US"/>
        </w:rPr>
        <w:t>- R</w:t>
      </w:r>
      <w:r w:rsidR="00F00C78" w:rsidRPr="00F00C78">
        <w:rPr>
          <w:rFonts w:ascii="Bookman Old Style" w:hAnsi="Bookman Old Style" w:cs="Arial"/>
          <w:color w:val="000000"/>
          <w:sz w:val="24"/>
          <w:szCs w:val="24"/>
          <w:lang w:eastAsia="en-US"/>
        </w:rPr>
        <w:t>emedy of unjust enrichment prevents the</w:t>
      </w:r>
      <w:r>
        <w:rPr>
          <w:rFonts w:ascii="Bookman Old Style" w:hAnsi="Bookman Old Style" w:cs="Arial"/>
          <w:color w:val="000000"/>
          <w:sz w:val="24"/>
          <w:szCs w:val="24"/>
          <w:lang w:eastAsia="en-US"/>
        </w:rPr>
        <w:t xml:space="preserve"> defendant from retaining money </w:t>
      </w:r>
      <w:r w:rsidR="00F00C78" w:rsidRPr="00F00C78">
        <w:rPr>
          <w:rFonts w:ascii="Bookman Old Style" w:hAnsi="Bookman Old Style" w:cs="Arial"/>
          <w:color w:val="000000"/>
          <w:sz w:val="24"/>
          <w:szCs w:val="24"/>
          <w:lang w:eastAsia="en-US"/>
        </w:rPr>
        <w:t>derived from another which is against conscience that the defendant should keep</w:t>
      </w:r>
    </w:p>
    <w:p w14:paraId="214D2747" w14:textId="03C57DC5" w:rsidR="00F00C78" w:rsidRPr="00F00C78" w:rsidRDefault="005E4C0A" w:rsidP="00607AC1">
      <w:pPr>
        <w:spacing w:after="0" w:line="240" w:lineRule="auto"/>
        <w:rPr>
          <w:rFonts w:ascii="Bookman Old Style" w:hAnsi="Bookman Old Style" w:cs="Times New Roman"/>
          <w:color w:val="auto"/>
          <w:sz w:val="24"/>
          <w:szCs w:val="24"/>
          <w:lang w:eastAsia="en-US"/>
        </w:rPr>
      </w:pPr>
      <w:r>
        <w:rPr>
          <w:rFonts w:ascii="Bookman Old Style" w:hAnsi="Bookman Old Style" w:cs="Arial"/>
          <w:color w:val="000000"/>
          <w:sz w:val="24"/>
          <w:szCs w:val="24"/>
          <w:lang w:eastAsia="en-US"/>
        </w:rPr>
        <w:t>- R</w:t>
      </w:r>
      <w:r w:rsidR="00F00C78" w:rsidRPr="00F00C78">
        <w:rPr>
          <w:rFonts w:ascii="Bookman Old Style" w:hAnsi="Bookman Old Style" w:cs="Arial"/>
          <w:color w:val="000000"/>
          <w:sz w:val="24"/>
          <w:szCs w:val="24"/>
          <w:lang w:eastAsia="en-US"/>
        </w:rPr>
        <w:t>emedy is neither in contract nor tort but a third category of common law</w:t>
      </w:r>
    </w:p>
    <w:p w14:paraId="27E8886A"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3098B116" w14:textId="448C6DA9"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r w:rsidRPr="005E4C0A">
        <w:rPr>
          <w:rFonts w:ascii="Bookman Old Style" w:hAnsi="Bookman Old Style" w:cs="Arial"/>
          <w:color w:val="000000"/>
          <w:sz w:val="24"/>
          <w:szCs w:val="24"/>
          <w:u w:val="single"/>
          <w:lang w:eastAsia="en-US"/>
        </w:rPr>
        <w:t>Defective Transaction</w:t>
      </w:r>
    </w:p>
    <w:p w14:paraId="6CCE5F92" w14:textId="77777777" w:rsidR="00F00C78" w:rsidRPr="005E4C0A" w:rsidRDefault="00F00C78" w:rsidP="00607AC1">
      <w:pPr>
        <w:spacing w:after="0" w:line="240" w:lineRule="auto"/>
        <w:rPr>
          <w:rFonts w:ascii="Bookman Old Style" w:hAnsi="Bookman Old Style" w:cs="Times New Roman"/>
          <w:b/>
          <w:i/>
          <w:color w:val="auto"/>
          <w:sz w:val="24"/>
          <w:szCs w:val="24"/>
          <w:lang w:eastAsia="en-US"/>
        </w:rPr>
      </w:pPr>
      <w:r w:rsidRPr="005E4C0A">
        <w:rPr>
          <w:rFonts w:ascii="Bookman Old Style" w:hAnsi="Bookman Old Style" w:cs="Arial"/>
          <w:b/>
          <w:i/>
          <w:color w:val="000000"/>
          <w:sz w:val="24"/>
          <w:szCs w:val="24"/>
          <w:lang w:eastAsia="en-US"/>
        </w:rPr>
        <w:t>Moses V McPherlan 1760 UKKB</w:t>
      </w:r>
    </w:p>
    <w:p w14:paraId="4435684A" w14:textId="6F56C6F6"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5E4C0A">
        <w:rPr>
          <w:rFonts w:ascii="Bookman Old Style" w:hAnsi="Bookman Old Style" w:cs="Arial"/>
          <w:color w:val="000000"/>
          <w:sz w:val="24"/>
          <w:szCs w:val="24"/>
          <w:lang w:eastAsia="en-US"/>
        </w:rPr>
        <w:t xml:space="preserve"> </w:t>
      </w:r>
      <w:r w:rsidRPr="005E4C0A">
        <w:rPr>
          <w:rFonts w:ascii="Bookman Old Style" w:hAnsi="Bookman Old Style" w:cs="Arial"/>
          <w:color w:val="000000"/>
          <w:sz w:val="24"/>
          <w:szCs w:val="24"/>
          <w:u w:val="single"/>
          <w:lang w:eastAsia="en-US"/>
        </w:rPr>
        <w:t>Facts:</w:t>
      </w:r>
      <w:r w:rsidRPr="00F00C78">
        <w:rPr>
          <w:rFonts w:ascii="Bookman Old Style" w:hAnsi="Bookman Old Style" w:cs="Arial"/>
          <w:color w:val="000000"/>
          <w:sz w:val="24"/>
          <w:szCs w:val="24"/>
          <w:lang w:eastAsia="en-US"/>
        </w:rPr>
        <w:t xml:space="preserve"> Plaintiff gives notes (cheques) to defendant on condition that defendant would only seek payment from issuer (person who gave the notes to plaintiff)</w:t>
      </w:r>
    </w:p>
    <w:p w14:paraId="4FEEA949" w14:textId="115B77C5"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lastRenderedPageBreak/>
        <w:t>           </w:t>
      </w:r>
      <w:r w:rsidR="005E4C0A">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w:t>
      </w:r>
      <w:r w:rsidR="005E4C0A">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Defendant sued plaintiff on notes, got $, then plaintiff sued defendant to get $ back</w:t>
      </w:r>
    </w:p>
    <w:p w14:paraId="11E13D86" w14:textId="7D0E8A5E"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5E4C0A">
        <w:rPr>
          <w:rFonts w:ascii="Bookman Old Style" w:hAnsi="Bookman Old Style" w:cs="Arial"/>
          <w:color w:val="000000"/>
          <w:sz w:val="24"/>
          <w:szCs w:val="24"/>
          <w:lang w:eastAsia="en-US"/>
        </w:rPr>
        <w:t xml:space="preserve"> </w:t>
      </w:r>
      <w:r w:rsidRPr="005E4C0A">
        <w:rPr>
          <w:rFonts w:ascii="Bookman Old Style" w:hAnsi="Bookman Old Style" w:cs="Arial"/>
          <w:color w:val="000000"/>
          <w:sz w:val="24"/>
          <w:szCs w:val="24"/>
          <w:u w:val="single"/>
          <w:lang w:eastAsia="en-US"/>
        </w:rPr>
        <w:t>Issue:</w:t>
      </w:r>
      <w:r w:rsidRPr="00F00C78">
        <w:rPr>
          <w:rFonts w:ascii="Bookman Old Style" w:hAnsi="Bookman Old Style" w:cs="Arial"/>
          <w:color w:val="000000"/>
          <w:sz w:val="24"/>
          <w:szCs w:val="24"/>
          <w:lang w:eastAsia="en-US"/>
        </w:rPr>
        <w:t xml:space="preserve"> Whether plaintiff had a cause of action (not in contract) against defendant</w:t>
      </w:r>
    </w:p>
    <w:p w14:paraId="0901F5A8" w14:textId="1204743E"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5E4C0A">
        <w:rPr>
          <w:rFonts w:ascii="Bookman Old Style" w:hAnsi="Bookman Old Style" w:cs="Arial"/>
          <w:color w:val="000000"/>
          <w:sz w:val="24"/>
          <w:szCs w:val="24"/>
          <w:lang w:eastAsia="en-US"/>
        </w:rPr>
        <w:t xml:space="preserve"> </w:t>
      </w:r>
      <w:r w:rsidRPr="005E4C0A">
        <w:rPr>
          <w:rFonts w:ascii="Bookman Old Style" w:hAnsi="Bookman Old Style" w:cs="Arial"/>
          <w:color w:val="000000"/>
          <w:sz w:val="24"/>
          <w:szCs w:val="24"/>
          <w:u w:val="single"/>
          <w:lang w:eastAsia="en-US"/>
        </w:rPr>
        <w:t>Ratio:</w:t>
      </w:r>
      <w:r w:rsidR="005E4C0A">
        <w:rPr>
          <w:rFonts w:ascii="Bookman Old Style" w:hAnsi="Bookman Old Style" w:cs="Arial"/>
          <w:color w:val="000000"/>
          <w:sz w:val="24"/>
          <w:szCs w:val="24"/>
          <w:lang w:eastAsia="en-US"/>
        </w:rPr>
        <w:t xml:space="preserve"> P</w:t>
      </w:r>
      <w:r w:rsidRPr="00F00C78">
        <w:rPr>
          <w:rFonts w:ascii="Bookman Old Style" w:hAnsi="Bookman Old Style" w:cs="Arial"/>
          <w:color w:val="000000"/>
          <w:sz w:val="24"/>
          <w:szCs w:val="24"/>
          <w:lang w:eastAsia="en-US"/>
        </w:rPr>
        <w:t>laintiff had a cause of action, since defendant “ought in justice to refund the money “male fide” obtained.</w:t>
      </w:r>
    </w:p>
    <w:p w14:paraId="2B39D572"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64BE3EB8" w14:textId="77777777" w:rsidR="00F00C78" w:rsidRPr="005E4C0A" w:rsidRDefault="00F00C78" w:rsidP="00607AC1">
      <w:pPr>
        <w:spacing w:after="0" w:line="240" w:lineRule="auto"/>
        <w:rPr>
          <w:rFonts w:ascii="Bookman Old Style" w:hAnsi="Bookman Old Style" w:cs="Times New Roman"/>
          <w:b/>
          <w:i/>
          <w:color w:val="auto"/>
          <w:sz w:val="24"/>
          <w:szCs w:val="24"/>
          <w:lang w:eastAsia="en-US"/>
        </w:rPr>
      </w:pPr>
      <w:r w:rsidRPr="005E4C0A">
        <w:rPr>
          <w:rFonts w:ascii="Bookman Old Style" w:hAnsi="Bookman Old Style" w:cs="Arial"/>
          <w:b/>
          <w:i/>
          <w:color w:val="000000"/>
          <w:sz w:val="24"/>
          <w:szCs w:val="24"/>
          <w:lang w:eastAsia="en-US"/>
        </w:rPr>
        <w:t>Deglman V Guaranty Trust, 1954 SCC</w:t>
      </w:r>
    </w:p>
    <w:p w14:paraId="7178FD8B" w14:textId="4FEC2CA3"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5E4C0A">
        <w:rPr>
          <w:rFonts w:ascii="Bookman Old Style" w:hAnsi="Bookman Old Style" w:cs="Arial"/>
          <w:color w:val="000000"/>
          <w:sz w:val="24"/>
          <w:szCs w:val="24"/>
          <w:lang w:eastAsia="en-US"/>
        </w:rPr>
        <w:t xml:space="preserve"> </w:t>
      </w:r>
      <w:r w:rsidRPr="005E4C0A">
        <w:rPr>
          <w:rFonts w:ascii="Bookman Old Style" w:hAnsi="Bookman Old Style" w:cs="Arial"/>
          <w:color w:val="000000"/>
          <w:sz w:val="24"/>
          <w:szCs w:val="24"/>
          <w:u w:val="single"/>
          <w:lang w:eastAsia="en-US"/>
        </w:rPr>
        <w:t>Facts:</w:t>
      </w:r>
      <w:r w:rsidRPr="00F00C78">
        <w:rPr>
          <w:rFonts w:ascii="Bookman Old Style" w:hAnsi="Bookman Old Style" w:cs="Arial"/>
          <w:color w:val="000000"/>
          <w:sz w:val="24"/>
          <w:szCs w:val="24"/>
          <w:lang w:eastAsia="en-US"/>
        </w:rPr>
        <w:t xml:space="preserve"> Plaintiff, nephew of deceased aunt was promised her house if he was “good to her”. Aunt left house to others in her will.</w:t>
      </w:r>
    </w:p>
    <w:p w14:paraId="49A3C27E" w14:textId="3279594F"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5E4C0A">
        <w:rPr>
          <w:rFonts w:ascii="Bookman Old Style" w:hAnsi="Bookman Old Style" w:cs="Arial"/>
          <w:color w:val="000000"/>
          <w:sz w:val="24"/>
          <w:szCs w:val="24"/>
          <w:lang w:eastAsia="en-US"/>
        </w:rPr>
        <w:t xml:space="preserve"> </w:t>
      </w:r>
      <w:r w:rsidRPr="005E4C0A">
        <w:rPr>
          <w:rFonts w:ascii="Bookman Old Style" w:hAnsi="Bookman Old Style" w:cs="Arial"/>
          <w:color w:val="000000"/>
          <w:sz w:val="24"/>
          <w:szCs w:val="24"/>
          <w:u w:val="single"/>
          <w:lang w:eastAsia="en-US"/>
        </w:rPr>
        <w:t>Issues:</w:t>
      </w:r>
      <w:r w:rsidRPr="00F00C78">
        <w:rPr>
          <w:rFonts w:ascii="Bookman Old Style" w:hAnsi="Bookman Old Style" w:cs="Arial"/>
          <w:color w:val="000000"/>
          <w:sz w:val="24"/>
          <w:szCs w:val="24"/>
          <w:lang w:eastAsia="en-US"/>
        </w:rPr>
        <w:t xml:space="preserve"> whether nephew is entitled to an award of specific performance to get the house, or is prohibited since a contract for the transfer of land must be in writing pursuant to S4, statute of frauds.</w:t>
      </w:r>
    </w:p>
    <w:p w14:paraId="2A694580" w14:textId="7463FB58"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5E4C0A">
        <w:rPr>
          <w:rFonts w:ascii="Bookman Old Style" w:hAnsi="Bookman Old Style" w:cs="Arial"/>
          <w:color w:val="000000"/>
          <w:sz w:val="24"/>
          <w:szCs w:val="24"/>
          <w:lang w:eastAsia="en-US"/>
        </w:rPr>
        <w:t xml:space="preserve"> </w:t>
      </w:r>
      <w:r w:rsidRPr="005E4C0A">
        <w:rPr>
          <w:rFonts w:ascii="Bookman Old Style" w:hAnsi="Bookman Old Style" w:cs="Arial"/>
          <w:color w:val="000000"/>
          <w:sz w:val="24"/>
          <w:szCs w:val="24"/>
          <w:u w:val="single"/>
          <w:lang w:eastAsia="en-US"/>
        </w:rPr>
        <w:t>Ratio:</w:t>
      </w:r>
      <w:r w:rsidRPr="00F00C78">
        <w:rPr>
          <w:rFonts w:ascii="Bookman Old Style" w:hAnsi="Bookman Old Style" w:cs="Arial"/>
          <w:color w:val="000000"/>
          <w:sz w:val="24"/>
          <w:szCs w:val="24"/>
          <w:lang w:eastAsia="en-US"/>
        </w:rPr>
        <w:t xml:space="preserve"> although statute governs, nephew should get something on a quantum merit basis, equal in value to the services he rendered his aunt. </w:t>
      </w:r>
    </w:p>
    <w:p w14:paraId="239BFE4B"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32773EF7" w14:textId="77777777" w:rsidR="00F00C78" w:rsidRPr="005E4C0A" w:rsidRDefault="00F00C78" w:rsidP="00607AC1">
      <w:pPr>
        <w:spacing w:after="0" w:line="240" w:lineRule="auto"/>
        <w:rPr>
          <w:rFonts w:ascii="Bookman Old Style" w:hAnsi="Bookman Old Style" w:cs="Times New Roman"/>
          <w:b/>
          <w:i/>
          <w:color w:val="auto"/>
          <w:sz w:val="24"/>
          <w:szCs w:val="24"/>
          <w:lang w:eastAsia="en-US"/>
        </w:rPr>
      </w:pPr>
      <w:r w:rsidRPr="005E4C0A">
        <w:rPr>
          <w:rFonts w:ascii="Bookman Old Style" w:hAnsi="Bookman Old Style" w:cs="Arial"/>
          <w:b/>
          <w:i/>
          <w:color w:val="000000"/>
          <w:sz w:val="24"/>
          <w:szCs w:val="24"/>
          <w:lang w:eastAsia="en-US"/>
        </w:rPr>
        <w:t>Peel V Canada</w:t>
      </w:r>
    </w:p>
    <w:p w14:paraId="23B75AA8" w14:textId="3AAE6265"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5E4C0A">
        <w:rPr>
          <w:rFonts w:ascii="Bookman Old Style" w:hAnsi="Bookman Old Style" w:cs="Arial"/>
          <w:color w:val="000000"/>
          <w:sz w:val="24"/>
          <w:szCs w:val="24"/>
          <w:lang w:eastAsia="en-US"/>
        </w:rPr>
        <w:t xml:space="preserve"> </w:t>
      </w:r>
      <w:r w:rsidRPr="005E4C0A">
        <w:rPr>
          <w:rFonts w:ascii="Bookman Old Style" w:hAnsi="Bookman Old Style" w:cs="Arial"/>
          <w:color w:val="000000"/>
          <w:sz w:val="24"/>
          <w:szCs w:val="24"/>
          <w:u w:val="single"/>
          <w:lang w:eastAsia="en-US"/>
        </w:rPr>
        <w:t>Facts:</w:t>
      </w:r>
      <w:r w:rsidRPr="00F00C78">
        <w:rPr>
          <w:rFonts w:ascii="Bookman Old Style" w:hAnsi="Bookman Old Style" w:cs="Arial"/>
          <w:color w:val="000000"/>
          <w:sz w:val="24"/>
          <w:szCs w:val="24"/>
          <w:lang w:eastAsia="en-US"/>
        </w:rPr>
        <w:t xml:space="preserve"> Canada passed law requiring municipality to pay expenses if ordered to do so by a court, which in fact happened. </w:t>
      </w:r>
    </w:p>
    <w:p w14:paraId="4C1D991A" w14:textId="41EC31F2"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w:t>
      </w:r>
      <w:r w:rsidR="005E4C0A">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w:t>
      </w:r>
      <w:r w:rsidR="005E4C0A">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 xml:space="preserve">Municipality paid expenses relating to the juvenile Delinquents Acts under protest, stating law was unconstitutional, which position was later upheld by the court. </w:t>
      </w:r>
    </w:p>
    <w:p w14:paraId="26874B85" w14:textId="60E13B6F"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5E4C0A">
        <w:rPr>
          <w:rFonts w:ascii="Bookman Old Style" w:hAnsi="Bookman Old Style" w:cs="Arial"/>
          <w:color w:val="000000"/>
          <w:sz w:val="24"/>
          <w:szCs w:val="24"/>
          <w:lang w:eastAsia="en-US"/>
        </w:rPr>
        <w:t xml:space="preserve"> </w:t>
      </w:r>
      <w:r w:rsidRPr="005E4C0A">
        <w:rPr>
          <w:rFonts w:ascii="Bookman Old Style" w:hAnsi="Bookman Old Style" w:cs="Arial"/>
          <w:color w:val="000000"/>
          <w:sz w:val="24"/>
          <w:szCs w:val="24"/>
          <w:u w:val="single"/>
          <w:lang w:eastAsia="en-US"/>
        </w:rPr>
        <w:t>Issues:</w:t>
      </w:r>
      <w:r w:rsidRPr="00F00C78">
        <w:rPr>
          <w:rFonts w:ascii="Bookman Old Style" w:hAnsi="Bookman Old Style" w:cs="Arial"/>
          <w:color w:val="000000"/>
          <w:sz w:val="24"/>
          <w:szCs w:val="24"/>
          <w:lang w:eastAsia="en-US"/>
        </w:rPr>
        <w:t xml:space="preserve"> Whether the municipality was </w:t>
      </w:r>
      <w:r w:rsidR="005E4C0A" w:rsidRPr="00F00C78">
        <w:rPr>
          <w:rFonts w:ascii="Bookman Old Style" w:hAnsi="Bookman Old Style" w:cs="Arial"/>
          <w:color w:val="000000"/>
          <w:sz w:val="24"/>
          <w:szCs w:val="24"/>
          <w:lang w:eastAsia="en-US"/>
        </w:rPr>
        <w:t>entitling</w:t>
      </w:r>
      <w:r w:rsidRPr="00F00C78">
        <w:rPr>
          <w:rFonts w:ascii="Bookman Old Style" w:hAnsi="Bookman Old Style" w:cs="Arial"/>
          <w:color w:val="000000"/>
          <w:sz w:val="24"/>
          <w:szCs w:val="24"/>
          <w:lang w:eastAsia="en-US"/>
        </w:rPr>
        <w:t xml:space="preserve"> to an order of restitution by Canada, for unjust enrichment</w:t>
      </w:r>
    </w:p>
    <w:p w14:paraId="2F68F553" w14:textId="3BB1FA86"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5E4C0A">
        <w:rPr>
          <w:rFonts w:ascii="Bookman Old Style" w:hAnsi="Bookman Old Style" w:cs="Arial"/>
          <w:color w:val="000000"/>
          <w:sz w:val="24"/>
          <w:szCs w:val="24"/>
          <w:lang w:eastAsia="en-US"/>
        </w:rPr>
        <w:t xml:space="preserve"> </w:t>
      </w:r>
      <w:r w:rsidRPr="005E4C0A">
        <w:rPr>
          <w:rFonts w:ascii="Bookman Old Style" w:hAnsi="Bookman Old Style" w:cs="Arial"/>
          <w:color w:val="000000"/>
          <w:sz w:val="24"/>
          <w:szCs w:val="24"/>
          <w:u w:val="single"/>
          <w:lang w:eastAsia="en-US"/>
        </w:rPr>
        <w:t>Ratio:</w:t>
      </w:r>
      <w:r w:rsidRPr="00F00C78">
        <w:rPr>
          <w:rFonts w:ascii="Bookman Old Style" w:hAnsi="Bookman Old Style" w:cs="Arial"/>
          <w:color w:val="000000"/>
          <w:sz w:val="24"/>
          <w:szCs w:val="24"/>
          <w:lang w:eastAsia="en-US"/>
        </w:rPr>
        <w:t xml:space="preserve"> Ordering one level of government to pay another as result of invalid legislation is too politically and legally complex, and should be left to the legislature. </w:t>
      </w:r>
    </w:p>
    <w:p w14:paraId="689839FB" w14:textId="5B969667"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w:t>
      </w:r>
      <w:r w:rsidR="00413924">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w:t>
      </w:r>
      <w:r w:rsidR="005E4C0A">
        <w:rPr>
          <w:rFonts w:ascii="Bookman Old Style" w:hAnsi="Bookman Old Style" w:cs="Arial"/>
          <w:color w:val="000000"/>
          <w:sz w:val="24"/>
          <w:szCs w:val="24"/>
          <w:lang w:eastAsia="en-US"/>
        </w:rPr>
        <w:t xml:space="preserve"> I</w:t>
      </w:r>
      <w:r w:rsidRPr="00F00C78">
        <w:rPr>
          <w:rFonts w:ascii="Bookman Old Style" w:hAnsi="Bookman Old Style" w:cs="Arial"/>
          <w:color w:val="000000"/>
          <w:sz w:val="24"/>
          <w:szCs w:val="24"/>
          <w:lang w:eastAsia="en-US"/>
        </w:rPr>
        <w:t xml:space="preserve">ssue was not a simple question of justice and fairness. </w:t>
      </w:r>
    </w:p>
    <w:p w14:paraId="32F5414E" w14:textId="77777777" w:rsidR="00F00C78" w:rsidRDefault="00F00C78" w:rsidP="00607AC1">
      <w:pPr>
        <w:spacing w:after="240" w:line="240" w:lineRule="auto"/>
        <w:rPr>
          <w:rFonts w:ascii="Bookman Old Style" w:eastAsia="Times New Roman" w:hAnsi="Bookman Old Style" w:cs="Times New Roman"/>
          <w:color w:val="auto"/>
          <w:sz w:val="24"/>
          <w:szCs w:val="24"/>
          <w:lang w:eastAsia="en-US"/>
        </w:rPr>
      </w:pPr>
    </w:p>
    <w:p w14:paraId="21623B04" w14:textId="77777777" w:rsidR="00926F89" w:rsidRPr="00F00C78" w:rsidRDefault="00926F89" w:rsidP="00607AC1">
      <w:pPr>
        <w:spacing w:after="240" w:line="240" w:lineRule="auto"/>
        <w:rPr>
          <w:rFonts w:ascii="Bookman Old Style" w:eastAsia="Times New Roman" w:hAnsi="Bookman Old Style" w:cs="Times New Roman"/>
          <w:color w:val="auto"/>
          <w:sz w:val="24"/>
          <w:szCs w:val="24"/>
          <w:lang w:eastAsia="en-US"/>
        </w:rPr>
      </w:pPr>
    </w:p>
    <w:p w14:paraId="05D70F20" w14:textId="3B14CCCD" w:rsidR="00F00C78" w:rsidRPr="00413924" w:rsidRDefault="00F00C78" w:rsidP="00607AC1">
      <w:pPr>
        <w:spacing w:after="0" w:line="240" w:lineRule="auto"/>
        <w:rPr>
          <w:rFonts w:ascii="Bookman Old Style" w:hAnsi="Bookman Old Style" w:cs="Times New Roman"/>
          <w:i/>
          <w:color w:val="auto"/>
          <w:sz w:val="24"/>
          <w:szCs w:val="24"/>
          <w:lang w:eastAsia="en-US"/>
        </w:rPr>
      </w:pPr>
      <w:r w:rsidRPr="00413924">
        <w:rPr>
          <w:rFonts w:ascii="Bookman Old Style" w:hAnsi="Bookman Old Style" w:cs="Arial"/>
          <w:b/>
          <w:bCs/>
          <w:i/>
          <w:color w:val="000000"/>
          <w:sz w:val="24"/>
          <w:szCs w:val="24"/>
          <w:lang w:eastAsia="en-US"/>
        </w:rPr>
        <w:t>LECTURE 9 Constructive and Resulting Trust - Broken Relationships</w:t>
      </w:r>
    </w:p>
    <w:p w14:paraId="266C0489"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18F6C14E" w14:textId="70583C2E"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413924">
        <w:rPr>
          <w:rFonts w:ascii="Bookman Old Style" w:hAnsi="Bookman Old Style" w:cs="Arial"/>
          <w:color w:val="000000"/>
          <w:sz w:val="24"/>
          <w:szCs w:val="24"/>
          <w:lang w:eastAsia="en-US"/>
        </w:rPr>
        <w:t xml:space="preserve"> Resulting Trusts: A</w:t>
      </w:r>
      <w:r w:rsidRPr="00F00C78">
        <w:rPr>
          <w:rFonts w:ascii="Bookman Old Style" w:hAnsi="Bookman Old Style" w:cs="Arial"/>
          <w:color w:val="000000"/>
          <w:sz w:val="24"/>
          <w:szCs w:val="24"/>
          <w:lang w:eastAsia="en-US"/>
        </w:rPr>
        <w:t>rises when both parties intend the legal (titled) holder of property to be holding part of the property in trust for another.</w:t>
      </w:r>
    </w:p>
    <w:p w14:paraId="4D629664" w14:textId="29D25B3D"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413924">
        <w:rPr>
          <w:rFonts w:ascii="Bookman Old Style" w:hAnsi="Bookman Old Style" w:cs="Arial"/>
          <w:color w:val="000000"/>
          <w:sz w:val="24"/>
          <w:szCs w:val="24"/>
          <w:lang w:eastAsia="en-US"/>
        </w:rPr>
        <w:t xml:space="preserve"> Constructive Trust: A</w:t>
      </w:r>
      <w:r w:rsidRPr="00F00C78">
        <w:rPr>
          <w:rFonts w:ascii="Bookman Old Style" w:hAnsi="Bookman Old Style" w:cs="Arial"/>
          <w:color w:val="000000"/>
          <w:sz w:val="24"/>
          <w:szCs w:val="24"/>
          <w:lang w:eastAsia="en-US"/>
        </w:rPr>
        <w:t>rises when equity seeks to redress unconscionable conduct, such as an unjust enrichment</w:t>
      </w:r>
    </w:p>
    <w:p w14:paraId="5A3057FD"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0BAC60B3" w14:textId="77777777" w:rsidR="00F00C78" w:rsidRPr="00413924" w:rsidRDefault="00F00C78" w:rsidP="00607AC1">
      <w:pPr>
        <w:spacing w:after="0" w:line="240" w:lineRule="auto"/>
        <w:rPr>
          <w:rFonts w:ascii="Bookman Old Style" w:hAnsi="Bookman Old Style" w:cs="Times New Roman"/>
          <w:b/>
          <w:i/>
          <w:color w:val="auto"/>
          <w:sz w:val="24"/>
          <w:szCs w:val="24"/>
          <w:lang w:eastAsia="en-US"/>
        </w:rPr>
      </w:pPr>
      <w:r w:rsidRPr="00413924">
        <w:rPr>
          <w:rFonts w:ascii="Bookman Old Style" w:hAnsi="Bookman Old Style" w:cs="Arial"/>
          <w:b/>
          <w:i/>
          <w:color w:val="000000"/>
          <w:sz w:val="24"/>
          <w:szCs w:val="24"/>
          <w:lang w:eastAsia="en-US"/>
        </w:rPr>
        <w:t>Murdoch V Murdoch 1973 SCC</w:t>
      </w:r>
    </w:p>
    <w:p w14:paraId="6F067A0F" w14:textId="0602FDB8"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413924">
        <w:rPr>
          <w:rFonts w:ascii="Bookman Old Style" w:hAnsi="Bookman Old Style" w:cs="Arial"/>
          <w:color w:val="000000"/>
          <w:sz w:val="24"/>
          <w:szCs w:val="24"/>
          <w:lang w:eastAsia="en-US"/>
        </w:rPr>
        <w:t xml:space="preserve"> </w:t>
      </w:r>
      <w:r w:rsidRPr="00413924">
        <w:rPr>
          <w:rFonts w:ascii="Bookman Old Style" w:hAnsi="Bookman Old Style" w:cs="Arial"/>
          <w:color w:val="000000"/>
          <w:sz w:val="24"/>
          <w:szCs w:val="24"/>
          <w:u w:val="single"/>
          <w:lang w:eastAsia="en-US"/>
        </w:rPr>
        <w:t>Facts:</w:t>
      </w:r>
      <w:r w:rsidRPr="00F00C78">
        <w:rPr>
          <w:rFonts w:ascii="Bookman Old Style" w:hAnsi="Bookman Old Style" w:cs="Arial"/>
          <w:color w:val="000000"/>
          <w:sz w:val="24"/>
          <w:szCs w:val="24"/>
          <w:lang w:eastAsia="en-US"/>
        </w:rPr>
        <w:t xml:space="preserve"> Ranch wife seeks one half of the family ranch business after she separates from her husband, in whose name it’s registered. </w:t>
      </w:r>
    </w:p>
    <w:p w14:paraId="668572C7" w14:textId="3BCC250E"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413924">
        <w:rPr>
          <w:rFonts w:ascii="Bookman Old Style" w:hAnsi="Bookman Old Style" w:cs="Arial"/>
          <w:color w:val="000000"/>
          <w:sz w:val="24"/>
          <w:szCs w:val="24"/>
          <w:lang w:eastAsia="en-US"/>
        </w:rPr>
        <w:t xml:space="preserve"> </w:t>
      </w:r>
      <w:r w:rsidRPr="00413924">
        <w:rPr>
          <w:rFonts w:ascii="Bookman Old Style" w:hAnsi="Bookman Old Style" w:cs="Arial"/>
          <w:color w:val="000000"/>
          <w:sz w:val="24"/>
          <w:szCs w:val="24"/>
          <w:u w:val="single"/>
          <w:lang w:eastAsia="en-US"/>
        </w:rPr>
        <w:t>Issue:</w:t>
      </w:r>
      <w:r w:rsidRPr="00F00C78">
        <w:rPr>
          <w:rFonts w:ascii="Bookman Old Style" w:hAnsi="Bookman Old Style" w:cs="Arial"/>
          <w:color w:val="000000"/>
          <w:sz w:val="24"/>
          <w:szCs w:val="24"/>
          <w:lang w:eastAsia="en-US"/>
        </w:rPr>
        <w:t xml:space="preserve"> Whether either a “resulting” or “constructive” trust exists in order to award her a share of the ranch business </w:t>
      </w:r>
    </w:p>
    <w:p w14:paraId="28913AB3" w14:textId="21B6602E"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413924">
        <w:rPr>
          <w:rFonts w:ascii="Bookman Old Style" w:hAnsi="Bookman Old Style" w:cs="Arial"/>
          <w:color w:val="000000"/>
          <w:sz w:val="24"/>
          <w:szCs w:val="24"/>
          <w:lang w:eastAsia="en-US"/>
        </w:rPr>
        <w:t xml:space="preserve"> </w:t>
      </w:r>
      <w:r w:rsidRPr="00413924">
        <w:rPr>
          <w:rFonts w:ascii="Bookman Old Style" w:hAnsi="Bookman Old Style" w:cs="Arial"/>
          <w:color w:val="000000"/>
          <w:sz w:val="24"/>
          <w:szCs w:val="24"/>
          <w:u w:val="single"/>
          <w:lang w:eastAsia="en-US"/>
        </w:rPr>
        <w:t>Ratio:</w:t>
      </w:r>
      <w:r w:rsidRPr="00F00C78">
        <w:rPr>
          <w:rFonts w:ascii="Bookman Old Style" w:hAnsi="Bookman Old Style" w:cs="Arial"/>
          <w:color w:val="000000"/>
          <w:sz w:val="24"/>
          <w:szCs w:val="24"/>
          <w:lang w:eastAsia="en-US"/>
        </w:rPr>
        <w:t xml:space="preserve"> No resulting trust since no common intention to share equally </w:t>
      </w:r>
    </w:p>
    <w:p w14:paraId="6685A8E9" w14:textId="36F372EA"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w:t>
      </w:r>
      <w:r w:rsidR="00413924">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 xml:space="preserve">- No constructive trust since wife </w:t>
      </w:r>
      <w:r w:rsidR="00413924">
        <w:rPr>
          <w:rFonts w:ascii="Bookman Old Style" w:hAnsi="Bookman Old Style" w:cs="Arial"/>
          <w:color w:val="000000"/>
          <w:sz w:val="24"/>
          <w:szCs w:val="24"/>
          <w:lang w:eastAsia="en-US"/>
        </w:rPr>
        <w:t xml:space="preserve">was </w:t>
      </w:r>
      <w:r w:rsidRPr="00F00C78">
        <w:rPr>
          <w:rFonts w:ascii="Bookman Old Style" w:hAnsi="Bookman Old Style" w:cs="Arial"/>
          <w:color w:val="000000"/>
          <w:sz w:val="24"/>
          <w:szCs w:val="24"/>
          <w:lang w:eastAsia="en-US"/>
        </w:rPr>
        <w:t xml:space="preserve">only doing what any Alberta ranch wife </w:t>
      </w:r>
      <w:r w:rsidR="00413924">
        <w:rPr>
          <w:rFonts w:ascii="Bookman Old Style" w:hAnsi="Bookman Old Style" w:cs="Arial"/>
          <w:color w:val="000000"/>
          <w:sz w:val="24"/>
          <w:szCs w:val="24"/>
          <w:lang w:eastAsia="en-US"/>
        </w:rPr>
        <w:t xml:space="preserve">would be doing, </w:t>
      </w:r>
      <w:r w:rsidRPr="00F00C78">
        <w:rPr>
          <w:rFonts w:ascii="Bookman Old Style" w:hAnsi="Bookman Old Style" w:cs="Arial"/>
          <w:color w:val="000000"/>
          <w:sz w:val="24"/>
          <w:szCs w:val="24"/>
          <w:lang w:eastAsia="en-US"/>
        </w:rPr>
        <w:t xml:space="preserve">so no unjust enrichment to husband </w:t>
      </w:r>
    </w:p>
    <w:p w14:paraId="30ADE237"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19CC1D38" w14:textId="77777777" w:rsidR="00F00C78" w:rsidRPr="00413924" w:rsidRDefault="00F00C78" w:rsidP="00607AC1">
      <w:pPr>
        <w:spacing w:after="0" w:line="240" w:lineRule="auto"/>
        <w:rPr>
          <w:rFonts w:ascii="Bookman Old Style" w:hAnsi="Bookman Old Style" w:cs="Times New Roman"/>
          <w:b/>
          <w:color w:val="auto"/>
          <w:sz w:val="24"/>
          <w:szCs w:val="24"/>
          <w:lang w:eastAsia="en-US"/>
        </w:rPr>
      </w:pPr>
      <w:r w:rsidRPr="00413924">
        <w:rPr>
          <w:rFonts w:ascii="Bookman Old Style" w:hAnsi="Bookman Old Style" w:cs="Arial"/>
          <w:b/>
          <w:color w:val="000000"/>
          <w:sz w:val="24"/>
          <w:szCs w:val="24"/>
          <w:lang w:eastAsia="en-US"/>
        </w:rPr>
        <w:t>Pettkus V Becker 1980 SCC</w:t>
      </w:r>
    </w:p>
    <w:p w14:paraId="46899A87" w14:textId="793C4452"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413924">
        <w:rPr>
          <w:rFonts w:ascii="Bookman Old Style" w:hAnsi="Bookman Old Style" w:cs="Arial"/>
          <w:color w:val="000000"/>
          <w:sz w:val="24"/>
          <w:szCs w:val="24"/>
          <w:lang w:eastAsia="en-US"/>
        </w:rPr>
        <w:t xml:space="preserve"> </w:t>
      </w:r>
      <w:r w:rsidRPr="00413924">
        <w:rPr>
          <w:rFonts w:ascii="Bookman Old Style" w:hAnsi="Bookman Old Style" w:cs="Arial"/>
          <w:color w:val="000000"/>
          <w:sz w:val="24"/>
          <w:szCs w:val="24"/>
          <w:u w:val="single"/>
          <w:lang w:eastAsia="en-US"/>
        </w:rPr>
        <w:t>Facts:</w:t>
      </w:r>
      <w:r w:rsidR="00413924">
        <w:rPr>
          <w:rFonts w:ascii="Bookman Old Style" w:hAnsi="Bookman Old Style" w:cs="Arial"/>
          <w:color w:val="000000"/>
          <w:sz w:val="24"/>
          <w:szCs w:val="24"/>
          <w:lang w:eastAsia="en-US"/>
        </w:rPr>
        <w:t xml:space="preserve"> S</w:t>
      </w:r>
      <w:r w:rsidRPr="00F00C78">
        <w:rPr>
          <w:rFonts w:ascii="Bookman Old Style" w:hAnsi="Bookman Old Style" w:cs="Arial"/>
          <w:color w:val="000000"/>
          <w:sz w:val="24"/>
          <w:szCs w:val="24"/>
          <w:lang w:eastAsia="en-US"/>
        </w:rPr>
        <w:t xml:space="preserve">pouses (not married) operated a beekeeping business for 19 years then separated </w:t>
      </w:r>
    </w:p>
    <w:p w14:paraId="27F9F4D3" w14:textId="0674BC73"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413924">
        <w:rPr>
          <w:rFonts w:ascii="Bookman Old Style" w:hAnsi="Bookman Old Style" w:cs="Arial"/>
          <w:color w:val="000000"/>
          <w:sz w:val="24"/>
          <w:szCs w:val="24"/>
          <w:lang w:eastAsia="en-US"/>
        </w:rPr>
        <w:t xml:space="preserve"> </w:t>
      </w:r>
      <w:r w:rsidRPr="00413924">
        <w:rPr>
          <w:rFonts w:ascii="Bookman Old Style" w:hAnsi="Bookman Old Style" w:cs="Arial"/>
          <w:color w:val="000000"/>
          <w:sz w:val="24"/>
          <w:szCs w:val="24"/>
          <w:u w:val="single"/>
          <w:lang w:eastAsia="en-US"/>
        </w:rPr>
        <w:t>Issue:</w:t>
      </w:r>
      <w:r w:rsidRPr="00F00C78">
        <w:rPr>
          <w:rFonts w:ascii="Bookman Old Style" w:hAnsi="Bookman Old Style" w:cs="Arial"/>
          <w:color w:val="000000"/>
          <w:sz w:val="24"/>
          <w:szCs w:val="24"/>
          <w:lang w:eastAsia="en-US"/>
        </w:rPr>
        <w:t xml:space="preserve"> Could the plaintiff spouse prove either a resulting or constructive trust in order to get a share of the business </w:t>
      </w:r>
    </w:p>
    <w:p w14:paraId="07A6C565" w14:textId="77777777" w:rsidR="00413924" w:rsidRDefault="00F00C78" w:rsidP="00607AC1">
      <w:pPr>
        <w:spacing w:after="0" w:line="240" w:lineRule="auto"/>
        <w:rPr>
          <w:rFonts w:ascii="Bookman Old Style" w:hAnsi="Bookman Old Style" w:cs="Arial"/>
          <w:color w:val="000000"/>
          <w:sz w:val="24"/>
          <w:szCs w:val="24"/>
          <w:lang w:eastAsia="en-US"/>
        </w:rPr>
      </w:pPr>
      <w:r w:rsidRPr="00F00C78">
        <w:rPr>
          <w:rFonts w:ascii="Bookman Old Style" w:hAnsi="Bookman Old Style" w:cs="Arial"/>
          <w:color w:val="000000"/>
          <w:sz w:val="24"/>
          <w:szCs w:val="24"/>
          <w:lang w:eastAsia="en-US"/>
        </w:rPr>
        <w:t>-</w:t>
      </w:r>
      <w:r w:rsidR="00413924">
        <w:rPr>
          <w:rFonts w:ascii="Bookman Old Style" w:hAnsi="Bookman Old Style" w:cs="Arial"/>
          <w:color w:val="000000"/>
          <w:sz w:val="24"/>
          <w:szCs w:val="24"/>
          <w:lang w:eastAsia="en-US"/>
        </w:rPr>
        <w:t xml:space="preserve"> </w:t>
      </w:r>
      <w:r w:rsidRPr="00413924">
        <w:rPr>
          <w:rFonts w:ascii="Bookman Old Style" w:hAnsi="Bookman Old Style" w:cs="Arial"/>
          <w:color w:val="000000"/>
          <w:sz w:val="24"/>
          <w:szCs w:val="24"/>
          <w:u w:val="single"/>
          <w:lang w:eastAsia="en-US"/>
        </w:rPr>
        <w:t>Ratio:</w:t>
      </w:r>
      <w:r w:rsidR="00413924">
        <w:rPr>
          <w:rFonts w:ascii="Bookman Old Style" w:hAnsi="Bookman Old Style" w:cs="Arial"/>
          <w:color w:val="000000"/>
          <w:sz w:val="24"/>
          <w:szCs w:val="24"/>
          <w:lang w:eastAsia="en-US"/>
        </w:rPr>
        <w:t xml:space="preserve"> P</w:t>
      </w:r>
      <w:r w:rsidRPr="00F00C78">
        <w:rPr>
          <w:rFonts w:ascii="Bookman Old Style" w:hAnsi="Bookman Old Style" w:cs="Arial"/>
          <w:color w:val="000000"/>
          <w:sz w:val="24"/>
          <w:szCs w:val="24"/>
          <w:lang w:eastAsia="en-US"/>
        </w:rPr>
        <w:t>ermitting a spouse to work for nothing for 19 years knowing she reasonably anticipated getting a share of the business on a breakup creates an unjust enrichment</w:t>
      </w:r>
    </w:p>
    <w:p w14:paraId="0C8D1EAC" w14:textId="4B6C3405" w:rsidR="00F00C78" w:rsidRPr="00F00C78" w:rsidRDefault="00413924" w:rsidP="00607AC1">
      <w:pPr>
        <w:spacing w:after="0" w:line="240" w:lineRule="auto"/>
        <w:rPr>
          <w:rFonts w:ascii="Bookman Old Style" w:hAnsi="Bookman Old Style" w:cs="Times New Roman"/>
          <w:color w:val="auto"/>
          <w:sz w:val="24"/>
          <w:szCs w:val="24"/>
          <w:lang w:eastAsia="en-US"/>
        </w:rPr>
      </w:pPr>
      <w:r>
        <w:rPr>
          <w:rFonts w:ascii="Bookman Old Style" w:hAnsi="Bookman Old Style" w:cs="Arial"/>
          <w:color w:val="000000"/>
          <w:sz w:val="24"/>
          <w:szCs w:val="24"/>
          <w:lang w:eastAsia="en-US"/>
        </w:rPr>
        <w:tab/>
        <w:t xml:space="preserve">   - I</w:t>
      </w:r>
      <w:r w:rsidR="00F00C78" w:rsidRPr="00F00C78">
        <w:rPr>
          <w:rFonts w:ascii="Bookman Old Style" w:hAnsi="Bookman Old Style" w:cs="Arial"/>
          <w:color w:val="000000"/>
          <w:sz w:val="24"/>
          <w:szCs w:val="24"/>
          <w:lang w:eastAsia="en-US"/>
        </w:rPr>
        <w:t xml:space="preserve">n this case the court imposed a constructive trust on the legal owner of the property y to hold one half in trust for the non titled party. </w:t>
      </w:r>
    </w:p>
    <w:p w14:paraId="1CDE6D26"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1C0E1B48" w14:textId="77777777" w:rsidR="00F00C78" w:rsidRPr="00413924" w:rsidRDefault="00F00C78" w:rsidP="00607AC1">
      <w:pPr>
        <w:spacing w:after="0" w:line="240" w:lineRule="auto"/>
        <w:rPr>
          <w:rFonts w:ascii="Bookman Old Style" w:hAnsi="Bookman Old Style" w:cs="Times New Roman"/>
          <w:b/>
          <w:i/>
          <w:color w:val="auto"/>
          <w:sz w:val="24"/>
          <w:szCs w:val="24"/>
          <w:lang w:eastAsia="en-US"/>
        </w:rPr>
      </w:pPr>
      <w:r w:rsidRPr="00413924">
        <w:rPr>
          <w:rFonts w:ascii="Bookman Old Style" w:hAnsi="Bookman Old Style" w:cs="Arial"/>
          <w:b/>
          <w:i/>
          <w:color w:val="000000"/>
          <w:sz w:val="24"/>
          <w:szCs w:val="24"/>
          <w:lang w:eastAsia="en-US"/>
        </w:rPr>
        <w:t>Rathwell V Rathwell 1978 SCC</w:t>
      </w:r>
    </w:p>
    <w:p w14:paraId="64394FC7" w14:textId="40F5D5AD"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413924">
        <w:rPr>
          <w:rFonts w:ascii="Bookman Old Style" w:hAnsi="Bookman Old Style" w:cs="Arial"/>
          <w:color w:val="000000"/>
          <w:sz w:val="24"/>
          <w:szCs w:val="24"/>
          <w:lang w:eastAsia="en-US"/>
        </w:rPr>
        <w:t xml:space="preserve"> </w:t>
      </w:r>
      <w:r w:rsidRPr="00413924">
        <w:rPr>
          <w:rFonts w:ascii="Bookman Old Style" w:hAnsi="Bookman Old Style" w:cs="Arial"/>
          <w:color w:val="000000"/>
          <w:sz w:val="24"/>
          <w:szCs w:val="24"/>
          <w:u w:val="single"/>
          <w:lang w:eastAsia="en-US"/>
        </w:rPr>
        <w:t>Facts:</w:t>
      </w:r>
      <w:r w:rsidR="00413924">
        <w:rPr>
          <w:rFonts w:ascii="Bookman Old Style" w:hAnsi="Bookman Old Style" w:cs="Arial"/>
          <w:color w:val="000000"/>
          <w:sz w:val="24"/>
          <w:szCs w:val="24"/>
          <w:lang w:eastAsia="en-US"/>
        </w:rPr>
        <w:t xml:space="preserve"> P</w:t>
      </w:r>
      <w:r w:rsidRPr="00F00C78">
        <w:rPr>
          <w:rFonts w:ascii="Bookman Old Style" w:hAnsi="Bookman Old Style" w:cs="Arial"/>
          <w:color w:val="000000"/>
          <w:sz w:val="24"/>
          <w:szCs w:val="24"/>
          <w:lang w:eastAsia="en-US"/>
        </w:rPr>
        <w:t xml:space="preserve">arties married 23 years and all acquired property was in husband's name alone. </w:t>
      </w:r>
    </w:p>
    <w:p w14:paraId="05B66F18" w14:textId="2828D0C0"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w:t>
      </w:r>
      <w:r w:rsidR="00413924">
        <w:rPr>
          <w:rFonts w:ascii="Bookman Old Style" w:hAnsi="Bookman Old Style" w:cs="Arial"/>
          <w:color w:val="000000"/>
          <w:sz w:val="24"/>
          <w:szCs w:val="24"/>
          <w:lang w:eastAsia="en-US"/>
        </w:rPr>
        <w:t xml:space="preserve">   - H</w:t>
      </w:r>
      <w:r w:rsidRPr="00F00C78">
        <w:rPr>
          <w:rFonts w:ascii="Bookman Old Style" w:hAnsi="Bookman Old Style" w:cs="Arial"/>
          <w:color w:val="000000"/>
          <w:sz w:val="24"/>
          <w:szCs w:val="24"/>
          <w:lang w:eastAsia="en-US"/>
        </w:rPr>
        <w:t xml:space="preserve">usband had always said land was “ours”, but changed his position on separation </w:t>
      </w:r>
    </w:p>
    <w:p w14:paraId="42D0B17A" w14:textId="205479AB"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413924">
        <w:rPr>
          <w:rFonts w:ascii="Bookman Old Style" w:hAnsi="Bookman Old Style" w:cs="Arial"/>
          <w:color w:val="000000"/>
          <w:sz w:val="24"/>
          <w:szCs w:val="24"/>
          <w:lang w:eastAsia="en-US"/>
        </w:rPr>
        <w:t xml:space="preserve"> </w:t>
      </w:r>
      <w:r w:rsidRPr="00413924">
        <w:rPr>
          <w:rFonts w:ascii="Bookman Old Style" w:hAnsi="Bookman Old Style" w:cs="Arial"/>
          <w:color w:val="000000"/>
          <w:sz w:val="24"/>
          <w:szCs w:val="24"/>
          <w:u w:val="single"/>
          <w:lang w:eastAsia="en-US"/>
        </w:rPr>
        <w:t>Issue:</w:t>
      </w:r>
      <w:r w:rsidRPr="00F00C78">
        <w:rPr>
          <w:rFonts w:ascii="Bookman Old Style" w:hAnsi="Bookman Old Style" w:cs="Arial"/>
          <w:color w:val="000000"/>
          <w:sz w:val="24"/>
          <w:szCs w:val="24"/>
          <w:lang w:eastAsia="en-US"/>
        </w:rPr>
        <w:t xml:space="preserve"> whether the wife’s contribution by way of money or money’s worth created an interest in the property</w:t>
      </w:r>
    </w:p>
    <w:p w14:paraId="5B357347" w14:textId="78A10EA9"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413924">
        <w:rPr>
          <w:rFonts w:ascii="Bookman Old Style" w:hAnsi="Bookman Old Style" w:cs="Arial"/>
          <w:color w:val="000000"/>
          <w:sz w:val="24"/>
          <w:szCs w:val="24"/>
          <w:lang w:eastAsia="en-US"/>
        </w:rPr>
        <w:t xml:space="preserve"> </w:t>
      </w:r>
      <w:r w:rsidRPr="00413924">
        <w:rPr>
          <w:rFonts w:ascii="Bookman Old Style" w:hAnsi="Bookman Old Style" w:cs="Arial"/>
          <w:color w:val="000000"/>
          <w:sz w:val="24"/>
          <w:szCs w:val="24"/>
          <w:u w:val="single"/>
          <w:lang w:eastAsia="en-US"/>
        </w:rPr>
        <w:t>Ratio:</w:t>
      </w:r>
      <w:r w:rsidR="00413924">
        <w:rPr>
          <w:rFonts w:ascii="Bookman Old Style" w:hAnsi="Bookman Old Style" w:cs="Arial"/>
          <w:color w:val="000000"/>
          <w:sz w:val="24"/>
          <w:szCs w:val="24"/>
          <w:lang w:eastAsia="en-US"/>
        </w:rPr>
        <w:t xml:space="preserve"> H</w:t>
      </w:r>
      <w:r w:rsidRPr="00F00C78">
        <w:rPr>
          <w:rFonts w:ascii="Bookman Old Style" w:hAnsi="Bookman Old Style" w:cs="Arial"/>
          <w:color w:val="000000"/>
          <w:sz w:val="24"/>
          <w:szCs w:val="24"/>
          <w:lang w:eastAsia="en-US"/>
        </w:rPr>
        <w:t>ere, unlike Murdoch, the issue of con</w:t>
      </w:r>
      <w:r w:rsidR="00413924">
        <w:rPr>
          <w:rFonts w:ascii="Bookman Old Style" w:hAnsi="Bookman Old Style" w:cs="Arial"/>
          <w:color w:val="000000"/>
          <w:sz w:val="24"/>
          <w:szCs w:val="24"/>
          <w:lang w:eastAsia="en-US"/>
        </w:rPr>
        <w:t xml:space="preserve">structive trust was not argued. </w:t>
      </w:r>
      <w:r w:rsidRPr="00F00C78">
        <w:rPr>
          <w:rFonts w:ascii="Bookman Old Style" w:hAnsi="Bookman Old Style" w:cs="Arial"/>
          <w:color w:val="000000"/>
          <w:sz w:val="24"/>
          <w:szCs w:val="24"/>
          <w:lang w:eastAsia="en-US"/>
        </w:rPr>
        <w:t>That claim was based on partnership and a resulting trust</w:t>
      </w:r>
    </w:p>
    <w:p w14:paraId="2C946274" w14:textId="3C6D6486"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w:t>
      </w:r>
      <w:r w:rsidR="00413924">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 Distinguished Murdoch and implicitly overrules it</w:t>
      </w:r>
    </w:p>
    <w:p w14:paraId="507ECA04" w14:textId="77777777" w:rsidR="00926F89" w:rsidRDefault="00926F89" w:rsidP="00607AC1">
      <w:pPr>
        <w:spacing w:after="240" w:line="240" w:lineRule="auto"/>
        <w:rPr>
          <w:rFonts w:ascii="Bookman Old Style" w:eastAsia="Times New Roman" w:hAnsi="Bookman Old Style" w:cs="Times New Roman"/>
          <w:color w:val="auto"/>
          <w:sz w:val="24"/>
          <w:szCs w:val="24"/>
          <w:lang w:eastAsia="en-US"/>
        </w:rPr>
      </w:pPr>
    </w:p>
    <w:p w14:paraId="2B18D2D2" w14:textId="77777777" w:rsidR="00926F89" w:rsidRPr="00F00C78" w:rsidRDefault="00926F89" w:rsidP="00607AC1">
      <w:pPr>
        <w:spacing w:after="240" w:line="240" w:lineRule="auto"/>
        <w:rPr>
          <w:rFonts w:ascii="Bookman Old Style" w:eastAsia="Times New Roman" w:hAnsi="Bookman Old Style" w:cs="Times New Roman"/>
          <w:color w:val="auto"/>
          <w:sz w:val="24"/>
          <w:szCs w:val="24"/>
          <w:lang w:eastAsia="en-US"/>
        </w:rPr>
      </w:pPr>
    </w:p>
    <w:p w14:paraId="1D40AA8E" w14:textId="52F4E0FC" w:rsidR="00F00C78" w:rsidRPr="00413924" w:rsidRDefault="00413924" w:rsidP="00607AC1">
      <w:pPr>
        <w:spacing w:after="0" w:line="240" w:lineRule="auto"/>
        <w:rPr>
          <w:rFonts w:ascii="Bookman Old Style" w:hAnsi="Bookman Old Style" w:cs="Times New Roman"/>
          <w:i/>
          <w:color w:val="auto"/>
          <w:sz w:val="24"/>
          <w:szCs w:val="24"/>
          <w:lang w:eastAsia="en-US"/>
        </w:rPr>
      </w:pPr>
      <w:r>
        <w:rPr>
          <w:rFonts w:ascii="Bookman Old Style" w:hAnsi="Bookman Old Style" w:cs="Arial"/>
          <w:b/>
          <w:bCs/>
          <w:i/>
          <w:color w:val="000000"/>
          <w:sz w:val="24"/>
          <w:szCs w:val="24"/>
          <w:lang w:eastAsia="en-US"/>
        </w:rPr>
        <w:t xml:space="preserve">LECTURE 10 </w:t>
      </w:r>
      <w:r w:rsidR="00F00C78" w:rsidRPr="00413924">
        <w:rPr>
          <w:rFonts w:ascii="Bookman Old Style" w:hAnsi="Bookman Old Style" w:cs="Arial"/>
          <w:b/>
          <w:bCs/>
          <w:i/>
          <w:color w:val="000000"/>
          <w:sz w:val="24"/>
          <w:szCs w:val="24"/>
          <w:lang w:eastAsia="en-US"/>
        </w:rPr>
        <w:t xml:space="preserve">Detrimental Reliance </w:t>
      </w:r>
    </w:p>
    <w:p w14:paraId="54DBD377"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5C1E7BBE" w14:textId="1768057B" w:rsidR="00F00C78" w:rsidRPr="00413924" w:rsidRDefault="00F00C78" w:rsidP="00607AC1">
      <w:pPr>
        <w:spacing w:after="0" w:line="240" w:lineRule="auto"/>
        <w:rPr>
          <w:rFonts w:ascii="Bookman Old Style" w:hAnsi="Bookman Old Style" w:cs="Times New Roman"/>
          <w:color w:val="auto"/>
          <w:sz w:val="24"/>
          <w:szCs w:val="24"/>
          <w:u w:val="single"/>
          <w:lang w:eastAsia="en-US"/>
        </w:rPr>
      </w:pPr>
      <w:r w:rsidRPr="00413924">
        <w:rPr>
          <w:rFonts w:ascii="Bookman Old Style" w:hAnsi="Bookman Old Style" w:cs="Arial"/>
          <w:color w:val="000000"/>
          <w:sz w:val="24"/>
          <w:szCs w:val="24"/>
          <w:u w:val="single"/>
          <w:lang w:eastAsia="en-US"/>
        </w:rPr>
        <w:t xml:space="preserve">Reliance </w:t>
      </w:r>
    </w:p>
    <w:p w14:paraId="187E198B" w14:textId="0CA702AC" w:rsidR="00F00C78" w:rsidRPr="00F00C78" w:rsidRDefault="00413924" w:rsidP="00607AC1">
      <w:pPr>
        <w:spacing w:after="0" w:line="240" w:lineRule="auto"/>
        <w:rPr>
          <w:rFonts w:ascii="Bookman Old Style" w:hAnsi="Bookman Old Style" w:cs="Times New Roman"/>
          <w:color w:val="auto"/>
          <w:sz w:val="24"/>
          <w:szCs w:val="24"/>
          <w:lang w:eastAsia="en-US"/>
        </w:rPr>
      </w:pPr>
      <w:r>
        <w:rPr>
          <w:rFonts w:ascii="Bookman Old Style" w:hAnsi="Bookman Old Style" w:cs="Arial"/>
          <w:color w:val="000000"/>
          <w:sz w:val="24"/>
          <w:szCs w:val="24"/>
          <w:lang w:eastAsia="en-US"/>
        </w:rPr>
        <w:t xml:space="preserve">- </w:t>
      </w:r>
      <w:r w:rsidR="00F00C78" w:rsidRPr="00F00C78">
        <w:rPr>
          <w:rFonts w:ascii="Bookman Old Style" w:hAnsi="Bookman Old Style" w:cs="Arial"/>
          <w:color w:val="000000"/>
          <w:sz w:val="24"/>
          <w:szCs w:val="24"/>
          <w:lang w:eastAsia="en-US"/>
        </w:rPr>
        <w:t>Proprietary Estoppel: a shield, never a sword</w:t>
      </w:r>
    </w:p>
    <w:p w14:paraId="38A6A417" w14:textId="04E7DD61"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413924">
        <w:rPr>
          <w:rFonts w:ascii="Bookman Old Style" w:hAnsi="Bookman Old Style" w:cs="Arial"/>
          <w:color w:val="000000"/>
          <w:sz w:val="24"/>
          <w:szCs w:val="24"/>
          <w:lang w:eastAsia="en-US"/>
        </w:rPr>
        <w:t xml:space="preserve"> B</w:t>
      </w:r>
      <w:r w:rsidRPr="00F00C78">
        <w:rPr>
          <w:rFonts w:ascii="Bookman Old Style" w:hAnsi="Bookman Old Style" w:cs="Arial"/>
          <w:color w:val="000000"/>
          <w:sz w:val="24"/>
          <w:szCs w:val="24"/>
          <w:lang w:eastAsia="en-US"/>
        </w:rPr>
        <w:t>ased on detrimental reliance</w:t>
      </w:r>
    </w:p>
    <w:p w14:paraId="6BF1E1D7" w14:textId="13C6773A"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413924">
        <w:rPr>
          <w:rFonts w:ascii="Bookman Old Style" w:hAnsi="Bookman Old Style" w:cs="Arial"/>
          <w:color w:val="000000"/>
          <w:sz w:val="24"/>
          <w:szCs w:val="24"/>
          <w:lang w:eastAsia="en-US"/>
        </w:rPr>
        <w:t xml:space="preserve"> C</w:t>
      </w:r>
      <w:r w:rsidRPr="00F00C78">
        <w:rPr>
          <w:rFonts w:ascii="Bookman Old Style" w:hAnsi="Bookman Old Style" w:cs="Arial"/>
          <w:color w:val="000000"/>
          <w:sz w:val="24"/>
          <w:szCs w:val="24"/>
          <w:lang w:eastAsia="en-US"/>
        </w:rPr>
        <w:t>annot be cause of action</w:t>
      </w:r>
    </w:p>
    <w:p w14:paraId="3971ECFE" w14:textId="6D40BE1A"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413924">
        <w:rPr>
          <w:rFonts w:ascii="Bookman Old Style" w:hAnsi="Bookman Old Style" w:cs="Arial"/>
          <w:color w:val="000000"/>
          <w:sz w:val="24"/>
          <w:szCs w:val="24"/>
          <w:lang w:eastAsia="en-US"/>
        </w:rPr>
        <w:t xml:space="preserve"> S</w:t>
      </w:r>
      <w:r w:rsidRPr="00F00C78">
        <w:rPr>
          <w:rFonts w:ascii="Bookman Old Style" w:hAnsi="Bookman Old Style" w:cs="Arial"/>
          <w:color w:val="000000"/>
          <w:sz w:val="24"/>
          <w:szCs w:val="24"/>
          <w:lang w:eastAsia="en-US"/>
        </w:rPr>
        <w:t>imilar to principles used by court in finding constructive trust</w:t>
      </w:r>
    </w:p>
    <w:p w14:paraId="629D97B9" w14:textId="7B27E67C"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413924">
        <w:rPr>
          <w:rFonts w:ascii="Bookman Old Style" w:hAnsi="Bookman Old Style" w:cs="Arial"/>
          <w:color w:val="000000"/>
          <w:sz w:val="24"/>
          <w:szCs w:val="24"/>
          <w:lang w:eastAsia="en-US"/>
        </w:rPr>
        <w:t xml:space="preserve"> W</w:t>
      </w:r>
      <w:r w:rsidRPr="00F00C78">
        <w:rPr>
          <w:rFonts w:ascii="Bookman Old Style" w:hAnsi="Bookman Old Style" w:cs="Arial"/>
          <w:color w:val="000000"/>
          <w:sz w:val="24"/>
          <w:szCs w:val="24"/>
          <w:lang w:eastAsia="en-US"/>
        </w:rPr>
        <w:t>ould be “unconscionable” for defendant to insist on their legal rights</w:t>
      </w:r>
    </w:p>
    <w:p w14:paraId="7312F7A2" w14:textId="44C20B46" w:rsidR="00F00C78" w:rsidRPr="00F00C78" w:rsidRDefault="00413924" w:rsidP="00607AC1">
      <w:pPr>
        <w:spacing w:after="0" w:line="240" w:lineRule="auto"/>
        <w:rPr>
          <w:rFonts w:ascii="Bookman Old Style" w:hAnsi="Bookman Old Style" w:cs="Times New Roman"/>
          <w:color w:val="auto"/>
          <w:sz w:val="24"/>
          <w:szCs w:val="24"/>
          <w:lang w:eastAsia="en-US"/>
        </w:rPr>
      </w:pPr>
      <w:r>
        <w:rPr>
          <w:rFonts w:ascii="Bookman Old Style" w:eastAsia="Times New Roman" w:hAnsi="Bookman Old Style" w:cs="Times New Roman"/>
          <w:color w:val="auto"/>
          <w:sz w:val="24"/>
          <w:szCs w:val="24"/>
          <w:lang w:eastAsia="en-US"/>
        </w:rPr>
        <w:t xml:space="preserve">- </w:t>
      </w:r>
      <w:r w:rsidR="00F00C78" w:rsidRPr="00F00C78">
        <w:rPr>
          <w:rFonts w:ascii="Bookman Old Style" w:hAnsi="Bookman Old Style" w:cs="Arial"/>
          <w:color w:val="000000"/>
          <w:sz w:val="24"/>
          <w:szCs w:val="24"/>
          <w:lang w:eastAsia="en-US"/>
        </w:rPr>
        <w:t>Consideration: an exchange for something of value</w:t>
      </w:r>
    </w:p>
    <w:p w14:paraId="39B2FB3C" w14:textId="362414DB"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413924">
        <w:rPr>
          <w:rFonts w:ascii="Bookman Old Style" w:hAnsi="Bookman Old Style" w:cs="Arial"/>
          <w:color w:val="000000"/>
          <w:sz w:val="24"/>
          <w:szCs w:val="24"/>
          <w:lang w:eastAsia="en-US"/>
        </w:rPr>
        <w:t xml:space="preserve"> F</w:t>
      </w:r>
      <w:r w:rsidRPr="00F00C78">
        <w:rPr>
          <w:rFonts w:ascii="Bookman Old Style" w:hAnsi="Bookman Old Style" w:cs="Arial"/>
          <w:color w:val="000000"/>
          <w:sz w:val="24"/>
          <w:szCs w:val="24"/>
          <w:lang w:eastAsia="en-US"/>
        </w:rPr>
        <w:t xml:space="preserve">oundation for a cause of action, no cause of action without consideration </w:t>
      </w:r>
    </w:p>
    <w:p w14:paraId="225D1087"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674FDBD0" w14:textId="77777777" w:rsidR="00F00C78" w:rsidRPr="00926F89" w:rsidRDefault="00F00C78" w:rsidP="00607AC1">
      <w:pPr>
        <w:spacing w:after="0" w:line="240" w:lineRule="auto"/>
        <w:rPr>
          <w:rFonts w:ascii="Bookman Old Style" w:hAnsi="Bookman Old Style" w:cs="Times New Roman"/>
          <w:b/>
          <w:i/>
          <w:color w:val="auto"/>
          <w:sz w:val="24"/>
          <w:szCs w:val="24"/>
          <w:lang w:eastAsia="en-US"/>
        </w:rPr>
      </w:pPr>
      <w:r w:rsidRPr="00926F89">
        <w:rPr>
          <w:rFonts w:ascii="Bookman Old Style" w:hAnsi="Bookman Old Style" w:cs="Arial"/>
          <w:b/>
          <w:i/>
          <w:color w:val="000000"/>
          <w:sz w:val="24"/>
          <w:szCs w:val="24"/>
          <w:lang w:eastAsia="en-US"/>
        </w:rPr>
        <w:t>Taylor Fashions V Liverpool 1979 UKQB</w:t>
      </w:r>
    </w:p>
    <w:p w14:paraId="7DB0B36B" w14:textId="60BCEE6A"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926F89">
        <w:rPr>
          <w:rFonts w:ascii="Bookman Old Style" w:hAnsi="Bookman Old Style" w:cs="Arial"/>
          <w:color w:val="000000"/>
          <w:sz w:val="24"/>
          <w:szCs w:val="24"/>
          <w:lang w:eastAsia="en-US"/>
        </w:rPr>
        <w:t xml:space="preserve"> </w:t>
      </w:r>
      <w:r w:rsidRPr="00926F89">
        <w:rPr>
          <w:rFonts w:ascii="Bookman Old Style" w:hAnsi="Bookman Old Style" w:cs="Arial"/>
          <w:color w:val="000000"/>
          <w:sz w:val="24"/>
          <w:szCs w:val="24"/>
          <w:u w:val="single"/>
          <w:lang w:eastAsia="en-US"/>
        </w:rPr>
        <w:t>Facts:</w:t>
      </w:r>
      <w:r w:rsidR="00926F89">
        <w:rPr>
          <w:rFonts w:ascii="Bookman Old Style" w:hAnsi="Bookman Old Style" w:cs="Arial"/>
          <w:color w:val="000000"/>
          <w:sz w:val="24"/>
          <w:szCs w:val="24"/>
          <w:lang w:eastAsia="en-US"/>
        </w:rPr>
        <w:t xml:space="preserve"> P</w:t>
      </w:r>
      <w:r w:rsidRPr="00F00C78">
        <w:rPr>
          <w:rFonts w:ascii="Bookman Old Style" w:hAnsi="Bookman Old Style" w:cs="Arial"/>
          <w:color w:val="000000"/>
          <w:sz w:val="24"/>
          <w:szCs w:val="24"/>
          <w:lang w:eastAsia="en-US"/>
        </w:rPr>
        <w:t>laintiff was a commercial tenant of defendant landlord, and carried out significant renovations on basis that an option to renew would be granted</w:t>
      </w:r>
    </w:p>
    <w:p w14:paraId="7EE00F8C" w14:textId="060F3810"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w:t>
      </w:r>
      <w:r w:rsidR="00926F89">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w:t>
      </w:r>
      <w:r w:rsidR="00926F89">
        <w:rPr>
          <w:rFonts w:ascii="Bookman Old Style" w:hAnsi="Bookman Old Style" w:cs="Arial"/>
          <w:color w:val="000000"/>
          <w:sz w:val="24"/>
          <w:szCs w:val="24"/>
          <w:lang w:eastAsia="en-US"/>
        </w:rPr>
        <w:t xml:space="preserve"> O</w:t>
      </w:r>
      <w:r w:rsidRPr="00F00C78">
        <w:rPr>
          <w:rFonts w:ascii="Bookman Old Style" w:hAnsi="Bookman Old Style" w:cs="Arial"/>
          <w:color w:val="000000"/>
          <w:sz w:val="24"/>
          <w:szCs w:val="24"/>
          <w:lang w:eastAsia="en-US"/>
        </w:rPr>
        <w:t>ption to renew was not registered in the registry office and was therefore void</w:t>
      </w:r>
    </w:p>
    <w:p w14:paraId="74C15B7A" w14:textId="5A548994"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926F89">
        <w:rPr>
          <w:rFonts w:ascii="Bookman Old Style" w:hAnsi="Bookman Old Style" w:cs="Arial"/>
          <w:color w:val="000000"/>
          <w:sz w:val="24"/>
          <w:szCs w:val="24"/>
          <w:lang w:eastAsia="en-US"/>
        </w:rPr>
        <w:t xml:space="preserve"> </w:t>
      </w:r>
      <w:r w:rsidRPr="00926F89">
        <w:rPr>
          <w:rFonts w:ascii="Bookman Old Style" w:hAnsi="Bookman Old Style" w:cs="Arial"/>
          <w:color w:val="000000"/>
          <w:sz w:val="24"/>
          <w:szCs w:val="24"/>
          <w:u w:val="single"/>
          <w:lang w:eastAsia="en-US"/>
        </w:rPr>
        <w:t>Issue:</w:t>
      </w:r>
      <w:r w:rsidR="00926F89">
        <w:rPr>
          <w:rFonts w:ascii="Bookman Old Style" w:hAnsi="Bookman Old Style" w:cs="Arial"/>
          <w:color w:val="000000"/>
          <w:sz w:val="24"/>
          <w:szCs w:val="24"/>
          <w:lang w:eastAsia="en-US"/>
        </w:rPr>
        <w:t xml:space="preserve"> W</w:t>
      </w:r>
      <w:r w:rsidRPr="00F00C78">
        <w:rPr>
          <w:rFonts w:ascii="Bookman Old Style" w:hAnsi="Bookman Old Style" w:cs="Arial"/>
          <w:color w:val="000000"/>
          <w:sz w:val="24"/>
          <w:szCs w:val="24"/>
          <w:lang w:eastAsia="en-US"/>
        </w:rPr>
        <w:t xml:space="preserve">hether plaintiff could get an order for specific performance requiring the landlord to renew the lease notwithstanding the failure to register </w:t>
      </w:r>
    </w:p>
    <w:p w14:paraId="38DF4DA2" w14:textId="782ED166"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926F89">
        <w:rPr>
          <w:rFonts w:ascii="Bookman Old Style" w:hAnsi="Bookman Old Style" w:cs="Arial"/>
          <w:color w:val="000000"/>
          <w:sz w:val="24"/>
          <w:szCs w:val="24"/>
          <w:lang w:eastAsia="en-US"/>
        </w:rPr>
        <w:t xml:space="preserve"> </w:t>
      </w:r>
      <w:r w:rsidRPr="00926F89">
        <w:rPr>
          <w:rFonts w:ascii="Bookman Old Style" w:hAnsi="Bookman Old Style" w:cs="Arial"/>
          <w:color w:val="000000"/>
          <w:sz w:val="24"/>
          <w:szCs w:val="24"/>
          <w:u w:val="single"/>
          <w:lang w:eastAsia="en-US"/>
        </w:rPr>
        <w:t>Ratio:</w:t>
      </w:r>
      <w:r w:rsidRPr="00F00C78">
        <w:rPr>
          <w:rFonts w:ascii="Bookman Old Style" w:hAnsi="Bookman Old Style" w:cs="Arial"/>
          <w:color w:val="000000"/>
          <w:sz w:val="24"/>
          <w:szCs w:val="24"/>
          <w:lang w:eastAsia="en-US"/>
        </w:rPr>
        <w:t xml:space="preserve"> Unconscionable to permit the defendant to take advantage of the mistake, which everyone shared. </w:t>
      </w:r>
    </w:p>
    <w:p w14:paraId="69B2127F"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6F7C7963" w14:textId="77777777" w:rsidR="00F00C78" w:rsidRPr="00926F89" w:rsidRDefault="00F00C78" w:rsidP="00607AC1">
      <w:pPr>
        <w:spacing w:after="0" w:line="240" w:lineRule="auto"/>
        <w:rPr>
          <w:rFonts w:ascii="Bookman Old Style" w:hAnsi="Bookman Old Style" w:cs="Times New Roman"/>
          <w:b/>
          <w:i/>
          <w:color w:val="auto"/>
          <w:sz w:val="24"/>
          <w:szCs w:val="24"/>
          <w:lang w:eastAsia="en-US"/>
        </w:rPr>
      </w:pPr>
      <w:r w:rsidRPr="00926F89">
        <w:rPr>
          <w:rFonts w:ascii="Bookman Old Style" w:hAnsi="Bookman Old Style" w:cs="Arial"/>
          <w:b/>
          <w:i/>
          <w:color w:val="000000"/>
          <w:sz w:val="24"/>
          <w:szCs w:val="24"/>
          <w:lang w:eastAsia="en-US"/>
        </w:rPr>
        <w:lastRenderedPageBreak/>
        <w:t>Gillett V Holt EWHC 2000</w:t>
      </w:r>
    </w:p>
    <w:p w14:paraId="1549B059" w14:textId="37241FB4"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926F89">
        <w:rPr>
          <w:rFonts w:ascii="Bookman Old Style" w:hAnsi="Bookman Old Style" w:cs="Arial"/>
          <w:color w:val="000000"/>
          <w:sz w:val="24"/>
          <w:szCs w:val="24"/>
          <w:lang w:eastAsia="en-US"/>
        </w:rPr>
        <w:t xml:space="preserve"> </w:t>
      </w:r>
      <w:r w:rsidRPr="00926F89">
        <w:rPr>
          <w:rFonts w:ascii="Bookman Old Style" w:hAnsi="Bookman Old Style" w:cs="Arial"/>
          <w:color w:val="000000"/>
          <w:sz w:val="24"/>
          <w:szCs w:val="24"/>
          <w:u w:val="single"/>
          <w:lang w:eastAsia="en-US"/>
        </w:rPr>
        <w:t>Facts:</w:t>
      </w:r>
      <w:r w:rsidRPr="00F00C78">
        <w:rPr>
          <w:rFonts w:ascii="Bookman Old Style" w:hAnsi="Bookman Old Style" w:cs="Arial"/>
          <w:color w:val="000000"/>
          <w:sz w:val="24"/>
          <w:szCs w:val="24"/>
          <w:lang w:eastAsia="en-US"/>
        </w:rPr>
        <w:t xml:space="preserve"> Holt promised Gillett legacies and life interest in property</w:t>
      </w:r>
    </w:p>
    <w:p w14:paraId="46FEF0AB" w14:textId="0B7A4EBD"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926F89">
        <w:rPr>
          <w:rFonts w:ascii="Bookman Old Style" w:hAnsi="Bookman Old Style" w:cs="Arial"/>
          <w:color w:val="000000"/>
          <w:sz w:val="24"/>
          <w:szCs w:val="24"/>
          <w:lang w:eastAsia="en-US"/>
        </w:rPr>
        <w:t xml:space="preserve"> </w:t>
      </w:r>
      <w:r w:rsidRPr="00926F89">
        <w:rPr>
          <w:rFonts w:ascii="Bookman Old Style" w:hAnsi="Bookman Old Style" w:cs="Arial"/>
          <w:color w:val="000000"/>
          <w:sz w:val="24"/>
          <w:szCs w:val="24"/>
          <w:u w:val="single"/>
          <w:lang w:eastAsia="en-US"/>
        </w:rPr>
        <w:t>Issue:</w:t>
      </w:r>
      <w:r w:rsidR="00926F89">
        <w:rPr>
          <w:rFonts w:ascii="Bookman Old Style" w:hAnsi="Bookman Old Style" w:cs="Arial"/>
          <w:color w:val="000000"/>
          <w:sz w:val="24"/>
          <w:szCs w:val="24"/>
          <w:lang w:eastAsia="en-US"/>
        </w:rPr>
        <w:t xml:space="preserve"> W</w:t>
      </w:r>
      <w:r w:rsidRPr="00F00C78">
        <w:rPr>
          <w:rFonts w:ascii="Bookman Old Style" w:hAnsi="Bookman Old Style" w:cs="Arial"/>
          <w:color w:val="000000"/>
          <w:sz w:val="24"/>
          <w:szCs w:val="24"/>
          <w:lang w:eastAsia="en-US"/>
        </w:rPr>
        <w:t xml:space="preserve">hether promise creating a binding agreement, i.e. was irrevocable and legally enforceable </w:t>
      </w:r>
    </w:p>
    <w:p w14:paraId="3D639BA6" w14:textId="79CB1F58"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926F89">
        <w:rPr>
          <w:rFonts w:ascii="Bookman Old Style" w:hAnsi="Bookman Old Style" w:cs="Arial"/>
          <w:color w:val="000000"/>
          <w:sz w:val="24"/>
          <w:szCs w:val="24"/>
          <w:lang w:eastAsia="en-US"/>
        </w:rPr>
        <w:t xml:space="preserve"> </w:t>
      </w:r>
      <w:r w:rsidRPr="00926F89">
        <w:rPr>
          <w:rFonts w:ascii="Bookman Old Style" w:hAnsi="Bookman Old Style" w:cs="Arial"/>
          <w:color w:val="000000"/>
          <w:sz w:val="24"/>
          <w:szCs w:val="24"/>
          <w:u w:val="single"/>
          <w:lang w:eastAsia="en-US"/>
        </w:rPr>
        <w:t>Ratio:</w:t>
      </w:r>
      <w:r w:rsidRPr="00F00C78">
        <w:rPr>
          <w:rFonts w:ascii="Bookman Old Style" w:hAnsi="Bookman Old Style" w:cs="Arial"/>
          <w:color w:val="000000"/>
          <w:sz w:val="24"/>
          <w:szCs w:val="24"/>
          <w:lang w:eastAsia="en-US"/>
        </w:rPr>
        <w:t xml:space="preserve"> Gillett had a right to equitable relief on the basis of detrimental reliance </w:t>
      </w:r>
    </w:p>
    <w:p w14:paraId="31570CBE" w14:textId="06A9687B"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w:t>
      </w:r>
      <w:r w:rsidR="00926F89">
        <w:rPr>
          <w:rFonts w:ascii="Bookman Old Style" w:hAnsi="Bookman Old Style" w:cs="Arial"/>
          <w:color w:val="000000"/>
          <w:sz w:val="24"/>
          <w:szCs w:val="24"/>
          <w:lang w:eastAsia="en-US"/>
        </w:rPr>
        <w:t>           - G</w:t>
      </w:r>
      <w:r w:rsidRPr="00F00C78">
        <w:rPr>
          <w:rFonts w:ascii="Bookman Old Style" w:hAnsi="Bookman Old Style" w:cs="Arial"/>
          <w:color w:val="000000"/>
          <w:sz w:val="24"/>
          <w:szCs w:val="24"/>
          <w:lang w:eastAsia="en-US"/>
        </w:rPr>
        <w:t>ets minimum equity to do justice to the plaintiff</w:t>
      </w:r>
    </w:p>
    <w:p w14:paraId="73909BE7"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0DB9E6AE" w14:textId="77777777" w:rsidR="00F00C78" w:rsidRPr="00926F89" w:rsidRDefault="00F00C78" w:rsidP="00607AC1">
      <w:pPr>
        <w:spacing w:after="0" w:line="240" w:lineRule="auto"/>
        <w:rPr>
          <w:rFonts w:ascii="Bookman Old Style" w:hAnsi="Bookman Old Style" w:cs="Times New Roman"/>
          <w:b/>
          <w:i/>
          <w:color w:val="auto"/>
          <w:sz w:val="24"/>
          <w:szCs w:val="24"/>
          <w:lang w:eastAsia="en-US"/>
        </w:rPr>
      </w:pPr>
      <w:r w:rsidRPr="00926F89">
        <w:rPr>
          <w:rFonts w:ascii="Bookman Old Style" w:hAnsi="Bookman Old Style" w:cs="Arial"/>
          <w:b/>
          <w:i/>
          <w:color w:val="000000"/>
          <w:sz w:val="24"/>
          <w:szCs w:val="24"/>
          <w:lang w:eastAsia="en-US"/>
        </w:rPr>
        <w:t>Yeoman’s V Row 2008 UKHL</w:t>
      </w:r>
    </w:p>
    <w:p w14:paraId="2FD35B22" w14:textId="2C19E7D7"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926F89">
        <w:rPr>
          <w:rFonts w:ascii="Bookman Old Style" w:hAnsi="Bookman Old Style" w:cs="Arial"/>
          <w:color w:val="000000"/>
          <w:sz w:val="24"/>
          <w:szCs w:val="24"/>
          <w:lang w:eastAsia="en-US"/>
        </w:rPr>
        <w:t xml:space="preserve"> </w:t>
      </w:r>
      <w:r w:rsidRPr="00926F89">
        <w:rPr>
          <w:rFonts w:ascii="Bookman Old Style" w:hAnsi="Bookman Old Style" w:cs="Arial"/>
          <w:color w:val="000000"/>
          <w:sz w:val="24"/>
          <w:szCs w:val="24"/>
          <w:u w:val="single"/>
          <w:lang w:eastAsia="en-US"/>
        </w:rPr>
        <w:t>Facts:</w:t>
      </w:r>
      <w:r w:rsidRPr="00F00C78">
        <w:rPr>
          <w:rFonts w:ascii="Bookman Old Style" w:hAnsi="Bookman Old Style" w:cs="Arial"/>
          <w:color w:val="000000"/>
          <w:sz w:val="24"/>
          <w:szCs w:val="24"/>
          <w:lang w:eastAsia="en-US"/>
        </w:rPr>
        <w:t xml:space="preserve"> Parties had oral agreement as to sale of land, nothing in wiring, some terms still to be agreed upon. </w:t>
      </w:r>
    </w:p>
    <w:p w14:paraId="5A5BEA7C" w14:textId="0C425D8E"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w:t>
      </w:r>
      <w:r w:rsidR="00926F89">
        <w:rPr>
          <w:rFonts w:ascii="Bookman Old Style" w:hAnsi="Bookman Old Style" w:cs="Arial"/>
          <w:color w:val="000000"/>
          <w:sz w:val="24"/>
          <w:szCs w:val="24"/>
          <w:lang w:eastAsia="en-US"/>
        </w:rPr>
        <w:t>            - P</w:t>
      </w:r>
      <w:r w:rsidRPr="00F00C78">
        <w:rPr>
          <w:rFonts w:ascii="Bookman Old Style" w:hAnsi="Bookman Old Style" w:cs="Arial"/>
          <w:color w:val="000000"/>
          <w:sz w:val="24"/>
          <w:szCs w:val="24"/>
          <w:lang w:eastAsia="en-US"/>
        </w:rPr>
        <w:t>laintiff put considerable money into developing the property</w:t>
      </w:r>
    </w:p>
    <w:p w14:paraId="133F8DA9" w14:textId="748C5B6E"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926F89">
        <w:rPr>
          <w:rFonts w:ascii="Bookman Old Style" w:hAnsi="Bookman Old Style" w:cs="Arial"/>
          <w:color w:val="000000"/>
          <w:sz w:val="24"/>
          <w:szCs w:val="24"/>
          <w:lang w:eastAsia="en-US"/>
        </w:rPr>
        <w:t xml:space="preserve"> </w:t>
      </w:r>
      <w:r w:rsidRPr="00926F89">
        <w:rPr>
          <w:rFonts w:ascii="Bookman Old Style" w:hAnsi="Bookman Old Style" w:cs="Arial"/>
          <w:color w:val="000000"/>
          <w:sz w:val="24"/>
          <w:szCs w:val="24"/>
          <w:u w:val="single"/>
          <w:lang w:eastAsia="en-US"/>
        </w:rPr>
        <w:t>Issue:</w:t>
      </w:r>
      <w:r w:rsidR="00926F89">
        <w:rPr>
          <w:rFonts w:ascii="Bookman Old Style" w:hAnsi="Bookman Old Style" w:cs="Arial"/>
          <w:color w:val="000000"/>
          <w:sz w:val="24"/>
          <w:szCs w:val="24"/>
          <w:lang w:eastAsia="en-US"/>
        </w:rPr>
        <w:t xml:space="preserve"> W</w:t>
      </w:r>
      <w:r w:rsidRPr="00F00C78">
        <w:rPr>
          <w:rFonts w:ascii="Bookman Old Style" w:hAnsi="Bookman Old Style" w:cs="Arial"/>
          <w:color w:val="000000"/>
          <w:sz w:val="24"/>
          <w:szCs w:val="24"/>
          <w:lang w:eastAsia="en-US"/>
        </w:rPr>
        <w:t>as there a binding agreement, and if not, what if anything is the plaintiff entitled to for the money put into the project</w:t>
      </w:r>
    </w:p>
    <w:p w14:paraId="082A547B" w14:textId="479C75F6"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926F89">
        <w:rPr>
          <w:rFonts w:ascii="Bookman Old Style" w:hAnsi="Bookman Old Style" w:cs="Arial"/>
          <w:color w:val="000000"/>
          <w:sz w:val="24"/>
          <w:szCs w:val="24"/>
          <w:lang w:eastAsia="en-US"/>
        </w:rPr>
        <w:t xml:space="preserve"> </w:t>
      </w:r>
      <w:r w:rsidRPr="00926F89">
        <w:rPr>
          <w:rFonts w:ascii="Bookman Old Style" w:hAnsi="Bookman Old Style" w:cs="Arial"/>
          <w:color w:val="000000"/>
          <w:sz w:val="24"/>
          <w:szCs w:val="24"/>
          <w:u w:val="single"/>
          <w:lang w:eastAsia="en-US"/>
        </w:rPr>
        <w:t>Ratio:</w:t>
      </w:r>
      <w:r w:rsidRPr="00F00C78">
        <w:rPr>
          <w:rFonts w:ascii="Bookman Old Style" w:hAnsi="Bookman Old Style" w:cs="Arial"/>
          <w:color w:val="000000"/>
          <w:sz w:val="24"/>
          <w:szCs w:val="24"/>
          <w:lang w:eastAsia="en-US"/>
        </w:rPr>
        <w:t xml:space="preserve"> No “proprietary” remedy (doesn’t get the land, or any right to it) but instead gets a personal remedy on a quantum merit basis</w:t>
      </w:r>
    </w:p>
    <w:p w14:paraId="5AF79C1E" w14:textId="77777777" w:rsidR="00F00C78" w:rsidRDefault="00F00C78" w:rsidP="00607AC1">
      <w:pPr>
        <w:spacing w:after="240" w:line="240" w:lineRule="auto"/>
        <w:rPr>
          <w:rFonts w:ascii="Bookman Old Style" w:eastAsia="Times New Roman" w:hAnsi="Bookman Old Style" w:cs="Times New Roman"/>
          <w:color w:val="auto"/>
          <w:sz w:val="24"/>
          <w:szCs w:val="24"/>
          <w:lang w:eastAsia="en-US"/>
        </w:rPr>
      </w:pPr>
    </w:p>
    <w:p w14:paraId="64ADBD5E" w14:textId="77777777" w:rsidR="00926F89" w:rsidRPr="00F00C78" w:rsidRDefault="00926F89" w:rsidP="00607AC1">
      <w:pPr>
        <w:spacing w:after="240" w:line="240" w:lineRule="auto"/>
        <w:rPr>
          <w:rFonts w:ascii="Bookman Old Style" w:eastAsia="Times New Roman" w:hAnsi="Bookman Old Style" w:cs="Times New Roman"/>
          <w:color w:val="auto"/>
          <w:sz w:val="24"/>
          <w:szCs w:val="24"/>
          <w:lang w:eastAsia="en-US"/>
        </w:rPr>
      </w:pPr>
    </w:p>
    <w:p w14:paraId="682D15E5" w14:textId="64701BF5" w:rsidR="00F00C78" w:rsidRPr="00926F89" w:rsidRDefault="00926F89" w:rsidP="00607AC1">
      <w:pPr>
        <w:spacing w:after="0" w:line="240" w:lineRule="auto"/>
        <w:rPr>
          <w:rFonts w:ascii="Bookman Old Style" w:hAnsi="Bookman Old Style" w:cs="Times New Roman"/>
          <w:i/>
          <w:color w:val="auto"/>
          <w:sz w:val="24"/>
          <w:szCs w:val="24"/>
          <w:lang w:eastAsia="en-US"/>
        </w:rPr>
      </w:pPr>
      <w:r>
        <w:rPr>
          <w:rFonts w:ascii="Bookman Old Style" w:hAnsi="Bookman Old Style" w:cs="Arial"/>
          <w:b/>
          <w:bCs/>
          <w:i/>
          <w:color w:val="000000"/>
          <w:sz w:val="24"/>
          <w:szCs w:val="24"/>
          <w:lang w:eastAsia="en-US"/>
        </w:rPr>
        <w:t xml:space="preserve">LECTURE 11 </w:t>
      </w:r>
      <w:r w:rsidR="00F00C78" w:rsidRPr="00926F89">
        <w:rPr>
          <w:rFonts w:ascii="Bookman Old Style" w:hAnsi="Bookman Old Style" w:cs="Arial"/>
          <w:b/>
          <w:bCs/>
          <w:i/>
          <w:color w:val="000000"/>
          <w:sz w:val="24"/>
          <w:szCs w:val="24"/>
          <w:lang w:eastAsia="en-US"/>
        </w:rPr>
        <w:t xml:space="preserve">Fiduciary Obligations </w:t>
      </w:r>
    </w:p>
    <w:p w14:paraId="24ADDAB8"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3CAC873B" w14:textId="77777777" w:rsidR="00F00C78" w:rsidRPr="00926F89" w:rsidRDefault="00F00C78" w:rsidP="00607AC1">
      <w:pPr>
        <w:spacing w:after="0" w:line="240" w:lineRule="auto"/>
        <w:rPr>
          <w:rFonts w:ascii="Bookman Old Style" w:hAnsi="Bookman Old Style" w:cs="Times New Roman"/>
          <w:b/>
          <w:i/>
          <w:color w:val="auto"/>
          <w:sz w:val="24"/>
          <w:szCs w:val="24"/>
          <w:lang w:eastAsia="en-US"/>
        </w:rPr>
      </w:pPr>
      <w:r w:rsidRPr="00926F89">
        <w:rPr>
          <w:rFonts w:ascii="Bookman Old Style" w:hAnsi="Bookman Old Style" w:cs="Arial"/>
          <w:b/>
          <w:i/>
          <w:color w:val="000000"/>
          <w:sz w:val="24"/>
          <w:szCs w:val="24"/>
          <w:lang w:eastAsia="en-US"/>
        </w:rPr>
        <w:t>CANAERO V O’MALLEY 1974 SCC</w:t>
      </w:r>
    </w:p>
    <w:p w14:paraId="41CCB9BA" w14:textId="7846A75F"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926F89">
        <w:rPr>
          <w:rFonts w:ascii="Bookman Old Style" w:hAnsi="Bookman Old Style" w:cs="Arial"/>
          <w:color w:val="000000"/>
          <w:sz w:val="24"/>
          <w:szCs w:val="24"/>
          <w:lang w:eastAsia="en-US"/>
        </w:rPr>
        <w:t xml:space="preserve"> </w:t>
      </w:r>
      <w:r w:rsidRPr="00926F89">
        <w:rPr>
          <w:rFonts w:ascii="Bookman Old Style" w:hAnsi="Bookman Old Style" w:cs="Arial"/>
          <w:color w:val="000000"/>
          <w:sz w:val="24"/>
          <w:szCs w:val="24"/>
          <w:u w:val="single"/>
          <w:lang w:eastAsia="en-US"/>
        </w:rPr>
        <w:t>Facts:</w:t>
      </w:r>
      <w:r w:rsidRPr="00F00C78">
        <w:rPr>
          <w:rFonts w:ascii="Bookman Old Style" w:hAnsi="Bookman Old Style" w:cs="Arial"/>
          <w:color w:val="000000"/>
          <w:sz w:val="24"/>
          <w:szCs w:val="24"/>
          <w:lang w:eastAsia="en-US"/>
        </w:rPr>
        <w:t xml:space="preserve"> Principles of plaintiff co secretly set up separate co and competed with employer by taking a corporate opportunity for their new CO</w:t>
      </w:r>
    </w:p>
    <w:p w14:paraId="65FDDF7F" w14:textId="64D35AE0"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926F89">
        <w:rPr>
          <w:rFonts w:ascii="Bookman Old Style" w:hAnsi="Bookman Old Style" w:cs="Arial"/>
          <w:color w:val="000000"/>
          <w:sz w:val="24"/>
          <w:szCs w:val="24"/>
          <w:lang w:eastAsia="en-US"/>
        </w:rPr>
        <w:t xml:space="preserve"> </w:t>
      </w:r>
      <w:r w:rsidRPr="00926F89">
        <w:rPr>
          <w:rFonts w:ascii="Bookman Old Style" w:hAnsi="Bookman Old Style" w:cs="Arial"/>
          <w:color w:val="000000"/>
          <w:sz w:val="24"/>
          <w:szCs w:val="24"/>
          <w:u w:val="single"/>
          <w:lang w:eastAsia="en-US"/>
        </w:rPr>
        <w:t>Issues:</w:t>
      </w:r>
      <w:r w:rsidRPr="00F00C78">
        <w:rPr>
          <w:rFonts w:ascii="Bookman Old Style" w:hAnsi="Bookman Old Style" w:cs="Arial"/>
          <w:color w:val="000000"/>
          <w:sz w:val="24"/>
          <w:szCs w:val="24"/>
          <w:lang w:eastAsia="en-US"/>
        </w:rPr>
        <w:t xml:space="preserve"> Whether </w:t>
      </w:r>
      <w:r w:rsidR="00926F89" w:rsidRPr="00F00C78">
        <w:rPr>
          <w:rFonts w:ascii="Bookman Old Style" w:hAnsi="Bookman Old Style" w:cs="Arial"/>
          <w:color w:val="000000"/>
          <w:sz w:val="24"/>
          <w:szCs w:val="24"/>
          <w:lang w:eastAsia="en-US"/>
        </w:rPr>
        <w:t>director’s</w:t>
      </w:r>
      <w:r w:rsidRPr="00F00C78">
        <w:rPr>
          <w:rFonts w:ascii="Bookman Old Style" w:hAnsi="Bookman Old Style" w:cs="Arial"/>
          <w:color w:val="000000"/>
          <w:sz w:val="24"/>
          <w:szCs w:val="24"/>
          <w:lang w:eastAsia="en-US"/>
        </w:rPr>
        <w:t xml:space="preserve"> fiduciary duty not to compete survived their resignation from their employer, the plaintiff</w:t>
      </w:r>
    </w:p>
    <w:p w14:paraId="5773FD8D" w14:textId="1B5231AC"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926F89">
        <w:rPr>
          <w:rFonts w:ascii="Bookman Old Style" w:hAnsi="Bookman Old Style" w:cs="Arial"/>
          <w:color w:val="000000"/>
          <w:sz w:val="24"/>
          <w:szCs w:val="24"/>
          <w:lang w:eastAsia="en-US"/>
        </w:rPr>
        <w:t xml:space="preserve"> </w:t>
      </w:r>
      <w:r w:rsidRPr="00926F89">
        <w:rPr>
          <w:rFonts w:ascii="Bookman Old Style" w:hAnsi="Bookman Old Style" w:cs="Arial"/>
          <w:color w:val="000000"/>
          <w:sz w:val="24"/>
          <w:szCs w:val="24"/>
          <w:u w:val="single"/>
          <w:lang w:eastAsia="en-US"/>
        </w:rPr>
        <w:t>Ratio:</w:t>
      </w:r>
      <w:r w:rsidRPr="00F00C78">
        <w:rPr>
          <w:rFonts w:ascii="Bookman Old Style" w:hAnsi="Bookman Old Style" w:cs="Arial"/>
          <w:color w:val="000000"/>
          <w:sz w:val="24"/>
          <w:szCs w:val="24"/>
          <w:lang w:eastAsia="en-US"/>
        </w:rPr>
        <w:t xml:space="preserve"> Fiduciary duty continued after resignation since opportunity arose while they were still with plaintiff, and they were aware of it as a result of their work with the plaintiff </w:t>
      </w:r>
    </w:p>
    <w:p w14:paraId="17D2F213"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129D934E" w14:textId="77777777" w:rsidR="00F00C78" w:rsidRPr="00926F89" w:rsidRDefault="00F00C78" w:rsidP="00607AC1">
      <w:pPr>
        <w:spacing w:after="0" w:line="240" w:lineRule="auto"/>
        <w:rPr>
          <w:rFonts w:ascii="Bookman Old Style" w:hAnsi="Bookman Old Style" w:cs="Times New Roman"/>
          <w:b/>
          <w:i/>
          <w:color w:val="auto"/>
          <w:sz w:val="24"/>
          <w:szCs w:val="24"/>
          <w:lang w:eastAsia="en-US"/>
        </w:rPr>
      </w:pPr>
      <w:r w:rsidRPr="00926F89">
        <w:rPr>
          <w:rFonts w:ascii="Bookman Old Style" w:hAnsi="Bookman Old Style" w:cs="Arial"/>
          <w:b/>
          <w:i/>
          <w:color w:val="000000"/>
          <w:sz w:val="24"/>
          <w:szCs w:val="24"/>
          <w:lang w:eastAsia="en-US"/>
        </w:rPr>
        <w:t>Andrews V Law Society of BC 1989 SCC</w:t>
      </w:r>
    </w:p>
    <w:p w14:paraId="4228C6FE" w14:textId="3B485559"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926F89">
        <w:rPr>
          <w:rFonts w:ascii="Bookman Old Style" w:hAnsi="Bookman Old Style" w:cs="Arial"/>
          <w:color w:val="000000"/>
          <w:sz w:val="24"/>
          <w:szCs w:val="24"/>
          <w:lang w:eastAsia="en-US"/>
        </w:rPr>
        <w:t xml:space="preserve"> </w:t>
      </w:r>
      <w:r w:rsidRPr="00926F89">
        <w:rPr>
          <w:rFonts w:ascii="Bookman Old Style" w:hAnsi="Bookman Old Style" w:cs="Arial"/>
          <w:color w:val="000000"/>
          <w:sz w:val="24"/>
          <w:szCs w:val="24"/>
          <w:u w:val="single"/>
          <w:lang w:eastAsia="en-US"/>
        </w:rPr>
        <w:t>Facts:</w:t>
      </w:r>
      <w:r w:rsidRPr="00F00C78">
        <w:rPr>
          <w:rFonts w:ascii="Bookman Old Style" w:hAnsi="Bookman Old Style" w:cs="Arial"/>
          <w:color w:val="000000"/>
          <w:sz w:val="24"/>
          <w:szCs w:val="24"/>
          <w:lang w:eastAsia="en-US"/>
        </w:rPr>
        <w:t xml:space="preserve"> Andrews, a British citizen, was refused admission to the BC bar because of a provision in the BC BARRISTERS AND SOLICITORS ACT that required Canadian citizenship for admission</w:t>
      </w:r>
    </w:p>
    <w:p w14:paraId="3166C5D5" w14:textId="60FF0435"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926F89">
        <w:rPr>
          <w:rFonts w:ascii="Bookman Old Style" w:hAnsi="Bookman Old Style" w:cs="Arial"/>
          <w:color w:val="000000"/>
          <w:sz w:val="24"/>
          <w:szCs w:val="24"/>
          <w:lang w:eastAsia="en-US"/>
        </w:rPr>
        <w:t xml:space="preserve"> </w:t>
      </w:r>
      <w:r w:rsidRPr="00926F89">
        <w:rPr>
          <w:rFonts w:ascii="Bookman Old Style" w:hAnsi="Bookman Old Style" w:cs="Arial"/>
          <w:color w:val="000000"/>
          <w:sz w:val="24"/>
          <w:szCs w:val="24"/>
          <w:u w:val="single"/>
          <w:lang w:eastAsia="en-US"/>
        </w:rPr>
        <w:t>Issues:</w:t>
      </w:r>
      <w:r w:rsidRPr="00F00C78">
        <w:rPr>
          <w:rFonts w:ascii="Bookman Old Style" w:hAnsi="Bookman Old Style" w:cs="Arial"/>
          <w:color w:val="000000"/>
          <w:sz w:val="24"/>
          <w:szCs w:val="24"/>
          <w:lang w:eastAsia="en-US"/>
        </w:rPr>
        <w:t xml:space="preserve"> Whether the citizenship requirement violated s15(1) of the charter</w:t>
      </w:r>
    </w:p>
    <w:p w14:paraId="4EC041C3" w14:textId="32514D08"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926F89">
        <w:rPr>
          <w:rFonts w:ascii="Bookman Old Style" w:hAnsi="Bookman Old Style" w:cs="Arial"/>
          <w:color w:val="000000"/>
          <w:sz w:val="24"/>
          <w:szCs w:val="24"/>
          <w:lang w:eastAsia="en-US"/>
        </w:rPr>
        <w:t xml:space="preserve"> </w:t>
      </w:r>
      <w:r w:rsidRPr="00926F89">
        <w:rPr>
          <w:rFonts w:ascii="Bookman Old Style" w:hAnsi="Bookman Old Style" w:cs="Arial"/>
          <w:color w:val="000000"/>
          <w:sz w:val="24"/>
          <w:szCs w:val="24"/>
          <w:u w:val="single"/>
          <w:lang w:eastAsia="en-US"/>
        </w:rPr>
        <w:t>Ratio:</w:t>
      </w:r>
      <w:r w:rsidRPr="00F00C78">
        <w:rPr>
          <w:rFonts w:ascii="Bookman Old Style" w:hAnsi="Bookman Old Style" w:cs="Arial"/>
          <w:color w:val="000000"/>
          <w:sz w:val="24"/>
          <w:szCs w:val="24"/>
          <w:lang w:eastAsia="en-US"/>
        </w:rPr>
        <w:t xml:space="preserve"> Rights guaranteed by s.15(1) apply to all persons whether citizens or not. Denial to a class of persons solely on the basis of lack of citizenship and without consideration of education, professional qualification or other merits infringed on s.15 quality rights </w:t>
      </w:r>
    </w:p>
    <w:p w14:paraId="40A7B752" w14:textId="51487CDC"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w:t>
      </w:r>
      <w:r w:rsidR="00926F89">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 Not saved by S.1 Charter since s.42 of the BC ACT did not ensure familiarity with Canadian institutions, and was nor rationale connected to this goal or to the goals of ensuring an attachment to Canada or the performance of public duty</w:t>
      </w:r>
    </w:p>
    <w:p w14:paraId="7D30AAB0"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4F112357" w14:textId="77777777" w:rsidR="00F00C78" w:rsidRPr="00926F89" w:rsidRDefault="00F00C78" w:rsidP="00607AC1">
      <w:pPr>
        <w:spacing w:after="0" w:line="240" w:lineRule="auto"/>
        <w:rPr>
          <w:rFonts w:ascii="Bookman Old Style" w:hAnsi="Bookman Old Style" w:cs="Times New Roman"/>
          <w:b/>
          <w:i/>
          <w:color w:val="auto"/>
          <w:sz w:val="24"/>
          <w:szCs w:val="24"/>
          <w:lang w:eastAsia="en-US"/>
        </w:rPr>
      </w:pPr>
      <w:r w:rsidRPr="00926F89">
        <w:rPr>
          <w:rFonts w:ascii="Bookman Old Style" w:hAnsi="Bookman Old Style" w:cs="Arial"/>
          <w:b/>
          <w:i/>
          <w:color w:val="000000"/>
          <w:sz w:val="24"/>
          <w:szCs w:val="24"/>
          <w:lang w:eastAsia="en-US"/>
        </w:rPr>
        <w:t>Frame V Smith 1987 SCC</w:t>
      </w:r>
    </w:p>
    <w:p w14:paraId="5F858EC1" w14:textId="04638DA6"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926F89">
        <w:rPr>
          <w:rFonts w:ascii="Bookman Old Style" w:hAnsi="Bookman Old Style" w:cs="Arial"/>
          <w:color w:val="000000"/>
          <w:sz w:val="24"/>
          <w:szCs w:val="24"/>
          <w:lang w:eastAsia="en-US"/>
        </w:rPr>
        <w:t xml:space="preserve"> </w:t>
      </w:r>
      <w:r w:rsidRPr="00926F89">
        <w:rPr>
          <w:rFonts w:ascii="Bookman Old Style" w:hAnsi="Bookman Old Style" w:cs="Arial"/>
          <w:color w:val="000000"/>
          <w:sz w:val="24"/>
          <w:szCs w:val="24"/>
          <w:u w:val="single"/>
          <w:lang w:eastAsia="en-US"/>
        </w:rPr>
        <w:t>Facts:</w:t>
      </w:r>
      <w:r w:rsidRPr="00F00C78">
        <w:rPr>
          <w:rFonts w:ascii="Bookman Old Style" w:hAnsi="Bookman Old Style" w:cs="Arial"/>
          <w:color w:val="000000"/>
          <w:sz w:val="24"/>
          <w:szCs w:val="24"/>
          <w:lang w:eastAsia="en-US"/>
        </w:rPr>
        <w:t xml:space="preserve"> Wife interfere with </w:t>
      </w:r>
      <w:r w:rsidR="00926F89" w:rsidRPr="00F00C78">
        <w:rPr>
          <w:rFonts w:ascii="Bookman Old Style" w:hAnsi="Bookman Old Style" w:cs="Arial"/>
          <w:color w:val="000000"/>
          <w:sz w:val="24"/>
          <w:szCs w:val="24"/>
          <w:lang w:eastAsia="en-US"/>
        </w:rPr>
        <w:t>husband’s</w:t>
      </w:r>
      <w:r w:rsidRPr="00F00C78">
        <w:rPr>
          <w:rFonts w:ascii="Bookman Old Style" w:hAnsi="Bookman Old Style" w:cs="Arial"/>
          <w:color w:val="000000"/>
          <w:sz w:val="24"/>
          <w:szCs w:val="24"/>
          <w:lang w:eastAsia="en-US"/>
        </w:rPr>
        <w:t xml:space="preserve"> court ordered access to his children </w:t>
      </w:r>
    </w:p>
    <w:p w14:paraId="21C26D43" w14:textId="7A3DC330"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lastRenderedPageBreak/>
        <w:t>-</w:t>
      </w:r>
      <w:r w:rsidR="00926F89">
        <w:rPr>
          <w:rFonts w:ascii="Bookman Old Style" w:hAnsi="Bookman Old Style" w:cs="Arial"/>
          <w:color w:val="000000"/>
          <w:sz w:val="24"/>
          <w:szCs w:val="24"/>
          <w:lang w:eastAsia="en-US"/>
        </w:rPr>
        <w:t xml:space="preserve"> </w:t>
      </w:r>
      <w:r w:rsidRPr="00926F89">
        <w:rPr>
          <w:rFonts w:ascii="Bookman Old Style" w:hAnsi="Bookman Old Style" w:cs="Arial"/>
          <w:color w:val="000000"/>
          <w:sz w:val="24"/>
          <w:szCs w:val="24"/>
          <w:u w:val="single"/>
          <w:lang w:eastAsia="en-US"/>
        </w:rPr>
        <w:t>Issue:</w:t>
      </w:r>
      <w:r w:rsidRPr="00F00C78">
        <w:rPr>
          <w:rFonts w:ascii="Bookman Old Style" w:hAnsi="Bookman Old Style" w:cs="Arial"/>
          <w:color w:val="000000"/>
          <w:sz w:val="24"/>
          <w:szCs w:val="24"/>
          <w:lang w:eastAsia="en-US"/>
        </w:rPr>
        <w:t xml:space="preserve"> whether a cause of action for breach of fiduciary duty exists for interfering with access</w:t>
      </w:r>
    </w:p>
    <w:p w14:paraId="3AE67370" w14:textId="2E75F6E2"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926F89">
        <w:rPr>
          <w:rFonts w:ascii="Bookman Old Style" w:hAnsi="Bookman Old Style" w:cs="Arial"/>
          <w:color w:val="000000"/>
          <w:sz w:val="24"/>
          <w:szCs w:val="24"/>
          <w:lang w:eastAsia="en-US"/>
        </w:rPr>
        <w:t xml:space="preserve"> </w:t>
      </w:r>
      <w:r w:rsidRPr="00926F89">
        <w:rPr>
          <w:rFonts w:ascii="Bookman Old Style" w:hAnsi="Bookman Old Style" w:cs="Arial"/>
          <w:color w:val="000000"/>
          <w:sz w:val="24"/>
          <w:szCs w:val="24"/>
          <w:u w:val="single"/>
          <w:lang w:eastAsia="en-US"/>
        </w:rPr>
        <w:t>Ratio:</w:t>
      </w:r>
      <w:r w:rsidRPr="00F00C78">
        <w:rPr>
          <w:rFonts w:ascii="Bookman Old Style" w:hAnsi="Bookman Old Style" w:cs="Arial"/>
          <w:color w:val="000000"/>
          <w:sz w:val="24"/>
          <w:szCs w:val="24"/>
          <w:lang w:eastAsia="en-US"/>
        </w:rPr>
        <w:t xml:space="preserve"> Breach of statutorily authorized order does not give rise to a fiduciary relationship on which a cause of action can be grounded</w:t>
      </w:r>
    </w:p>
    <w:p w14:paraId="35E77032" w14:textId="6EC261DF" w:rsidR="00F00C78" w:rsidRPr="00F00C78" w:rsidRDefault="00926F89" w:rsidP="00607AC1">
      <w:pPr>
        <w:spacing w:after="0" w:line="240" w:lineRule="auto"/>
        <w:rPr>
          <w:rFonts w:ascii="Bookman Old Style" w:hAnsi="Bookman Old Style" w:cs="Times New Roman"/>
          <w:color w:val="auto"/>
          <w:sz w:val="24"/>
          <w:szCs w:val="24"/>
          <w:lang w:eastAsia="en-US"/>
        </w:rPr>
      </w:pPr>
      <w:r>
        <w:rPr>
          <w:rFonts w:ascii="Bookman Old Style" w:hAnsi="Bookman Old Style" w:cs="Arial"/>
          <w:color w:val="000000"/>
          <w:sz w:val="24"/>
          <w:szCs w:val="24"/>
          <w:lang w:eastAsia="en-US"/>
        </w:rPr>
        <w:t>            - D</w:t>
      </w:r>
      <w:r w:rsidR="00F00C78" w:rsidRPr="00F00C78">
        <w:rPr>
          <w:rFonts w:ascii="Bookman Old Style" w:hAnsi="Bookman Old Style" w:cs="Arial"/>
          <w:color w:val="000000"/>
          <w:sz w:val="24"/>
          <w:szCs w:val="24"/>
          <w:lang w:eastAsia="en-US"/>
        </w:rPr>
        <w:t xml:space="preserve">on’t want to give husbands’ wives more was pons to use against each other </w:t>
      </w:r>
    </w:p>
    <w:p w14:paraId="0AC80635"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36A2E324" w14:textId="77777777" w:rsidR="00F00C78" w:rsidRPr="00926F89" w:rsidRDefault="00F00C78" w:rsidP="00607AC1">
      <w:pPr>
        <w:spacing w:after="0" w:line="240" w:lineRule="auto"/>
        <w:rPr>
          <w:rFonts w:ascii="Bookman Old Style" w:hAnsi="Bookman Old Style" w:cs="Times New Roman"/>
          <w:b/>
          <w:i/>
          <w:color w:val="auto"/>
          <w:sz w:val="24"/>
          <w:szCs w:val="24"/>
          <w:lang w:eastAsia="en-US"/>
        </w:rPr>
      </w:pPr>
      <w:r w:rsidRPr="00926F89">
        <w:rPr>
          <w:rFonts w:ascii="Bookman Old Style" w:hAnsi="Bookman Old Style" w:cs="Arial"/>
          <w:b/>
          <w:i/>
          <w:color w:val="000000"/>
          <w:sz w:val="24"/>
          <w:szCs w:val="24"/>
          <w:lang w:eastAsia="en-US"/>
        </w:rPr>
        <w:t>Lac Minerals V Corona Dielman, 1989 SCC</w:t>
      </w:r>
    </w:p>
    <w:p w14:paraId="21F0A549" w14:textId="32319722"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926F89">
        <w:rPr>
          <w:rFonts w:ascii="Bookman Old Style" w:hAnsi="Bookman Old Style" w:cs="Arial"/>
          <w:color w:val="000000"/>
          <w:sz w:val="24"/>
          <w:szCs w:val="24"/>
          <w:lang w:eastAsia="en-US"/>
        </w:rPr>
        <w:t xml:space="preserve"> </w:t>
      </w:r>
      <w:r w:rsidRPr="00926F89">
        <w:rPr>
          <w:rFonts w:ascii="Bookman Old Style" w:hAnsi="Bookman Old Style" w:cs="Arial"/>
          <w:color w:val="000000"/>
          <w:sz w:val="24"/>
          <w:szCs w:val="24"/>
          <w:u w:val="single"/>
          <w:lang w:eastAsia="en-US"/>
        </w:rPr>
        <w:t>Facts:</w:t>
      </w:r>
      <w:r w:rsidRPr="00F00C78">
        <w:rPr>
          <w:rFonts w:ascii="Bookman Old Style" w:hAnsi="Bookman Old Style" w:cs="Arial"/>
          <w:color w:val="000000"/>
          <w:sz w:val="24"/>
          <w:szCs w:val="24"/>
          <w:lang w:eastAsia="en-US"/>
        </w:rPr>
        <w:t xml:space="preserve"> Arm’s length parties negotiate a commercial transaction, during which Corona made available confidential information to Lac regarding the development of a gold mine</w:t>
      </w:r>
    </w:p>
    <w:p w14:paraId="2801A6C1" w14:textId="337FB537"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926F89">
        <w:rPr>
          <w:rFonts w:ascii="Bookman Old Style" w:hAnsi="Bookman Old Style" w:cs="Arial"/>
          <w:color w:val="000000"/>
          <w:sz w:val="24"/>
          <w:szCs w:val="24"/>
          <w:lang w:eastAsia="en-US"/>
        </w:rPr>
        <w:t xml:space="preserve"> </w:t>
      </w:r>
      <w:r w:rsidRPr="00926F89">
        <w:rPr>
          <w:rFonts w:ascii="Bookman Old Style" w:hAnsi="Bookman Old Style" w:cs="Arial"/>
          <w:color w:val="000000"/>
          <w:sz w:val="24"/>
          <w:szCs w:val="24"/>
          <w:u w:val="single"/>
          <w:lang w:eastAsia="en-US"/>
        </w:rPr>
        <w:t>Issue:</w:t>
      </w:r>
      <w:r w:rsidRPr="00F00C78">
        <w:rPr>
          <w:rFonts w:ascii="Bookman Old Style" w:hAnsi="Bookman Old Style" w:cs="Arial"/>
          <w:color w:val="000000"/>
          <w:sz w:val="24"/>
          <w:szCs w:val="24"/>
          <w:lang w:eastAsia="en-US"/>
        </w:rPr>
        <w:t xml:space="preserve"> Whether a fiduciary relationship existed between parties which gave rise to a constructive trust over the land (gold mine)</w:t>
      </w:r>
    </w:p>
    <w:p w14:paraId="62670DA8" w14:textId="4557CBDB"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926F89">
        <w:rPr>
          <w:rFonts w:ascii="Bookman Old Style" w:hAnsi="Bookman Old Style" w:cs="Arial"/>
          <w:color w:val="000000"/>
          <w:sz w:val="24"/>
          <w:szCs w:val="24"/>
          <w:lang w:eastAsia="en-US"/>
        </w:rPr>
        <w:t xml:space="preserve"> </w:t>
      </w:r>
      <w:r w:rsidRPr="00926F89">
        <w:rPr>
          <w:rFonts w:ascii="Bookman Old Style" w:hAnsi="Bookman Old Style" w:cs="Arial"/>
          <w:color w:val="000000"/>
          <w:sz w:val="24"/>
          <w:szCs w:val="24"/>
          <w:u w:val="single"/>
          <w:lang w:eastAsia="en-US"/>
        </w:rPr>
        <w:t>Ratio:</w:t>
      </w:r>
      <w:r w:rsidRPr="00F00C78">
        <w:rPr>
          <w:rFonts w:ascii="Bookman Old Style" w:hAnsi="Bookman Old Style" w:cs="Arial"/>
          <w:color w:val="000000"/>
          <w:sz w:val="24"/>
          <w:szCs w:val="24"/>
          <w:lang w:eastAsia="en-US"/>
        </w:rPr>
        <w:t xml:space="preserve"> Whether or not there was a breach of fiduciary duty (as opposed to a breach of confidence) is irrelevant- a constructive trust will be imposed in either case.</w:t>
      </w:r>
    </w:p>
    <w:p w14:paraId="2683D42D"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2A6F9CA3" w14:textId="77777777" w:rsidR="00F00C78" w:rsidRPr="00926F89" w:rsidRDefault="00F00C78" w:rsidP="00607AC1">
      <w:pPr>
        <w:spacing w:after="0" w:line="240" w:lineRule="auto"/>
        <w:rPr>
          <w:rFonts w:ascii="Bookman Old Style" w:hAnsi="Bookman Old Style" w:cs="Times New Roman"/>
          <w:b/>
          <w:i/>
          <w:color w:val="auto"/>
          <w:sz w:val="24"/>
          <w:szCs w:val="24"/>
          <w:lang w:eastAsia="en-US"/>
        </w:rPr>
      </w:pPr>
      <w:r w:rsidRPr="00926F89">
        <w:rPr>
          <w:rFonts w:ascii="Bookman Old Style" w:hAnsi="Bookman Old Style" w:cs="Arial"/>
          <w:b/>
          <w:i/>
          <w:color w:val="000000"/>
          <w:sz w:val="24"/>
          <w:szCs w:val="24"/>
          <w:lang w:eastAsia="en-US"/>
        </w:rPr>
        <w:t>Hodgkinson V Simms, 1994 SCC</w:t>
      </w:r>
    </w:p>
    <w:p w14:paraId="16D8EE56" w14:textId="54347855"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926F89">
        <w:rPr>
          <w:rFonts w:ascii="Bookman Old Style" w:hAnsi="Bookman Old Style" w:cs="Arial"/>
          <w:color w:val="000000"/>
          <w:sz w:val="24"/>
          <w:szCs w:val="24"/>
          <w:lang w:eastAsia="en-US"/>
        </w:rPr>
        <w:t xml:space="preserve"> </w:t>
      </w:r>
      <w:r w:rsidRPr="00926F89">
        <w:rPr>
          <w:rFonts w:ascii="Bookman Old Style" w:hAnsi="Bookman Old Style" w:cs="Arial"/>
          <w:color w:val="000000"/>
          <w:sz w:val="24"/>
          <w:szCs w:val="24"/>
          <w:u w:val="single"/>
          <w:lang w:eastAsia="en-US"/>
        </w:rPr>
        <w:t>Facts:</w:t>
      </w:r>
      <w:r w:rsidRPr="00F00C78">
        <w:rPr>
          <w:rFonts w:ascii="Bookman Old Style" w:hAnsi="Bookman Old Style" w:cs="Arial"/>
          <w:color w:val="000000"/>
          <w:sz w:val="24"/>
          <w:szCs w:val="24"/>
          <w:lang w:eastAsia="en-US"/>
        </w:rPr>
        <w:t xml:space="preserve"> Defendant tax planner, stockbroker, recommends 4 MURB investments to plaintiff client without disclosing his relation to the developer and the compensation he got for selling MURBS</w:t>
      </w:r>
    </w:p>
    <w:p w14:paraId="1B3C19E8" w14:textId="47505564"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w:t>
      </w:r>
      <w:r w:rsidR="00926F89">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w:t>
      </w:r>
      <w:r w:rsidR="00926F89">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 xml:space="preserve">Plaintiff the loses his entire investment </w:t>
      </w:r>
    </w:p>
    <w:p w14:paraId="6BBAA9C0" w14:textId="6FE8C0FB"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926F89">
        <w:rPr>
          <w:rFonts w:ascii="Bookman Old Style" w:hAnsi="Bookman Old Style" w:cs="Arial"/>
          <w:color w:val="000000"/>
          <w:sz w:val="24"/>
          <w:szCs w:val="24"/>
          <w:lang w:eastAsia="en-US"/>
        </w:rPr>
        <w:t xml:space="preserve"> </w:t>
      </w:r>
      <w:r w:rsidRPr="00926F89">
        <w:rPr>
          <w:rFonts w:ascii="Bookman Old Style" w:hAnsi="Bookman Old Style" w:cs="Arial"/>
          <w:color w:val="000000"/>
          <w:sz w:val="24"/>
          <w:szCs w:val="24"/>
          <w:u w:val="single"/>
          <w:lang w:eastAsia="en-US"/>
        </w:rPr>
        <w:t>Issue:</w:t>
      </w:r>
      <w:r w:rsidRPr="00F00C78">
        <w:rPr>
          <w:rFonts w:ascii="Bookman Old Style" w:hAnsi="Bookman Old Style" w:cs="Arial"/>
          <w:color w:val="000000"/>
          <w:sz w:val="24"/>
          <w:szCs w:val="24"/>
          <w:lang w:eastAsia="en-US"/>
        </w:rPr>
        <w:t xml:space="preserve"> Whether the defendant’s nondisclosure gave rise to a breach of his fiduciary obligation entitling plaintiff to restitutionary damages </w:t>
      </w:r>
    </w:p>
    <w:p w14:paraId="730F2E19" w14:textId="4F404D5A"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926F89">
        <w:rPr>
          <w:rFonts w:ascii="Bookman Old Style" w:hAnsi="Bookman Old Style" w:cs="Arial"/>
          <w:color w:val="000000"/>
          <w:sz w:val="24"/>
          <w:szCs w:val="24"/>
          <w:lang w:eastAsia="en-US"/>
        </w:rPr>
        <w:t xml:space="preserve"> </w:t>
      </w:r>
      <w:r w:rsidRPr="00926F89">
        <w:rPr>
          <w:rFonts w:ascii="Bookman Old Style" w:hAnsi="Bookman Old Style" w:cs="Arial"/>
          <w:color w:val="000000"/>
          <w:sz w:val="24"/>
          <w:szCs w:val="24"/>
          <w:u w:val="single"/>
          <w:lang w:eastAsia="en-US"/>
        </w:rPr>
        <w:t>Ratio:</w:t>
      </w:r>
      <w:r w:rsidRPr="00F00C78">
        <w:rPr>
          <w:rFonts w:ascii="Bookman Old Style" w:hAnsi="Bookman Old Style" w:cs="Arial"/>
          <w:color w:val="000000"/>
          <w:sz w:val="24"/>
          <w:szCs w:val="24"/>
          <w:lang w:eastAsia="en-US"/>
        </w:rPr>
        <w:t xml:space="preserve"> Fiduciary obligation existed and was breached by the defendant’s decision not to disclose his pecuniary interest with the developers </w:t>
      </w:r>
    </w:p>
    <w:p w14:paraId="28685EF5"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470FA9CE" w14:textId="77777777" w:rsidR="00F00C78" w:rsidRPr="00926F89" w:rsidRDefault="00F00C78" w:rsidP="00607AC1">
      <w:pPr>
        <w:spacing w:after="0" w:line="240" w:lineRule="auto"/>
        <w:rPr>
          <w:rFonts w:ascii="Bookman Old Style" w:hAnsi="Bookman Old Style" w:cs="Times New Roman"/>
          <w:color w:val="auto"/>
          <w:sz w:val="24"/>
          <w:szCs w:val="24"/>
          <w:u w:val="single"/>
          <w:lang w:eastAsia="en-US"/>
        </w:rPr>
      </w:pPr>
      <w:r w:rsidRPr="00926F89">
        <w:rPr>
          <w:rFonts w:ascii="Bookman Old Style" w:hAnsi="Bookman Old Style" w:cs="Arial"/>
          <w:color w:val="000000"/>
          <w:sz w:val="24"/>
          <w:szCs w:val="24"/>
          <w:u w:val="single"/>
          <w:lang w:eastAsia="en-US"/>
        </w:rPr>
        <w:t>Fiduciary Concept</w:t>
      </w:r>
    </w:p>
    <w:p w14:paraId="3EF224A5" w14:textId="70E44C62"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926F89">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Law requires transparency and predictability, but also flexibility</w:t>
      </w:r>
    </w:p>
    <w:p w14:paraId="6A749B7D" w14:textId="015351E1"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926F89">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Have to know not only what law is, but what law is for</w:t>
      </w:r>
    </w:p>
    <w:p w14:paraId="167E0A8A" w14:textId="7478C508"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926F89">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Fiduciary concept dependent on facts is too uncertain</w:t>
      </w:r>
    </w:p>
    <w:p w14:paraId="7C671AD5" w14:textId="0433E4DB"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926F89">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Too much certainty however results in exces</w:t>
      </w:r>
      <w:r w:rsidR="00926F89">
        <w:rPr>
          <w:rFonts w:ascii="Bookman Old Style" w:hAnsi="Bookman Old Style" w:cs="Arial"/>
          <w:color w:val="000000"/>
          <w:sz w:val="24"/>
          <w:szCs w:val="24"/>
          <w:lang w:eastAsia="en-US"/>
        </w:rPr>
        <w:t xml:space="preserve">sive rigidity and inflexibility </w:t>
      </w:r>
      <w:r w:rsidRPr="00F00C78">
        <w:rPr>
          <w:rFonts w:ascii="Bookman Old Style" w:hAnsi="Bookman Old Style" w:cs="Arial"/>
          <w:color w:val="000000"/>
          <w:sz w:val="24"/>
          <w:szCs w:val="24"/>
          <w:lang w:eastAsia="en-US"/>
        </w:rPr>
        <w:t>leaving just claims outside the without a remedy</w:t>
      </w:r>
    </w:p>
    <w:p w14:paraId="1A7D6141" w14:textId="77777777" w:rsidR="00F00C78" w:rsidRDefault="00F00C78" w:rsidP="00607AC1">
      <w:pPr>
        <w:spacing w:after="240" w:line="240" w:lineRule="auto"/>
        <w:rPr>
          <w:rFonts w:ascii="Bookman Old Style" w:eastAsia="Times New Roman" w:hAnsi="Bookman Old Style" w:cs="Times New Roman"/>
          <w:color w:val="auto"/>
          <w:sz w:val="24"/>
          <w:szCs w:val="24"/>
          <w:lang w:eastAsia="en-US"/>
        </w:rPr>
      </w:pPr>
    </w:p>
    <w:p w14:paraId="724394F6" w14:textId="77777777" w:rsidR="00607AC1" w:rsidRPr="00F00C78" w:rsidRDefault="00607AC1" w:rsidP="00607AC1">
      <w:pPr>
        <w:spacing w:after="240" w:line="240" w:lineRule="auto"/>
        <w:rPr>
          <w:rFonts w:ascii="Bookman Old Style" w:eastAsia="Times New Roman" w:hAnsi="Bookman Old Style" w:cs="Times New Roman"/>
          <w:color w:val="auto"/>
          <w:sz w:val="24"/>
          <w:szCs w:val="24"/>
          <w:lang w:eastAsia="en-US"/>
        </w:rPr>
      </w:pPr>
    </w:p>
    <w:p w14:paraId="5708C876" w14:textId="77777777" w:rsidR="00F00C78" w:rsidRPr="00926F89" w:rsidRDefault="00F00C78" w:rsidP="00607AC1">
      <w:pPr>
        <w:spacing w:after="0" w:line="240" w:lineRule="auto"/>
        <w:rPr>
          <w:rFonts w:ascii="Bookman Old Style" w:hAnsi="Bookman Old Style" w:cs="Times New Roman"/>
          <w:b/>
          <w:i/>
          <w:color w:val="auto"/>
          <w:sz w:val="24"/>
          <w:szCs w:val="24"/>
          <w:lang w:eastAsia="en-US"/>
        </w:rPr>
      </w:pPr>
      <w:r w:rsidRPr="00926F89">
        <w:rPr>
          <w:rFonts w:ascii="Bookman Old Style" w:hAnsi="Bookman Old Style" w:cs="Arial"/>
          <w:b/>
          <w:bCs/>
          <w:i/>
          <w:color w:val="000000"/>
          <w:sz w:val="24"/>
          <w:szCs w:val="24"/>
          <w:lang w:eastAsia="en-US"/>
        </w:rPr>
        <w:t>LECTURE 12 Inequality of Bargaining Power</w:t>
      </w:r>
    </w:p>
    <w:p w14:paraId="06FF4C82"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0B26D173" w14:textId="77777777" w:rsidR="00F00C78" w:rsidRPr="00926F89" w:rsidRDefault="00F00C78" w:rsidP="00607AC1">
      <w:pPr>
        <w:spacing w:after="0" w:line="240" w:lineRule="auto"/>
        <w:rPr>
          <w:rFonts w:ascii="Bookman Old Style" w:hAnsi="Bookman Old Style" w:cs="Times New Roman"/>
          <w:b/>
          <w:i/>
          <w:color w:val="auto"/>
          <w:sz w:val="24"/>
          <w:szCs w:val="24"/>
          <w:lang w:eastAsia="en-US"/>
        </w:rPr>
      </w:pPr>
      <w:r w:rsidRPr="00926F89">
        <w:rPr>
          <w:rFonts w:ascii="Bookman Old Style" w:hAnsi="Bookman Old Style" w:cs="Arial"/>
          <w:b/>
          <w:i/>
          <w:color w:val="000000"/>
          <w:sz w:val="24"/>
          <w:szCs w:val="24"/>
          <w:lang w:eastAsia="en-US"/>
        </w:rPr>
        <w:t>Lloyd's Bank V Bundy, 1974 UKCA</w:t>
      </w:r>
    </w:p>
    <w:p w14:paraId="6B3DE16C" w14:textId="55DF494C"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926F89">
        <w:rPr>
          <w:rFonts w:ascii="Bookman Old Style" w:hAnsi="Bookman Old Style" w:cs="Arial"/>
          <w:color w:val="000000"/>
          <w:sz w:val="24"/>
          <w:szCs w:val="24"/>
          <w:lang w:eastAsia="en-US"/>
        </w:rPr>
        <w:t xml:space="preserve"> </w:t>
      </w:r>
      <w:r w:rsidRPr="00926F89">
        <w:rPr>
          <w:rFonts w:ascii="Bookman Old Style" w:hAnsi="Bookman Old Style" w:cs="Arial"/>
          <w:color w:val="000000"/>
          <w:sz w:val="24"/>
          <w:szCs w:val="24"/>
          <w:u w:val="single"/>
          <w:lang w:eastAsia="en-US"/>
        </w:rPr>
        <w:t>Facts:</w:t>
      </w:r>
      <w:r w:rsidRPr="00F00C78">
        <w:rPr>
          <w:rFonts w:ascii="Bookman Old Style" w:hAnsi="Bookman Old Style" w:cs="Arial"/>
          <w:color w:val="000000"/>
          <w:sz w:val="24"/>
          <w:szCs w:val="24"/>
          <w:lang w:eastAsia="en-US"/>
        </w:rPr>
        <w:t xml:space="preserve"> Father signs a guarantee of son’s corporate indebtedness, without independent legal advice</w:t>
      </w:r>
    </w:p>
    <w:p w14:paraId="3FFDD25D" w14:textId="0FC5BD9D"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          </w:t>
      </w:r>
      <w:r w:rsidR="00926F89">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w:t>
      </w:r>
      <w:r w:rsidR="00926F89">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Loses farm to bank</w:t>
      </w:r>
    </w:p>
    <w:p w14:paraId="077C0372" w14:textId="3007F173"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926F89">
        <w:rPr>
          <w:rFonts w:ascii="Bookman Old Style" w:hAnsi="Bookman Old Style" w:cs="Arial"/>
          <w:color w:val="000000"/>
          <w:sz w:val="24"/>
          <w:szCs w:val="24"/>
          <w:lang w:eastAsia="en-US"/>
        </w:rPr>
        <w:t xml:space="preserve"> </w:t>
      </w:r>
      <w:r w:rsidRPr="00926F89">
        <w:rPr>
          <w:rFonts w:ascii="Bookman Old Style" w:hAnsi="Bookman Old Style" w:cs="Arial"/>
          <w:color w:val="000000"/>
          <w:sz w:val="24"/>
          <w:szCs w:val="24"/>
          <w:u w:val="single"/>
          <w:lang w:eastAsia="en-US"/>
        </w:rPr>
        <w:t>Issue:</w:t>
      </w:r>
      <w:r w:rsidRPr="00F00C78">
        <w:rPr>
          <w:rFonts w:ascii="Bookman Old Style" w:hAnsi="Bookman Old Style" w:cs="Arial"/>
          <w:color w:val="000000"/>
          <w:sz w:val="24"/>
          <w:szCs w:val="24"/>
          <w:lang w:eastAsia="en-US"/>
        </w:rPr>
        <w:t xml:space="preserve"> Whether a father’s signature vitiated by the inequality in bargaining power between bank and father</w:t>
      </w:r>
    </w:p>
    <w:p w14:paraId="3B9CCEBB" w14:textId="3BC69235"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lastRenderedPageBreak/>
        <w:t>-</w:t>
      </w:r>
      <w:r w:rsidR="00926F89">
        <w:rPr>
          <w:rFonts w:ascii="Bookman Old Style" w:hAnsi="Bookman Old Style" w:cs="Arial"/>
          <w:color w:val="000000"/>
          <w:sz w:val="24"/>
          <w:szCs w:val="24"/>
          <w:lang w:eastAsia="en-US"/>
        </w:rPr>
        <w:t xml:space="preserve"> </w:t>
      </w:r>
      <w:r w:rsidRPr="00926F89">
        <w:rPr>
          <w:rFonts w:ascii="Bookman Old Style" w:hAnsi="Bookman Old Style" w:cs="Arial"/>
          <w:color w:val="000000"/>
          <w:sz w:val="24"/>
          <w:szCs w:val="24"/>
          <w:u w:val="single"/>
          <w:lang w:eastAsia="en-US"/>
        </w:rPr>
        <w:t>Ratio:</w:t>
      </w:r>
      <w:r w:rsidRPr="00F00C78">
        <w:rPr>
          <w:rFonts w:ascii="Bookman Old Style" w:hAnsi="Bookman Old Style" w:cs="Arial"/>
          <w:color w:val="000000"/>
          <w:sz w:val="24"/>
          <w:szCs w:val="24"/>
          <w:lang w:eastAsia="en-US"/>
        </w:rPr>
        <w:t xml:space="preserve"> Undue influence; grossly inadequate consideration; no ILA = unconscionable transaction - shocks conscience of the court, and will set aside guarantee </w:t>
      </w:r>
    </w:p>
    <w:p w14:paraId="09B3BD1F" w14:textId="77777777" w:rsidR="00F00C78" w:rsidRPr="00F00C78" w:rsidRDefault="00F00C78" w:rsidP="00607AC1">
      <w:pPr>
        <w:spacing w:after="0" w:line="240" w:lineRule="auto"/>
        <w:rPr>
          <w:rFonts w:ascii="Bookman Old Style" w:eastAsia="Times New Roman" w:hAnsi="Bookman Old Style" w:cs="Times New Roman"/>
          <w:color w:val="auto"/>
          <w:sz w:val="24"/>
          <w:szCs w:val="24"/>
          <w:lang w:eastAsia="en-US"/>
        </w:rPr>
      </w:pPr>
    </w:p>
    <w:p w14:paraId="4F6AF1ED" w14:textId="77777777" w:rsidR="00F00C78" w:rsidRPr="00926F89" w:rsidRDefault="00F00C78" w:rsidP="00607AC1">
      <w:pPr>
        <w:spacing w:after="0" w:line="240" w:lineRule="auto"/>
        <w:rPr>
          <w:rFonts w:ascii="Bookman Old Style" w:hAnsi="Bookman Old Style" w:cs="Times New Roman"/>
          <w:b/>
          <w:i/>
          <w:color w:val="auto"/>
          <w:sz w:val="24"/>
          <w:szCs w:val="24"/>
          <w:lang w:eastAsia="en-US"/>
        </w:rPr>
      </w:pPr>
      <w:r w:rsidRPr="00926F89">
        <w:rPr>
          <w:rFonts w:ascii="Bookman Old Style" w:hAnsi="Bookman Old Style" w:cs="Arial"/>
          <w:b/>
          <w:i/>
          <w:color w:val="000000"/>
          <w:sz w:val="24"/>
          <w:szCs w:val="24"/>
          <w:lang w:eastAsia="en-US"/>
        </w:rPr>
        <w:t>Harry V Kreutziger, 1978 BCCA</w:t>
      </w:r>
    </w:p>
    <w:p w14:paraId="54CFFC9E" w14:textId="4E0B3C48"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926F89">
        <w:rPr>
          <w:rFonts w:ascii="Bookman Old Style" w:hAnsi="Bookman Old Style" w:cs="Arial"/>
          <w:color w:val="000000"/>
          <w:sz w:val="24"/>
          <w:szCs w:val="24"/>
          <w:lang w:eastAsia="en-US"/>
        </w:rPr>
        <w:t xml:space="preserve"> </w:t>
      </w:r>
      <w:r w:rsidRPr="00926F89">
        <w:rPr>
          <w:rFonts w:ascii="Bookman Old Style" w:hAnsi="Bookman Old Style" w:cs="Arial"/>
          <w:color w:val="000000"/>
          <w:sz w:val="24"/>
          <w:szCs w:val="24"/>
          <w:u w:val="single"/>
          <w:lang w:eastAsia="en-US"/>
        </w:rPr>
        <w:t>Facts:</w:t>
      </w:r>
      <w:r w:rsidRPr="00F00C78">
        <w:rPr>
          <w:rFonts w:ascii="Bookman Old Style" w:hAnsi="Bookman Old Style" w:cs="Arial"/>
          <w:color w:val="000000"/>
          <w:sz w:val="24"/>
          <w:szCs w:val="24"/>
          <w:lang w:eastAsia="en-US"/>
        </w:rPr>
        <w:t xml:space="preserve"> Native sells boat/</w:t>
      </w:r>
      <w:r w:rsidR="00926F89" w:rsidRPr="00F00C78">
        <w:rPr>
          <w:rFonts w:ascii="Bookman Old Style" w:hAnsi="Bookman Old Style" w:cs="Arial"/>
          <w:color w:val="000000"/>
          <w:sz w:val="24"/>
          <w:szCs w:val="24"/>
          <w:lang w:eastAsia="en-US"/>
        </w:rPr>
        <w:t>license</w:t>
      </w:r>
      <w:r w:rsidRPr="00F00C78">
        <w:rPr>
          <w:rFonts w:ascii="Bookman Old Style" w:hAnsi="Bookman Old Style" w:cs="Arial"/>
          <w:color w:val="000000"/>
          <w:sz w:val="24"/>
          <w:szCs w:val="24"/>
          <w:lang w:eastAsia="en-US"/>
        </w:rPr>
        <w:t xml:space="preserve"> worth ~ $16,000 for $3,900</w:t>
      </w:r>
    </w:p>
    <w:p w14:paraId="4A1B2C57" w14:textId="201465F5"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926F89">
        <w:rPr>
          <w:rFonts w:ascii="Bookman Old Style" w:hAnsi="Bookman Old Style" w:cs="Arial"/>
          <w:color w:val="000000"/>
          <w:sz w:val="24"/>
          <w:szCs w:val="24"/>
          <w:lang w:eastAsia="en-US"/>
        </w:rPr>
        <w:t xml:space="preserve"> </w:t>
      </w:r>
      <w:r w:rsidRPr="00926F89">
        <w:rPr>
          <w:rFonts w:ascii="Bookman Old Style" w:hAnsi="Bookman Old Style" w:cs="Arial"/>
          <w:color w:val="000000"/>
          <w:sz w:val="24"/>
          <w:szCs w:val="24"/>
          <w:u w:val="single"/>
          <w:lang w:eastAsia="en-US"/>
        </w:rPr>
        <w:t>Issue:</w:t>
      </w:r>
      <w:r w:rsidRPr="00F00C78">
        <w:rPr>
          <w:rFonts w:ascii="Bookman Old Style" w:hAnsi="Bookman Old Style" w:cs="Arial"/>
          <w:color w:val="000000"/>
          <w:sz w:val="24"/>
          <w:szCs w:val="24"/>
          <w:lang w:eastAsia="en-US"/>
        </w:rPr>
        <w:t xml:space="preserve"> Whether the circumstances of the transaction require court to exercise its equitable jurisdiction and set aside the contract </w:t>
      </w:r>
    </w:p>
    <w:p w14:paraId="0F80D183" w14:textId="49982CA3" w:rsidR="00F00C78" w:rsidRPr="00F00C78" w:rsidRDefault="00F00C78" w:rsidP="00607AC1">
      <w:pPr>
        <w:spacing w:after="0" w:line="240" w:lineRule="auto"/>
        <w:rPr>
          <w:rFonts w:ascii="Bookman Old Style" w:hAnsi="Bookman Old Style" w:cs="Times New Roman"/>
          <w:color w:val="auto"/>
          <w:sz w:val="24"/>
          <w:szCs w:val="24"/>
          <w:lang w:eastAsia="en-US"/>
        </w:rPr>
      </w:pPr>
      <w:r w:rsidRPr="00F00C78">
        <w:rPr>
          <w:rFonts w:ascii="Bookman Old Style" w:hAnsi="Bookman Old Style" w:cs="Arial"/>
          <w:color w:val="000000"/>
          <w:sz w:val="24"/>
          <w:szCs w:val="24"/>
          <w:lang w:eastAsia="en-US"/>
        </w:rPr>
        <w:t>-</w:t>
      </w:r>
      <w:r w:rsidR="00926F89">
        <w:rPr>
          <w:rFonts w:ascii="Bookman Old Style" w:hAnsi="Bookman Old Style" w:cs="Arial"/>
          <w:color w:val="000000"/>
          <w:sz w:val="24"/>
          <w:szCs w:val="24"/>
          <w:lang w:eastAsia="en-US"/>
        </w:rPr>
        <w:t xml:space="preserve"> </w:t>
      </w:r>
      <w:r w:rsidRPr="00926F89">
        <w:rPr>
          <w:rFonts w:ascii="Bookman Old Style" w:hAnsi="Bookman Old Style" w:cs="Arial"/>
          <w:color w:val="000000"/>
          <w:sz w:val="24"/>
          <w:szCs w:val="24"/>
          <w:u w:val="single"/>
          <w:lang w:eastAsia="en-US"/>
        </w:rPr>
        <w:t>Ratio:</w:t>
      </w:r>
      <w:r w:rsidRPr="00F00C78">
        <w:rPr>
          <w:rFonts w:ascii="Bookman Old Style" w:hAnsi="Bookman Old Style" w:cs="Arial"/>
          <w:color w:val="000000"/>
          <w:sz w:val="24"/>
          <w:szCs w:val="24"/>
          <w:lang w:eastAsia="en-US"/>
        </w:rPr>
        <w:t xml:space="preserve"> Purchaser knew vendor was partially deaf, easily intimidated and ill advised</w:t>
      </w:r>
    </w:p>
    <w:p w14:paraId="54DBBEEB" w14:textId="677D00CE" w:rsidR="005B26FB" w:rsidRPr="00A365E8" w:rsidRDefault="00F00C78" w:rsidP="00A365E8">
      <w:pPr>
        <w:spacing w:after="0" w:line="240" w:lineRule="auto"/>
        <w:rPr>
          <w:rFonts w:ascii="Bookman Old Style" w:hAnsi="Bookman Old Style" w:cs="Arial"/>
          <w:color w:val="000000"/>
          <w:sz w:val="24"/>
          <w:szCs w:val="24"/>
          <w:lang w:eastAsia="en-US"/>
        </w:rPr>
      </w:pPr>
      <w:r w:rsidRPr="00F00C78">
        <w:rPr>
          <w:rFonts w:ascii="Bookman Old Style" w:hAnsi="Bookman Old Style" w:cs="Arial"/>
          <w:color w:val="000000"/>
          <w:sz w:val="24"/>
          <w:szCs w:val="24"/>
          <w:lang w:eastAsia="en-US"/>
        </w:rPr>
        <w:t>          </w:t>
      </w:r>
      <w:r w:rsidR="00926F89">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w:t>
      </w:r>
      <w:r w:rsidR="00926F89">
        <w:rPr>
          <w:rFonts w:ascii="Bookman Old Style" w:hAnsi="Bookman Old Style" w:cs="Arial"/>
          <w:color w:val="000000"/>
          <w:sz w:val="24"/>
          <w:szCs w:val="24"/>
          <w:lang w:eastAsia="en-US"/>
        </w:rPr>
        <w:t xml:space="preserve"> </w:t>
      </w:r>
      <w:r w:rsidRPr="00F00C78">
        <w:rPr>
          <w:rFonts w:ascii="Bookman Old Style" w:hAnsi="Bookman Old Style" w:cs="Arial"/>
          <w:color w:val="000000"/>
          <w:sz w:val="24"/>
          <w:szCs w:val="24"/>
          <w:lang w:eastAsia="en-US"/>
        </w:rPr>
        <w:t>Marked departure from community standards of commercial morality means contract should be rescinded.</w:t>
      </w:r>
    </w:p>
    <w:sectPr w:rsidR="005B26FB" w:rsidRPr="00A365E8">
      <w:footerReference w:type="default" r:id="rId7"/>
      <w:headerReference w:type="first" r:id="rId8"/>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E2F118" w14:textId="77777777" w:rsidR="00BF06F0" w:rsidRDefault="00BF06F0">
      <w:r>
        <w:separator/>
      </w:r>
    </w:p>
    <w:p w14:paraId="404832CF" w14:textId="77777777" w:rsidR="00BF06F0" w:rsidRDefault="00BF06F0"/>
  </w:endnote>
  <w:endnote w:type="continuationSeparator" w:id="0">
    <w:p w14:paraId="10DF943D" w14:textId="77777777" w:rsidR="00BF06F0" w:rsidRDefault="00BF06F0">
      <w:r>
        <w:continuationSeparator/>
      </w:r>
    </w:p>
    <w:p w14:paraId="6C46A5F9" w14:textId="77777777" w:rsidR="00BF06F0" w:rsidRDefault="00BF06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59A1EC5B" w14:textId="77777777" w:rsidR="001655AC" w:rsidRDefault="001655AC">
        <w:pPr>
          <w:pStyle w:val="Footer"/>
        </w:pPr>
        <w:r>
          <w:fldChar w:fldCharType="begin"/>
        </w:r>
        <w:r>
          <w:instrText xml:space="preserve"> PAGE   \* MERGEFORMAT </w:instrText>
        </w:r>
        <w:r>
          <w:fldChar w:fldCharType="separate"/>
        </w:r>
        <w:r w:rsidR="001011B5">
          <w:rPr>
            <w:noProof/>
          </w:rPr>
          <w:t>2</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B256E3" w14:textId="77777777" w:rsidR="00BF06F0" w:rsidRDefault="00BF06F0">
      <w:r>
        <w:separator/>
      </w:r>
    </w:p>
    <w:p w14:paraId="3FBC1F9A" w14:textId="77777777" w:rsidR="00BF06F0" w:rsidRDefault="00BF06F0"/>
  </w:footnote>
  <w:footnote w:type="continuationSeparator" w:id="0">
    <w:p w14:paraId="59B88F4E" w14:textId="77777777" w:rsidR="00BF06F0" w:rsidRDefault="00BF06F0">
      <w:r>
        <w:continuationSeparator/>
      </w:r>
    </w:p>
    <w:p w14:paraId="185E820C" w14:textId="77777777" w:rsidR="00BF06F0" w:rsidRDefault="00BF06F0"/>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48FF3B" w14:textId="31E6DD4A" w:rsidR="001655AC" w:rsidRPr="009A6BB3" w:rsidRDefault="001655AC" w:rsidP="00511096">
    <w:pPr>
      <w:pStyle w:val="Header"/>
      <w:tabs>
        <w:tab w:val="left" w:pos="3734"/>
      </w:tabs>
      <w:rPr>
        <w:rFonts w:ascii="Bookman Old Style" w:hAnsi="Bookman Old Style"/>
        <w:sz w:val="24"/>
        <w:szCs w:val="24"/>
      </w:rPr>
    </w:pPr>
    <w:r>
      <w:rPr>
        <w:rFonts w:ascii="Bookman Old Style" w:hAnsi="Bookman Old Style"/>
        <w:sz w:val="24"/>
        <w:szCs w:val="24"/>
      </w:rPr>
      <w:t>Final Week</w:t>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t>Date April 4</w:t>
    </w:r>
    <w:r w:rsidRPr="00834A1F">
      <w:rPr>
        <w:rFonts w:ascii="Bookman Old Style" w:hAnsi="Bookman Old Style"/>
        <w:sz w:val="24"/>
        <w:szCs w:val="24"/>
        <w:vertAlign w:val="superscript"/>
      </w:rPr>
      <w:t>th</w:t>
    </w:r>
    <w:r>
      <w:rPr>
        <w:rFonts w:ascii="Bookman Old Style" w:hAnsi="Bookman Old Style"/>
        <w:sz w:val="24"/>
        <w:szCs w:val="24"/>
      </w:rPr>
      <w:t>, 2017</w:t>
    </w:r>
  </w:p>
  <w:p w14:paraId="72089471" w14:textId="77777777" w:rsidR="001655AC" w:rsidRDefault="001655AC">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930A86DE"/>
    <w:lvl w:ilvl="0">
      <w:start w:val="1"/>
      <w:numFmt w:val="decimal"/>
      <w:lvlText w:val="%1."/>
      <w:lvlJc w:val="left"/>
      <w:pPr>
        <w:tabs>
          <w:tab w:val="num" w:pos="360"/>
        </w:tabs>
        <w:ind w:left="360" w:hanging="360"/>
      </w:pPr>
    </w:lvl>
  </w:abstractNum>
  <w:abstractNum w:abstractNumId="1">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nsid w:val="1AE9120A"/>
    <w:multiLevelType w:val="hybridMultilevel"/>
    <w:tmpl w:val="AAF88DF4"/>
    <w:lvl w:ilvl="0" w:tplc="AC6A0CB4">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65E61E1"/>
    <w:multiLevelType w:val="hybridMultilevel"/>
    <w:tmpl w:val="70CC9D24"/>
    <w:lvl w:ilvl="0" w:tplc="56E02A0C">
      <w:numFmt w:val="bullet"/>
      <w:lvlText w:val="-"/>
      <w:lvlJc w:val="left"/>
      <w:pPr>
        <w:ind w:left="720" w:hanging="360"/>
      </w:pPr>
      <w:rPr>
        <w:rFonts w:ascii="Bookman Old Style" w:eastAsiaTheme="minorHAnsi" w:hAnsi="Bookman Old Style"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95D5782"/>
    <w:multiLevelType w:val="hybridMultilevel"/>
    <w:tmpl w:val="B610F098"/>
    <w:lvl w:ilvl="0" w:tplc="6FCED5E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C7F1215"/>
    <w:multiLevelType w:val="hybridMultilevel"/>
    <w:tmpl w:val="A1A0251C"/>
    <w:lvl w:ilvl="0" w:tplc="AFD892BC">
      <w:numFmt w:val="bullet"/>
      <w:lvlText w:val="-"/>
      <w:lvlJc w:val="left"/>
      <w:pPr>
        <w:ind w:left="720" w:hanging="360"/>
      </w:pPr>
      <w:rPr>
        <w:rFonts w:ascii="Bookman Old Style" w:eastAsiaTheme="minorHAnsi" w:hAnsi="Bookman Old Style"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0"/>
  </w:num>
  <w:num w:numId="3">
    <w:abstractNumId w:val="3"/>
  </w:num>
  <w:num w:numId="4">
    <w:abstractNumId w:val="7"/>
  </w:num>
  <w:num w:numId="5">
    <w:abstractNumId w:val="5"/>
  </w:num>
  <w:num w:numId="6">
    <w:abstractNumId w:val="2"/>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7B3"/>
    <w:rsid w:val="00021680"/>
    <w:rsid w:val="00067327"/>
    <w:rsid w:val="00073766"/>
    <w:rsid w:val="000849B2"/>
    <w:rsid w:val="000E16E7"/>
    <w:rsid w:val="001011B5"/>
    <w:rsid w:val="001655AC"/>
    <w:rsid w:val="001B03B1"/>
    <w:rsid w:val="001B6293"/>
    <w:rsid w:val="001E08A5"/>
    <w:rsid w:val="00225107"/>
    <w:rsid w:val="00275E93"/>
    <w:rsid w:val="00297565"/>
    <w:rsid w:val="002D05C6"/>
    <w:rsid w:val="00311ECF"/>
    <w:rsid w:val="00372509"/>
    <w:rsid w:val="00413924"/>
    <w:rsid w:val="00417E2B"/>
    <w:rsid w:val="00425A17"/>
    <w:rsid w:val="00465417"/>
    <w:rsid w:val="00497E3D"/>
    <w:rsid w:val="004A1684"/>
    <w:rsid w:val="00502C9C"/>
    <w:rsid w:val="00511096"/>
    <w:rsid w:val="005156DF"/>
    <w:rsid w:val="005B26FB"/>
    <w:rsid w:val="005E188A"/>
    <w:rsid w:val="005E3C78"/>
    <w:rsid w:val="005E4C0A"/>
    <w:rsid w:val="005E7570"/>
    <w:rsid w:val="00607AC1"/>
    <w:rsid w:val="00624490"/>
    <w:rsid w:val="00656F0E"/>
    <w:rsid w:val="006904F2"/>
    <w:rsid w:val="006F1359"/>
    <w:rsid w:val="006F658E"/>
    <w:rsid w:val="006F68FC"/>
    <w:rsid w:val="00774CB6"/>
    <w:rsid w:val="007931DE"/>
    <w:rsid w:val="007A2861"/>
    <w:rsid w:val="007D14BB"/>
    <w:rsid w:val="00834A1F"/>
    <w:rsid w:val="00840636"/>
    <w:rsid w:val="008E42BC"/>
    <w:rsid w:val="00926F89"/>
    <w:rsid w:val="009D07B3"/>
    <w:rsid w:val="009F0E83"/>
    <w:rsid w:val="009F6F19"/>
    <w:rsid w:val="00A10B04"/>
    <w:rsid w:val="00A365E8"/>
    <w:rsid w:val="00B2019C"/>
    <w:rsid w:val="00B33676"/>
    <w:rsid w:val="00B36E8F"/>
    <w:rsid w:val="00B7747B"/>
    <w:rsid w:val="00BC0232"/>
    <w:rsid w:val="00BD5F2D"/>
    <w:rsid w:val="00BD790F"/>
    <w:rsid w:val="00BF06F0"/>
    <w:rsid w:val="00C427B2"/>
    <w:rsid w:val="00C6420A"/>
    <w:rsid w:val="00CA0AEB"/>
    <w:rsid w:val="00CD354E"/>
    <w:rsid w:val="00D002BC"/>
    <w:rsid w:val="00D024EF"/>
    <w:rsid w:val="00D2721F"/>
    <w:rsid w:val="00D33E81"/>
    <w:rsid w:val="00DA6099"/>
    <w:rsid w:val="00E264CD"/>
    <w:rsid w:val="00E434FB"/>
    <w:rsid w:val="00E565DD"/>
    <w:rsid w:val="00E809AA"/>
    <w:rsid w:val="00ED3F5F"/>
    <w:rsid w:val="00F00C78"/>
    <w:rsid w:val="00F17879"/>
    <w:rsid w:val="00F21CDD"/>
    <w:rsid w:val="00F95307"/>
    <w:rsid w:val="00FB68C0"/>
    <w:rsid w:val="00FC05F6"/>
    <w:rsid w:val="00FC30D5"/>
    <w:rsid w:val="00FC6F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EF985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ListParagraph">
    <w:name w:val="List Paragraph"/>
    <w:basedOn w:val="Normal"/>
    <w:uiPriority w:val="34"/>
    <w:unhideWhenUsed/>
    <w:qFormat/>
    <w:rsid w:val="007931DE"/>
    <w:pPr>
      <w:ind w:left="720"/>
      <w:contextualSpacing/>
    </w:pPr>
  </w:style>
  <w:style w:type="paragraph" w:styleId="NormalWeb">
    <w:name w:val="Normal (Web)"/>
    <w:basedOn w:val="Normal"/>
    <w:uiPriority w:val="99"/>
    <w:semiHidden/>
    <w:unhideWhenUsed/>
    <w:rsid w:val="00F00C78"/>
    <w:pPr>
      <w:spacing w:before="100" w:beforeAutospacing="1" w:after="100" w:afterAutospacing="1" w:line="240" w:lineRule="auto"/>
    </w:pPr>
    <w:rPr>
      <w:rFonts w:ascii="Times New Roman" w:hAnsi="Times New Roman" w:cs="Times New Roman"/>
      <w:color w:val="auto"/>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0424118">
      <w:bodyDiv w:val="1"/>
      <w:marLeft w:val="0"/>
      <w:marRight w:val="0"/>
      <w:marTop w:val="0"/>
      <w:marBottom w:val="0"/>
      <w:divBdr>
        <w:top w:val="none" w:sz="0" w:space="0" w:color="auto"/>
        <w:left w:val="none" w:sz="0" w:space="0" w:color="auto"/>
        <w:bottom w:val="none" w:sz="0" w:space="0" w:color="auto"/>
        <w:right w:val="none" w:sz="0" w:space="0" w:color="auto"/>
      </w:divBdr>
    </w:div>
    <w:div w:id="807549372">
      <w:bodyDiv w:val="1"/>
      <w:marLeft w:val="0"/>
      <w:marRight w:val="0"/>
      <w:marTop w:val="0"/>
      <w:marBottom w:val="0"/>
      <w:divBdr>
        <w:top w:val="none" w:sz="0" w:space="0" w:color="auto"/>
        <w:left w:val="none" w:sz="0" w:space="0" w:color="auto"/>
        <w:bottom w:val="none" w:sz="0" w:space="0" w:color="auto"/>
        <w:right w:val="none" w:sz="0" w:space="0" w:color="auto"/>
      </w:divBdr>
    </w:div>
    <w:div w:id="1353335043">
      <w:bodyDiv w:val="1"/>
      <w:marLeft w:val="0"/>
      <w:marRight w:val="0"/>
      <w:marTop w:val="0"/>
      <w:marBottom w:val="0"/>
      <w:divBdr>
        <w:top w:val="none" w:sz="0" w:space="0" w:color="auto"/>
        <w:left w:val="none" w:sz="0" w:space="0" w:color="auto"/>
        <w:bottom w:val="none" w:sz="0" w:space="0" w:color="auto"/>
        <w:right w:val="none" w:sz="0" w:space="0" w:color="auto"/>
      </w:divBdr>
    </w:div>
    <w:div w:id="1588536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Reda/Library/Containers/com.microsoft.Word/Data/Library/Caches/1033/TM10002086/Take%20Notes.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Take Notes.dotx</Template>
  <TotalTime>156</TotalTime>
  <Pages>12</Pages>
  <Words>3418</Words>
  <Characters>19486</Characters>
  <Application>Microsoft Macintosh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Reda Zarrug</dc:creator>
  <cp:keywords/>
  <dc:description/>
  <cp:lastModifiedBy>Frankie Geddes</cp:lastModifiedBy>
  <cp:revision>34</cp:revision>
  <dcterms:created xsi:type="dcterms:W3CDTF">2017-04-04T22:41:00Z</dcterms:created>
  <dcterms:modified xsi:type="dcterms:W3CDTF">2017-04-23T05:40:00Z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