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85A8E" w14:textId="77777777" w:rsidR="00C938F8" w:rsidRDefault="00DF087F">
      <w:pPr>
        <w:rPr>
          <w:b/>
          <w:u w:val="single"/>
        </w:rPr>
      </w:pPr>
      <w:r>
        <w:rPr>
          <w:b/>
          <w:u w:val="single"/>
        </w:rPr>
        <w:t xml:space="preserve">Lecture 1 </w:t>
      </w:r>
      <w:r w:rsidRPr="00DF087F">
        <w:rPr>
          <w:b/>
          <w:u w:val="single"/>
        </w:rPr>
        <w:sym w:font="Wingdings" w:char="F0E0"/>
      </w:r>
      <w:r>
        <w:rPr>
          <w:b/>
          <w:u w:val="single"/>
        </w:rPr>
        <w:t xml:space="preserve"> </w:t>
      </w:r>
      <w:r w:rsidRPr="00DF087F">
        <w:rPr>
          <w:b/>
          <w:u w:val="single"/>
        </w:rPr>
        <w:t xml:space="preserve">Chapter </w:t>
      </w:r>
      <w:r w:rsidR="00984002">
        <w:rPr>
          <w:b/>
          <w:u w:val="single"/>
        </w:rPr>
        <w:t>One and T</w:t>
      </w:r>
      <w:r>
        <w:rPr>
          <w:b/>
          <w:u w:val="single"/>
        </w:rPr>
        <w:t>wo</w:t>
      </w:r>
    </w:p>
    <w:p w14:paraId="68B76602" w14:textId="77777777" w:rsidR="00BA728D" w:rsidRDefault="00BA728D">
      <w:pPr>
        <w:rPr>
          <w:b/>
          <w:u w:val="single"/>
        </w:rPr>
      </w:pPr>
    </w:p>
    <w:p w14:paraId="5ED1389C" w14:textId="1BFB6C3C" w:rsidR="00BA728D" w:rsidRDefault="006E4900">
      <w:pPr>
        <w:rPr>
          <w:b/>
        </w:rPr>
      </w:pPr>
      <w:r>
        <w:rPr>
          <w:b/>
        </w:rPr>
        <w:t xml:space="preserve">CLASS DISCUSSION: </w:t>
      </w:r>
      <w:r w:rsidR="00BA728D">
        <w:rPr>
          <w:b/>
        </w:rPr>
        <w:t>Charter of Rights and Freedoms is</w:t>
      </w:r>
      <w:proofErr w:type="gramStart"/>
      <w:r w:rsidR="00BA728D">
        <w:rPr>
          <w:b/>
        </w:rPr>
        <w:t>..</w:t>
      </w:r>
      <w:proofErr w:type="gramEnd"/>
    </w:p>
    <w:p w14:paraId="1B75A95E" w14:textId="021C5EA7" w:rsidR="00BA728D" w:rsidRPr="00BA728D" w:rsidRDefault="00BA728D" w:rsidP="00BA728D">
      <w:pPr>
        <w:pStyle w:val="ListParagraph"/>
        <w:numPr>
          <w:ilvl w:val="0"/>
          <w:numId w:val="1"/>
        </w:numPr>
        <w:rPr>
          <w:b/>
        </w:rPr>
      </w:pPr>
      <w:r>
        <w:t>Entrenched in the constitution</w:t>
      </w:r>
    </w:p>
    <w:p w14:paraId="110EDC0B" w14:textId="098E623F" w:rsidR="00BA728D" w:rsidRPr="00BA728D" w:rsidRDefault="00BA728D" w:rsidP="00BA728D">
      <w:pPr>
        <w:pStyle w:val="ListParagraph"/>
        <w:numPr>
          <w:ilvl w:val="0"/>
          <w:numId w:val="1"/>
        </w:numPr>
        <w:rPr>
          <w:b/>
        </w:rPr>
      </w:pPr>
      <w:r>
        <w:t xml:space="preserve">Any law that is inconsistent with the constitution, becomes beat, </w:t>
      </w:r>
      <w:r w:rsidR="001C1725">
        <w:t xml:space="preserve">only to the point of the inconsistency </w:t>
      </w:r>
      <w:r>
        <w:t xml:space="preserve">therefore has no </w:t>
      </w:r>
      <w:r w:rsidR="001C1725">
        <w:t>force</w:t>
      </w:r>
      <w:r>
        <w:t xml:space="preserve"> and effect</w:t>
      </w:r>
    </w:p>
    <w:p w14:paraId="16AD4839" w14:textId="77777777" w:rsidR="00BA728D" w:rsidRDefault="00BA728D" w:rsidP="00BA728D">
      <w:pPr>
        <w:pStyle w:val="ListParagraph"/>
        <w:numPr>
          <w:ilvl w:val="0"/>
          <w:numId w:val="1"/>
        </w:numPr>
      </w:pPr>
      <w:r w:rsidRPr="00BA728D">
        <w:t>You only have a charter violation if the infringement is not justifiable</w:t>
      </w:r>
      <w:r>
        <w:t xml:space="preserve"> (section 1)</w:t>
      </w:r>
    </w:p>
    <w:p w14:paraId="5F5B5853" w14:textId="3B4127C1" w:rsidR="006E4900" w:rsidRDefault="00BA728D" w:rsidP="006E4900">
      <w:pPr>
        <w:pStyle w:val="ListParagraph"/>
        <w:numPr>
          <w:ilvl w:val="1"/>
          <w:numId w:val="1"/>
        </w:numPr>
      </w:pPr>
      <w:r w:rsidRPr="00BA728D">
        <w:t xml:space="preserve"> </w:t>
      </w:r>
      <w:r>
        <w:t>R v. Oakes (Oakes Test)</w:t>
      </w:r>
    </w:p>
    <w:p w14:paraId="4D9EDC92" w14:textId="11E9529D" w:rsidR="006E4900" w:rsidRDefault="006E4900" w:rsidP="006E4900">
      <w:pPr>
        <w:pStyle w:val="ListParagraph"/>
        <w:numPr>
          <w:ilvl w:val="0"/>
          <w:numId w:val="1"/>
        </w:numPr>
      </w:pPr>
      <w:r>
        <w:t>Came into effect in 1982 with the exception of section 15 until 1985 to allow the government time to fix and adjust other laws in anticipation of section 15.</w:t>
      </w:r>
    </w:p>
    <w:p w14:paraId="65553BF0" w14:textId="77777777" w:rsidR="006E4900" w:rsidRDefault="006E4900" w:rsidP="006E4900"/>
    <w:p w14:paraId="7C81D5FE" w14:textId="00AFF542" w:rsidR="006E4900" w:rsidRDefault="006E4900" w:rsidP="006E4900">
      <w:pPr>
        <w:rPr>
          <w:b/>
          <w:u w:val="single"/>
        </w:rPr>
      </w:pPr>
      <w:r w:rsidRPr="006E4900">
        <w:rPr>
          <w:b/>
          <w:u w:val="single"/>
        </w:rPr>
        <w:t>Section 15</w:t>
      </w:r>
      <w:r>
        <w:rPr>
          <w:b/>
          <w:u w:val="single"/>
        </w:rPr>
        <w:t xml:space="preserve"> </w:t>
      </w:r>
    </w:p>
    <w:p w14:paraId="421026DE" w14:textId="7F9D5DD2" w:rsidR="006E4900" w:rsidRDefault="006E4900" w:rsidP="006E4900">
      <w:pPr>
        <w:pStyle w:val="ListParagraph"/>
        <w:numPr>
          <w:ilvl w:val="0"/>
          <w:numId w:val="2"/>
        </w:numPr>
      </w:pPr>
      <w:r>
        <w:t>“Every individual”</w:t>
      </w:r>
    </w:p>
    <w:p w14:paraId="696C1386" w14:textId="19377528" w:rsidR="006E4900" w:rsidRDefault="006E4900" w:rsidP="006E4900">
      <w:pPr>
        <w:pStyle w:val="ListParagraph"/>
        <w:numPr>
          <w:ilvl w:val="1"/>
          <w:numId w:val="2"/>
        </w:numPr>
      </w:pPr>
      <w:r>
        <w:t>Removes the idea of corporations</w:t>
      </w:r>
    </w:p>
    <w:p w14:paraId="1D6398B8" w14:textId="10E68C09" w:rsidR="001C1725" w:rsidRDefault="001C1725" w:rsidP="001C1725">
      <w:pPr>
        <w:pStyle w:val="ListParagraph"/>
        <w:numPr>
          <w:ilvl w:val="0"/>
          <w:numId w:val="2"/>
        </w:numPr>
      </w:pPr>
      <w:r>
        <w:t>Questions we must ask?</w:t>
      </w:r>
    </w:p>
    <w:p w14:paraId="7F964F54" w14:textId="1BEE6B0D" w:rsidR="006E4900" w:rsidRDefault="006E4900" w:rsidP="001C1725">
      <w:pPr>
        <w:pStyle w:val="ListParagraph"/>
        <w:numPr>
          <w:ilvl w:val="1"/>
          <w:numId w:val="2"/>
        </w:numPr>
      </w:pPr>
      <w:r>
        <w:t>What is discrimination as opposed to differential treatment?</w:t>
      </w:r>
    </w:p>
    <w:p w14:paraId="39375CC3" w14:textId="6120BE28" w:rsidR="006E4900" w:rsidRDefault="001C1725" w:rsidP="001C1725">
      <w:pPr>
        <w:pStyle w:val="ListParagraph"/>
        <w:numPr>
          <w:ilvl w:val="1"/>
          <w:numId w:val="2"/>
        </w:numPr>
      </w:pPr>
      <w:r>
        <w:t>What is the significance of the grounds in which are included (race, sex…</w:t>
      </w:r>
      <w:proofErr w:type="spellStart"/>
      <w:r>
        <w:t>etc</w:t>
      </w:r>
      <w:proofErr w:type="spellEnd"/>
      <w:r>
        <w:t>)</w:t>
      </w:r>
    </w:p>
    <w:p w14:paraId="402BFDC4" w14:textId="03ED83DF" w:rsidR="001C1725" w:rsidRDefault="001C1725" w:rsidP="001C1725">
      <w:pPr>
        <w:pStyle w:val="ListParagraph"/>
        <w:numPr>
          <w:ilvl w:val="2"/>
          <w:numId w:val="2"/>
        </w:numPr>
      </w:pPr>
      <w:r>
        <w:t>Why isn’t sexual orientation, economical status, marital status etc</w:t>
      </w:r>
      <w:proofErr w:type="gramStart"/>
      <w:r>
        <w:t>..</w:t>
      </w:r>
      <w:proofErr w:type="gramEnd"/>
    </w:p>
    <w:p w14:paraId="44DD96C3" w14:textId="7796E9CB" w:rsidR="001C1725" w:rsidRDefault="001C1725" w:rsidP="001C1725">
      <w:pPr>
        <w:pStyle w:val="ListParagraph"/>
        <w:numPr>
          <w:ilvl w:val="1"/>
          <w:numId w:val="2"/>
        </w:numPr>
      </w:pPr>
      <w:r>
        <w:t>Is it an absolute protection or relative-comparative protection?</w:t>
      </w:r>
    </w:p>
    <w:p w14:paraId="14B0A754" w14:textId="6DBF930C" w:rsidR="0054531F" w:rsidRDefault="0054531F" w:rsidP="0054531F">
      <w:pPr>
        <w:pStyle w:val="ListParagraph"/>
        <w:numPr>
          <w:ilvl w:val="0"/>
          <w:numId w:val="2"/>
        </w:numPr>
      </w:pPr>
      <w:r>
        <w:t>Connection to Section 52 of the Constitution “to the extent of the constitution”</w:t>
      </w:r>
    </w:p>
    <w:p w14:paraId="1CC53734" w14:textId="77777777" w:rsidR="0078694A" w:rsidRDefault="0078694A" w:rsidP="0078694A"/>
    <w:p w14:paraId="3DF8D3CA" w14:textId="77777777" w:rsidR="0078694A" w:rsidRDefault="0078694A" w:rsidP="0078694A"/>
    <w:p w14:paraId="68F85193" w14:textId="77777777" w:rsidR="00F41A07" w:rsidRDefault="0078694A" w:rsidP="00F41A07">
      <w:pPr>
        <w:rPr>
          <w:b/>
        </w:rPr>
      </w:pPr>
      <w:r w:rsidRPr="0078694A">
        <w:rPr>
          <w:b/>
        </w:rPr>
        <w:t>Breaking down Section 15</w:t>
      </w:r>
    </w:p>
    <w:p w14:paraId="56A3BBE1" w14:textId="77777777" w:rsidR="00F41A07" w:rsidRDefault="00F41A07" w:rsidP="00F41A07">
      <w:pPr>
        <w:rPr>
          <w:b/>
        </w:rPr>
      </w:pPr>
    </w:p>
    <w:p w14:paraId="3C4F30F7" w14:textId="195E6DB7" w:rsidR="00F41A07" w:rsidRDefault="00F41A07" w:rsidP="00F41A07">
      <w:pPr>
        <w:rPr>
          <w:rFonts w:ascii="Calibri" w:hAnsi="Calibri"/>
        </w:rPr>
      </w:pPr>
      <w:r w:rsidRPr="00F41A07">
        <w:rPr>
          <w:rFonts w:ascii="Calibri" w:hAnsi="Calibri"/>
          <w:highlight w:val="green"/>
        </w:rPr>
        <w:t xml:space="preserve">Every individual is equal before and under the law and has the right to the equal protection and equal benefit of the </w:t>
      </w:r>
      <w:r w:rsidRPr="001F7916">
        <w:rPr>
          <w:rFonts w:ascii="Calibri" w:hAnsi="Calibri"/>
          <w:highlight w:val="green"/>
        </w:rPr>
        <w:t>law</w:t>
      </w:r>
      <w:r>
        <w:rPr>
          <w:rFonts w:ascii="Calibri" w:hAnsi="Calibri"/>
        </w:rPr>
        <w:t xml:space="preserve"> </w:t>
      </w:r>
      <w:r w:rsidRPr="001F7916">
        <w:rPr>
          <w:rFonts w:ascii="Calibri" w:hAnsi="Calibri"/>
          <w:highlight w:val="magenta"/>
        </w:rPr>
        <w:t>without discrimination and</w:t>
      </w:r>
      <w:r w:rsidRPr="001F7916">
        <w:rPr>
          <w:rFonts w:ascii="Calibri" w:hAnsi="Calibri"/>
          <w:highlight w:val="cyan"/>
        </w:rPr>
        <w:t xml:space="preserve">, in </w:t>
      </w:r>
      <w:r w:rsidRPr="00F41A07">
        <w:rPr>
          <w:rFonts w:ascii="Calibri" w:hAnsi="Calibri"/>
          <w:highlight w:val="cyan"/>
        </w:rPr>
        <w:t xml:space="preserve">particular, without discrimination based on race, national or ethnic origin, colour, religion, sex, age or mental or physical disability. </w:t>
      </w:r>
    </w:p>
    <w:p w14:paraId="626B7BA1" w14:textId="77777777" w:rsidR="00F41A07" w:rsidRPr="00F41A07" w:rsidRDefault="00F41A07" w:rsidP="00F41A07">
      <w:pPr>
        <w:rPr>
          <w:b/>
        </w:rPr>
      </w:pPr>
    </w:p>
    <w:p w14:paraId="2A729F63" w14:textId="6A87E760" w:rsidR="0078694A" w:rsidRDefault="00F41A07" w:rsidP="0078694A">
      <w:pPr>
        <w:pStyle w:val="ListParagraph"/>
        <w:numPr>
          <w:ilvl w:val="0"/>
          <w:numId w:val="4"/>
        </w:numPr>
      </w:pPr>
      <w:r>
        <w:t>“</w:t>
      </w:r>
      <w:r w:rsidR="0078694A">
        <w:t>Every individual is equal before and under the law and has the right to the equal protection and equal benefit of the law</w:t>
      </w:r>
      <w:r>
        <w:t>.”</w:t>
      </w:r>
    </w:p>
    <w:p w14:paraId="0096C929" w14:textId="414736A5" w:rsidR="0078694A" w:rsidRDefault="0078694A" w:rsidP="0078694A">
      <w:pPr>
        <w:pStyle w:val="ListParagraph"/>
        <w:numPr>
          <w:ilvl w:val="1"/>
          <w:numId w:val="4"/>
        </w:numPr>
      </w:pPr>
      <w:r>
        <w:t>Everyone is equal…therefore the law is absolute…any differential treatment at all is an infraction.</w:t>
      </w:r>
    </w:p>
    <w:p w14:paraId="64083DBB" w14:textId="43C79820" w:rsidR="0078694A" w:rsidRDefault="0078694A" w:rsidP="0078694A">
      <w:pPr>
        <w:pStyle w:val="ListParagraph"/>
        <w:numPr>
          <w:ilvl w:val="1"/>
          <w:numId w:val="4"/>
        </w:numPr>
      </w:pPr>
      <w:r>
        <w:t>Inequality could be based on ANYTHING (hair, shoe preference etc</w:t>
      </w:r>
      <w:proofErr w:type="gramStart"/>
      <w:r>
        <w:t>..</w:t>
      </w:r>
      <w:proofErr w:type="gramEnd"/>
      <w:r>
        <w:t>)</w:t>
      </w:r>
    </w:p>
    <w:p w14:paraId="5B23D66B" w14:textId="706C6895" w:rsidR="0078694A" w:rsidRDefault="0078694A" w:rsidP="0078694A">
      <w:pPr>
        <w:pStyle w:val="ListParagraph"/>
        <w:numPr>
          <w:ilvl w:val="2"/>
          <w:numId w:val="4"/>
        </w:numPr>
      </w:pPr>
      <w:r>
        <w:t>Too inclusive!!</w:t>
      </w:r>
    </w:p>
    <w:p w14:paraId="08E5BC10" w14:textId="5EF4136E" w:rsidR="0078694A" w:rsidRDefault="00F41A07" w:rsidP="00F41A07">
      <w:pPr>
        <w:pStyle w:val="ListParagraph"/>
        <w:numPr>
          <w:ilvl w:val="0"/>
          <w:numId w:val="4"/>
        </w:numPr>
      </w:pPr>
      <w:r>
        <w:t>“Without discrimination”</w:t>
      </w:r>
    </w:p>
    <w:p w14:paraId="549A44D1" w14:textId="17E0C1C8" w:rsidR="00F41A07" w:rsidRDefault="00F41A07" w:rsidP="00F41A07">
      <w:pPr>
        <w:pStyle w:val="ListParagraph"/>
        <w:numPr>
          <w:ilvl w:val="1"/>
          <w:numId w:val="4"/>
        </w:numPr>
      </w:pPr>
      <w:r>
        <w:t>Differential treatment is allowed as long as it is not discriminatory at all.</w:t>
      </w:r>
    </w:p>
    <w:p w14:paraId="585C2B59" w14:textId="62F7DE88" w:rsidR="001F7916" w:rsidRDefault="001F7916" w:rsidP="001F7916">
      <w:pPr>
        <w:pStyle w:val="ListParagraph"/>
        <w:numPr>
          <w:ilvl w:val="1"/>
          <w:numId w:val="4"/>
        </w:numPr>
        <w:tabs>
          <w:tab w:val="left" w:pos="3402"/>
        </w:tabs>
      </w:pPr>
      <w:r>
        <w:t>R v. Andrews discusses the meaning of discrimination.</w:t>
      </w:r>
    </w:p>
    <w:p w14:paraId="3D64D09F" w14:textId="4652374B" w:rsidR="00F41A07" w:rsidRDefault="00F41A07" w:rsidP="00F41A07">
      <w:pPr>
        <w:pStyle w:val="ListParagraph"/>
        <w:numPr>
          <w:ilvl w:val="0"/>
          <w:numId w:val="4"/>
        </w:numPr>
      </w:pPr>
      <w:r>
        <w:t>“In particular…etc.”</w:t>
      </w:r>
    </w:p>
    <w:p w14:paraId="2476D8CB" w14:textId="797352A0" w:rsidR="00F41A07" w:rsidRDefault="001F7916" w:rsidP="00F41A07">
      <w:pPr>
        <w:pStyle w:val="ListParagraph"/>
        <w:numPr>
          <w:ilvl w:val="1"/>
          <w:numId w:val="4"/>
        </w:numPr>
      </w:pPr>
      <w:r>
        <w:t>T</w:t>
      </w:r>
      <w:r w:rsidR="00F41A07">
        <w:t>o make the constitution a living tree</w:t>
      </w:r>
      <w:r>
        <w:t>.</w:t>
      </w:r>
    </w:p>
    <w:p w14:paraId="6C1EECE7" w14:textId="52554254" w:rsidR="001F7916" w:rsidRDefault="001F7916" w:rsidP="00F41A07">
      <w:pPr>
        <w:pStyle w:val="ListParagraph"/>
        <w:numPr>
          <w:ilvl w:val="1"/>
          <w:numId w:val="4"/>
        </w:numPr>
      </w:pPr>
      <w:r>
        <w:t>Not as limiting as “and only in these following situations”</w:t>
      </w:r>
    </w:p>
    <w:p w14:paraId="77B566BF" w14:textId="4F2EA7DE" w:rsidR="001F7916" w:rsidRDefault="001F7916" w:rsidP="00F41A07">
      <w:pPr>
        <w:pStyle w:val="ListParagraph"/>
        <w:numPr>
          <w:ilvl w:val="1"/>
          <w:numId w:val="4"/>
        </w:numPr>
      </w:pPr>
      <w:r>
        <w:t>Permissive not limiting</w:t>
      </w:r>
    </w:p>
    <w:p w14:paraId="4BEACC09" w14:textId="77777777" w:rsidR="001B62A9" w:rsidRDefault="001B62A9" w:rsidP="001B62A9"/>
    <w:p w14:paraId="7BB6569B" w14:textId="77777777" w:rsidR="001B62A9" w:rsidRPr="006E4900" w:rsidRDefault="001B62A9" w:rsidP="001B62A9">
      <w:bookmarkStart w:id="0" w:name="_GoBack"/>
      <w:bookmarkEnd w:id="0"/>
    </w:p>
    <w:sectPr w:rsidR="001B62A9" w:rsidRPr="006E4900" w:rsidSect="00DF087F">
      <w:headerReference w:type="default" r:id="rId8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F6829D" w14:textId="77777777" w:rsidR="001F7916" w:rsidRDefault="001F7916" w:rsidP="00DF087F">
      <w:r>
        <w:separator/>
      </w:r>
    </w:p>
  </w:endnote>
  <w:endnote w:type="continuationSeparator" w:id="0">
    <w:p w14:paraId="111A6CD9" w14:textId="77777777" w:rsidR="001F7916" w:rsidRDefault="001F7916" w:rsidP="00DF0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36F9CB" w14:textId="77777777" w:rsidR="001F7916" w:rsidRDefault="001F7916" w:rsidP="00DF087F">
      <w:r>
        <w:separator/>
      </w:r>
    </w:p>
  </w:footnote>
  <w:footnote w:type="continuationSeparator" w:id="0">
    <w:p w14:paraId="2E1ECE7A" w14:textId="77777777" w:rsidR="001F7916" w:rsidRDefault="001F7916" w:rsidP="00DF087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E69CAB" w14:textId="77777777" w:rsidR="001F7916" w:rsidRDefault="001F7916">
    <w:pPr>
      <w:pStyle w:val="Header"/>
    </w:pPr>
    <w:r>
      <w:t>LAWS 3509 – Lecture 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33B6F"/>
    <w:multiLevelType w:val="hybridMultilevel"/>
    <w:tmpl w:val="85487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B32408"/>
    <w:multiLevelType w:val="hybridMultilevel"/>
    <w:tmpl w:val="232A7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EF0DD3"/>
    <w:multiLevelType w:val="hybridMultilevel"/>
    <w:tmpl w:val="31887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5F09FE"/>
    <w:multiLevelType w:val="hybridMultilevel"/>
    <w:tmpl w:val="268C0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87F"/>
    <w:rsid w:val="001B62A9"/>
    <w:rsid w:val="001C1725"/>
    <w:rsid w:val="001F7916"/>
    <w:rsid w:val="0054531F"/>
    <w:rsid w:val="006E4900"/>
    <w:rsid w:val="0078694A"/>
    <w:rsid w:val="00984002"/>
    <w:rsid w:val="00BA728D"/>
    <w:rsid w:val="00C938F8"/>
    <w:rsid w:val="00DF087F"/>
    <w:rsid w:val="00F4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44B7E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8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87F"/>
  </w:style>
  <w:style w:type="paragraph" w:styleId="Footer">
    <w:name w:val="footer"/>
    <w:basedOn w:val="Normal"/>
    <w:link w:val="FooterChar"/>
    <w:uiPriority w:val="99"/>
    <w:unhideWhenUsed/>
    <w:rsid w:val="00DF08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87F"/>
  </w:style>
  <w:style w:type="paragraph" w:styleId="ListParagraph">
    <w:name w:val="List Paragraph"/>
    <w:basedOn w:val="Normal"/>
    <w:uiPriority w:val="34"/>
    <w:qFormat/>
    <w:rsid w:val="00BA728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1A07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8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87F"/>
  </w:style>
  <w:style w:type="paragraph" w:styleId="Footer">
    <w:name w:val="footer"/>
    <w:basedOn w:val="Normal"/>
    <w:link w:val="FooterChar"/>
    <w:uiPriority w:val="99"/>
    <w:unhideWhenUsed/>
    <w:rsid w:val="00DF08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87F"/>
  </w:style>
  <w:style w:type="paragraph" w:styleId="ListParagraph">
    <w:name w:val="List Paragraph"/>
    <w:basedOn w:val="Normal"/>
    <w:uiPriority w:val="34"/>
    <w:qFormat/>
    <w:rsid w:val="00BA728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1A07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3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39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0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3783</TotalTime>
  <Pages>1</Pages>
  <Words>296</Words>
  <Characters>1606</Characters>
  <Application>Microsoft Macintosh Word</Application>
  <DocSecurity>0</DocSecurity>
  <Lines>44</Lines>
  <Paragraphs>29</Paragraphs>
  <ScaleCrop>false</ScaleCrop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Ramona-Ivy Beck</dc:creator>
  <cp:keywords/>
  <dc:description/>
  <cp:lastModifiedBy>Ramona-Ivy Beck</cp:lastModifiedBy>
  <cp:revision>5</cp:revision>
  <dcterms:created xsi:type="dcterms:W3CDTF">2015-09-10T21:50:00Z</dcterms:created>
  <dcterms:modified xsi:type="dcterms:W3CDTF">2015-10-08T21:54:00Z</dcterms:modified>
</cp:coreProperties>
</file>