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A31" w:rsidRPr="00D51A31" w:rsidRDefault="00D51A31" w:rsidP="00D51A31">
      <w:pPr>
        <w:jc w:val="center"/>
        <w:rPr>
          <w:rFonts w:ascii="Cambria Math" w:hAnsi="Cambria Math" w:hint="eastAsia"/>
          <w:b/>
          <w:u w:val="single"/>
        </w:rPr>
      </w:pPr>
      <w:bookmarkStart w:id="0" w:name="_GoBack"/>
      <w:bookmarkEnd w:id="0"/>
      <w:r w:rsidRPr="00D51A31">
        <w:rPr>
          <w:rFonts w:ascii="Cambria Math" w:hAnsi="Cambria Math"/>
          <w:b/>
          <w:u w:val="single"/>
        </w:rPr>
        <w:t>Lecture 1</w:t>
      </w:r>
    </w:p>
    <w:p w:rsidR="00F00AA5" w:rsidRPr="00EF6C50" w:rsidRDefault="00F00AA5">
      <w:pPr>
        <w:rPr>
          <w:rFonts w:ascii="Cambria Math" w:hAnsi="Cambria Math" w:hint="eastAsia"/>
        </w:rPr>
      </w:pPr>
      <w:r w:rsidRPr="00EF6C50">
        <w:rPr>
          <w:rFonts w:ascii="Cambria Math" w:hAnsi="Cambria Math"/>
          <w:b/>
        </w:rPr>
        <w:t>Epidemic</w:t>
      </w:r>
      <w:r w:rsidRPr="00EF6C50">
        <w:rPr>
          <w:rFonts w:ascii="Cambria Math" w:hAnsi="Cambria Math"/>
        </w:rPr>
        <w:t xml:space="preserve"> </w:t>
      </w:r>
      <w:r w:rsidR="00FC1E8E" w:rsidRPr="00EF6C50">
        <w:rPr>
          <w:rFonts w:ascii="Cambria Math" w:hAnsi="Cambria Math"/>
        </w:rPr>
        <w:t>–</w:t>
      </w:r>
      <w:r w:rsidRPr="00EF6C50">
        <w:rPr>
          <w:rFonts w:ascii="Cambria Math" w:hAnsi="Cambria Math"/>
        </w:rPr>
        <w:t xml:space="preserve"> the occurrence in a region of cases clearly in excess of normal expectancy </w:t>
      </w:r>
      <w:r w:rsidR="009E52CF">
        <w:rPr>
          <w:rFonts w:ascii="Cambria Math" w:hAnsi="Cambria Math"/>
        </w:rPr>
        <w:t>(ex. SARS)</w:t>
      </w:r>
    </w:p>
    <w:p w:rsidR="00F00AA5" w:rsidRPr="00EF6C50" w:rsidRDefault="00F00AA5">
      <w:pPr>
        <w:rPr>
          <w:rFonts w:ascii="Cambria Math" w:hAnsi="Cambria Math" w:hint="eastAsia"/>
        </w:rPr>
      </w:pPr>
      <w:r w:rsidRPr="00EF6C50">
        <w:rPr>
          <w:rFonts w:ascii="Cambria Math" w:hAnsi="Cambria Math"/>
          <w:b/>
        </w:rPr>
        <w:t>Endemic</w:t>
      </w:r>
      <w:r w:rsidRPr="00EF6C50">
        <w:rPr>
          <w:rFonts w:ascii="Cambria Math" w:hAnsi="Cambria Math"/>
        </w:rPr>
        <w:t xml:space="preserve"> </w:t>
      </w:r>
      <w:r w:rsidR="00FC1E8E" w:rsidRPr="00EF6C50">
        <w:rPr>
          <w:rFonts w:ascii="Cambria Math" w:hAnsi="Cambria Math"/>
        </w:rPr>
        <w:t>–</w:t>
      </w:r>
      <w:r w:rsidRPr="00EF6C50">
        <w:rPr>
          <w:rFonts w:ascii="Cambria Math" w:hAnsi="Cambria Math"/>
        </w:rPr>
        <w:t xml:space="preserve"> constant presence of a disease in an area or usual prevalence </w:t>
      </w:r>
      <w:r w:rsidR="00374AED">
        <w:rPr>
          <w:rFonts w:ascii="Cambria Math" w:hAnsi="Cambria Math"/>
        </w:rPr>
        <w:t>(ex. flu, measles)</w:t>
      </w:r>
    </w:p>
    <w:p w:rsidR="00F00AA5" w:rsidRPr="00EF6C50" w:rsidRDefault="00F00AA5">
      <w:pPr>
        <w:rPr>
          <w:rFonts w:ascii="Cambria Math" w:hAnsi="Cambria Math" w:hint="eastAsia"/>
        </w:rPr>
      </w:pPr>
      <w:r w:rsidRPr="00EF6C50">
        <w:rPr>
          <w:rFonts w:ascii="Cambria Math" w:hAnsi="Cambria Math"/>
          <w:b/>
        </w:rPr>
        <w:t>Pandemic</w:t>
      </w:r>
      <w:r w:rsidRPr="00EF6C50">
        <w:rPr>
          <w:rFonts w:ascii="Cambria Math" w:hAnsi="Cambria Math"/>
        </w:rPr>
        <w:t xml:space="preserve"> </w:t>
      </w:r>
      <w:r w:rsidR="00FC1E8E" w:rsidRPr="00EF6C50">
        <w:rPr>
          <w:rFonts w:ascii="Cambria Math" w:hAnsi="Cambria Math"/>
        </w:rPr>
        <w:t>–</w:t>
      </w:r>
      <w:r w:rsidRPr="00EF6C50">
        <w:rPr>
          <w:rFonts w:ascii="Cambria Math" w:hAnsi="Cambria Math"/>
        </w:rPr>
        <w:t xml:space="preserve"> a disease that attacks a wide region, </w:t>
      </w:r>
      <w:r w:rsidR="008C6D38">
        <w:rPr>
          <w:rFonts w:ascii="Cambria Math" w:hAnsi="Cambria Math"/>
        </w:rPr>
        <w:t>a continent, or even the world (there are 5 phases)</w:t>
      </w:r>
      <w:r w:rsidR="009E52CF">
        <w:rPr>
          <w:rFonts w:ascii="Cambria Math" w:hAnsi="Cambria Math"/>
        </w:rPr>
        <w:t xml:space="preserve"> (ex. HIV, diabetes)</w:t>
      </w:r>
    </w:p>
    <w:p w:rsidR="00F00AA5" w:rsidRPr="00EF6C50" w:rsidRDefault="00F00AA5">
      <w:pPr>
        <w:rPr>
          <w:rFonts w:ascii="Cambria Math" w:hAnsi="Cambria Math" w:hint="eastAsia"/>
        </w:rPr>
      </w:pPr>
      <w:r w:rsidRPr="00EF6C50">
        <w:rPr>
          <w:rFonts w:ascii="Cambria Math" w:hAnsi="Cambria Math"/>
        </w:rPr>
        <w:t xml:space="preserve">And in animals…. </w:t>
      </w:r>
    </w:p>
    <w:p w:rsidR="00F00AA5" w:rsidRPr="00EF6C50" w:rsidRDefault="00F00AA5" w:rsidP="00F00AA5">
      <w:pPr>
        <w:pStyle w:val="ListParagraph"/>
        <w:numPr>
          <w:ilvl w:val="0"/>
          <w:numId w:val="2"/>
        </w:numPr>
        <w:rPr>
          <w:rFonts w:ascii="Cambria Math" w:hAnsi="Cambria Math" w:hint="eastAsia"/>
        </w:rPr>
      </w:pPr>
      <w:r w:rsidRPr="00EF6C50">
        <w:rPr>
          <w:rFonts w:ascii="Cambria Math" w:hAnsi="Cambria Math"/>
          <w:b/>
        </w:rPr>
        <w:t>Epizootic</w:t>
      </w:r>
      <w:r w:rsidRPr="00EF6C50">
        <w:rPr>
          <w:rFonts w:ascii="Cambria Math" w:hAnsi="Cambria Math"/>
        </w:rPr>
        <w:t xml:space="preserve"> (disease affecting many animals of the same kind at the same time) </w:t>
      </w:r>
    </w:p>
    <w:p w:rsidR="00F00AA5" w:rsidRPr="00EF6C50" w:rsidRDefault="00F00AA5" w:rsidP="00F00AA5">
      <w:pPr>
        <w:pStyle w:val="ListParagraph"/>
        <w:numPr>
          <w:ilvl w:val="0"/>
          <w:numId w:val="2"/>
        </w:numPr>
        <w:rPr>
          <w:rFonts w:ascii="Cambria Math" w:hAnsi="Cambria Math" w:hint="eastAsia"/>
        </w:rPr>
      </w:pPr>
      <w:r w:rsidRPr="00EF6C50">
        <w:rPr>
          <w:rFonts w:ascii="Cambria Math" w:hAnsi="Cambria Math"/>
          <w:b/>
        </w:rPr>
        <w:t>Enzootic</w:t>
      </w:r>
      <w:r w:rsidRPr="00EF6C50">
        <w:rPr>
          <w:rFonts w:ascii="Cambria Math" w:hAnsi="Cambria Math"/>
        </w:rPr>
        <w:t xml:space="preserve"> (always present in animals) </w:t>
      </w:r>
    </w:p>
    <w:p w:rsidR="00E023F1" w:rsidRDefault="00F00AA5" w:rsidP="00F00AA5">
      <w:pPr>
        <w:pStyle w:val="ListParagraph"/>
        <w:numPr>
          <w:ilvl w:val="0"/>
          <w:numId w:val="2"/>
        </w:numPr>
        <w:rPr>
          <w:rFonts w:ascii="Cambria Math" w:hAnsi="Cambria Math" w:hint="eastAsia"/>
        </w:rPr>
      </w:pPr>
      <w:r w:rsidRPr="00EF6C50">
        <w:rPr>
          <w:rFonts w:ascii="Cambria Math" w:hAnsi="Cambria Math"/>
          <w:b/>
        </w:rPr>
        <w:t>Panzootic</w:t>
      </w:r>
      <w:r w:rsidRPr="00EF6C50">
        <w:rPr>
          <w:rFonts w:ascii="Cambria Math" w:hAnsi="Cambria Math"/>
        </w:rPr>
        <w:t xml:space="preserve"> (avian flu, H5N1)</w:t>
      </w:r>
    </w:p>
    <w:p w:rsidR="008C6D38" w:rsidRPr="00EF6C50" w:rsidRDefault="008C6D38" w:rsidP="00F00AA5">
      <w:pPr>
        <w:pStyle w:val="ListParagraph"/>
        <w:numPr>
          <w:ilvl w:val="0"/>
          <w:numId w:val="2"/>
        </w:numPr>
        <w:rPr>
          <w:rFonts w:ascii="Cambria Math" w:hAnsi="Cambria Math" w:hint="eastAsia"/>
        </w:rPr>
      </w:pPr>
      <w:r>
        <w:rPr>
          <w:rFonts w:ascii="Cambria Math" w:hAnsi="Cambria Math"/>
          <w:b/>
        </w:rPr>
        <w:t>Z</w:t>
      </w:r>
      <w:r w:rsidRPr="00EF6C50">
        <w:rPr>
          <w:rFonts w:ascii="Cambria Math" w:hAnsi="Cambria Math"/>
          <w:b/>
        </w:rPr>
        <w:t>oo</w:t>
      </w:r>
      <w:r>
        <w:rPr>
          <w:rFonts w:ascii="Cambria Math" w:hAnsi="Cambria Math"/>
          <w:b/>
        </w:rPr>
        <w:t>no</w:t>
      </w:r>
      <w:r w:rsidRPr="00EF6C50">
        <w:rPr>
          <w:rFonts w:ascii="Cambria Math" w:hAnsi="Cambria Math"/>
          <w:b/>
        </w:rPr>
        <w:t>tic</w:t>
      </w:r>
      <w:r>
        <w:rPr>
          <w:rFonts w:ascii="Cambria Math" w:hAnsi="Cambria Math"/>
          <w:b/>
        </w:rPr>
        <w:t xml:space="preserve"> – </w:t>
      </w:r>
      <w:r>
        <w:rPr>
          <w:rFonts w:ascii="Cambria Math" w:hAnsi="Cambria Math"/>
        </w:rPr>
        <w:t>animals are the host, they may not be affected, but could potentially affect humans</w:t>
      </w:r>
    </w:p>
    <w:p w:rsidR="00F00AA5" w:rsidRDefault="008C6D38">
      <w:pPr>
        <w:rPr>
          <w:rFonts w:ascii="Cambria Math" w:hAnsi="Cambria Math" w:hint="eastAsia"/>
        </w:rPr>
      </w:pPr>
      <w:r>
        <w:rPr>
          <w:rFonts w:ascii="Cambria Math" w:hAnsi="Cambria Math"/>
        </w:rPr>
        <w:t>Origin of Epidemiology</w:t>
      </w:r>
    </w:p>
    <w:p w:rsidR="008C6D38" w:rsidRDefault="008C6D38" w:rsidP="00D51A31">
      <w:pPr>
        <w:pStyle w:val="ListParagraph"/>
        <w:numPr>
          <w:ilvl w:val="0"/>
          <w:numId w:val="8"/>
        </w:numPr>
        <w:rPr>
          <w:rFonts w:ascii="Cambria Math" w:hAnsi="Cambria Math" w:hint="eastAsia"/>
        </w:rPr>
      </w:pPr>
      <w:r>
        <w:rPr>
          <w:rFonts w:ascii="Cambria Math" w:hAnsi="Cambria Math"/>
        </w:rPr>
        <w:t>Hippocrates – father of medicine</w:t>
      </w:r>
    </w:p>
    <w:p w:rsidR="008C6D38" w:rsidRDefault="008C6D38" w:rsidP="008C6D38">
      <w:pPr>
        <w:pStyle w:val="ListParagraph"/>
        <w:numPr>
          <w:ilvl w:val="1"/>
          <w:numId w:val="6"/>
        </w:numPr>
        <w:rPr>
          <w:rFonts w:ascii="Cambria Math" w:hAnsi="Cambria Math" w:hint="eastAsia"/>
        </w:rPr>
      </w:pPr>
      <w:r>
        <w:rPr>
          <w:rFonts w:ascii="Cambria Math" w:hAnsi="Cambria Math"/>
        </w:rPr>
        <w:t>Put rational thought in sickness, rather than supernatural</w:t>
      </w:r>
    </w:p>
    <w:p w:rsidR="008C6D38" w:rsidRDefault="008C6D38" w:rsidP="008C6D38">
      <w:pPr>
        <w:pStyle w:val="ListParagraph"/>
        <w:numPr>
          <w:ilvl w:val="1"/>
          <w:numId w:val="6"/>
        </w:numPr>
        <w:rPr>
          <w:rFonts w:ascii="Cambria Math" w:hAnsi="Cambria Math" w:hint="eastAsia"/>
        </w:rPr>
      </w:pPr>
      <w:r>
        <w:rPr>
          <w:rFonts w:ascii="Cambria Math" w:hAnsi="Cambria Math"/>
        </w:rPr>
        <w:t>Four humors theory</w:t>
      </w:r>
    </w:p>
    <w:p w:rsidR="008C6D38" w:rsidRDefault="008C6D38" w:rsidP="008C6D38">
      <w:pPr>
        <w:pStyle w:val="ListParagraph"/>
        <w:numPr>
          <w:ilvl w:val="1"/>
          <w:numId w:val="6"/>
        </w:numPr>
        <w:rPr>
          <w:rFonts w:ascii="Cambria Math" w:hAnsi="Cambria Math" w:hint="eastAsia"/>
        </w:rPr>
      </w:pPr>
      <w:r>
        <w:rPr>
          <w:rFonts w:ascii="Cambria Math" w:hAnsi="Cambria Math"/>
        </w:rPr>
        <w:t>PLACE, TIME, PERSON</w:t>
      </w:r>
    </w:p>
    <w:p w:rsidR="008C6D38" w:rsidRDefault="008C6D38" w:rsidP="00D51A31">
      <w:pPr>
        <w:pStyle w:val="ListParagraph"/>
        <w:numPr>
          <w:ilvl w:val="0"/>
          <w:numId w:val="8"/>
        </w:numPr>
        <w:rPr>
          <w:rFonts w:ascii="Cambria Math" w:hAnsi="Cambria Math" w:hint="eastAsia"/>
        </w:rPr>
      </w:pPr>
      <w:r>
        <w:rPr>
          <w:rFonts w:ascii="Cambria Math" w:hAnsi="Cambria Math"/>
        </w:rPr>
        <w:t xml:space="preserve">John </w:t>
      </w:r>
      <w:proofErr w:type="spellStart"/>
      <w:r w:rsidRPr="00F01AB1">
        <w:rPr>
          <w:rFonts w:ascii="Cambria Math" w:hAnsi="Cambria Math"/>
          <w:b/>
        </w:rPr>
        <w:t>Graunt</w:t>
      </w:r>
      <w:proofErr w:type="spellEnd"/>
    </w:p>
    <w:p w:rsidR="008C6D38" w:rsidRDefault="008C6D38" w:rsidP="008C6D38">
      <w:pPr>
        <w:pStyle w:val="ListParagraph"/>
        <w:numPr>
          <w:ilvl w:val="1"/>
          <w:numId w:val="6"/>
        </w:numPr>
        <w:rPr>
          <w:rFonts w:ascii="Cambria Math" w:hAnsi="Cambria Math" w:hint="eastAsia"/>
        </w:rPr>
      </w:pPr>
      <w:r>
        <w:rPr>
          <w:rFonts w:ascii="Cambria Math" w:hAnsi="Cambria Math"/>
        </w:rPr>
        <w:t>Statistics; birth-death rates</w:t>
      </w:r>
    </w:p>
    <w:p w:rsidR="008C6D38" w:rsidRDefault="008C6D38" w:rsidP="008C6D38">
      <w:pPr>
        <w:pStyle w:val="ListParagraph"/>
        <w:numPr>
          <w:ilvl w:val="1"/>
          <w:numId w:val="6"/>
        </w:numPr>
        <w:rPr>
          <w:rFonts w:ascii="Cambria Math" w:hAnsi="Cambria Math" w:hint="eastAsia"/>
        </w:rPr>
      </w:pPr>
      <w:r>
        <w:rPr>
          <w:rFonts w:ascii="Cambria Math" w:hAnsi="Cambria Math"/>
        </w:rPr>
        <w:t xml:space="preserve">Tuberculosis (King’s Evil, </w:t>
      </w:r>
      <w:proofErr w:type="spellStart"/>
      <w:r>
        <w:rPr>
          <w:rFonts w:ascii="Cambria Math" w:hAnsi="Cambria Math"/>
        </w:rPr>
        <w:t>Tissick</w:t>
      </w:r>
      <w:proofErr w:type="spellEnd"/>
      <w:r>
        <w:rPr>
          <w:rFonts w:ascii="Cambria Math" w:hAnsi="Cambria Math"/>
        </w:rPr>
        <w:t>, Scrofula)</w:t>
      </w:r>
    </w:p>
    <w:p w:rsidR="00F01AB1" w:rsidRPr="00F01AB1" w:rsidRDefault="00F01AB1" w:rsidP="00D51A31">
      <w:pPr>
        <w:pStyle w:val="ListParagraph"/>
        <w:numPr>
          <w:ilvl w:val="0"/>
          <w:numId w:val="8"/>
        </w:numPr>
        <w:rPr>
          <w:rFonts w:ascii="Cambria Math" w:hAnsi="Cambria Math" w:hint="eastAsia"/>
        </w:rPr>
      </w:pPr>
      <w:r w:rsidRPr="00F01AB1">
        <w:rPr>
          <w:rFonts w:ascii="Cambria Math" w:hAnsi="Cambria Math"/>
        </w:rPr>
        <w:t xml:space="preserve">Bernardino </w:t>
      </w:r>
      <w:proofErr w:type="spellStart"/>
      <w:r w:rsidRPr="00F01AB1">
        <w:rPr>
          <w:rFonts w:ascii="Cambria Math" w:hAnsi="Cambria Math"/>
          <w:b/>
        </w:rPr>
        <w:t>Ramazzini</w:t>
      </w:r>
      <w:proofErr w:type="spellEnd"/>
      <w:r w:rsidRPr="00F01AB1">
        <w:rPr>
          <w:rFonts w:ascii="Cambria Math" w:hAnsi="Cambria Math"/>
          <w:b/>
        </w:rPr>
        <w:t xml:space="preserve"> - </w:t>
      </w:r>
      <w:r w:rsidRPr="00F01AB1">
        <w:rPr>
          <w:rFonts w:ascii="Cambria Math" w:hAnsi="Cambria Math"/>
        </w:rPr>
        <w:t>Founder of occupational medicine</w:t>
      </w:r>
    </w:p>
    <w:p w:rsidR="008C6D38" w:rsidRDefault="008C6D38" w:rsidP="008C6D38">
      <w:pPr>
        <w:pStyle w:val="ListParagraph"/>
        <w:numPr>
          <w:ilvl w:val="1"/>
          <w:numId w:val="6"/>
        </w:numPr>
        <w:rPr>
          <w:rFonts w:ascii="Cambria Math" w:hAnsi="Cambria Math" w:hint="eastAsia"/>
        </w:rPr>
      </w:pPr>
      <w:r>
        <w:rPr>
          <w:rFonts w:ascii="Cambria Math" w:hAnsi="Cambria Math"/>
        </w:rPr>
        <w:t>Found worker’s cause of disease was due to ERGONOMICALLY related</w:t>
      </w:r>
    </w:p>
    <w:p w:rsidR="008C6D38" w:rsidRDefault="00F01AB1" w:rsidP="00D51A31">
      <w:pPr>
        <w:pStyle w:val="ListParagraph"/>
        <w:numPr>
          <w:ilvl w:val="0"/>
          <w:numId w:val="8"/>
        </w:numPr>
        <w:rPr>
          <w:rFonts w:ascii="Cambria Math" w:hAnsi="Cambria Math" w:hint="eastAsia"/>
        </w:rPr>
      </w:pPr>
      <w:r>
        <w:rPr>
          <w:rFonts w:ascii="Cambria Math" w:hAnsi="Cambria Math"/>
        </w:rPr>
        <w:t xml:space="preserve">Edward </w:t>
      </w:r>
      <w:r w:rsidRPr="00F01AB1">
        <w:rPr>
          <w:rFonts w:ascii="Cambria Math" w:hAnsi="Cambria Math"/>
          <w:b/>
        </w:rPr>
        <w:t>Jenner</w:t>
      </w:r>
    </w:p>
    <w:p w:rsidR="00F01AB1" w:rsidRDefault="00F01AB1" w:rsidP="00F01AB1">
      <w:pPr>
        <w:pStyle w:val="ListParagraph"/>
        <w:numPr>
          <w:ilvl w:val="1"/>
          <w:numId w:val="6"/>
        </w:numPr>
        <w:rPr>
          <w:rFonts w:ascii="Cambria Math" w:hAnsi="Cambria Math" w:hint="eastAsia"/>
        </w:rPr>
      </w:pPr>
      <w:r>
        <w:rPr>
          <w:rFonts w:ascii="Cambria Math" w:hAnsi="Cambria Math"/>
        </w:rPr>
        <w:t>Recognized vaccination better than variolation and “formalized” it</w:t>
      </w:r>
    </w:p>
    <w:p w:rsidR="00F01AB1" w:rsidRDefault="00F01AB1" w:rsidP="00D51A31">
      <w:pPr>
        <w:pStyle w:val="ListParagraph"/>
        <w:numPr>
          <w:ilvl w:val="0"/>
          <w:numId w:val="8"/>
        </w:numPr>
        <w:rPr>
          <w:rFonts w:ascii="Cambria Math" w:hAnsi="Cambria Math" w:hint="eastAsia"/>
        </w:rPr>
      </w:pPr>
      <w:r>
        <w:rPr>
          <w:rFonts w:ascii="Cambria Math" w:hAnsi="Cambria Math"/>
        </w:rPr>
        <w:t xml:space="preserve">John </w:t>
      </w:r>
      <w:r w:rsidRPr="00F01AB1">
        <w:rPr>
          <w:rFonts w:ascii="Cambria Math" w:hAnsi="Cambria Math"/>
          <w:b/>
        </w:rPr>
        <w:t>Snow</w:t>
      </w:r>
      <w:r>
        <w:rPr>
          <w:rFonts w:ascii="Cambria Math" w:hAnsi="Cambria Math"/>
          <w:b/>
        </w:rPr>
        <w:t xml:space="preserve"> – </w:t>
      </w:r>
      <w:r>
        <w:rPr>
          <w:rFonts w:ascii="Cambria Math" w:hAnsi="Cambria Math"/>
        </w:rPr>
        <w:t xml:space="preserve">father of epidemiology </w:t>
      </w:r>
    </w:p>
    <w:p w:rsidR="00F01AB1" w:rsidRDefault="00F01AB1" w:rsidP="00F01AB1">
      <w:pPr>
        <w:pStyle w:val="ListParagraph"/>
        <w:numPr>
          <w:ilvl w:val="1"/>
          <w:numId w:val="6"/>
        </w:numPr>
        <w:rPr>
          <w:rFonts w:ascii="Cambria Math" w:hAnsi="Cambria Math" w:hint="eastAsia"/>
        </w:rPr>
      </w:pPr>
      <w:r>
        <w:rPr>
          <w:rFonts w:ascii="Cambria Math" w:hAnsi="Cambria Math"/>
        </w:rPr>
        <w:t>Spot-death map</w:t>
      </w:r>
    </w:p>
    <w:p w:rsidR="00F01AB1" w:rsidRDefault="00F01AB1" w:rsidP="00F01AB1">
      <w:pPr>
        <w:pStyle w:val="ListParagraph"/>
        <w:numPr>
          <w:ilvl w:val="1"/>
          <w:numId w:val="6"/>
        </w:numPr>
        <w:rPr>
          <w:rFonts w:ascii="Cambria Math" w:hAnsi="Cambria Math" w:hint="eastAsia"/>
        </w:rPr>
      </w:pPr>
      <w:r>
        <w:rPr>
          <w:rFonts w:ascii="Cambria Math" w:hAnsi="Cambria Math"/>
        </w:rPr>
        <w:t>Used epi observations to state water cause of cholera</w:t>
      </w:r>
    </w:p>
    <w:p w:rsidR="00F01AB1" w:rsidRPr="00F01AB1" w:rsidRDefault="00F01AB1" w:rsidP="00D51A31">
      <w:pPr>
        <w:pStyle w:val="ListParagraph"/>
        <w:numPr>
          <w:ilvl w:val="0"/>
          <w:numId w:val="8"/>
        </w:numPr>
        <w:rPr>
          <w:rFonts w:ascii="Cambria Math" w:hAnsi="Cambria Math" w:hint="eastAsia"/>
        </w:rPr>
      </w:pPr>
      <w:proofErr w:type="spellStart"/>
      <w:r>
        <w:rPr>
          <w:rFonts w:ascii="Cambria Math" w:hAnsi="Cambria Math"/>
        </w:rPr>
        <w:t>Ignaz</w:t>
      </w:r>
      <w:proofErr w:type="spellEnd"/>
      <w:r>
        <w:rPr>
          <w:rFonts w:ascii="Cambria Math" w:hAnsi="Cambria Math"/>
        </w:rPr>
        <w:t xml:space="preserve"> </w:t>
      </w:r>
      <w:proofErr w:type="spellStart"/>
      <w:r w:rsidRPr="00F01AB1">
        <w:rPr>
          <w:rFonts w:ascii="Cambria Math" w:hAnsi="Cambria Math"/>
          <w:b/>
        </w:rPr>
        <w:t>Semmelweiss</w:t>
      </w:r>
      <w:proofErr w:type="spellEnd"/>
      <w:r>
        <w:rPr>
          <w:rFonts w:ascii="Cambria Math" w:hAnsi="Cambria Math"/>
          <w:b/>
        </w:rPr>
        <w:t xml:space="preserve"> – </w:t>
      </w:r>
      <w:r>
        <w:rPr>
          <w:rFonts w:ascii="Cambria Math" w:hAnsi="Cambria Math"/>
        </w:rPr>
        <w:t>Father of infection control</w:t>
      </w:r>
    </w:p>
    <w:p w:rsidR="00F01AB1" w:rsidRDefault="00F01AB1" w:rsidP="00F01AB1">
      <w:pPr>
        <w:pStyle w:val="ListParagraph"/>
        <w:numPr>
          <w:ilvl w:val="1"/>
          <w:numId w:val="6"/>
        </w:numPr>
        <w:rPr>
          <w:rFonts w:ascii="Cambria Math" w:hAnsi="Cambria Math" w:hint="eastAsia"/>
        </w:rPr>
      </w:pPr>
      <w:r>
        <w:rPr>
          <w:rFonts w:ascii="Cambria Math" w:hAnsi="Cambria Math"/>
        </w:rPr>
        <w:t>hand-washing was essential preventive</w:t>
      </w:r>
    </w:p>
    <w:p w:rsidR="00F01AB1" w:rsidRDefault="00F01AB1" w:rsidP="00D51A31">
      <w:pPr>
        <w:pStyle w:val="ListParagraph"/>
        <w:numPr>
          <w:ilvl w:val="0"/>
          <w:numId w:val="8"/>
        </w:numPr>
        <w:rPr>
          <w:rFonts w:ascii="Cambria Math" w:hAnsi="Cambria Math" w:hint="eastAsia"/>
        </w:rPr>
      </w:pPr>
      <w:r>
        <w:rPr>
          <w:rFonts w:ascii="Cambria Math" w:hAnsi="Cambria Math"/>
        </w:rPr>
        <w:t xml:space="preserve">Louis </w:t>
      </w:r>
      <w:r w:rsidRPr="00F01AB1">
        <w:rPr>
          <w:rFonts w:ascii="Cambria Math" w:hAnsi="Cambria Math"/>
          <w:b/>
        </w:rPr>
        <w:t>Pasteur</w:t>
      </w:r>
      <w:r>
        <w:rPr>
          <w:rFonts w:ascii="Cambria Math" w:hAnsi="Cambria Math"/>
        </w:rPr>
        <w:t xml:space="preserve"> – pasteurization</w:t>
      </w:r>
    </w:p>
    <w:p w:rsidR="00F01AB1" w:rsidRDefault="00F01AB1" w:rsidP="00F01AB1">
      <w:pPr>
        <w:pStyle w:val="ListParagraph"/>
        <w:numPr>
          <w:ilvl w:val="1"/>
          <w:numId w:val="6"/>
        </w:numPr>
        <w:rPr>
          <w:rFonts w:ascii="Cambria Math" w:hAnsi="Cambria Math" w:hint="eastAsia"/>
        </w:rPr>
      </w:pPr>
      <w:r>
        <w:rPr>
          <w:rFonts w:ascii="Cambria Math" w:hAnsi="Cambria Math"/>
        </w:rPr>
        <w:t xml:space="preserve">Demonstrated </w:t>
      </w:r>
      <w:proofErr w:type="spellStart"/>
      <w:r>
        <w:rPr>
          <w:rFonts w:ascii="Cambria Math" w:hAnsi="Cambria Math"/>
        </w:rPr>
        <w:t>microbal</w:t>
      </w:r>
      <w:proofErr w:type="spellEnd"/>
      <w:r>
        <w:rPr>
          <w:rFonts w:ascii="Cambria Math" w:hAnsi="Cambria Math"/>
        </w:rPr>
        <w:t xml:space="preserve"> cause of many diseases and how they can be prevented</w:t>
      </w:r>
    </w:p>
    <w:p w:rsidR="00F01AB1" w:rsidRDefault="00F01AB1" w:rsidP="00D51A31">
      <w:pPr>
        <w:pStyle w:val="ListParagraph"/>
        <w:numPr>
          <w:ilvl w:val="0"/>
          <w:numId w:val="8"/>
        </w:numPr>
        <w:rPr>
          <w:rFonts w:ascii="Cambria Math" w:hAnsi="Cambria Math" w:hint="eastAsia"/>
        </w:rPr>
      </w:pPr>
      <w:r>
        <w:rPr>
          <w:rFonts w:ascii="Cambria Math" w:hAnsi="Cambria Math"/>
        </w:rPr>
        <w:t xml:space="preserve">Robert </w:t>
      </w:r>
      <w:r w:rsidRPr="00F01AB1">
        <w:rPr>
          <w:rFonts w:ascii="Cambria Math" w:hAnsi="Cambria Math"/>
          <w:b/>
        </w:rPr>
        <w:t>Koch</w:t>
      </w:r>
    </w:p>
    <w:p w:rsidR="00F01AB1" w:rsidRPr="008C6D38" w:rsidRDefault="00F01AB1" w:rsidP="00F01AB1">
      <w:pPr>
        <w:pStyle w:val="ListParagraph"/>
        <w:numPr>
          <w:ilvl w:val="1"/>
          <w:numId w:val="6"/>
        </w:numPr>
        <w:rPr>
          <w:rFonts w:ascii="Cambria Math" w:hAnsi="Cambria Math" w:hint="eastAsia"/>
        </w:rPr>
      </w:pPr>
      <w:r>
        <w:rPr>
          <w:rFonts w:ascii="Cambria Math" w:hAnsi="Cambria Math"/>
        </w:rPr>
        <w:t>Link between specific diseases and specific organisms</w:t>
      </w:r>
    </w:p>
    <w:p w:rsidR="00F01AB1" w:rsidRDefault="00DE0121" w:rsidP="00F01AB1">
      <w:pPr>
        <w:rPr>
          <w:rFonts w:ascii="Cambria Math" w:hAnsi="Cambria Math" w:hint="eastAsia"/>
        </w:rPr>
      </w:pPr>
      <w:r>
        <w:rPr>
          <w:rFonts w:ascii="Cambria Math" w:hAnsi="Cambria Math"/>
        </w:rPr>
        <w:t>Theories of diseases</w:t>
      </w:r>
    </w:p>
    <w:p w:rsidR="00F01AB1" w:rsidRPr="00DE0121" w:rsidRDefault="00DE0121" w:rsidP="00DE0121">
      <w:pPr>
        <w:pStyle w:val="ListParagraph"/>
        <w:numPr>
          <w:ilvl w:val="0"/>
          <w:numId w:val="7"/>
        </w:numPr>
        <w:rPr>
          <w:rFonts w:ascii="Cambria Math" w:hAnsi="Cambria Math" w:hint="eastAsia"/>
        </w:rPr>
      </w:pPr>
      <w:r w:rsidRPr="00DE0121">
        <w:rPr>
          <w:rFonts w:ascii="Cambria Math" w:hAnsi="Cambria Math"/>
          <w:b/>
        </w:rPr>
        <w:t>Supernatural</w:t>
      </w:r>
    </w:p>
    <w:p w:rsidR="00DE0121" w:rsidRDefault="00DE0121" w:rsidP="00DE0121">
      <w:pPr>
        <w:pStyle w:val="ListParagraph"/>
        <w:numPr>
          <w:ilvl w:val="0"/>
          <w:numId w:val="7"/>
        </w:numPr>
        <w:rPr>
          <w:rFonts w:ascii="Cambria Math" w:hAnsi="Cambria Math" w:hint="eastAsia"/>
        </w:rPr>
      </w:pPr>
      <w:r w:rsidRPr="00DE0121">
        <w:rPr>
          <w:rFonts w:ascii="Cambria Math" w:hAnsi="Cambria Math"/>
          <w:b/>
        </w:rPr>
        <w:t>Miasma</w:t>
      </w:r>
      <w:r>
        <w:rPr>
          <w:rFonts w:ascii="Cambria Math" w:hAnsi="Cambria Math"/>
        </w:rPr>
        <w:t xml:space="preserve"> – pollution </w:t>
      </w:r>
    </w:p>
    <w:p w:rsidR="00DE0121" w:rsidRDefault="00DE0121" w:rsidP="00DE0121">
      <w:pPr>
        <w:pStyle w:val="ListParagraph"/>
        <w:numPr>
          <w:ilvl w:val="0"/>
          <w:numId w:val="7"/>
        </w:numPr>
        <w:rPr>
          <w:rFonts w:ascii="Cambria Math" w:hAnsi="Cambria Math" w:hint="eastAsia"/>
        </w:rPr>
      </w:pPr>
      <w:r>
        <w:rPr>
          <w:rFonts w:ascii="Cambria Math" w:hAnsi="Cambria Math"/>
          <w:b/>
        </w:rPr>
        <w:t>Germ Theory</w:t>
      </w:r>
    </w:p>
    <w:p w:rsidR="00DE0121" w:rsidRDefault="00DE0121" w:rsidP="00DE0121">
      <w:pPr>
        <w:pStyle w:val="ListParagraph"/>
        <w:numPr>
          <w:ilvl w:val="0"/>
          <w:numId w:val="7"/>
        </w:numPr>
        <w:rPr>
          <w:rFonts w:ascii="Cambria Math" w:hAnsi="Cambria Math" w:hint="eastAsia"/>
        </w:rPr>
      </w:pPr>
      <w:r>
        <w:rPr>
          <w:rFonts w:ascii="Cambria Math" w:hAnsi="Cambria Math"/>
        </w:rPr>
        <w:t>Chronic disease epidemiology and the Black Box</w:t>
      </w:r>
    </w:p>
    <w:p w:rsidR="008C6D38" w:rsidRDefault="008C6D38">
      <w:pPr>
        <w:rPr>
          <w:rFonts w:ascii="Cambria Math" w:hAnsi="Cambria Math" w:hint="eastAsia"/>
        </w:rPr>
      </w:pPr>
    </w:p>
    <w:p w:rsidR="00D51A31" w:rsidRDefault="00D51A31">
      <w:pPr>
        <w:rPr>
          <w:rFonts w:ascii="Cambria Math" w:hAnsi="Cambria Math" w:hint="eastAsia"/>
          <w:b/>
          <w:u w:val="single"/>
        </w:rPr>
      </w:pPr>
      <w:r>
        <w:rPr>
          <w:rFonts w:ascii="Cambria Math" w:hAnsi="Cambria Math"/>
          <w:b/>
          <w:u w:val="single"/>
        </w:rPr>
        <w:br w:type="page"/>
      </w:r>
    </w:p>
    <w:p w:rsidR="0031449A" w:rsidRDefault="0031449A">
      <w:pPr>
        <w:rPr>
          <w:rFonts w:ascii="Cambria Math" w:hAnsi="Cambria Math"/>
          <w:b/>
          <w:u w:val="single"/>
        </w:rPr>
      </w:pPr>
      <w:r>
        <w:rPr>
          <w:rFonts w:ascii="Cambria Math" w:hAnsi="Cambria Math"/>
          <w:b/>
          <w:u w:val="single"/>
        </w:rPr>
        <w:lastRenderedPageBreak/>
        <w:br w:type="page"/>
      </w:r>
    </w:p>
    <w:p w:rsidR="00FC1E8E" w:rsidRPr="00D51A31" w:rsidRDefault="00FC1E8E" w:rsidP="00D51A31">
      <w:pPr>
        <w:jc w:val="center"/>
        <w:rPr>
          <w:rFonts w:ascii="Cambria Math" w:hAnsi="Cambria Math" w:hint="eastAsia"/>
          <w:b/>
          <w:u w:val="single"/>
        </w:rPr>
      </w:pPr>
      <w:r w:rsidRPr="00D51A31">
        <w:rPr>
          <w:rFonts w:ascii="Cambria Math" w:hAnsi="Cambria Math"/>
          <w:b/>
          <w:u w:val="single"/>
        </w:rPr>
        <w:lastRenderedPageBreak/>
        <w:t>Lecture 2</w:t>
      </w:r>
    </w:p>
    <w:p w:rsidR="00FC1E8E" w:rsidRPr="00EF6C50" w:rsidRDefault="00FC1E8E">
      <w:pPr>
        <w:rPr>
          <w:rFonts w:ascii="Cambria Math" w:hAnsi="Cambria Math" w:hint="eastAsia"/>
        </w:rPr>
      </w:pPr>
      <w:r w:rsidRPr="00EF6C50">
        <w:rPr>
          <w:rFonts w:ascii="Cambria Math" w:hAnsi="Cambria Math"/>
        </w:rPr>
        <w:t>Incubation period – moment of infection to moment of showing infection</w:t>
      </w:r>
    </w:p>
    <w:p w:rsidR="00F00AA5" w:rsidRPr="00EF6C50" w:rsidRDefault="00F00AA5">
      <w:pPr>
        <w:rPr>
          <w:rFonts w:ascii="Cambria Math" w:hAnsi="Cambria Math" w:hint="eastAsia"/>
          <w:b/>
        </w:rPr>
      </w:pPr>
      <w:r w:rsidRPr="00EF6C50">
        <w:rPr>
          <w:rFonts w:ascii="Cambria Math" w:hAnsi="Cambria Math"/>
          <w:b/>
        </w:rPr>
        <w:t>Incidence</w:t>
      </w:r>
    </w:p>
    <w:p w:rsidR="00F00AA5" w:rsidRPr="00EF6C50" w:rsidRDefault="00F00AA5" w:rsidP="00F00AA5">
      <w:pPr>
        <w:pStyle w:val="ListParagraph"/>
        <w:numPr>
          <w:ilvl w:val="0"/>
          <w:numId w:val="3"/>
        </w:numPr>
        <w:rPr>
          <w:rFonts w:ascii="Cambria Math" w:hAnsi="Cambria Math" w:hint="eastAsia"/>
        </w:rPr>
      </w:pPr>
      <w:r w:rsidRPr="00EF6C50">
        <w:rPr>
          <w:rFonts w:ascii="Cambria Math" w:hAnsi="Cambria Math"/>
        </w:rPr>
        <w:t># of new cases among:</w:t>
      </w:r>
    </w:p>
    <w:p w:rsidR="00FC1E8E" w:rsidRPr="00EF6C50" w:rsidRDefault="00F00AA5" w:rsidP="00FC1E8E">
      <w:pPr>
        <w:pStyle w:val="ListParagraph"/>
        <w:numPr>
          <w:ilvl w:val="1"/>
          <w:numId w:val="3"/>
        </w:numPr>
        <w:rPr>
          <w:rFonts w:ascii="Cambria Math" w:hAnsi="Cambria Math" w:hint="eastAsia"/>
        </w:rPr>
      </w:pPr>
      <w:r w:rsidRPr="00EF6C50">
        <w:rPr>
          <w:rFonts w:ascii="Cambria Math" w:hAnsi="Cambria Math"/>
        </w:rPr>
        <w:t>Total # of disease-free individuals at the start of a follow-up period (cumulative incidence/risk)</w:t>
      </w:r>
    </w:p>
    <w:p w:rsidR="00FC1E8E" w:rsidRPr="00EF6C50" w:rsidRDefault="00FC1E8E" w:rsidP="00FC1E8E">
      <w:pPr>
        <w:pStyle w:val="ListParagraph"/>
        <w:numPr>
          <w:ilvl w:val="2"/>
          <w:numId w:val="3"/>
        </w:numPr>
        <w:rPr>
          <w:rFonts w:ascii="Cambria Math" w:hAnsi="Cambria Math" w:hint="eastAsia"/>
        </w:rPr>
      </w:pPr>
      <w:r w:rsidRPr="00EF6C50">
        <w:rPr>
          <w:rFonts w:ascii="Cambria Math" w:hAnsi="Cambria Math"/>
          <w:i/>
        </w:rPr>
        <w:t>Attack Rate = Cumulative Incidence/Risk</w:t>
      </w:r>
      <w:r w:rsidR="009D2AA7">
        <w:rPr>
          <w:rFonts w:ascii="Cambria Math" w:hAnsi="Cambria Math"/>
          <w:i/>
        </w:rPr>
        <w:t xml:space="preserve"> = Incidence Proportion </w:t>
      </w:r>
    </w:p>
    <w:p w:rsidR="00FC1E8E" w:rsidRPr="008567FF" w:rsidRDefault="00FC1E8E" w:rsidP="00FC1E8E">
      <w:pPr>
        <w:pStyle w:val="ListParagraph"/>
        <w:numPr>
          <w:ilvl w:val="2"/>
          <w:numId w:val="3"/>
        </w:numPr>
        <w:rPr>
          <w:rFonts w:ascii="Cambria Math" w:hAnsi="Cambria Math" w:hint="eastAsia"/>
          <w:sz w:val="30"/>
          <w:szCs w:val="30"/>
        </w:rPr>
      </w:pPr>
      <m:oMath>
        <m:r>
          <w:rPr>
            <w:rFonts w:ascii="Cambria Math" w:hAnsi="Cambria Math"/>
            <w:sz w:val="30"/>
            <w:szCs w:val="30"/>
          </w:rPr>
          <m:t>=</m:t>
        </m:r>
        <m:f>
          <m:fPr>
            <m:ctrlPr>
              <w:rPr>
                <w:rFonts w:ascii="Cambria Math" w:hAnsi="Cambria Math"/>
                <w:sz w:val="30"/>
                <w:szCs w:val="30"/>
              </w:rPr>
            </m:ctrlPr>
          </m:fPr>
          <m:num>
            <m:r>
              <m:rPr>
                <m:sty m:val="p"/>
              </m:rPr>
              <w:rPr>
                <w:rFonts w:ascii="Cambria Math" w:hAnsi="Cambria Math"/>
                <w:sz w:val="30"/>
                <w:szCs w:val="30"/>
              </w:rPr>
              <m:t># of new cases during period</m:t>
            </m:r>
          </m:num>
          <m:den>
            <m:r>
              <m:rPr>
                <m:sty m:val="p"/>
              </m:rPr>
              <w:rPr>
                <w:rFonts w:ascii="Cambria Math" w:hAnsi="Cambria Math"/>
                <w:sz w:val="30"/>
                <w:szCs w:val="30"/>
              </w:rPr>
              <m:t>population at beginning of the period</m:t>
            </m:r>
          </m:den>
        </m:f>
      </m:oMath>
    </w:p>
    <w:p w:rsidR="00FC1E8E" w:rsidRPr="00EF6C50" w:rsidRDefault="00FC1E8E" w:rsidP="00FC1E8E">
      <w:pPr>
        <w:pStyle w:val="ListParagraph"/>
        <w:ind w:left="2160"/>
        <w:rPr>
          <w:rFonts w:ascii="Cambria Math" w:hAnsi="Cambria Math" w:hint="eastAsia"/>
        </w:rPr>
      </w:pPr>
    </w:p>
    <w:p w:rsidR="00F00AA5" w:rsidRPr="00EF6C50" w:rsidRDefault="00F00AA5" w:rsidP="00F00AA5">
      <w:pPr>
        <w:pStyle w:val="ListParagraph"/>
        <w:numPr>
          <w:ilvl w:val="1"/>
          <w:numId w:val="3"/>
        </w:numPr>
        <w:rPr>
          <w:rFonts w:ascii="Cambria Math" w:hAnsi="Cambria Math" w:hint="eastAsia"/>
        </w:rPr>
      </w:pPr>
      <w:r w:rsidRPr="00EF6C50">
        <w:rPr>
          <w:rFonts w:ascii="Cambria Math" w:hAnsi="Cambria Math"/>
        </w:rPr>
        <w:t>Total time that disease-free individuals are observed during period (incidence density/rate)</w:t>
      </w:r>
    </w:p>
    <w:p w:rsidR="006B4DAA" w:rsidRPr="00EF6C50" w:rsidRDefault="006B4DAA" w:rsidP="006B4DAA">
      <w:pPr>
        <w:pStyle w:val="ListParagraph"/>
        <w:numPr>
          <w:ilvl w:val="2"/>
          <w:numId w:val="3"/>
        </w:numPr>
        <w:rPr>
          <w:rFonts w:ascii="Cambria Math" w:hAnsi="Cambria Math" w:hint="eastAsia"/>
        </w:rPr>
      </w:pPr>
      <w:r w:rsidRPr="00EF6C50">
        <w:rPr>
          <w:rFonts w:ascii="Cambria Math" w:hAnsi="Cambria Math"/>
        </w:rPr>
        <w:t>Person-time is the sum of each individual that are at-risk, but if they get the disease, then they become a case</w:t>
      </w:r>
    </w:p>
    <w:p w:rsidR="00FC1E8E" w:rsidRPr="00EF6C50" w:rsidRDefault="00FC1E8E" w:rsidP="00FC1E8E">
      <w:pPr>
        <w:pStyle w:val="ListParagraph"/>
        <w:numPr>
          <w:ilvl w:val="2"/>
          <w:numId w:val="3"/>
        </w:numPr>
        <w:rPr>
          <w:rFonts w:ascii="Cambria Math" w:hAnsi="Cambria Math" w:hint="eastAsia"/>
        </w:rPr>
      </w:pPr>
      <w:r w:rsidRPr="00EF6C50">
        <w:rPr>
          <w:rFonts w:ascii="Cambria Math" w:hAnsi="Cambria Math"/>
          <w:i/>
        </w:rPr>
        <w:t>Incidence Density</w:t>
      </w:r>
      <w:r w:rsidR="009D2AA7">
        <w:rPr>
          <w:rFonts w:ascii="Cambria Math" w:hAnsi="Cambria Math"/>
          <w:i/>
        </w:rPr>
        <w:t>/Rate</w:t>
      </w:r>
      <w:r w:rsidRPr="00EF6C50">
        <w:rPr>
          <w:rFonts w:ascii="Cambria Math" w:hAnsi="Cambria Math"/>
          <w:i/>
        </w:rPr>
        <w:t xml:space="preserve"> = Person-Time Incidence</w:t>
      </w:r>
    </w:p>
    <w:p w:rsidR="00FC1E8E" w:rsidRPr="008567FF" w:rsidRDefault="00FC1E8E" w:rsidP="00FC1E8E">
      <w:pPr>
        <w:pStyle w:val="ListParagraph"/>
        <w:numPr>
          <w:ilvl w:val="2"/>
          <w:numId w:val="3"/>
        </w:numPr>
        <w:rPr>
          <w:rFonts w:ascii="Cambria Math" w:hAnsi="Cambria Math" w:hint="eastAsia"/>
          <w:sz w:val="30"/>
          <w:szCs w:val="30"/>
        </w:rPr>
      </w:pPr>
      <m:oMath>
        <m:r>
          <w:rPr>
            <w:rFonts w:ascii="Cambria Math" w:hAnsi="Cambria Math"/>
            <w:sz w:val="30"/>
            <w:szCs w:val="30"/>
          </w:rPr>
          <m:t>=</m:t>
        </m:r>
        <m:f>
          <m:fPr>
            <m:ctrlPr>
              <w:rPr>
                <w:rFonts w:ascii="Cambria Math" w:hAnsi="Cambria Math"/>
                <w:sz w:val="30"/>
                <w:szCs w:val="30"/>
              </w:rPr>
            </m:ctrlPr>
          </m:fPr>
          <m:num>
            <m:r>
              <m:rPr>
                <m:sty m:val="p"/>
              </m:rPr>
              <w:rPr>
                <w:rFonts w:ascii="Cambria Math" w:hAnsi="Cambria Math"/>
                <w:sz w:val="30"/>
                <w:szCs w:val="30"/>
              </w:rPr>
              <m:t># of new cases</m:t>
            </m:r>
          </m:num>
          <m:den>
            <m:r>
              <m:rPr>
                <m:sty m:val="p"/>
              </m:rPr>
              <w:rPr>
                <w:rFonts w:ascii="Cambria Math" w:hAnsi="Cambria Math"/>
                <w:sz w:val="30"/>
                <w:szCs w:val="30"/>
              </w:rPr>
              <m:t>total person-time of observation</m:t>
            </m:r>
          </m:den>
        </m:f>
      </m:oMath>
    </w:p>
    <w:p w:rsidR="006B4DAA" w:rsidRPr="00EF6C50" w:rsidRDefault="006B4DAA" w:rsidP="006B4DAA">
      <w:pPr>
        <w:rPr>
          <w:rFonts w:ascii="Cambria Math" w:hAnsi="Cambria Math" w:hint="eastAsia"/>
          <w:b/>
        </w:rPr>
      </w:pPr>
      <w:r w:rsidRPr="00EF6C50">
        <w:rPr>
          <w:rFonts w:ascii="Cambria Math" w:hAnsi="Cambria Math"/>
          <w:b/>
        </w:rPr>
        <w:t>Prevalence Rates (a proportion, not a rate = NO UNITS)</w:t>
      </w:r>
    </w:p>
    <w:p w:rsidR="006B4DAA" w:rsidRPr="00EF6C50" w:rsidRDefault="006B4DAA" w:rsidP="006B4DAA">
      <w:pPr>
        <w:pStyle w:val="ListParagraph"/>
        <w:numPr>
          <w:ilvl w:val="0"/>
          <w:numId w:val="3"/>
        </w:numPr>
        <w:rPr>
          <w:rFonts w:ascii="Cambria Math" w:hAnsi="Cambria Math" w:hint="eastAsia"/>
        </w:rPr>
      </w:pPr>
      <w:r w:rsidRPr="00EF6C50">
        <w:rPr>
          <w:rFonts w:ascii="Cambria Math" w:hAnsi="Cambria Math"/>
        </w:rPr>
        <w:t xml:space="preserve"># of </w:t>
      </w:r>
      <w:r w:rsidRPr="00EF6C50">
        <w:rPr>
          <w:rFonts w:ascii="Cambria Math" w:hAnsi="Cambria Math"/>
          <w:b/>
        </w:rPr>
        <w:t>existing</w:t>
      </w:r>
      <w:r w:rsidRPr="00EF6C50">
        <w:rPr>
          <w:rFonts w:ascii="Cambria Math" w:hAnsi="Cambria Math"/>
        </w:rPr>
        <w:t xml:space="preserve"> cases in a given population:</w:t>
      </w:r>
    </w:p>
    <w:p w:rsidR="006B4DAA" w:rsidRPr="00EF6C50" w:rsidRDefault="006B4DAA" w:rsidP="006B4DAA">
      <w:pPr>
        <w:pStyle w:val="ListParagraph"/>
        <w:numPr>
          <w:ilvl w:val="1"/>
          <w:numId w:val="3"/>
        </w:numPr>
        <w:rPr>
          <w:rFonts w:ascii="Cambria Math" w:hAnsi="Cambria Math" w:hint="eastAsia"/>
        </w:rPr>
      </w:pPr>
      <w:r w:rsidRPr="009D2AA7">
        <w:rPr>
          <w:rFonts w:ascii="Cambria Math" w:hAnsi="Cambria Math"/>
          <w:i/>
        </w:rPr>
        <w:t>Point Prevalence</w:t>
      </w:r>
      <w:r w:rsidRPr="00EF6C50">
        <w:rPr>
          <w:rFonts w:ascii="Cambria Math" w:hAnsi="Cambria Math"/>
        </w:rPr>
        <w:t xml:space="preserve"> – at a specific point in time</w:t>
      </w:r>
    </w:p>
    <w:p w:rsidR="006B4DAA" w:rsidRPr="008567FF" w:rsidRDefault="006B4DAA" w:rsidP="006B4DAA">
      <w:pPr>
        <w:pStyle w:val="ListParagraph"/>
        <w:numPr>
          <w:ilvl w:val="2"/>
          <w:numId w:val="3"/>
        </w:numPr>
        <w:rPr>
          <w:rFonts w:ascii="Cambria Math" w:hAnsi="Cambria Math" w:hint="eastAsia"/>
          <w:sz w:val="30"/>
          <w:szCs w:val="30"/>
        </w:rPr>
      </w:pPr>
      <m:oMath>
        <m:r>
          <w:rPr>
            <w:rFonts w:ascii="Cambria Math" w:hAnsi="Cambria Math"/>
            <w:sz w:val="30"/>
            <w:szCs w:val="30"/>
          </w:rPr>
          <m:t>=</m:t>
        </m:r>
        <m:f>
          <m:fPr>
            <m:ctrlPr>
              <w:rPr>
                <w:rFonts w:ascii="Cambria Math" w:hAnsi="Cambria Math"/>
                <w:sz w:val="30"/>
                <w:szCs w:val="30"/>
              </w:rPr>
            </m:ctrlPr>
          </m:fPr>
          <m:num>
            <m:r>
              <m:rPr>
                <m:sty m:val="p"/>
              </m:rPr>
              <w:rPr>
                <w:rFonts w:ascii="Cambria Math" w:hAnsi="Cambria Math"/>
                <w:sz w:val="30"/>
                <w:szCs w:val="30"/>
              </w:rPr>
              <m:t># of cases in defined population at one point in time</m:t>
            </m:r>
          </m:num>
          <m:den>
            <m:r>
              <m:rPr>
                <m:sty m:val="p"/>
              </m:rPr>
              <w:rPr>
                <w:rFonts w:ascii="Cambria Math" w:hAnsi="Cambria Math"/>
                <w:sz w:val="30"/>
                <w:szCs w:val="30"/>
              </w:rPr>
              <m:t># persons in population at same point in time</m:t>
            </m:r>
          </m:den>
        </m:f>
        <m:r>
          <w:rPr>
            <w:rFonts w:ascii="Cambria Math" w:hAnsi="Cambria Math"/>
            <w:sz w:val="30"/>
            <w:szCs w:val="30"/>
          </w:rPr>
          <m:t xml:space="preserve"> × </m:t>
        </m:r>
        <m:sSup>
          <m:sSupPr>
            <m:ctrlPr>
              <w:rPr>
                <w:rFonts w:ascii="Cambria Math" w:hAnsi="Cambria Math"/>
                <w:i/>
                <w:sz w:val="30"/>
                <w:szCs w:val="30"/>
              </w:rPr>
            </m:ctrlPr>
          </m:sSupPr>
          <m:e>
            <m:r>
              <w:rPr>
                <w:rFonts w:ascii="Cambria Math" w:hAnsi="Cambria Math"/>
                <w:sz w:val="30"/>
                <w:szCs w:val="30"/>
              </w:rPr>
              <m:t>10</m:t>
            </m:r>
          </m:e>
          <m:sup>
            <m:r>
              <w:rPr>
                <w:rFonts w:ascii="Cambria Math" w:hAnsi="Cambria Math"/>
                <w:sz w:val="30"/>
                <w:szCs w:val="30"/>
              </w:rPr>
              <m:t>n</m:t>
            </m:r>
          </m:sup>
        </m:sSup>
      </m:oMath>
    </w:p>
    <w:p w:rsidR="006B4DAA" w:rsidRPr="00EF6C50" w:rsidRDefault="006B4DAA" w:rsidP="006B4DAA">
      <w:pPr>
        <w:pStyle w:val="ListParagraph"/>
        <w:ind w:left="2160"/>
        <w:rPr>
          <w:rFonts w:ascii="Cambria Math" w:hAnsi="Cambria Math" w:hint="eastAsia"/>
        </w:rPr>
      </w:pPr>
    </w:p>
    <w:p w:rsidR="006B4DAA" w:rsidRPr="00EF6C50" w:rsidRDefault="006B4DAA" w:rsidP="006B4DAA">
      <w:pPr>
        <w:pStyle w:val="ListParagraph"/>
        <w:numPr>
          <w:ilvl w:val="1"/>
          <w:numId w:val="3"/>
        </w:numPr>
        <w:rPr>
          <w:rFonts w:ascii="Cambria Math" w:hAnsi="Cambria Math" w:hint="eastAsia"/>
        </w:rPr>
      </w:pPr>
      <w:r w:rsidRPr="009D2AA7">
        <w:rPr>
          <w:rFonts w:ascii="Cambria Math" w:hAnsi="Cambria Math"/>
          <w:i/>
        </w:rPr>
        <w:t>Period Prevalence</w:t>
      </w:r>
      <w:r w:rsidRPr="00EF6C50">
        <w:rPr>
          <w:rFonts w:ascii="Cambria Math" w:hAnsi="Cambria Math"/>
        </w:rPr>
        <w:t xml:space="preserve"> – over specified time period</w:t>
      </w:r>
    </w:p>
    <w:p w:rsidR="009D2AA7" w:rsidRPr="008567FF" w:rsidRDefault="006B4DAA" w:rsidP="009D2AA7">
      <w:pPr>
        <w:pStyle w:val="ListParagraph"/>
        <w:numPr>
          <w:ilvl w:val="2"/>
          <w:numId w:val="3"/>
        </w:numPr>
        <w:rPr>
          <w:rFonts w:ascii="Cambria Math" w:hAnsi="Cambria Math" w:hint="eastAsia"/>
          <w:sz w:val="30"/>
          <w:szCs w:val="30"/>
        </w:rPr>
      </w:pPr>
      <m:oMath>
        <m:r>
          <w:rPr>
            <w:rFonts w:ascii="Cambria Math" w:hAnsi="Cambria Math"/>
            <w:sz w:val="30"/>
            <w:szCs w:val="30"/>
          </w:rPr>
          <m:t>=</m:t>
        </m:r>
        <m:f>
          <m:fPr>
            <m:ctrlPr>
              <w:rPr>
                <w:rFonts w:ascii="Cambria Math" w:hAnsi="Cambria Math"/>
                <w:sz w:val="30"/>
                <w:szCs w:val="30"/>
              </w:rPr>
            </m:ctrlPr>
          </m:fPr>
          <m:num>
            <m:r>
              <m:rPr>
                <m:sty m:val="p"/>
              </m:rPr>
              <w:rPr>
                <w:rFonts w:ascii="Cambria Math" w:hAnsi="Cambria Math"/>
                <w:sz w:val="30"/>
                <w:szCs w:val="30"/>
              </w:rPr>
              <m:t># of cases in defined population during specified period</m:t>
            </m:r>
          </m:num>
          <m:den>
            <m:r>
              <m:rPr>
                <m:sty m:val="p"/>
              </m:rPr>
              <w:rPr>
                <w:rFonts w:ascii="Cambria Math" w:hAnsi="Cambria Math"/>
                <w:sz w:val="30"/>
                <w:szCs w:val="30"/>
              </w:rPr>
              <m:t># persons in defined population during specified period</m:t>
            </m:r>
          </m:den>
        </m:f>
        <m:r>
          <w:rPr>
            <w:rFonts w:ascii="Cambria Math" w:hAnsi="Cambria Math"/>
            <w:sz w:val="30"/>
            <w:szCs w:val="30"/>
          </w:rPr>
          <m:t xml:space="preserve"> × </m:t>
        </m:r>
        <m:sSup>
          <m:sSupPr>
            <m:ctrlPr>
              <w:rPr>
                <w:rFonts w:ascii="Cambria Math" w:hAnsi="Cambria Math"/>
                <w:i/>
                <w:sz w:val="30"/>
                <w:szCs w:val="30"/>
              </w:rPr>
            </m:ctrlPr>
          </m:sSupPr>
          <m:e>
            <m:r>
              <w:rPr>
                <w:rFonts w:ascii="Cambria Math" w:hAnsi="Cambria Math"/>
                <w:sz w:val="30"/>
                <w:szCs w:val="30"/>
              </w:rPr>
              <m:t>10</m:t>
            </m:r>
          </m:e>
          <m:sup>
            <m:r>
              <w:rPr>
                <w:rFonts w:ascii="Cambria Math" w:hAnsi="Cambria Math"/>
                <w:sz w:val="30"/>
                <w:szCs w:val="30"/>
              </w:rPr>
              <m:t>n</m:t>
            </m:r>
          </m:sup>
        </m:sSup>
      </m:oMath>
    </w:p>
    <w:p w:rsidR="006B4DAA" w:rsidRPr="009D2AA7" w:rsidRDefault="006B4DAA" w:rsidP="009D2AA7">
      <w:pPr>
        <w:rPr>
          <w:rFonts w:ascii="Cambria Math" w:hAnsi="Cambria Math" w:hint="eastAsia"/>
        </w:rPr>
      </w:pPr>
    </w:p>
    <w:p w:rsidR="00EF6C50" w:rsidRPr="00EF6C50" w:rsidRDefault="00EF6C50" w:rsidP="006B4DAA">
      <w:pPr>
        <w:pStyle w:val="ListParagraph"/>
        <w:numPr>
          <w:ilvl w:val="0"/>
          <w:numId w:val="3"/>
        </w:numPr>
        <w:rPr>
          <w:rFonts w:ascii="Cambria Math" w:hAnsi="Cambria Math" w:hint="eastAsia"/>
        </w:rPr>
      </w:pPr>
      <w:r w:rsidRPr="00EF6C50">
        <w:rPr>
          <w:rFonts w:ascii="Cambria Math" w:hAnsi="Cambria Math"/>
        </w:rPr>
        <w:t>Useful for assessing health status, planning health services, chronic diseases</w:t>
      </w:r>
    </w:p>
    <w:p w:rsidR="00EF6C50" w:rsidRPr="00EF6C50" w:rsidRDefault="00EF6C50" w:rsidP="006B4DAA">
      <w:pPr>
        <w:pStyle w:val="ListParagraph"/>
        <w:numPr>
          <w:ilvl w:val="0"/>
          <w:numId w:val="3"/>
        </w:numPr>
        <w:rPr>
          <w:rFonts w:ascii="Cambria Math" w:hAnsi="Cambria Math" w:hint="eastAsia"/>
        </w:rPr>
      </w:pPr>
      <w:r w:rsidRPr="00EF6C50">
        <w:rPr>
          <w:rFonts w:ascii="Cambria Math" w:hAnsi="Cambria Math"/>
        </w:rPr>
        <w:t>NOT useful for identifying risk factors, conditions that are acute (happen quickly) or for a short duration</w:t>
      </w:r>
    </w:p>
    <w:p w:rsidR="00EF6C50" w:rsidRPr="00EF6C50" w:rsidRDefault="00EF6C50" w:rsidP="00EF6C50">
      <w:pPr>
        <w:pStyle w:val="ListParagraph"/>
        <w:rPr>
          <w:rFonts w:ascii="Cambria Math" w:hAnsi="Cambria Math" w:hint="eastAsia"/>
        </w:rPr>
      </w:pPr>
      <w:r w:rsidRPr="00EF6C50">
        <w:rPr>
          <w:rFonts w:ascii="Cambria Math" w:hAnsi="Cambria Math"/>
        </w:rPr>
        <w:t xml:space="preserve"> </w:t>
      </w:r>
    </w:p>
    <w:p w:rsidR="00EF6C50" w:rsidRDefault="00EF6C50" w:rsidP="00EF6C50">
      <w:pPr>
        <w:pStyle w:val="ListParagraph"/>
        <w:numPr>
          <w:ilvl w:val="0"/>
          <w:numId w:val="3"/>
        </w:numPr>
        <w:rPr>
          <w:rFonts w:ascii="Cambria Math" w:hAnsi="Cambria Math" w:hint="eastAsia"/>
        </w:rPr>
      </w:pPr>
      <w:r w:rsidRPr="00EF6C50">
        <w:rPr>
          <w:rFonts w:ascii="Cambria Math" w:hAnsi="Cambria Math"/>
          <w:b/>
        </w:rPr>
        <w:t>P</w:t>
      </w:r>
      <w:r w:rsidRPr="00EF6C50">
        <w:rPr>
          <w:rFonts w:ascii="Cambria Math" w:hAnsi="Cambria Math"/>
        </w:rPr>
        <w:t xml:space="preserve">revalence = </w:t>
      </w:r>
      <w:r w:rsidRPr="00EF6C50">
        <w:rPr>
          <w:rFonts w:ascii="Cambria Math" w:hAnsi="Cambria Math"/>
          <w:b/>
        </w:rPr>
        <w:t>I</w:t>
      </w:r>
      <w:r w:rsidRPr="00EF6C50">
        <w:rPr>
          <w:rFonts w:ascii="Cambria Math" w:hAnsi="Cambria Math"/>
        </w:rPr>
        <w:t xml:space="preserve">ncidence </w:t>
      </w:r>
      <w:r w:rsidRPr="00EF6C50">
        <w:rPr>
          <w:rFonts w:ascii="Cambria Math" w:hAnsi="Cambria Math" w:cstheme="minorHAnsi"/>
        </w:rPr>
        <w:t>×</w:t>
      </w:r>
      <w:r w:rsidRPr="00EF6C50">
        <w:rPr>
          <w:rFonts w:ascii="Cambria Math" w:hAnsi="Cambria Math"/>
        </w:rPr>
        <w:t xml:space="preserve"> </w:t>
      </w:r>
      <w:r w:rsidRPr="00EF6C50">
        <w:rPr>
          <w:rFonts w:ascii="Cambria Math" w:hAnsi="Cambria Math"/>
          <w:b/>
        </w:rPr>
        <w:t>D</w:t>
      </w:r>
      <w:r w:rsidRPr="00EF6C50">
        <w:rPr>
          <w:rFonts w:ascii="Cambria Math" w:hAnsi="Cambria Math"/>
        </w:rPr>
        <w:t>uration</w:t>
      </w:r>
      <w:r w:rsidR="006B4DAA" w:rsidRPr="00EF6C50">
        <w:rPr>
          <w:rFonts w:ascii="Cambria Math" w:hAnsi="Cambria Math"/>
        </w:rPr>
        <w:t xml:space="preserve"> </w:t>
      </w:r>
    </w:p>
    <w:p w:rsidR="00EF6C50" w:rsidRDefault="00EF6C50" w:rsidP="00EF6C50">
      <w:pPr>
        <w:pStyle w:val="ListParagraph"/>
        <w:numPr>
          <w:ilvl w:val="1"/>
          <w:numId w:val="3"/>
        </w:numPr>
        <w:rPr>
          <w:rFonts w:ascii="Cambria Math" w:hAnsi="Cambria Math" w:hint="eastAsia"/>
        </w:rPr>
      </w:pPr>
      <w:r>
        <w:rPr>
          <w:rFonts w:ascii="Cambria Math" w:hAnsi="Cambria Math"/>
        </w:rPr>
        <w:t>Ways to decrease prevalence</w:t>
      </w:r>
      <w:r>
        <w:t xml:space="preserve"> </w:t>
      </w:r>
      <w:r w:rsidRPr="00EF6C50">
        <w:rPr>
          <w:rFonts w:ascii="Cambria Math" w:hAnsi="Cambria Math"/>
        </w:rPr>
        <w:t>is to be cured or to move out of the population or die</w:t>
      </w:r>
    </w:p>
    <w:p w:rsidR="009D2AA7" w:rsidRDefault="009D2AA7" w:rsidP="009D2AA7">
      <w:pPr>
        <w:pStyle w:val="ListParagraph"/>
        <w:numPr>
          <w:ilvl w:val="1"/>
          <w:numId w:val="3"/>
        </w:numPr>
        <w:rPr>
          <w:rFonts w:ascii="Cambria Math" w:hAnsi="Cambria Math" w:hint="eastAsia"/>
        </w:rPr>
      </w:pPr>
      <w:r>
        <w:rPr>
          <w:rFonts w:ascii="Cambria Math" w:hAnsi="Cambria Math"/>
        </w:rPr>
        <w:t xml:space="preserve">Ex. </w:t>
      </w:r>
      <w:r w:rsidRPr="00EF6C50">
        <w:rPr>
          <w:rFonts w:ascii="Cambria Math" w:hAnsi="Cambria Math"/>
        </w:rPr>
        <w:t>diabetes has a long average duration, since it can't be cured, but it can be controlled with medications, so the average duration of diabetes is long, and the prevalence is fairly high</w:t>
      </w:r>
    </w:p>
    <w:p w:rsidR="009D2AA7" w:rsidRPr="009D2AA7" w:rsidRDefault="009D2AA7" w:rsidP="009D2AA7">
      <w:pPr>
        <w:pStyle w:val="ListParagraph"/>
        <w:numPr>
          <w:ilvl w:val="1"/>
          <w:numId w:val="3"/>
        </w:numPr>
        <w:rPr>
          <w:rFonts w:ascii="Cambria Math" w:hAnsi="Cambria Math" w:hint="eastAsia"/>
        </w:rPr>
      </w:pPr>
      <w:r w:rsidRPr="009D2AA7">
        <w:rPr>
          <w:rFonts w:ascii="Cambria Math" w:hAnsi="Cambria Math"/>
        </w:rPr>
        <w:t>If the average duration of disease remains constant, then preventive measures that reduce the incidence of disease would be expected to result in a decreased prevalence.</w:t>
      </w:r>
    </w:p>
    <w:p w:rsidR="009D2AA7" w:rsidRPr="009D2AA7" w:rsidRDefault="009D2AA7" w:rsidP="009D2AA7">
      <w:pPr>
        <w:pStyle w:val="ListParagraph"/>
        <w:numPr>
          <w:ilvl w:val="1"/>
          <w:numId w:val="3"/>
        </w:numPr>
        <w:rPr>
          <w:rFonts w:ascii="Cambria Math" w:hAnsi="Cambria Math" w:hint="eastAsia"/>
        </w:rPr>
      </w:pPr>
      <w:r w:rsidRPr="009D2AA7">
        <w:rPr>
          <w:rFonts w:ascii="Cambria Math" w:hAnsi="Cambria Math"/>
        </w:rPr>
        <w:t>Similarly, if the incidence remained constant, then developing a cure would reduce the average duration of disease, and this would also reduce the prevalence of disease.</w:t>
      </w:r>
    </w:p>
    <w:p w:rsidR="009D2AA7" w:rsidRPr="009D2AA7" w:rsidRDefault="009D2AA7" w:rsidP="009D2AA7">
      <w:pPr>
        <w:pStyle w:val="ListParagraph"/>
        <w:numPr>
          <w:ilvl w:val="1"/>
          <w:numId w:val="3"/>
        </w:numPr>
        <w:rPr>
          <w:rFonts w:ascii="Cambria Math" w:hAnsi="Cambria Math" w:hint="eastAsia"/>
        </w:rPr>
      </w:pPr>
      <w:r w:rsidRPr="009D2AA7">
        <w:rPr>
          <w:rFonts w:ascii="Cambria Math" w:hAnsi="Cambria Math"/>
        </w:rPr>
        <w:lastRenderedPageBreak/>
        <w:t>In the late 1990s anti-retroviral therapy was introduced and greatly improved the survival of people with HIV. However, they weren't cured of their disease, meaning that the average duration of disease increased. As a result, the prevalence of HIV increased during this period.</w:t>
      </w:r>
    </w:p>
    <w:p w:rsidR="007B3CA5" w:rsidRDefault="007B3CA5" w:rsidP="007B3CA5">
      <w:pPr>
        <w:rPr>
          <w:rFonts w:ascii="Cambria Math" w:hAnsi="Cambria Math" w:hint="eastAsia"/>
          <w:b/>
        </w:rPr>
      </w:pPr>
      <w:r>
        <w:rPr>
          <w:rFonts w:ascii="Cambria Math" w:hAnsi="Cambria Math"/>
          <w:b/>
        </w:rPr>
        <w:t>Crude Morality Rate</w:t>
      </w:r>
    </w:p>
    <w:p w:rsidR="007B3CA5" w:rsidRPr="008567FF" w:rsidRDefault="007B3CA5" w:rsidP="007B3CA5">
      <w:pPr>
        <w:pStyle w:val="ListParagraph"/>
        <w:numPr>
          <w:ilvl w:val="0"/>
          <w:numId w:val="5"/>
        </w:numPr>
        <w:rPr>
          <w:rFonts w:ascii="Cambria Math" w:hAnsi="Cambria Math" w:hint="eastAsia"/>
          <w:b/>
          <w:sz w:val="30"/>
          <w:szCs w:val="30"/>
        </w:rPr>
      </w:pPr>
      <m:oMath>
        <m:r>
          <w:rPr>
            <w:rFonts w:ascii="Cambria Math" w:hAnsi="Cambria Math"/>
            <w:sz w:val="30"/>
            <w:szCs w:val="30"/>
          </w:rPr>
          <m:t>=</m:t>
        </m:r>
        <m:f>
          <m:fPr>
            <m:ctrlPr>
              <w:rPr>
                <w:rFonts w:ascii="Cambria Math" w:hAnsi="Cambria Math"/>
                <w:sz w:val="30"/>
                <w:szCs w:val="30"/>
              </w:rPr>
            </m:ctrlPr>
          </m:fPr>
          <m:num>
            <m:r>
              <m:rPr>
                <m:sty m:val="p"/>
              </m:rPr>
              <w:rPr>
                <w:rFonts w:ascii="Cambria Math" w:hAnsi="Cambria Math"/>
                <w:sz w:val="30"/>
                <w:szCs w:val="30"/>
              </w:rPr>
              <m:t>Total # of deaths in year</m:t>
            </m:r>
          </m:num>
          <m:den>
            <m:r>
              <m:rPr>
                <m:sty m:val="p"/>
              </m:rPr>
              <w:rPr>
                <w:rFonts w:ascii="Cambria Math" w:hAnsi="Cambria Math"/>
                <w:sz w:val="30"/>
                <w:szCs w:val="30"/>
              </w:rPr>
              <m:t># of persons in mid-year population</m:t>
            </m:r>
          </m:den>
        </m:f>
        <m:r>
          <w:rPr>
            <w:rFonts w:ascii="Cambria Math" w:hAnsi="Cambria Math"/>
            <w:sz w:val="30"/>
            <w:szCs w:val="30"/>
          </w:rPr>
          <m:t xml:space="preserve"> </m:t>
        </m:r>
      </m:oMath>
    </w:p>
    <w:p w:rsidR="007B3CA5" w:rsidRDefault="007B3CA5" w:rsidP="007B3CA5">
      <w:pPr>
        <w:rPr>
          <w:rFonts w:ascii="Cambria Math" w:hAnsi="Cambria Math" w:hint="eastAsia"/>
          <w:b/>
        </w:rPr>
      </w:pPr>
      <w:r>
        <w:rPr>
          <w:rFonts w:ascii="Cambria Math" w:hAnsi="Cambria Math"/>
          <w:b/>
        </w:rPr>
        <w:t>Case Fatality Rate</w:t>
      </w:r>
    </w:p>
    <w:p w:rsidR="007B3CA5" w:rsidRPr="008567FF" w:rsidRDefault="007B3CA5" w:rsidP="007B3CA5">
      <w:pPr>
        <w:pStyle w:val="ListParagraph"/>
        <w:numPr>
          <w:ilvl w:val="0"/>
          <w:numId w:val="5"/>
        </w:numPr>
        <w:rPr>
          <w:rFonts w:ascii="Cambria Math" w:hAnsi="Cambria Math" w:hint="eastAsia"/>
          <w:b/>
          <w:sz w:val="30"/>
          <w:szCs w:val="30"/>
        </w:rPr>
      </w:pPr>
      <m:oMath>
        <m:r>
          <w:rPr>
            <w:rFonts w:ascii="Cambria Math" w:hAnsi="Cambria Math"/>
            <w:sz w:val="30"/>
            <w:szCs w:val="30"/>
          </w:rPr>
          <m:t>=</m:t>
        </m:r>
        <m:f>
          <m:fPr>
            <m:ctrlPr>
              <w:rPr>
                <w:rFonts w:ascii="Cambria Math" w:hAnsi="Cambria Math"/>
                <w:sz w:val="30"/>
                <w:szCs w:val="30"/>
              </w:rPr>
            </m:ctrlPr>
          </m:fPr>
          <m:num>
            <m:r>
              <m:rPr>
                <m:sty m:val="p"/>
              </m:rPr>
              <w:rPr>
                <w:rFonts w:ascii="Cambria Math" w:hAnsi="Cambria Math"/>
                <w:sz w:val="30"/>
                <w:szCs w:val="30"/>
              </w:rPr>
              <m:t># of deaths in specified period</m:t>
            </m:r>
          </m:num>
          <m:den>
            <m:r>
              <m:rPr>
                <m:sty m:val="p"/>
              </m:rPr>
              <w:rPr>
                <w:rFonts w:ascii="Cambria Math" w:hAnsi="Cambria Math"/>
                <w:sz w:val="30"/>
                <w:szCs w:val="30"/>
              </w:rPr>
              <m:t># of cases with the disease</m:t>
            </m:r>
          </m:den>
        </m:f>
        <m:r>
          <w:rPr>
            <w:rFonts w:ascii="Cambria Math" w:hAnsi="Cambria Math"/>
            <w:sz w:val="30"/>
            <w:szCs w:val="30"/>
          </w:rPr>
          <m:t xml:space="preserve"> </m:t>
        </m:r>
      </m:oMath>
    </w:p>
    <w:p w:rsidR="007B3CA5" w:rsidRDefault="007B3CA5" w:rsidP="007B3CA5">
      <w:pPr>
        <w:rPr>
          <w:rFonts w:ascii="Cambria Math" w:hAnsi="Cambria Math" w:hint="eastAsia"/>
          <w:b/>
        </w:rPr>
      </w:pPr>
      <w:r>
        <w:rPr>
          <w:rFonts w:ascii="Cambria Math" w:hAnsi="Cambria Math"/>
          <w:b/>
        </w:rPr>
        <w:t>Proportionate Mortality</w:t>
      </w:r>
    </w:p>
    <w:p w:rsidR="007B3CA5" w:rsidRPr="008567FF" w:rsidRDefault="007B3CA5" w:rsidP="007B3CA5">
      <w:pPr>
        <w:pStyle w:val="ListParagraph"/>
        <w:numPr>
          <w:ilvl w:val="0"/>
          <w:numId w:val="5"/>
        </w:numPr>
        <w:rPr>
          <w:rFonts w:ascii="Cambria Math" w:hAnsi="Cambria Math" w:hint="eastAsia"/>
          <w:b/>
          <w:sz w:val="30"/>
          <w:szCs w:val="30"/>
        </w:rPr>
      </w:pPr>
      <m:oMath>
        <m:r>
          <w:rPr>
            <w:rFonts w:ascii="Cambria Math" w:hAnsi="Cambria Math"/>
            <w:sz w:val="30"/>
            <w:szCs w:val="30"/>
          </w:rPr>
          <m:t>=</m:t>
        </m:r>
        <m:f>
          <m:fPr>
            <m:ctrlPr>
              <w:rPr>
                <w:rFonts w:ascii="Cambria Math" w:hAnsi="Cambria Math"/>
                <w:sz w:val="30"/>
                <w:szCs w:val="30"/>
              </w:rPr>
            </m:ctrlPr>
          </m:fPr>
          <m:num>
            <m:r>
              <m:rPr>
                <m:sty m:val="p"/>
              </m:rPr>
              <w:rPr>
                <w:rFonts w:ascii="Cambria Math" w:hAnsi="Cambria Math"/>
                <w:sz w:val="30"/>
                <w:szCs w:val="30"/>
              </w:rPr>
              <m:t># of deaths from cause</m:t>
            </m:r>
          </m:num>
          <m:den>
            <m:r>
              <m:rPr>
                <m:sty m:val="p"/>
              </m:rPr>
              <w:rPr>
                <w:rFonts w:ascii="Cambria Math" w:hAnsi="Cambria Math"/>
                <w:sz w:val="30"/>
                <w:szCs w:val="30"/>
              </w:rPr>
              <m:t>Total # of deaths</m:t>
            </m:r>
          </m:den>
        </m:f>
        <m:r>
          <w:rPr>
            <w:rFonts w:ascii="Cambria Math" w:hAnsi="Cambria Math"/>
            <w:sz w:val="30"/>
            <w:szCs w:val="30"/>
          </w:rPr>
          <m:t xml:space="preserve"> </m:t>
        </m:r>
      </m:oMath>
    </w:p>
    <w:p w:rsidR="007B3CA5" w:rsidRPr="00CC5DFB" w:rsidRDefault="007B3CA5" w:rsidP="007B3CA5">
      <w:pPr>
        <w:rPr>
          <w:rFonts w:ascii="Cambria Math" w:hAnsi="Cambria Math" w:hint="eastAsia"/>
          <w:b/>
        </w:rPr>
      </w:pPr>
    </w:p>
    <w:p w:rsidR="00D51A31" w:rsidRDefault="00D51A31">
      <w:pPr>
        <w:rPr>
          <w:rFonts w:ascii="Cambria Math" w:hAnsi="Cambria Math" w:hint="eastAsia"/>
          <w:b/>
        </w:rPr>
      </w:pPr>
      <w:r>
        <w:rPr>
          <w:rFonts w:ascii="Cambria Math" w:hAnsi="Cambria Math"/>
          <w:b/>
        </w:rPr>
        <w:br w:type="page"/>
      </w:r>
    </w:p>
    <w:p w:rsidR="00D51A31" w:rsidRDefault="00D51A31" w:rsidP="00D51A31">
      <w:pPr>
        <w:jc w:val="center"/>
        <w:rPr>
          <w:rFonts w:ascii="Cambria Math" w:hAnsi="Cambria Math" w:hint="eastAsia"/>
          <w:b/>
          <w:u w:val="single"/>
        </w:rPr>
      </w:pPr>
      <w:r>
        <w:rPr>
          <w:rFonts w:ascii="Cambria Math" w:hAnsi="Cambria Math"/>
          <w:b/>
          <w:u w:val="single"/>
        </w:rPr>
        <w:lastRenderedPageBreak/>
        <w:t>Definitions</w:t>
      </w:r>
    </w:p>
    <w:p w:rsidR="00D51A31" w:rsidRPr="00D51A31" w:rsidRDefault="00D51A31" w:rsidP="00D51A31">
      <w:pPr>
        <w:autoSpaceDE w:val="0"/>
        <w:autoSpaceDN w:val="0"/>
        <w:adjustRightInd w:val="0"/>
        <w:spacing w:after="0" w:line="240" w:lineRule="auto"/>
        <w:rPr>
          <w:rFonts w:ascii="Cambria Math" w:hAnsi="Cambria Math" w:cs="Helvetica" w:hint="eastAsia"/>
        </w:rPr>
      </w:pPr>
      <w:r>
        <w:rPr>
          <w:rFonts w:ascii="Cambria Math" w:hAnsi="Cambria Math" w:cs="Helvetica-Bold"/>
          <w:b/>
          <w:bCs/>
        </w:rPr>
        <w:t xml:space="preserve">case-fatality rate – </w:t>
      </w:r>
      <w:r w:rsidRPr="00D51A31">
        <w:rPr>
          <w:rFonts w:ascii="Cambria Math" w:hAnsi="Cambria Math" w:cs="Helvetica-Bold"/>
          <w:bCs/>
        </w:rPr>
        <w:t>t</w:t>
      </w:r>
      <w:r w:rsidRPr="00D51A31">
        <w:rPr>
          <w:rFonts w:ascii="Cambria Math" w:hAnsi="Cambria Math" w:cs="Helvetica"/>
        </w:rPr>
        <w:t>he proportion of persons with a particular condition (cases) who</w:t>
      </w:r>
    </w:p>
    <w:p w:rsidR="00D51A31" w:rsidRPr="00D51A31" w:rsidRDefault="00D51A31" w:rsidP="00D51A31">
      <w:pPr>
        <w:autoSpaceDE w:val="0"/>
        <w:autoSpaceDN w:val="0"/>
        <w:adjustRightInd w:val="0"/>
        <w:spacing w:after="0" w:line="240" w:lineRule="auto"/>
        <w:rPr>
          <w:rFonts w:ascii="Cambria Math" w:hAnsi="Cambria Math" w:cs="Helvetica" w:hint="eastAsia"/>
        </w:rPr>
      </w:pPr>
      <w:r w:rsidRPr="00D51A31">
        <w:rPr>
          <w:rFonts w:ascii="Cambria Math" w:hAnsi="Cambria Math" w:cs="Helvetica"/>
        </w:rPr>
        <w:t>die from that condition. The denominator is the number of incident cases; the</w:t>
      </w:r>
    </w:p>
    <w:p w:rsidR="00D51A31" w:rsidRPr="00D51A31" w:rsidRDefault="00D51A31" w:rsidP="00D51A31">
      <w:pPr>
        <w:rPr>
          <w:rFonts w:ascii="Cambria Math" w:hAnsi="Cambria Math" w:hint="eastAsia"/>
        </w:rPr>
      </w:pPr>
      <w:r w:rsidRPr="00D51A31">
        <w:rPr>
          <w:rFonts w:ascii="Cambria Math" w:hAnsi="Cambria Math" w:cs="Helvetica"/>
        </w:rPr>
        <w:t>numerator is the number of cause-specific deaths among those cases.</w:t>
      </w:r>
    </w:p>
    <w:p w:rsidR="009D2AA7" w:rsidRDefault="00D51A31" w:rsidP="007B3CA5">
      <w:pPr>
        <w:rPr>
          <w:rFonts w:ascii="Cambria Math" w:hAnsi="Cambria Math" w:cs="Helvetica-Bold" w:hint="eastAsia"/>
          <w:bCs/>
        </w:rPr>
      </w:pPr>
      <w:r>
        <w:rPr>
          <w:rFonts w:ascii="Cambria Math" w:hAnsi="Cambria Math" w:cs="Helvetica-Bold"/>
          <w:b/>
          <w:bCs/>
        </w:rPr>
        <w:t xml:space="preserve">enteric – </w:t>
      </w:r>
      <w:r>
        <w:rPr>
          <w:rFonts w:ascii="Cambria Math" w:hAnsi="Cambria Math" w:cs="Helvetica-Bold"/>
          <w:bCs/>
        </w:rPr>
        <w:t>relating or occurring in the intestines</w:t>
      </w:r>
    </w:p>
    <w:p w:rsidR="00D51A31" w:rsidRDefault="00D51A31" w:rsidP="007B3CA5">
      <w:pPr>
        <w:rPr>
          <w:rFonts w:ascii="Cambria Math" w:hAnsi="Cambria Math" w:cs="Helvetica-Bold" w:hint="eastAsia"/>
          <w:bCs/>
        </w:rPr>
      </w:pPr>
      <w:r>
        <w:rPr>
          <w:rFonts w:ascii="Cambria Math" w:hAnsi="Cambria Math" w:cs="Helvetica-Bold"/>
          <w:b/>
          <w:bCs/>
        </w:rPr>
        <w:t xml:space="preserve">asymptomatic – </w:t>
      </w:r>
      <w:r>
        <w:rPr>
          <w:rFonts w:ascii="Cambria Math" w:hAnsi="Cambria Math" w:cs="Helvetica-Bold"/>
          <w:bCs/>
        </w:rPr>
        <w:t>showing no signs of symptoms</w:t>
      </w:r>
    </w:p>
    <w:p w:rsidR="00D51A31" w:rsidRPr="00D51A31" w:rsidRDefault="00D51A31" w:rsidP="00D51A31">
      <w:pPr>
        <w:rPr>
          <w:rFonts w:ascii="Cambria Math" w:hAnsi="Cambria Math" w:cs="Helvetica-Bold" w:hint="eastAsia"/>
          <w:bCs/>
        </w:rPr>
      </w:pPr>
      <w:r w:rsidRPr="00D51A31">
        <w:rPr>
          <w:rFonts w:ascii="Cambria Math" w:hAnsi="Cambria Math" w:cs="Helvetica-Bold"/>
          <w:b/>
          <w:bCs/>
        </w:rPr>
        <w:t>carrier</w:t>
      </w:r>
      <w:r>
        <w:rPr>
          <w:rFonts w:ascii="Cambria Math" w:hAnsi="Cambria Math" w:cs="Helvetica-Bold"/>
          <w:bCs/>
        </w:rPr>
        <w:t xml:space="preserve"> – </w:t>
      </w:r>
      <w:r w:rsidRPr="00D51A31">
        <w:rPr>
          <w:rFonts w:ascii="Cambria Math" w:hAnsi="Cambria Math" w:cs="Helvetica-Bold"/>
          <w:bCs/>
        </w:rPr>
        <w:t>A person or animal without apparent</w:t>
      </w:r>
      <w:r>
        <w:rPr>
          <w:rFonts w:ascii="Cambria Math" w:hAnsi="Cambria Math" w:cs="Helvetica-Bold"/>
          <w:bCs/>
        </w:rPr>
        <w:t xml:space="preserve"> disease who harbors a specific </w:t>
      </w:r>
      <w:r w:rsidRPr="00D51A31">
        <w:rPr>
          <w:rFonts w:ascii="Cambria Math" w:hAnsi="Cambria Math" w:cs="Helvetica-Bold"/>
          <w:bCs/>
        </w:rPr>
        <w:t>infectious agent and is capable of transmitting the agent to others.</w:t>
      </w:r>
    </w:p>
    <w:p w:rsidR="00D51A31" w:rsidRPr="00D51A31" w:rsidRDefault="00D51A31" w:rsidP="00D51A31">
      <w:pPr>
        <w:rPr>
          <w:rFonts w:ascii="Cambria Math" w:hAnsi="Cambria Math" w:cs="Helvetica-Bold" w:hint="eastAsia"/>
          <w:bCs/>
        </w:rPr>
      </w:pPr>
      <w:r w:rsidRPr="00D51A31">
        <w:rPr>
          <w:rFonts w:ascii="Cambria Math" w:hAnsi="Cambria Math" w:cs="Helvetica-Bold"/>
          <w:b/>
          <w:bCs/>
        </w:rPr>
        <w:t>contact</w:t>
      </w:r>
      <w:r w:rsidRPr="00D51A31">
        <w:rPr>
          <w:rFonts w:ascii="Cambria Math" w:hAnsi="Cambria Math" w:cs="Helvetica-Bold"/>
          <w:bCs/>
        </w:rPr>
        <w:t xml:space="preserve"> </w:t>
      </w:r>
      <w:r>
        <w:rPr>
          <w:rFonts w:ascii="Cambria Math" w:hAnsi="Cambria Math" w:cs="Helvetica-Bold"/>
          <w:bCs/>
        </w:rPr>
        <w:t xml:space="preserve">– </w:t>
      </w:r>
      <w:r w:rsidRPr="00D51A31">
        <w:rPr>
          <w:rFonts w:ascii="Cambria Math" w:hAnsi="Cambria Math" w:cs="Helvetica-Bold"/>
          <w:bCs/>
        </w:rPr>
        <w:t>Exposure to a source of an infection, or a person so exposed</w:t>
      </w:r>
    </w:p>
    <w:p w:rsidR="00D51A31" w:rsidRDefault="00D51A31" w:rsidP="00D51A31">
      <w:pPr>
        <w:rPr>
          <w:rFonts w:ascii="Cambria Math" w:hAnsi="Cambria Math" w:cs="Helvetica-Bold" w:hint="eastAsia"/>
          <w:bCs/>
        </w:rPr>
      </w:pPr>
      <w:r w:rsidRPr="00D51A31">
        <w:rPr>
          <w:rFonts w:ascii="Cambria Math" w:hAnsi="Cambria Math" w:cs="Helvetica-Bold"/>
          <w:b/>
          <w:bCs/>
        </w:rPr>
        <w:t>fomite</w:t>
      </w:r>
      <w:r w:rsidRPr="00D51A31">
        <w:rPr>
          <w:rFonts w:ascii="Cambria Math" w:hAnsi="Cambria Math" w:cs="Helvetica-Bold"/>
          <w:bCs/>
        </w:rPr>
        <w:t xml:space="preserve"> – An inanimate object that carries infectious disease agents</w:t>
      </w:r>
    </w:p>
    <w:p w:rsidR="00381EA0" w:rsidRPr="00381EA0" w:rsidRDefault="00381EA0" w:rsidP="00381EA0">
      <w:pPr>
        <w:rPr>
          <w:rFonts w:ascii="Cambria Math" w:hAnsi="Cambria Math" w:cs="Helvetica-Bold" w:hint="eastAsia"/>
          <w:bCs/>
        </w:rPr>
      </w:pPr>
      <w:r w:rsidRPr="00381EA0">
        <w:rPr>
          <w:rFonts w:ascii="Cambria Math" w:hAnsi="Cambria Math" w:cs="Helvetica-Bold"/>
          <w:b/>
          <w:bCs/>
        </w:rPr>
        <w:t>host</w:t>
      </w:r>
      <w:r>
        <w:rPr>
          <w:rFonts w:ascii="Cambria Math" w:hAnsi="Cambria Math" w:cs="Helvetica-Bold"/>
          <w:bCs/>
        </w:rPr>
        <w:t xml:space="preserve"> –</w:t>
      </w:r>
      <w:r w:rsidRPr="00381EA0">
        <w:rPr>
          <w:rFonts w:ascii="Cambria Math" w:hAnsi="Cambria Math" w:cs="Helvetica-Bold"/>
          <w:bCs/>
        </w:rPr>
        <w:t xml:space="preserve"> A person or other living organism that can be infected by an infectious agent</w:t>
      </w:r>
      <w:r>
        <w:rPr>
          <w:rFonts w:ascii="Cambria Math" w:hAnsi="Cambria Math" w:cs="Helvetica-Bold"/>
          <w:bCs/>
        </w:rPr>
        <w:t xml:space="preserve"> </w:t>
      </w:r>
      <w:r w:rsidRPr="00381EA0">
        <w:rPr>
          <w:rFonts w:ascii="Cambria Math" w:hAnsi="Cambria Math" w:cs="Helvetica-Bold"/>
          <w:bCs/>
        </w:rPr>
        <w:t>under natural conditions</w:t>
      </w:r>
    </w:p>
    <w:p w:rsidR="00381EA0" w:rsidRPr="00381EA0" w:rsidRDefault="00381EA0" w:rsidP="00381EA0">
      <w:pPr>
        <w:rPr>
          <w:rFonts w:ascii="Cambria Math" w:hAnsi="Cambria Math" w:cs="Helvetica-Bold" w:hint="eastAsia"/>
          <w:bCs/>
        </w:rPr>
      </w:pPr>
      <w:r w:rsidRPr="00381EA0">
        <w:rPr>
          <w:rFonts w:ascii="Cambria Math" w:hAnsi="Cambria Math" w:cs="Helvetica-Bold"/>
          <w:b/>
          <w:bCs/>
        </w:rPr>
        <w:t>vector</w:t>
      </w:r>
      <w:r>
        <w:rPr>
          <w:rFonts w:ascii="Cambria Math" w:hAnsi="Cambria Math" w:cs="Helvetica-Bold"/>
          <w:bCs/>
        </w:rPr>
        <w:t xml:space="preserve"> – </w:t>
      </w:r>
      <w:r w:rsidRPr="00381EA0">
        <w:rPr>
          <w:rFonts w:ascii="Cambria Math" w:hAnsi="Cambria Math" w:cs="Helvetica-Bold"/>
          <w:bCs/>
        </w:rPr>
        <w:t>An animate intermediary in the indirect transmission of an agent that carries</w:t>
      </w:r>
      <w:r>
        <w:rPr>
          <w:rFonts w:ascii="Cambria Math" w:hAnsi="Cambria Math" w:cs="Helvetica-Bold"/>
          <w:bCs/>
        </w:rPr>
        <w:t xml:space="preserve"> </w:t>
      </w:r>
      <w:r w:rsidRPr="00381EA0">
        <w:rPr>
          <w:rFonts w:ascii="Cambria Math" w:hAnsi="Cambria Math" w:cs="Helvetica-Bold"/>
          <w:bCs/>
        </w:rPr>
        <w:t xml:space="preserve">the agent from a </w:t>
      </w:r>
      <w:r>
        <w:rPr>
          <w:rFonts w:ascii="Cambria Math" w:hAnsi="Cambria Math" w:cs="Helvetica-Bold"/>
          <w:bCs/>
        </w:rPr>
        <w:t>reservoir to a susceptible host</w:t>
      </w:r>
    </w:p>
    <w:p w:rsidR="00381EA0" w:rsidRDefault="00381EA0" w:rsidP="00381EA0">
      <w:pPr>
        <w:rPr>
          <w:rFonts w:ascii="Arial" w:hAnsi="Arial" w:cs="Arial"/>
          <w:color w:val="000000"/>
          <w:shd w:val="clear" w:color="auto" w:fill="FFFFFF"/>
        </w:rPr>
      </w:pPr>
      <w:r w:rsidRPr="00381EA0">
        <w:rPr>
          <w:rFonts w:ascii="Cambria Math" w:hAnsi="Cambria Math" w:cs="Helvetica-Bold"/>
          <w:b/>
          <w:bCs/>
        </w:rPr>
        <w:t>incubation period</w:t>
      </w:r>
      <w:r>
        <w:rPr>
          <w:rFonts w:ascii="Cambria Math" w:hAnsi="Cambria Math" w:cs="Helvetica-Bold"/>
          <w:bCs/>
        </w:rPr>
        <w:t xml:space="preserve"> – </w:t>
      </w:r>
      <w:r w:rsidRPr="00381EA0">
        <w:rPr>
          <w:rFonts w:ascii="Cambria Math" w:hAnsi="Cambria Math" w:cs="Helvetica"/>
        </w:rPr>
        <w:t>which is the period of time that elapses from the infection of the host by the agent to the appearance of clinical symptoms</w:t>
      </w:r>
    </w:p>
    <w:p w:rsidR="00381EA0" w:rsidRDefault="00381EA0" w:rsidP="00381EA0">
      <w:pPr>
        <w:rPr>
          <w:rFonts w:ascii="Cambria Math" w:hAnsi="Cambria Math" w:cs="Helvetica-Bold" w:hint="eastAsia"/>
          <w:bCs/>
        </w:rPr>
      </w:pPr>
      <w:r>
        <w:rPr>
          <w:rFonts w:ascii="Cambria Math" w:hAnsi="Cambria Math" w:cs="Helvetica-Bold"/>
          <w:b/>
          <w:bCs/>
        </w:rPr>
        <w:t>p</w:t>
      </w:r>
      <w:r w:rsidRPr="00381EA0">
        <w:rPr>
          <w:rFonts w:ascii="Cambria Math" w:hAnsi="Cambria Math" w:cs="Helvetica-Bold"/>
          <w:b/>
          <w:bCs/>
        </w:rPr>
        <w:t>eriod of communicability</w:t>
      </w:r>
      <w:r>
        <w:rPr>
          <w:rFonts w:ascii="Cambria Math" w:hAnsi="Cambria Math" w:cs="Helvetica-Bold"/>
          <w:bCs/>
        </w:rPr>
        <w:t xml:space="preserve"> – </w:t>
      </w:r>
      <w:r w:rsidRPr="00381EA0">
        <w:rPr>
          <w:rFonts w:ascii="Cambria Math" w:hAnsi="Cambria Math" w:cs="Helvetica-Bold"/>
          <w:bCs/>
        </w:rPr>
        <w:t>which is the period of time during which an infected host remains capable of transmitting the infective agent</w:t>
      </w:r>
    </w:p>
    <w:p w:rsidR="00381EA0" w:rsidRDefault="00381EA0" w:rsidP="00381EA0">
      <w:pPr>
        <w:rPr>
          <w:rFonts w:ascii="Cambria Math" w:hAnsi="Cambria Math" w:cs="Helvetica-Bold" w:hint="eastAsia"/>
          <w:bCs/>
        </w:rPr>
      </w:pPr>
      <w:r w:rsidRPr="00381EA0">
        <w:rPr>
          <w:rFonts w:ascii="Cambria Math" w:hAnsi="Cambria Math" w:cs="Helvetica-Bold"/>
          <w:b/>
          <w:bCs/>
        </w:rPr>
        <w:t>zoonosis</w:t>
      </w:r>
      <w:r w:rsidRPr="00381EA0">
        <w:rPr>
          <w:rFonts w:ascii="Cambria Math" w:hAnsi="Cambria Math" w:cs="Helvetica-Bold"/>
          <w:bCs/>
        </w:rPr>
        <w:t xml:space="preserve"> – An infectious disease that is transmissible under normal conditions from</w:t>
      </w:r>
      <w:r>
        <w:rPr>
          <w:rFonts w:ascii="Cambria Math" w:hAnsi="Cambria Math" w:cs="Helvetica-Bold"/>
          <w:bCs/>
        </w:rPr>
        <w:t xml:space="preserve"> </w:t>
      </w:r>
      <w:r w:rsidRPr="00381EA0">
        <w:rPr>
          <w:rFonts w:ascii="Cambria Math" w:hAnsi="Cambria Math" w:cs="Helvetica-Bold"/>
          <w:bCs/>
        </w:rPr>
        <w:t>animals to humans</w:t>
      </w:r>
    </w:p>
    <w:p w:rsidR="00381EA0" w:rsidRPr="002A1391" w:rsidRDefault="00381EA0" w:rsidP="002A1391">
      <w:pPr>
        <w:ind w:left="2160" w:hanging="2160"/>
        <w:rPr>
          <w:rFonts w:ascii="Cambria Math" w:hAnsi="Cambria Math" w:cs="Helvetica-Bold" w:hint="eastAsia"/>
          <w:bCs/>
        </w:rPr>
      </w:pPr>
      <w:r w:rsidRPr="002A1391">
        <w:rPr>
          <w:rFonts w:ascii="Cambria Math" w:hAnsi="Cambria Math" w:cs="Helvetica-Bold"/>
          <w:b/>
          <w:bCs/>
        </w:rPr>
        <w:t>outlier</w:t>
      </w:r>
      <w:r w:rsidR="002A1391">
        <w:rPr>
          <w:rFonts w:ascii="Cambria Math" w:hAnsi="Cambria Math" w:cs="Helvetica-Bold"/>
          <w:b/>
          <w:bCs/>
        </w:rPr>
        <w:t xml:space="preserve"> – </w:t>
      </w:r>
      <w:r w:rsidR="002A1391">
        <w:rPr>
          <w:rFonts w:ascii="Cambria Math" w:hAnsi="Cambria Math" w:cs="Helvetica-Bold"/>
          <w:bCs/>
        </w:rPr>
        <w:t>cases that stand apart from the overall pattern</w:t>
      </w:r>
    </w:p>
    <w:p w:rsidR="002A1391" w:rsidRDefault="002A1391" w:rsidP="002A1391">
      <w:pPr>
        <w:ind w:left="2160" w:hanging="2160"/>
        <w:rPr>
          <w:rFonts w:ascii="Cambria Math" w:hAnsi="Cambria Math" w:cs="Helvetica-Bold" w:hint="eastAsia"/>
          <w:bCs/>
        </w:rPr>
      </w:pPr>
      <w:r>
        <w:rPr>
          <w:rFonts w:ascii="Cambria Math" w:hAnsi="Cambria Math" w:cs="Helvetica-Bold"/>
          <w:b/>
          <w:bCs/>
        </w:rPr>
        <w:t xml:space="preserve">index case – </w:t>
      </w:r>
      <w:r>
        <w:rPr>
          <w:rFonts w:ascii="Cambria Math" w:hAnsi="Cambria Math" w:cs="Helvetica-Bold"/>
          <w:bCs/>
        </w:rPr>
        <w:t>the first case or initial patient in the population of the epi investigation</w:t>
      </w:r>
    </w:p>
    <w:p w:rsidR="009E52CF" w:rsidRPr="002A1391" w:rsidRDefault="009E52CF" w:rsidP="002A1391">
      <w:pPr>
        <w:ind w:left="2160" w:hanging="2160"/>
        <w:rPr>
          <w:rFonts w:ascii="Cambria Math" w:hAnsi="Cambria Math" w:cs="Helvetica-Bold" w:hint="eastAsia"/>
          <w:bCs/>
        </w:rPr>
      </w:pPr>
      <w:r>
        <w:rPr>
          <w:rFonts w:ascii="Cambria Math" w:hAnsi="Cambria Math" w:cs="Helvetica-Bold"/>
          <w:b/>
          <w:bCs/>
        </w:rPr>
        <w:t>primary case –</w:t>
      </w:r>
      <w:r>
        <w:rPr>
          <w:rFonts w:ascii="Cambria Math" w:hAnsi="Cambria Math" w:cs="Helvetica-Bold"/>
          <w:bCs/>
        </w:rPr>
        <w:t xml:space="preserve"> person who brings the disease/infection into the population</w:t>
      </w:r>
    </w:p>
    <w:p w:rsidR="002A1391" w:rsidRPr="002A1391" w:rsidRDefault="002A1391" w:rsidP="002A1391">
      <w:pPr>
        <w:ind w:left="2160" w:hanging="2160"/>
        <w:rPr>
          <w:rFonts w:ascii="Cambria Math" w:hAnsi="Cambria Math" w:cs="Helvetica-Bold" w:hint="eastAsia"/>
          <w:bCs/>
        </w:rPr>
      </w:pPr>
      <w:r>
        <w:rPr>
          <w:rFonts w:ascii="Cambria Math" w:hAnsi="Cambria Math" w:cs="Helvetica-Bold"/>
          <w:b/>
          <w:bCs/>
        </w:rPr>
        <w:t xml:space="preserve">secondary case – </w:t>
      </w:r>
      <w:r>
        <w:rPr>
          <w:rFonts w:ascii="Cambria Math" w:hAnsi="Cambria Math" w:cs="Helvetica-Bold"/>
          <w:bCs/>
        </w:rPr>
        <w:t xml:space="preserve">those who contract the disease from the </w:t>
      </w:r>
      <w:r w:rsidR="009E52CF">
        <w:rPr>
          <w:rFonts w:ascii="Cambria Math" w:hAnsi="Cambria Math" w:cs="Helvetica-Bold"/>
          <w:bCs/>
        </w:rPr>
        <w:t>primary</w:t>
      </w:r>
      <w:r w:rsidR="00FF57D9">
        <w:rPr>
          <w:rFonts w:ascii="Cambria Math" w:hAnsi="Cambria Math" w:cs="Helvetica-Bold"/>
          <w:bCs/>
        </w:rPr>
        <w:t xml:space="preserve"> case</w:t>
      </w:r>
    </w:p>
    <w:p w:rsidR="002A1391" w:rsidRPr="002A1391" w:rsidRDefault="002A1391" w:rsidP="002A1391">
      <w:pPr>
        <w:ind w:left="2160" w:hanging="2160"/>
        <w:rPr>
          <w:rFonts w:ascii="Cambria Math" w:hAnsi="Cambria Math" w:cs="Helvetica-Bold" w:hint="eastAsia"/>
          <w:bCs/>
        </w:rPr>
      </w:pPr>
      <w:r>
        <w:rPr>
          <w:rFonts w:ascii="Cambria Math" w:hAnsi="Cambria Math" w:cs="Helvetica-Bold"/>
          <w:b/>
          <w:bCs/>
        </w:rPr>
        <w:t xml:space="preserve">epidemic curve – </w:t>
      </w:r>
      <w:r>
        <w:rPr>
          <w:rFonts w:ascii="Cambria Math" w:hAnsi="Cambria Math" w:cs="Helvetica-Bold"/>
          <w:bCs/>
        </w:rPr>
        <w:t>illustrates distribution of cases over a period of time</w:t>
      </w:r>
    </w:p>
    <w:p w:rsidR="002A1391" w:rsidRDefault="002A1391" w:rsidP="002A1391">
      <w:pPr>
        <w:ind w:left="2160" w:hanging="2160"/>
        <w:rPr>
          <w:rFonts w:ascii="Cambria Math" w:hAnsi="Cambria Math" w:cs="Helvetica-Bold" w:hint="eastAsia"/>
          <w:bCs/>
        </w:rPr>
      </w:pPr>
      <w:r>
        <w:rPr>
          <w:rFonts w:ascii="Cambria Math" w:hAnsi="Cambria Math" w:cs="Helvetica-Bold"/>
          <w:b/>
          <w:bCs/>
        </w:rPr>
        <w:t xml:space="preserve">common source – </w:t>
      </w:r>
      <w:r>
        <w:rPr>
          <w:rFonts w:ascii="Cambria Math" w:hAnsi="Cambria Math" w:cs="Helvetica-Bold"/>
          <w:bCs/>
        </w:rPr>
        <w:t>a single source of pathogen results in exposure</w:t>
      </w:r>
    </w:p>
    <w:p w:rsidR="002A1391" w:rsidRPr="002A1391" w:rsidRDefault="002A1391" w:rsidP="002A1391">
      <w:pPr>
        <w:pStyle w:val="ListParagraph"/>
        <w:numPr>
          <w:ilvl w:val="0"/>
          <w:numId w:val="16"/>
        </w:numPr>
        <w:ind w:left="2410"/>
        <w:rPr>
          <w:rFonts w:ascii="Cambria Math" w:hAnsi="Cambria Math" w:cs="Helvetica-Bold" w:hint="eastAsia"/>
          <w:bCs/>
        </w:rPr>
      </w:pPr>
      <w:r>
        <w:rPr>
          <w:rFonts w:ascii="Cambria Math" w:hAnsi="Cambria Math" w:cs="Helvetica-Bold"/>
          <w:bCs/>
        </w:rPr>
        <w:t xml:space="preserve">at one point in time – </w:t>
      </w:r>
      <w:r>
        <w:rPr>
          <w:rFonts w:ascii="Cambria Math" w:hAnsi="Cambria Math" w:cs="Helvetica-Bold"/>
          <w:b/>
          <w:bCs/>
        </w:rPr>
        <w:t>Point</w:t>
      </w:r>
      <w:r w:rsidRPr="002A1391">
        <w:rPr>
          <w:rFonts w:ascii="Cambria Math" w:hAnsi="Cambria Math" w:cs="Helvetica-Bold"/>
          <w:b/>
          <w:bCs/>
        </w:rPr>
        <w:t xml:space="preserve"> Source</w:t>
      </w:r>
    </w:p>
    <w:p w:rsidR="002A1391" w:rsidRPr="002A1391" w:rsidRDefault="002A1391" w:rsidP="002A1391">
      <w:pPr>
        <w:pStyle w:val="ListParagraph"/>
        <w:numPr>
          <w:ilvl w:val="0"/>
          <w:numId w:val="16"/>
        </w:numPr>
        <w:ind w:left="2410"/>
        <w:rPr>
          <w:rFonts w:ascii="Cambria Math" w:hAnsi="Cambria Math" w:cs="Helvetica-Bold" w:hint="eastAsia"/>
          <w:bCs/>
        </w:rPr>
      </w:pPr>
      <w:r>
        <w:rPr>
          <w:rFonts w:ascii="Cambria Math" w:hAnsi="Cambria Math" w:cs="Helvetica-Bold"/>
          <w:bCs/>
        </w:rPr>
        <w:t xml:space="preserve">at several points in time – </w:t>
      </w:r>
      <w:r>
        <w:rPr>
          <w:rFonts w:ascii="Cambria Math" w:hAnsi="Cambria Math" w:cs="Helvetica-Bold"/>
          <w:b/>
          <w:bCs/>
        </w:rPr>
        <w:t>Intermittent</w:t>
      </w:r>
      <w:r w:rsidRPr="002A1391">
        <w:rPr>
          <w:rFonts w:ascii="Cambria Math" w:hAnsi="Cambria Math" w:cs="Helvetica-Bold"/>
          <w:b/>
          <w:bCs/>
        </w:rPr>
        <w:t xml:space="preserve"> Source</w:t>
      </w:r>
      <w:r>
        <w:rPr>
          <w:rFonts w:ascii="Cambria Math" w:hAnsi="Cambria Math" w:cs="Helvetica-Bold"/>
          <w:b/>
          <w:bCs/>
        </w:rPr>
        <w:t xml:space="preserve"> </w:t>
      </w:r>
      <w:r>
        <w:rPr>
          <w:rFonts w:ascii="Cambria Math" w:hAnsi="Cambria Math" w:cs="Helvetica-Bold"/>
          <w:bCs/>
        </w:rPr>
        <w:t>(once in  while)</w:t>
      </w:r>
    </w:p>
    <w:p w:rsidR="002A1391" w:rsidRPr="002A1391" w:rsidRDefault="002A1391" w:rsidP="002A1391">
      <w:pPr>
        <w:pStyle w:val="ListParagraph"/>
        <w:numPr>
          <w:ilvl w:val="0"/>
          <w:numId w:val="16"/>
        </w:numPr>
        <w:ind w:left="2410"/>
        <w:rPr>
          <w:rFonts w:ascii="Cambria Math" w:hAnsi="Cambria Math" w:cs="Helvetica-Bold" w:hint="eastAsia"/>
          <w:bCs/>
        </w:rPr>
      </w:pPr>
      <w:r>
        <w:rPr>
          <w:rFonts w:ascii="Cambria Math" w:hAnsi="Cambria Math" w:cs="Helvetica-Bold"/>
          <w:bCs/>
        </w:rPr>
        <w:t xml:space="preserve">over a continuous period of time – </w:t>
      </w:r>
      <w:r w:rsidRPr="002A1391">
        <w:rPr>
          <w:rFonts w:ascii="Cambria Math" w:hAnsi="Cambria Math" w:cs="Helvetica-Bold"/>
          <w:b/>
          <w:bCs/>
        </w:rPr>
        <w:t>Continuous Source</w:t>
      </w:r>
    </w:p>
    <w:p w:rsidR="002A1391" w:rsidRPr="002A1391" w:rsidRDefault="002A1391" w:rsidP="002A1391">
      <w:pPr>
        <w:ind w:left="2160" w:hanging="2160"/>
        <w:rPr>
          <w:rFonts w:ascii="Cambria Math" w:hAnsi="Cambria Math" w:cs="Helvetica-Bold" w:hint="eastAsia"/>
          <w:bCs/>
        </w:rPr>
      </w:pPr>
      <w:r>
        <w:rPr>
          <w:rFonts w:ascii="Cambria Math" w:hAnsi="Cambria Math" w:cs="Helvetica-Bold"/>
          <w:b/>
          <w:bCs/>
        </w:rPr>
        <w:t xml:space="preserve">propagated source – </w:t>
      </w:r>
      <w:r>
        <w:rPr>
          <w:rFonts w:ascii="Cambria Math" w:hAnsi="Cambria Math" w:cs="Helvetica-Bold"/>
          <w:bCs/>
        </w:rPr>
        <w:t>spread from person-to-person or via intermediate host</w:t>
      </w:r>
    </w:p>
    <w:p w:rsidR="002A1391" w:rsidRDefault="002A1391" w:rsidP="002A1391">
      <w:pPr>
        <w:ind w:left="1418" w:hanging="1418"/>
        <w:rPr>
          <w:rFonts w:ascii="Cambria Math" w:hAnsi="Cambria Math" w:cs="Helvetica-Bold" w:hint="eastAsia"/>
          <w:bCs/>
        </w:rPr>
      </w:pPr>
      <w:r>
        <w:rPr>
          <w:rFonts w:ascii="Cambria Math" w:hAnsi="Cambria Math" w:cs="Helvetica-Bold"/>
          <w:b/>
          <w:bCs/>
        </w:rPr>
        <w:t xml:space="preserve">mixed source – </w:t>
      </w:r>
      <w:r>
        <w:rPr>
          <w:rFonts w:ascii="Cambria Math" w:hAnsi="Cambria Math" w:cs="Helvetica-Bold"/>
          <w:bCs/>
        </w:rPr>
        <w:t>spreads from different modes of transmission</w:t>
      </w:r>
    </w:p>
    <w:p w:rsidR="009E52CF" w:rsidRDefault="009E52CF" w:rsidP="002A1391">
      <w:pPr>
        <w:ind w:left="1418" w:hanging="1418"/>
        <w:rPr>
          <w:rFonts w:ascii="Cambria Math" w:hAnsi="Cambria Math" w:cs="Helvetica-Bold" w:hint="eastAsia"/>
        </w:rPr>
      </w:pPr>
      <w:r>
        <w:rPr>
          <w:rFonts w:ascii="Cambria Math" w:hAnsi="Cambria Math" w:cs="Helvetica-Bold"/>
          <w:b/>
          <w:bCs/>
        </w:rPr>
        <w:t>direct transmission –</w:t>
      </w:r>
      <w:r>
        <w:rPr>
          <w:rFonts w:ascii="Cambria Math" w:hAnsi="Cambria Math" w:cs="Helvetica-Bold"/>
        </w:rPr>
        <w:t xml:space="preserve"> direct and immediate transfer of infectious agents to a receptive portal of entry (kissing, touching, sexual, biting, droplet (coughing, sneezing)</w:t>
      </w:r>
    </w:p>
    <w:p w:rsidR="009E52CF" w:rsidRDefault="009B1279" w:rsidP="002A1391">
      <w:pPr>
        <w:ind w:left="1418" w:hanging="1418"/>
        <w:rPr>
          <w:rFonts w:ascii="Cambria Math" w:hAnsi="Cambria Math" w:cs="Helvetica-Bold" w:hint="eastAsia"/>
          <w:b/>
          <w:bCs/>
        </w:rPr>
      </w:pPr>
      <w:r>
        <w:rPr>
          <w:rFonts w:ascii="Cambria Math" w:hAnsi="Cambria Math" w:cs="Helvetica-Bold"/>
          <w:b/>
          <w:bCs/>
        </w:rPr>
        <w:t xml:space="preserve">indirect transmission </w:t>
      </w:r>
    </w:p>
    <w:p w:rsidR="009B1279" w:rsidRDefault="009B1279" w:rsidP="009B1279">
      <w:pPr>
        <w:pStyle w:val="ListParagraph"/>
        <w:numPr>
          <w:ilvl w:val="0"/>
          <w:numId w:val="17"/>
        </w:numPr>
        <w:rPr>
          <w:rFonts w:ascii="Cambria Math" w:hAnsi="Cambria Math" w:cs="Helvetica-Bold" w:hint="eastAsia"/>
          <w:bCs/>
        </w:rPr>
      </w:pPr>
      <w:r>
        <w:rPr>
          <w:rFonts w:ascii="Cambria Math" w:hAnsi="Cambria Math" w:cs="Helvetica-Bold"/>
          <w:bCs/>
        </w:rPr>
        <w:lastRenderedPageBreak/>
        <w:t>vehicle-borne – contaminated inanimate materials/objects (ex. water, surface)</w:t>
      </w:r>
    </w:p>
    <w:p w:rsidR="009B1279" w:rsidRDefault="009B1279" w:rsidP="009B1279">
      <w:pPr>
        <w:pStyle w:val="ListParagraph"/>
        <w:numPr>
          <w:ilvl w:val="0"/>
          <w:numId w:val="17"/>
        </w:numPr>
        <w:rPr>
          <w:rFonts w:ascii="Cambria Math" w:hAnsi="Cambria Math" w:cs="Helvetica-Bold" w:hint="eastAsia"/>
          <w:bCs/>
        </w:rPr>
      </w:pPr>
      <w:r>
        <w:rPr>
          <w:rFonts w:ascii="Cambria Math" w:hAnsi="Cambria Math" w:cs="Helvetica-Bold"/>
          <w:bCs/>
        </w:rPr>
        <w:t>vector-borne – an animate agent that carries the disease to the host</w:t>
      </w:r>
    </w:p>
    <w:p w:rsidR="009B1279" w:rsidRDefault="009B1279" w:rsidP="009B1279">
      <w:pPr>
        <w:pStyle w:val="ListParagraph"/>
        <w:numPr>
          <w:ilvl w:val="1"/>
          <w:numId w:val="17"/>
        </w:numPr>
        <w:rPr>
          <w:rFonts w:ascii="Cambria Math" w:hAnsi="Cambria Math" w:cs="Helvetica-Bold" w:hint="eastAsia"/>
          <w:bCs/>
        </w:rPr>
      </w:pPr>
      <w:r>
        <w:rPr>
          <w:rFonts w:ascii="Cambria Math" w:hAnsi="Cambria Math" w:cs="Helvetica-Bold"/>
          <w:bCs/>
        </w:rPr>
        <w:t>mechanical – fly landing in poop, then lands in your food</w:t>
      </w:r>
    </w:p>
    <w:p w:rsidR="009B1279" w:rsidRDefault="009B1279" w:rsidP="009B1279">
      <w:pPr>
        <w:pStyle w:val="ListParagraph"/>
        <w:numPr>
          <w:ilvl w:val="1"/>
          <w:numId w:val="17"/>
        </w:numPr>
        <w:rPr>
          <w:rFonts w:ascii="Cambria Math" w:hAnsi="Cambria Math" w:cs="Helvetica-Bold" w:hint="eastAsia"/>
          <w:bCs/>
        </w:rPr>
      </w:pPr>
      <w:r>
        <w:rPr>
          <w:rFonts w:ascii="Cambria Math" w:hAnsi="Cambria Math" w:cs="Helvetica-Bold"/>
          <w:bCs/>
        </w:rPr>
        <w:t>biological – mosquitoes</w:t>
      </w:r>
    </w:p>
    <w:p w:rsidR="009B1279" w:rsidRDefault="009B1279" w:rsidP="009B1279">
      <w:pPr>
        <w:pStyle w:val="ListParagraph"/>
        <w:numPr>
          <w:ilvl w:val="0"/>
          <w:numId w:val="17"/>
        </w:numPr>
        <w:rPr>
          <w:rFonts w:ascii="Cambria Math" w:hAnsi="Cambria Math" w:cs="Helvetica-Bold" w:hint="eastAsia"/>
          <w:bCs/>
        </w:rPr>
      </w:pPr>
      <w:r>
        <w:rPr>
          <w:rFonts w:ascii="Cambria Math" w:hAnsi="Cambria Math" w:cs="Helvetica-Bold"/>
          <w:bCs/>
        </w:rPr>
        <w:t>airborne – usually through respiratory tract</w:t>
      </w:r>
    </w:p>
    <w:p w:rsidR="009B1279" w:rsidRPr="009B1279" w:rsidRDefault="009B1279" w:rsidP="009B1279">
      <w:pPr>
        <w:rPr>
          <w:rFonts w:ascii="Cambria Math" w:hAnsi="Cambria Math" w:cs="Helvetica-Bold" w:hint="eastAsia"/>
          <w:bCs/>
        </w:rPr>
      </w:pPr>
      <w:r>
        <w:rPr>
          <w:rFonts w:ascii="Cambria Math" w:hAnsi="Cambria Math" w:cs="Helvetica-Bold"/>
          <w:b/>
          <w:bCs/>
        </w:rPr>
        <w:t xml:space="preserve">agent – </w:t>
      </w:r>
      <w:r>
        <w:rPr>
          <w:rFonts w:ascii="Cambria Math" w:hAnsi="Cambria Math" w:cs="Helvetica-Bold"/>
          <w:bCs/>
        </w:rPr>
        <w:t>the infectious microorganism or pathogen; the virus, bacteria, parasite or other microbe</w:t>
      </w:r>
    </w:p>
    <w:p w:rsidR="009B1279" w:rsidRPr="009B1279" w:rsidRDefault="009B1279" w:rsidP="009B1279">
      <w:pPr>
        <w:rPr>
          <w:rFonts w:ascii="Cambria Math" w:hAnsi="Cambria Math" w:cs="Helvetica-Bold" w:hint="eastAsia"/>
          <w:bCs/>
        </w:rPr>
      </w:pPr>
      <w:r>
        <w:rPr>
          <w:rFonts w:ascii="Cambria Math" w:hAnsi="Cambria Math" w:cs="Helvetica-Bold"/>
          <w:b/>
          <w:bCs/>
        </w:rPr>
        <w:t xml:space="preserve">host – </w:t>
      </w:r>
      <w:r>
        <w:rPr>
          <w:rFonts w:ascii="Cambria Math" w:hAnsi="Cambria Math" w:cs="Helvetica-Bold"/>
          <w:bCs/>
        </w:rPr>
        <w:t>any human or animal who can get the disease</w:t>
      </w:r>
      <w:r>
        <w:rPr>
          <w:rFonts w:ascii="Cambria Math" w:hAnsi="Cambria Math" w:cs="Helvetica-Bold"/>
          <w:bCs/>
        </w:rPr>
        <w:tab/>
      </w:r>
    </w:p>
    <w:p w:rsidR="009B1279" w:rsidRDefault="009B1279" w:rsidP="009B1279">
      <w:pPr>
        <w:rPr>
          <w:rFonts w:ascii="Cambria Math" w:hAnsi="Cambria Math" w:cs="Helvetica-Bold" w:hint="eastAsia"/>
          <w:b/>
          <w:bCs/>
        </w:rPr>
      </w:pPr>
      <w:r>
        <w:rPr>
          <w:rFonts w:ascii="Cambria Math" w:hAnsi="Cambria Math" w:cs="Helvetica-Bold"/>
          <w:b/>
          <w:bCs/>
        </w:rPr>
        <w:t xml:space="preserve">environment – </w:t>
      </w:r>
      <w:r w:rsidRPr="009B1279">
        <w:rPr>
          <w:rFonts w:ascii="Cambria Math" w:hAnsi="Cambria Math" w:cs="Helvetica-Bold"/>
          <w:bCs/>
        </w:rPr>
        <w:t>extrinsic factors that affect the agent and the opportunity for exposure. Environmental factors include physical factors such as geology and climate, biologic factors such as insects that transmit the agent, and socioeconomic factors such as crowding, sanitation, and the availability of health services</w:t>
      </w:r>
    </w:p>
    <w:p w:rsidR="009B1279" w:rsidRDefault="009B1279" w:rsidP="009B1279">
      <w:pPr>
        <w:rPr>
          <w:rFonts w:ascii="Cambria Math" w:hAnsi="Cambria Math" w:cs="Helvetica-Bold" w:hint="eastAsia"/>
          <w:b/>
          <w:bCs/>
        </w:rPr>
      </w:pPr>
      <w:r>
        <w:rPr>
          <w:rFonts w:ascii="Cambria Math" w:hAnsi="Cambria Math" w:cs="Helvetica-Bold"/>
          <w:b/>
          <w:bCs/>
        </w:rPr>
        <w:t xml:space="preserve">vector </w:t>
      </w:r>
      <w:r w:rsidRPr="009B1279">
        <w:rPr>
          <w:rFonts w:ascii="Cambria Math" w:hAnsi="Cambria Math" w:cs="Helvetica-Bold"/>
          <w:bCs/>
        </w:rPr>
        <w:t>– any agent (animal, or microorganism) that carries and transmits an infectious pathogen into another living organism</w:t>
      </w:r>
    </w:p>
    <w:p w:rsidR="009B1279" w:rsidRDefault="009B1279" w:rsidP="009B1279">
      <w:pPr>
        <w:rPr>
          <w:rFonts w:ascii="Cambria Math" w:hAnsi="Cambria Math" w:cs="Helvetica-Bold" w:hint="eastAsia"/>
          <w:bCs/>
        </w:rPr>
      </w:pPr>
      <w:r w:rsidRPr="009B1279">
        <w:rPr>
          <w:rFonts w:ascii="Cambria Math" w:hAnsi="Cambria Math" w:cs="Helvetica-Bold"/>
          <w:b/>
          <w:bCs/>
        </w:rPr>
        <w:t>reservoir</w:t>
      </w:r>
      <w:r w:rsidRPr="009B1279">
        <w:rPr>
          <w:rFonts w:ascii="Cambria Math" w:hAnsi="Cambria Math" w:cs="Helvetica-Bold"/>
          <w:bCs/>
        </w:rPr>
        <w:t xml:space="preserve"> – the habitat in which an infectious agent normally lives, grows and multiplies; reservoirs include human reservoirs, animal reservoirs, and environmental reservoirs</w:t>
      </w:r>
    </w:p>
    <w:p w:rsidR="00A060AA" w:rsidRDefault="00A060AA" w:rsidP="009B1279">
      <w:pPr>
        <w:rPr>
          <w:rFonts w:ascii="Cambria Math" w:hAnsi="Cambria Math" w:cs="Helvetica-Bold" w:hint="eastAsia"/>
          <w:bCs/>
        </w:rPr>
      </w:pPr>
      <w:r w:rsidRPr="00A060AA">
        <w:rPr>
          <w:rFonts w:ascii="Cambria Math" w:hAnsi="Cambria Math" w:cs="Helvetica-Bold"/>
          <w:b/>
          <w:bCs/>
        </w:rPr>
        <w:t>Categories of outbreak</w:t>
      </w:r>
    </w:p>
    <w:p w:rsidR="00A060AA" w:rsidRDefault="00A060AA" w:rsidP="00A060AA">
      <w:pPr>
        <w:pStyle w:val="ListParagraph"/>
        <w:numPr>
          <w:ilvl w:val="0"/>
          <w:numId w:val="18"/>
        </w:numPr>
        <w:rPr>
          <w:rFonts w:ascii="Cambria Math" w:hAnsi="Cambria Math" w:cs="Helvetica-Bold" w:hint="eastAsia"/>
          <w:bCs/>
        </w:rPr>
      </w:pPr>
      <w:r w:rsidRPr="00A060AA">
        <w:rPr>
          <w:rFonts w:ascii="Cambria Math" w:hAnsi="Cambria Math" w:cs="Helvetica-Bold"/>
          <w:b/>
          <w:bCs/>
        </w:rPr>
        <w:t>Enteric</w:t>
      </w:r>
      <w:r>
        <w:rPr>
          <w:rFonts w:ascii="Cambria Math" w:hAnsi="Cambria Math" w:cs="Helvetica-Bold"/>
          <w:bCs/>
        </w:rPr>
        <w:t xml:space="preserve"> – g</w:t>
      </w:r>
      <w:r w:rsidRPr="00A060AA">
        <w:rPr>
          <w:rFonts w:ascii="Cambria Math" w:hAnsi="Cambria Math" w:cs="Helvetica-Bold"/>
          <w:bCs/>
        </w:rPr>
        <w:t xml:space="preserve">astrointestinal illness </w:t>
      </w:r>
    </w:p>
    <w:p w:rsidR="00A060AA" w:rsidRPr="00A060AA" w:rsidRDefault="00A060AA" w:rsidP="00A060AA">
      <w:pPr>
        <w:pStyle w:val="ListParagraph"/>
        <w:numPr>
          <w:ilvl w:val="0"/>
          <w:numId w:val="18"/>
        </w:numPr>
        <w:rPr>
          <w:rFonts w:ascii="Cambria Math" w:hAnsi="Cambria Math" w:cs="Helvetica-Bold" w:hint="eastAsia"/>
          <w:bCs/>
        </w:rPr>
      </w:pPr>
      <w:r w:rsidRPr="00A060AA">
        <w:rPr>
          <w:rFonts w:ascii="Cambria Math" w:hAnsi="Cambria Math" w:cs="Helvetica-Bold"/>
          <w:b/>
          <w:bCs/>
        </w:rPr>
        <w:t>Respiratory</w:t>
      </w:r>
      <w:r>
        <w:rPr>
          <w:rFonts w:ascii="Cambria Math" w:hAnsi="Cambria Math" w:cs="Helvetica-Bold"/>
          <w:bCs/>
        </w:rPr>
        <w:t xml:space="preserve"> – </w:t>
      </w:r>
      <w:r w:rsidRPr="00A060AA">
        <w:rPr>
          <w:rFonts w:ascii="Cambria Math" w:hAnsi="Cambria Math" w:cs="Helvetica-Bold"/>
          <w:bCs/>
        </w:rPr>
        <w:t xml:space="preserve">respiratory symptoms (runny nose, sneezing, coughing) </w:t>
      </w:r>
    </w:p>
    <w:p w:rsidR="00A060AA" w:rsidRPr="00A060AA" w:rsidRDefault="00A060AA" w:rsidP="00A060AA">
      <w:pPr>
        <w:pStyle w:val="ListParagraph"/>
        <w:numPr>
          <w:ilvl w:val="0"/>
          <w:numId w:val="18"/>
        </w:numPr>
        <w:rPr>
          <w:rFonts w:ascii="Cambria Math" w:hAnsi="Cambria Math" w:cs="Helvetica-Bold" w:hint="eastAsia"/>
          <w:bCs/>
        </w:rPr>
      </w:pPr>
      <w:r w:rsidRPr="00A060AA">
        <w:rPr>
          <w:rFonts w:ascii="Cambria Math" w:hAnsi="Cambria Math" w:cs="Helvetica-Bold"/>
          <w:b/>
          <w:bCs/>
        </w:rPr>
        <w:t>Sexual</w:t>
      </w:r>
      <w:r>
        <w:rPr>
          <w:rFonts w:ascii="Cambria Math" w:hAnsi="Cambria Math" w:cs="Helvetica-Bold"/>
          <w:bCs/>
        </w:rPr>
        <w:t xml:space="preserve"> – </w:t>
      </w:r>
      <w:r w:rsidRPr="00A060AA">
        <w:rPr>
          <w:rFonts w:ascii="Cambria Math" w:hAnsi="Cambria Math" w:cs="Helvetica-Bold"/>
          <w:bCs/>
        </w:rPr>
        <w:t xml:space="preserve">unsafe needle usage, sex </w:t>
      </w:r>
    </w:p>
    <w:p w:rsidR="00A060AA" w:rsidRPr="00A060AA" w:rsidRDefault="00A060AA" w:rsidP="00A060AA">
      <w:pPr>
        <w:pStyle w:val="ListParagraph"/>
        <w:numPr>
          <w:ilvl w:val="0"/>
          <w:numId w:val="18"/>
        </w:numPr>
        <w:rPr>
          <w:rFonts w:ascii="Cambria Math" w:hAnsi="Cambria Math" w:cs="Helvetica-Bold" w:hint="eastAsia"/>
          <w:bCs/>
        </w:rPr>
      </w:pPr>
      <w:r w:rsidRPr="00A060AA">
        <w:rPr>
          <w:rFonts w:ascii="Cambria Math" w:hAnsi="Cambria Math" w:cs="Helvetica-Bold"/>
          <w:b/>
          <w:bCs/>
        </w:rPr>
        <w:t>Nosocomial</w:t>
      </w:r>
      <w:r>
        <w:rPr>
          <w:rFonts w:ascii="Cambria Math" w:hAnsi="Cambria Math" w:cs="Helvetica-Bold"/>
          <w:bCs/>
        </w:rPr>
        <w:t xml:space="preserve"> – </w:t>
      </w:r>
      <w:r w:rsidRPr="00A060AA">
        <w:rPr>
          <w:rFonts w:ascii="Cambria Math" w:hAnsi="Cambria Math" w:cs="Helvetica-Bold"/>
          <w:bCs/>
        </w:rPr>
        <w:t xml:space="preserve">hospital acquired infection </w:t>
      </w:r>
    </w:p>
    <w:p w:rsidR="00A060AA" w:rsidRPr="00A060AA" w:rsidRDefault="00A060AA" w:rsidP="00A060AA">
      <w:pPr>
        <w:pStyle w:val="ListParagraph"/>
        <w:numPr>
          <w:ilvl w:val="0"/>
          <w:numId w:val="18"/>
        </w:numPr>
        <w:rPr>
          <w:rFonts w:ascii="Cambria Math" w:hAnsi="Cambria Math" w:cs="Helvetica-Bold" w:hint="eastAsia"/>
          <w:bCs/>
        </w:rPr>
      </w:pPr>
      <w:r w:rsidRPr="00A060AA">
        <w:rPr>
          <w:rFonts w:ascii="Cambria Math" w:hAnsi="Cambria Math" w:cs="Helvetica-Bold"/>
          <w:b/>
          <w:bCs/>
        </w:rPr>
        <w:t>Environmental</w:t>
      </w:r>
      <w:r>
        <w:rPr>
          <w:rFonts w:ascii="Cambria Math" w:hAnsi="Cambria Math" w:cs="Helvetica-Bold"/>
          <w:bCs/>
        </w:rPr>
        <w:t xml:space="preserve"> – </w:t>
      </w:r>
      <w:r w:rsidRPr="00A060AA">
        <w:rPr>
          <w:rFonts w:ascii="Cambria Math" w:hAnsi="Cambria Math" w:cs="Helvetica-Bold"/>
          <w:bCs/>
        </w:rPr>
        <w:t>got if from the environment (ex. Water, food, air, soil, emissions from industrial use, etc.)</w:t>
      </w:r>
    </w:p>
    <w:p w:rsidR="009B1279" w:rsidRPr="009B1279" w:rsidRDefault="009B1279" w:rsidP="009B1279">
      <w:pPr>
        <w:rPr>
          <w:rFonts w:ascii="Cambria Math" w:hAnsi="Cambria Math" w:cs="Helvetica-Bold" w:hint="eastAsia"/>
          <w:bCs/>
        </w:rPr>
      </w:pPr>
    </w:p>
    <w:sectPr w:rsidR="009B1279" w:rsidRPr="009B127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AA7" w:rsidRDefault="009D2AA7" w:rsidP="009D2AA7">
      <w:pPr>
        <w:spacing w:after="0" w:line="240" w:lineRule="auto"/>
      </w:pPr>
      <w:r>
        <w:separator/>
      </w:r>
    </w:p>
  </w:endnote>
  <w:endnote w:type="continuationSeparator" w:id="0">
    <w:p w:rsidR="009D2AA7" w:rsidRDefault="009D2AA7" w:rsidP="009D2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Helvetica"/>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164471"/>
      <w:docPartObj>
        <w:docPartGallery w:val="Page Numbers (Bottom of Page)"/>
        <w:docPartUnique/>
      </w:docPartObj>
    </w:sdtPr>
    <w:sdtEndPr>
      <w:rPr>
        <w:rFonts w:ascii="Cambria Math" w:hAnsi="Cambria Math"/>
        <w:noProof/>
        <w:sz w:val="16"/>
        <w:szCs w:val="16"/>
      </w:rPr>
    </w:sdtEndPr>
    <w:sdtContent>
      <w:p w:rsidR="009D2AA7" w:rsidRPr="009D2AA7" w:rsidRDefault="009D2AA7">
        <w:pPr>
          <w:pStyle w:val="Footer"/>
          <w:jc w:val="right"/>
          <w:rPr>
            <w:rFonts w:ascii="Cambria Math" w:hAnsi="Cambria Math" w:hint="eastAsia"/>
            <w:sz w:val="16"/>
            <w:szCs w:val="16"/>
          </w:rPr>
        </w:pPr>
        <w:r w:rsidRPr="009D2AA7">
          <w:rPr>
            <w:rFonts w:ascii="Cambria Math" w:hAnsi="Cambria Math"/>
            <w:sz w:val="16"/>
            <w:szCs w:val="16"/>
          </w:rPr>
          <w:fldChar w:fldCharType="begin"/>
        </w:r>
        <w:r w:rsidRPr="009D2AA7">
          <w:rPr>
            <w:rFonts w:ascii="Cambria Math" w:hAnsi="Cambria Math"/>
            <w:sz w:val="16"/>
            <w:szCs w:val="16"/>
          </w:rPr>
          <w:instrText xml:space="preserve"> PAGE   \* MERGEFORMAT </w:instrText>
        </w:r>
        <w:r w:rsidRPr="009D2AA7">
          <w:rPr>
            <w:rFonts w:ascii="Cambria Math" w:hAnsi="Cambria Math"/>
            <w:sz w:val="16"/>
            <w:szCs w:val="16"/>
          </w:rPr>
          <w:fldChar w:fldCharType="separate"/>
        </w:r>
        <w:r w:rsidR="008B4E86">
          <w:rPr>
            <w:rFonts w:ascii="Cambria Math" w:hAnsi="Cambria Math"/>
            <w:noProof/>
            <w:sz w:val="16"/>
            <w:szCs w:val="16"/>
          </w:rPr>
          <w:t>1</w:t>
        </w:r>
        <w:r w:rsidRPr="009D2AA7">
          <w:rPr>
            <w:rFonts w:ascii="Cambria Math" w:hAnsi="Cambria Math"/>
            <w:noProof/>
            <w:sz w:val="16"/>
            <w:szCs w:val="16"/>
          </w:rPr>
          <w:fldChar w:fldCharType="end"/>
        </w:r>
      </w:p>
    </w:sdtContent>
  </w:sdt>
  <w:p w:rsidR="009D2AA7" w:rsidRDefault="009D2A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AA7" w:rsidRDefault="009D2AA7" w:rsidP="009D2AA7">
      <w:pPr>
        <w:spacing w:after="0" w:line="240" w:lineRule="auto"/>
      </w:pPr>
      <w:r>
        <w:separator/>
      </w:r>
    </w:p>
  </w:footnote>
  <w:footnote w:type="continuationSeparator" w:id="0">
    <w:p w:rsidR="009D2AA7" w:rsidRDefault="009D2AA7" w:rsidP="009D2A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710F"/>
    <w:multiLevelType w:val="hybridMultilevel"/>
    <w:tmpl w:val="36E09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851728"/>
    <w:multiLevelType w:val="hybridMultilevel"/>
    <w:tmpl w:val="467EA3F6"/>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D4639EA"/>
    <w:multiLevelType w:val="hybridMultilevel"/>
    <w:tmpl w:val="08589598"/>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85252E"/>
    <w:multiLevelType w:val="hybridMultilevel"/>
    <w:tmpl w:val="6C84667E"/>
    <w:lvl w:ilvl="0" w:tplc="E5684656">
      <w:numFmt w:val="bullet"/>
      <w:lvlText w:val="•"/>
      <w:lvlJc w:val="left"/>
      <w:pPr>
        <w:ind w:left="720" w:hanging="360"/>
      </w:pPr>
      <w:rPr>
        <w:rFonts w:ascii="Cambria Math" w:eastAsiaTheme="minorEastAsia" w:hAnsi="Cambria Math"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76248F"/>
    <w:multiLevelType w:val="hybridMultilevel"/>
    <w:tmpl w:val="5164D6DE"/>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5C08EF"/>
    <w:multiLevelType w:val="hybridMultilevel"/>
    <w:tmpl w:val="BFA6C412"/>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631341C"/>
    <w:multiLevelType w:val="hybridMultilevel"/>
    <w:tmpl w:val="B0A68496"/>
    <w:lvl w:ilvl="0" w:tplc="E5684656">
      <w:numFmt w:val="bullet"/>
      <w:lvlText w:val="•"/>
      <w:lvlJc w:val="left"/>
      <w:pPr>
        <w:ind w:left="720" w:hanging="360"/>
      </w:pPr>
      <w:rPr>
        <w:rFonts w:ascii="Cambria Math" w:eastAsiaTheme="minorEastAsia" w:hAnsi="Cambria Math"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DD317F5"/>
    <w:multiLevelType w:val="hybridMultilevel"/>
    <w:tmpl w:val="6E46DC8C"/>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7F8315E"/>
    <w:multiLevelType w:val="hybridMultilevel"/>
    <w:tmpl w:val="D4D0DD86"/>
    <w:lvl w:ilvl="0" w:tplc="E5684656">
      <w:numFmt w:val="bullet"/>
      <w:lvlText w:val="•"/>
      <w:lvlJc w:val="left"/>
      <w:pPr>
        <w:ind w:left="720" w:hanging="360"/>
      </w:pPr>
      <w:rPr>
        <w:rFonts w:ascii="Cambria Math" w:eastAsiaTheme="minorEastAsia" w:hAnsi="Cambria Math"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1CA0B04"/>
    <w:multiLevelType w:val="hybridMultilevel"/>
    <w:tmpl w:val="0CA450A8"/>
    <w:lvl w:ilvl="0" w:tplc="E5684656">
      <w:numFmt w:val="bullet"/>
      <w:lvlText w:val="•"/>
      <w:lvlJc w:val="left"/>
      <w:pPr>
        <w:ind w:left="2880" w:hanging="360"/>
      </w:pPr>
      <w:rPr>
        <w:rFonts w:ascii="Cambria Math" w:eastAsiaTheme="minorEastAsia" w:hAnsi="Cambria Math" w:cstheme="minorBidi"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0">
    <w:nsid w:val="59AF4CF0"/>
    <w:multiLevelType w:val="hybridMultilevel"/>
    <w:tmpl w:val="CB9252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A2E7079"/>
    <w:multiLevelType w:val="multilevel"/>
    <w:tmpl w:val="3270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114820"/>
    <w:multiLevelType w:val="hybridMultilevel"/>
    <w:tmpl w:val="72B28A1E"/>
    <w:lvl w:ilvl="0" w:tplc="E5684656">
      <w:numFmt w:val="bullet"/>
      <w:lvlText w:val="•"/>
      <w:lvlJc w:val="left"/>
      <w:pPr>
        <w:ind w:left="720" w:hanging="360"/>
      </w:pPr>
      <w:rPr>
        <w:rFonts w:ascii="Cambria Math" w:eastAsiaTheme="minorEastAsia" w:hAnsi="Cambria Math"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FFB6195"/>
    <w:multiLevelType w:val="hybridMultilevel"/>
    <w:tmpl w:val="BE264C08"/>
    <w:lvl w:ilvl="0" w:tplc="E5684656">
      <w:numFmt w:val="bullet"/>
      <w:lvlText w:val="•"/>
      <w:lvlJc w:val="left"/>
      <w:pPr>
        <w:ind w:left="720" w:hanging="360"/>
      </w:pPr>
      <w:rPr>
        <w:rFonts w:ascii="Cambria Math" w:eastAsiaTheme="minorEastAsia" w:hAnsi="Cambria Math"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A83E1C"/>
    <w:multiLevelType w:val="hybridMultilevel"/>
    <w:tmpl w:val="112896BA"/>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8752E86"/>
    <w:multiLevelType w:val="hybridMultilevel"/>
    <w:tmpl w:val="19E83678"/>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D0403D8"/>
    <w:multiLevelType w:val="hybridMultilevel"/>
    <w:tmpl w:val="52AE4F5C"/>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5E11925"/>
    <w:multiLevelType w:val="hybridMultilevel"/>
    <w:tmpl w:val="B5D8ADF6"/>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3"/>
  </w:num>
  <w:num w:numId="4">
    <w:abstractNumId w:val="11"/>
  </w:num>
  <w:num w:numId="5">
    <w:abstractNumId w:val="6"/>
  </w:num>
  <w:num w:numId="6">
    <w:abstractNumId w:val="3"/>
  </w:num>
  <w:num w:numId="7">
    <w:abstractNumId w:val="16"/>
  </w:num>
  <w:num w:numId="8">
    <w:abstractNumId w:val="1"/>
  </w:num>
  <w:num w:numId="9">
    <w:abstractNumId w:val="17"/>
  </w:num>
  <w:num w:numId="10">
    <w:abstractNumId w:val="14"/>
  </w:num>
  <w:num w:numId="11">
    <w:abstractNumId w:val="15"/>
  </w:num>
  <w:num w:numId="12">
    <w:abstractNumId w:val="4"/>
  </w:num>
  <w:num w:numId="13">
    <w:abstractNumId w:val="2"/>
  </w:num>
  <w:num w:numId="14">
    <w:abstractNumId w:val="5"/>
  </w:num>
  <w:num w:numId="15">
    <w:abstractNumId w:val="7"/>
  </w:num>
  <w:num w:numId="16">
    <w:abstractNumId w:val="9"/>
  </w:num>
  <w:num w:numId="17">
    <w:abstractNumId w:val="1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AA5"/>
    <w:rsid w:val="002A1391"/>
    <w:rsid w:val="0031449A"/>
    <w:rsid w:val="00374AED"/>
    <w:rsid w:val="00381EA0"/>
    <w:rsid w:val="006B4DAA"/>
    <w:rsid w:val="006E1443"/>
    <w:rsid w:val="006E1CA9"/>
    <w:rsid w:val="007B3CA5"/>
    <w:rsid w:val="008567FF"/>
    <w:rsid w:val="008B4E86"/>
    <w:rsid w:val="008C6D38"/>
    <w:rsid w:val="009B1279"/>
    <w:rsid w:val="009D2AA7"/>
    <w:rsid w:val="009E52CF"/>
    <w:rsid w:val="00A060AA"/>
    <w:rsid w:val="00CC5DFB"/>
    <w:rsid w:val="00D51A31"/>
    <w:rsid w:val="00DE0121"/>
    <w:rsid w:val="00E023F1"/>
    <w:rsid w:val="00EF6C50"/>
    <w:rsid w:val="00F00AA5"/>
    <w:rsid w:val="00F01AB1"/>
    <w:rsid w:val="00FC1E8E"/>
    <w:rsid w:val="00FF57D9"/>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0AA5"/>
    <w:rPr>
      <w:color w:val="808080"/>
    </w:rPr>
  </w:style>
  <w:style w:type="paragraph" w:styleId="ListParagraph">
    <w:name w:val="List Paragraph"/>
    <w:basedOn w:val="Normal"/>
    <w:uiPriority w:val="34"/>
    <w:qFormat/>
    <w:rsid w:val="00F00AA5"/>
    <w:pPr>
      <w:ind w:left="720"/>
      <w:contextualSpacing/>
    </w:pPr>
  </w:style>
  <w:style w:type="paragraph" w:styleId="Header">
    <w:name w:val="header"/>
    <w:basedOn w:val="Normal"/>
    <w:link w:val="HeaderChar"/>
    <w:uiPriority w:val="99"/>
    <w:unhideWhenUsed/>
    <w:rsid w:val="009D2A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AA7"/>
  </w:style>
  <w:style w:type="paragraph" w:styleId="Footer">
    <w:name w:val="footer"/>
    <w:basedOn w:val="Normal"/>
    <w:link w:val="FooterChar"/>
    <w:uiPriority w:val="99"/>
    <w:unhideWhenUsed/>
    <w:rsid w:val="009D2A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AA7"/>
  </w:style>
  <w:style w:type="character" w:customStyle="1" w:styleId="apple-converted-space">
    <w:name w:val="apple-converted-space"/>
    <w:basedOn w:val="DefaultParagraphFont"/>
    <w:rsid w:val="00381EA0"/>
  </w:style>
  <w:style w:type="paragraph" w:styleId="BalloonText">
    <w:name w:val="Balloon Text"/>
    <w:basedOn w:val="Normal"/>
    <w:link w:val="BalloonTextChar"/>
    <w:uiPriority w:val="99"/>
    <w:semiHidden/>
    <w:unhideWhenUsed/>
    <w:rsid w:val="003144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4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0AA5"/>
    <w:rPr>
      <w:color w:val="808080"/>
    </w:rPr>
  </w:style>
  <w:style w:type="paragraph" w:styleId="ListParagraph">
    <w:name w:val="List Paragraph"/>
    <w:basedOn w:val="Normal"/>
    <w:uiPriority w:val="34"/>
    <w:qFormat/>
    <w:rsid w:val="00F00AA5"/>
    <w:pPr>
      <w:ind w:left="720"/>
      <w:contextualSpacing/>
    </w:pPr>
  </w:style>
  <w:style w:type="paragraph" w:styleId="Header">
    <w:name w:val="header"/>
    <w:basedOn w:val="Normal"/>
    <w:link w:val="HeaderChar"/>
    <w:uiPriority w:val="99"/>
    <w:unhideWhenUsed/>
    <w:rsid w:val="009D2A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AA7"/>
  </w:style>
  <w:style w:type="paragraph" w:styleId="Footer">
    <w:name w:val="footer"/>
    <w:basedOn w:val="Normal"/>
    <w:link w:val="FooterChar"/>
    <w:uiPriority w:val="99"/>
    <w:unhideWhenUsed/>
    <w:rsid w:val="009D2A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AA7"/>
  </w:style>
  <w:style w:type="character" w:customStyle="1" w:styleId="apple-converted-space">
    <w:name w:val="apple-converted-space"/>
    <w:basedOn w:val="DefaultParagraphFont"/>
    <w:rsid w:val="00381EA0"/>
  </w:style>
  <w:style w:type="paragraph" w:styleId="BalloonText">
    <w:name w:val="Balloon Text"/>
    <w:basedOn w:val="Normal"/>
    <w:link w:val="BalloonTextChar"/>
    <w:uiPriority w:val="99"/>
    <w:semiHidden/>
    <w:unhideWhenUsed/>
    <w:rsid w:val="003144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4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32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6</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Victor</cp:lastModifiedBy>
  <cp:revision>6</cp:revision>
  <cp:lastPrinted>2017-03-01T04:55:00Z</cp:lastPrinted>
  <dcterms:created xsi:type="dcterms:W3CDTF">2017-02-28T22:05:00Z</dcterms:created>
  <dcterms:modified xsi:type="dcterms:W3CDTF">2017-03-01T04:58:00Z</dcterms:modified>
</cp:coreProperties>
</file>