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A5F" w:rsidRPr="00866A96" w:rsidRDefault="002966CD" w:rsidP="002966CD">
      <w:pPr>
        <w:spacing w:after="0" w:line="240" w:lineRule="auto"/>
        <w:rPr>
          <w:rFonts w:cstheme="minorHAnsi"/>
          <w:b/>
          <w:sz w:val="24"/>
          <w:szCs w:val="24"/>
          <w:lang w:val="fr-FR"/>
        </w:rPr>
      </w:pPr>
      <w:r w:rsidRPr="00866A96">
        <w:rPr>
          <w:rFonts w:cstheme="minorHAnsi"/>
          <w:b/>
          <w:sz w:val="24"/>
          <w:szCs w:val="24"/>
          <w:lang w:val="fr-FR"/>
        </w:rPr>
        <w:t>LAWS 2202 – Obligations</w:t>
      </w:r>
    </w:p>
    <w:p w:rsidR="002966CD" w:rsidRPr="00866A96" w:rsidRDefault="002966CD" w:rsidP="002966CD">
      <w:pPr>
        <w:spacing w:after="0" w:line="240" w:lineRule="auto"/>
        <w:rPr>
          <w:rFonts w:cstheme="minorHAnsi"/>
          <w:b/>
          <w:sz w:val="24"/>
          <w:szCs w:val="24"/>
          <w:lang w:val="fr-FR"/>
        </w:rPr>
      </w:pPr>
      <w:r w:rsidRPr="00866A96">
        <w:rPr>
          <w:rFonts w:cstheme="minorHAnsi"/>
          <w:b/>
          <w:sz w:val="24"/>
          <w:szCs w:val="24"/>
          <w:lang w:val="fr-FR"/>
        </w:rPr>
        <w:t>Logan Atkinson</w:t>
      </w:r>
    </w:p>
    <w:p w:rsidR="003B00DC" w:rsidRPr="00866A96" w:rsidRDefault="003B00DC" w:rsidP="002966CD">
      <w:pPr>
        <w:spacing w:after="0" w:line="240" w:lineRule="auto"/>
        <w:rPr>
          <w:rFonts w:cstheme="minorHAnsi"/>
          <w:b/>
          <w:sz w:val="24"/>
          <w:szCs w:val="24"/>
          <w:lang w:val="fr-FR"/>
        </w:rPr>
      </w:pPr>
    </w:p>
    <w:p w:rsidR="003B00DC" w:rsidRPr="00866A96" w:rsidRDefault="003B00DC" w:rsidP="002966CD">
      <w:pPr>
        <w:spacing w:after="0" w:line="240" w:lineRule="auto"/>
        <w:rPr>
          <w:rFonts w:cstheme="minorHAnsi"/>
          <w:b/>
          <w:sz w:val="24"/>
          <w:szCs w:val="24"/>
          <w:lang w:val="fr-FR"/>
        </w:rPr>
      </w:pPr>
      <w:r w:rsidRPr="00866A96">
        <w:rPr>
          <w:rFonts w:cstheme="minorHAnsi"/>
          <w:b/>
          <w:sz w:val="24"/>
          <w:szCs w:val="24"/>
          <w:lang w:val="fr-FR"/>
        </w:rPr>
        <w:t>Lecture 1</w:t>
      </w:r>
    </w:p>
    <w:p w:rsidR="003B00DC" w:rsidRPr="00866A96" w:rsidRDefault="003B00DC" w:rsidP="002966CD">
      <w:pPr>
        <w:spacing w:after="0" w:line="240" w:lineRule="auto"/>
        <w:rPr>
          <w:rFonts w:cstheme="minorHAnsi"/>
          <w:sz w:val="24"/>
          <w:szCs w:val="24"/>
          <w:lang w:val="fr-FR"/>
        </w:rPr>
      </w:pPr>
    </w:p>
    <w:p w:rsidR="003B00DC" w:rsidRPr="00866A96" w:rsidRDefault="00925BB7" w:rsidP="002966CD">
      <w:pPr>
        <w:spacing w:after="0" w:line="240" w:lineRule="auto"/>
        <w:rPr>
          <w:rFonts w:cstheme="minorHAnsi"/>
          <w:sz w:val="24"/>
          <w:szCs w:val="24"/>
        </w:rPr>
      </w:pPr>
      <w:r w:rsidRPr="00866A96">
        <w:rPr>
          <w:rFonts w:cstheme="minorHAnsi"/>
          <w:sz w:val="24"/>
          <w:szCs w:val="24"/>
        </w:rPr>
        <w:t>Relationships with each other as comprised with interpersonal relationships.</w:t>
      </w:r>
    </w:p>
    <w:p w:rsidR="00925BB7" w:rsidRPr="00866A96" w:rsidRDefault="00925BB7" w:rsidP="002966CD">
      <w:pPr>
        <w:spacing w:after="0" w:line="240" w:lineRule="auto"/>
        <w:rPr>
          <w:rFonts w:cstheme="minorHAnsi"/>
          <w:sz w:val="24"/>
          <w:szCs w:val="24"/>
        </w:rPr>
      </w:pPr>
    </w:p>
    <w:p w:rsidR="00925BB7" w:rsidRPr="00866A96" w:rsidRDefault="00925BB7" w:rsidP="002966CD">
      <w:pPr>
        <w:spacing w:after="0" w:line="240" w:lineRule="auto"/>
        <w:rPr>
          <w:rFonts w:cstheme="minorHAnsi"/>
          <w:sz w:val="24"/>
          <w:szCs w:val="24"/>
        </w:rPr>
      </w:pPr>
      <w:r w:rsidRPr="00866A96">
        <w:rPr>
          <w:rFonts w:cstheme="minorHAnsi"/>
          <w:b/>
          <w:i/>
          <w:sz w:val="24"/>
          <w:szCs w:val="24"/>
        </w:rPr>
        <w:t xml:space="preserve">Human social activity </w:t>
      </w:r>
    </w:p>
    <w:p w:rsidR="00925BB7" w:rsidRPr="00866A96" w:rsidRDefault="00925BB7" w:rsidP="002966CD">
      <w:pPr>
        <w:spacing w:after="0" w:line="240" w:lineRule="auto"/>
        <w:rPr>
          <w:rFonts w:cstheme="minorHAnsi"/>
          <w:i/>
          <w:sz w:val="24"/>
          <w:szCs w:val="24"/>
        </w:rPr>
      </w:pPr>
    </w:p>
    <w:p w:rsidR="00925BB7" w:rsidRPr="00866A96" w:rsidRDefault="00925BB7" w:rsidP="002966CD">
      <w:pPr>
        <w:spacing w:after="0" w:line="240" w:lineRule="auto"/>
        <w:rPr>
          <w:rFonts w:cstheme="minorHAnsi"/>
          <w:sz w:val="24"/>
          <w:szCs w:val="24"/>
        </w:rPr>
      </w:pPr>
      <w:r w:rsidRPr="00866A96">
        <w:rPr>
          <w:rFonts w:cstheme="minorHAnsi"/>
          <w:i/>
          <w:sz w:val="24"/>
          <w:szCs w:val="24"/>
        </w:rPr>
        <w:t>Public Law Relationships</w:t>
      </w:r>
      <w:r w:rsidRPr="00866A96">
        <w:rPr>
          <w:rFonts w:cstheme="minorHAnsi"/>
          <w:sz w:val="24"/>
          <w:szCs w:val="24"/>
        </w:rPr>
        <w:t xml:space="preserve"> </w:t>
      </w:r>
    </w:p>
    <w:p w:rsidR="00925BB7" w:rsidRPr="00866A96" w:rsidRDefault="00925BB7" w:rsidP="006E2FFA">
      <w:pPr>
        <w:pStyle w:val="ListParagraph"/>
        <w:numPr>
          <w:ilvl w:val="0"/>
          <w:numId w:val="6"/>
        </w:numPr>
        <w:spacing w:after="0" w:line="240" w:lineRule="auto"/>
        <w:rPr>
          <w:rFonts w:cstheme="minorHAnsi"/>
          <w:sz w:val="24"/>
          <w:szCs w:val="24"/>
        </w:rPr>
      </w:pPr>
      <w:r w:rsidRPr="00866A96">
        <w:rPr>
          <w:rFonts w:cstheme="minorHAnsi"/>
          <w:sz w:val="24"/>
          <w:szCs w:val="24"/>
        </w:rPr>
        <w:t xml:space="preserve">Criminal </w:t>
      </w:r>
      <w:r w:rsidR="00286860" w:rsidRPr="00866A96">
        <w:rPr>
          <w:rFonts w:cstheme="minorHAnsi"/>
          <w:sz w:val="24"/>
          <w:szCs w:val="24"/>
        </w:rPr>
        <w:t>Relationship</w:t>
      </w:r>
      <w:r w:rsidRPr="00866A96">
        <w:rPr>
          <w:rFonts w:cstheme="minorHAnsi"/>
          <w:sz w:val="24"/>
          <w:szCs w:val="24"/>
        </w:rPr>
        <w:t xml:space="preserve"> &gt; Manages relationship between state and the person who has violated the state’s law</w:t>
      </w:r>
    </w:p>
    <w:p w:rsidR="00925BB7" w:rsidRPr="00866A96" w:rsidRDefault="00925BB7" w:rsidP="006E2FFA">
      <w:pPr>
        <w:pStyle w:val="ListParagraph"/>
        <w:numPr>
          <w:ilvl w:val="0"/>
          <w:numId w:val="6"/>
        </w:numPr>
        <w:spacing w:after="0" w:line="240" w:lineRule="auto"/>
        <w:rPr>
          <w:rFonts w:cstheme="minorHAnsi"/>
          <w:sz w:val="24"/>
          <w:szCs w:val="24"/>
        </w:rPr>
      </w:pPr>
      <w:r w:rsidRPr="00866A96">
        <w:rPr>
          <w:rFonts w:cstheme="minorHAnsi"/>
          <w:sz w:val="24"/>
          <w:szCs w:val="24"/>
        </w:rPr>
        <w:t xml:space="preserve">Administrative </w:t>
      </w:r>
      <w:r w:rsidR="00286860" w:rsidRPr="00866A96">
        <w:rPr>
          <w:rFonts w:cstheme="minorHAnsi"/>
          <w:sz w:val="24"/>
          <w:szCs w:val="24"/>
        </w:rPr>
        <w:t>Relationship</w:t>
      </w:r>
      <w:r w:rsidRPr="00866A96">
        <w:rPr>
          <w:rFonts w:cstheme="minorHAnsi"/>
          <w:sz w:val="24"/>
          <w:szCs w:val="24"/>
        </w:rPr>
        <w:t xml:space="preserve"> &gt; Manages relationship with public services between the state and the public.</w:t>
      </w:r>
    </w:p>
    <w:p w:rsidR="00925BB7" w:rsidRPr="00866A96" w:rsidRDefault="00925BB7" w:rsidP="006E2FFA">
      <w:pPr>
        <w:pStyle w:val="ListParagraph"/>
        <w:numPr>
          <w:ilvl w:val="0"/>
          <w:numId w:val="6"/>
        </w:numPr>
        <w:spacing w:after="0" w:line="240" w:lineRule="auto"/>
        <w:rPr>
          <w:rFonts w:cstheme="minorHAnsi"/>
          <w:sz w:val="24"/>
          <w:szCs w:val="24"/>
        </w:rPr>
      </w:pPr>
      <w:r w:rsidRPr="00866A96">
        <w:rPr>
          <w:rFonts w:cstheme="minorHAnsi"/>
          <w:sz w:val="24"/>
          <w:szCs w:val="24"/>
        </w:rPr>
        <w:t xml:space="preserve">Constitutional </w:t>
      </w:r>
      <w:r w:rsidR="00286860" w:rsidRPr="00866A96">
        <w:rPr>
          <w:rFonts w:cstheme="minorHAnsi"/>
          <w:sz w:val="24"/>
          <w:szCs w:val="24"/>
        </w:rPr>
        <w:t>Relationship</w:t>
      </w:r>
      <w:r w:rsidRPr="00866A96">
        <w:rPr>
          <w:rFonts w:cstheme="minorHAnsi"/>
          <w:sz w:val="24"/>
          <w:szCs w:val="24"/>
        </w:rPr>
        <w:t xml:space="preserve"> &gt; Relationship between governments and contemplates the international relationship between states.</w:t>
      </w:r>
    </w:p>
    <w:p w:rsidR="00925BB7" w:rsidRPr="00866A96" w:rsidRDefault="00925BB7" w:rsidP="00925BB7">
      <w:pPr>
        <w:spacing w:after="0" w:line="240" w:lineRule="auto"/>
        <w:rPr>
          <w:rFonts w:cstheme="minorHAnsi"/>
          <w:b/>
          <w:sz w:val="24"/>
          <w:szCs w:val="24"/>
        </w:rPr>
      </w:pPr>
    </w:p>
    <w:p w:rsidR="00925BB7" w:rsidRPr="00866A96" w:rsidRDefault="00925BB7" w:rsidP="00925BB7">
      <w:pPr>
        <w:spacing w:after="0" w:line="240" w:lineRule="auto"/>
        <w:rPr>
          <w:rFonts w:cstheme="minorHAnsi"/>
          <w:i/>
          <w:sz w:val="24"/>
          <w:szCs w:val="24"/>
        </w:rPr>
      </w:pPr>
      <w:r w:rsidRPr="00866A96">
        <w:rPr>
          <w:rFonts w:cstheme="minorHAnsi"/>
          <w:i/>
          <w:sz w:val="24"/>
          <w:szCs w:val="24"/>
        </w:rPr>
        <w:t>Private Law Relationships</w:t>
      </w:r>
    </w:p>
    <w:p w:rsidR="00925BB7" w:rsidRPr="00866A96" w:rsidRDefault="00925BB7" w:rsidP="006E2FFA">
      <w:pPr>
        <w:pStyle w:val="ListParagraph"/>
        <w:numPr>
          <w:ilvl w:val="0"/>
          <w:numId w:val="5"/>
        </w:numPr>
        <w:spacing w:line="240" w:lineRule="auto"/>
        <w:rPr>
          <w:rFonts w:cstheme="minorHAnsi"/>
          <w:i/>
          <w:sz w:val="24"/>
          <w:szCs w:val="24"/>
        </w:rPr>
      </w:pPr>
      <w:r w:rsidRPr="00866A96">
        <w:rPr>
          <w:rFonts w:cstheme="minorHAnsi"/>
          <w:sz w:val="24"/>
          <w:szCs w:val="24"/>
        </w:rPr>
        <w:t xml:space="preserve">Property </w:t>
      </w:r>
      <w:r w:rsidR="00286860" w:rsidRPr="00866A96">
        <w:rPr>
          <w:rFonts w:cstheme="minorHAnsi"/>
          <w:sz w:val="24"/>
          <w:szCs w:val="24"/>
        </w:rPr>
        <w:t>Relationship</w:t>
      </w:r>
      <w:r w:rsidRPr="00866A96">
        <w:rPr>
          <w:rFonts w:cstheme="minorHAnsi"/>
          <w:sz w:val="24"/>
          <w:szCs w:val="24"/>
        </w:rPr>
        <w:t xml:space="preserve"> &gt; Relationships between persons that are mediated by things.  Rights of use, possession and alienation.</w:t>
      </w:r>
    </w:p>
    <w:p w:rsidR="00925BB7" w:rsidRPr="00866A96" w:rsidRDefault="00925BB7" w:rsidP="006E2FFA">
      <w:pPr>
        <w:pStyle w:val="ListParagraph"/>
        <w:numPr>
          <w:ilvl w:val="0"/>
          <w:numId w:val="5"/>
        </w:numPr>
        <w:spacing w:line="240" w:lineRule="auto"/>
        <w:rPr>
          <w:rFonts w:cstheme="minorHAnsi"/>
          <w:i/>
          <w:sz w:val="24"/>
          <w:szCs w:val="24"/>
        </w:rPr>
      </w:pPr>
      <w:r w:rsidRPr="00866A96">
        <w:rPr>
          <w:rFonts w:cstheme="minorHAnsi"/>
          <w:sz w:val="24"/>
          <w:szCs w:val="24"/>
        </w:rPr>
        <w:t xml:space="preserve">Contract </w:t>
      </w:r>
      <w:r w:rsidR="00286860" w:rsidRPr="00866A96">
        <w:rPr>
          <w:rFonts w:cstheme="minorHAnsi"/>
          <w:sz w:val="24"/>
          <w:szCs w:val="24"/>
        </w:rPr>
        <w:t>Relationship</w:t>
      </w:r>
      <w:r w:rsidRPr="00866A96">
        <w:rPr>
          <w:rFonts w:cstheme="minorHAnsi"/>
          <w:sz w:val="24"/>
          <w:szCs w:val="24"/>
        </w:rPr>
        <w:t xml:space="preserve"> &gt; Exchange relationships between persons.  Chosen by participants.</w:t>
      </w:r>
    </w:p>
    <w:p w:rsidR="00925BB7" w:rsidRPr="00866A96" w:rsidRDefault="00925BB7" w:rsidP="006E2FFA">
      <w:pPr>
        <w:pStyle w:val="ListParagraph"/>
        <w:numPr>
          <w:ilvl w:val="0"/>
          <w:numId w:val="5"/>
        </w:numPr>
        <w:spacing w:line="240" w:lineRule="auto"/>
        <w:rPr>
          <w:rFonts w:cstheme="minorHAnsi"/>
          <w:i/>
          <w:sz w:val="24"/>
          <w:szCs w:val="24"/>
        </w:rPr>
      </w:pPr>
      <w:r w:rsidRPr="00866A96">
        <w:rPr>
          <w:rFonts w:cstheme="minorHAnsi"/>
          <w:sz w:val="24"/>
          <w:szCs w:val="24"/>
        </w:rPr>
        <w:t xml:space="preserve">Duty </w:t>
      </w:r>
      <w:r w:rsidR="00286860" w:rsidRPr="00866A96">
        <w:rPr>
          <w:rFonts w:cstheme="minorHAnsi"/>
          <w:sz w:val="24"/>
          <w:szCs w:val="24"/>
        </w:rPr>
        <w:t>Relationship</w:t>
      </w:r>
      <w:r w:rsidRPr="00866A96">
        <w:rPr>
          <w:rFonts w:cstheme="minorHAnsi"/>
          <w:sz w:val="24"/>
          <w:szCs w:val="24"/>
        </w:rPr>
        <w:t xml:space="preserve"> &gt; Relationships generate tort.  Relationships imposed on one person by operation of law</w:t>
      </w:r>
      <w:r w:rsidR="00286860" w:rsidRPr="00866A96">
        <w:rPr>
          <w:rFonts w:cstheme="minorHAnsi"/>
          <w:sz w:val="24"/>
          <w:szCs w:val="24"/>
        </w:rPr>
        <w:t>, upon breach of this relationship, it can generate</w:t>
      </w:r>
      <w:r w:rsidRPr="00866A96">
        <w:rPr>
          <w:rFonts w:cstheme="minorHAnsi"/>
          <w:sz w:val="24"/>
          <w:szCs w:val="24"/>
        </w:rPr>
        <w:t xml:space="preserve"> tort.</w:t>
      </w:r>
    </w:p>
    <w:p w:rsidR="00286860" w:rsidRPr="00553520" w:rsidRDefault="00286860" w:rsidP="006E2FFA">
      <w:pPr>
        <w:pStyle w:val="ListParagraph"/>
        <w:numPr>
          <w:ilvl w:val="0"/>
          <w:numId w:val="5"/>
        </w:numPr>
        <w:spacing w:line="240" w:lineRule="auto"/>
        <w:rPr>
          <w:rFonts w:cstheme="minorHAnsi"/>
          <w:i/>
          <w:sz w:val="24"/>
          <w:szCs w:val="24"/>
        </w:rPr>
      </w:pPr>
      <w:r w:rsidRPr="00866A96">
        <w:rPr>
          <w:rFonts w:cstheme="minorHAnsi"/>
          <w:sz w:val="24"/>
          <w:szCs w:val="24"/>
        </w:rPr>
        <w:t>Fiduciary Relationship &gt; Sometimes chosen, sometimes imposed.  It</w:t>
      </w:r>
      <w:r w:rsidR="00C44443" w:rsidRPr="00866A96">
        <w:rPr>
          <w:rFonts w:cstheme="minorHAnsi"/>
          <w:sz w:val="24"/>
          <w:szCs w:val="24"/>
        </w:rPr>
        <w:t xml:space="preserve"> i</w:t>
      </w:r>
      <w:r w:rsidRPr="00866A96">
        <w:rPr>
          <w:rFonts w:cstheme="minorHAnsi"/>
          <w:sz w:val="24"/>
          <w:szCs w:val="24"/>
        </w:rPr>
        <w:t>s characterized by a dramatic imbalance in power between the participants coupled with an expectation by the weaker (reasonably held) that the stronger will exercise their power not for their own benefit but for the weaker party’s benefit.</w:t>
      </w:r>
    </w:p>
    <w:p w:rsidR="00553520" w:rsidRPr="00553520" w:rsidRDefault="00553520" w:rsidP="00553520">
      <w:pPr>
        <w:pStyle w:val="ListParagraph"/>
        <w:spacing w:line="240" w:lineRule="auto"/>
        <w:ind w:left="360"/>
        <w:rPr>
          <w:rFonts w:cstheme="minorHAnsi"/>
          <w:i/>
          <w:sz w:val="24"/>
          <w:szCs w:val="24"/>
        </w:rPr>
      </w:pPr>
    </w:p>
    <w:p w:rsidR="00553520" w:rsidRPr="00553520" w:rsidRDefault="00553520" w:rsidP="00553520">
      <w:pPr>
        <w:pStyle w:val="ListParagraph"/>
        <w:numPr>
          <w:ilvl w:val="0"/>
          <w:numId w:val="5"/>
        </w:numPr>
        <w:spacing w:line="240" w:lineRule="auto"/>
        <w:rPr>
          <w:rFonts w:cstheme="minorHAnsi"/>
          <w:sz w:val="24"/>
          <w:szCs w:val="24"/>
        </w:rPr>
      </w:pPr>
      <w:r>
        <w:rPr>
          <w:rFonts w:cstheme="minorHAnsi"/>
          <w:sz w:val="24"/>
          <w:szCs w:val="24"/>
        </w:rPr>
        <w:t>Taxonomic ordering is only an attempt to recognize shared relationships.  But it does generate consequences (</w:t>
      </w:r>
      <w:r>
        <w:rPr>
          <w:rFonts w:cstheme="minorHAnsi"/>
          <w:b/>
          <w:sz w:val="24"/>
          <w:szCs w:val="24"/>
        </w:rPr>
        <w:t>important!</w:t>
      </w:r>
      <w:r>
        <w:rPr>
          <w:rFonts w:cstheme="minorHAnsi"/>
          <w:sz w:val="24"/>
          <w:szCs w:val="24"/>
        </w:rPr>
        <w:t>).  Also, we adjust our behavior based on the taxonomy in order to get specific consequences.  Law is an active participant in our world.  Drives the way we relate to each other.</w:t>
      </w:r>
    </w:p>
    <w:p w:rsidR="00553520" w:rsidRPr="003B2F81" w:rsidRDefault="006E2FFA" w:rsidP="003B2F81">
      <w:pPr>
        <w:spacing w:after="0" w:line="240" w:lineRule="auto"/>
        <w:rPr>
          <w:rFonts w:cstheme="minorHAnsi"/>
          <w:i/>
          <w:sz w:val="24"/>
          <w:szCs w:val="24"/>
        </w:rPr>
      </w:pPr>
      <w:r w:rsidRPr="00866A96">
        <w:rPr>
          <w:rFonts w:cstheme="minorHAnsi"/>
          <w:i/>
          <w:sz w:val="24"/>
          <w:szCs w:val="24"/>
        </w:rPr>
        <w:t>Contract Relationships</w:t>
      </w:r>
    </w:p>
    <w:p w:rsidR="006E2FFA" w:rsidRPr="00866A96" w:rsidRDefault="007D1815" w:rsidP="006E2FFA">
      <w:pPr>
        <w:pStyle w:val="ListParagraph"/>
        <w:numPr>
          <w:ilvl w:val="0"/>
          <w:numId w:val="4"/>
        </w:numPr>
        <w:spacing w:after="0" w:line="240" w:lineRule="auto"/>
        <w:rPr>
          <w:rFonts w:cstheme="minorHAnsi"/>
          <w:sz w:val="24"/>
          <w:szCs w:val="24"/>
        </w:rPr>
      </w:pPr>
      <w:r w:rsidRPr="00866A96">
        <w:rPr>
          <w:rFonts w:cstheme="minorHAnsi"/>
          <w:sz w:val="24"/>
          <w:szCs w:val="24"/>
        </w:rPr>
        <w:t>Example:</w:t>
      </w:r>
    </w:p>
    <w:p w:rsidR="006E2FFA" w:rsidRPr="00866A96" w:rsidRDefault="006E2FFA" w:rsidP="006E2FFA">
      <w:pPr>
        <w:pStyle w:val="ListParagraph"/>
        <w:numPr>
          <w:ilvl w:val="1"/>
          <w:numId w:val="4"/>
        </w:numPr>
        <w:spacing w:after="0" w:line="240" w:lineRule="auto"/>
        <w:rPr>
          <w:rFonts w:cstheme="minorHAnsi"/>
          <w:sz w:val="24"/>
          <w:szCs w:val="24"/>
        </w:rPr>
      </w:pPr>
      <w:r w:rsidRPr="00866A96">
        <w:rPr>
          <w:rFonts w:cstheme="minorHAnsi"/>
          <w:sz w:val="24"/>
          <w:szCs w:val="24"/>
        </w:rPr>
        <w:t>Person promises to drive you to airport, doesn’t show up and you miss a flight.  Resulting in a ticket that can’t be refunded.  Law does not care about this relationship.</w:t>
      </w:r>
      <w:r w:rsidR="003B2F81">
        <w:rPr>
          <w:rFonts w:cstheme="minorHAnsi"/>
          <w:sz w:val="24"/>
          <w:szCs w:val="24"/>
        </w:rPr>
        <w:t xml:space="preserve">  BOTH PARTIES must give something up! </w:t>
      </w:r>
    </w:p>
    <w:p w:rsidR="006E2FFA" w:rsidRDefault="006E2FFA" w:rsidP="006E2FFA">
      <w:pPr>
        <w:pStyle w:val="ListParagraph"/>
        <w:numPr>
          <w:ilvl w:val="0"/>
          <w:numId w:val="4"/>
        </w:numPr>
        <w:spacing w:line="240" w:lineRule="auto"/>
        <w:rPr>
          <w:rFonts w:cstheme="minorHAnsi"/>
          <w:sz w:val="24"/>
          <w:szCs w:val="24"/>
        </w:rPr>
      </w:pPr>
      <w:r w:rsidRPr="00866A96">
        <w:rPr>
          <w:rFonts w:cstheme="minorHAnsi"/>
          <w:sz w:val="24"/>
          <w:szCs w:val="24"/>
        </w:rPr>
        <w:t>Formalities of Contract</w:t>
      </w:r>
    </w:p>
    <w:p w:rsidR="003B2F81" w:rsidRPr="00866A96" w:rsidRDefault="003B2F81" w:rsidP="003B2F81">
      <w:pPr>
        <w:pStyle w:val="ListParagraph"/>
        <w:numPr>
          <w:ilvl w:val="1"/>
          <w:numId w:val="4"/>
        </w:numPr>
        <w:spacing w:line="240" w:lineRule="auto"/>
        <w:rPr>
          <w:rFonts w:cstheme="minorHAnsi"/>
          <w:sz w:val="24"/>
          <w:szCs w:val="24"/>
        </w:rPr>
      </w:pPr>
      <w:r>
        <w:rPr>
          <w:rFonts w:cstheme="minorHAnsi"/>
          <w:sz w:val="24"/>
          <w:szCs w:val="24"/>
        </w:rPr>
        <w:t xml:space="preserve">Contract must have: </w:t>
      </w:r>
      <w:r>
        <w:rPr>
          <w:rFonts w:cstheme="minorHAnsi"/>
          <w:b/>
          <w:sz w:val="24"/>
          <w:szCs w:val="24"/>
        </w:rPr>
        <w:t xml:space="preserve">Offer, Acceptance, Consideration, and Mental Element </w:t>
      </w:r>
      <w:r>
        <w:rPr>
          <w:rFonts w:cstheme="minorHAnsi"/>
          <w:sz w:val="24"/>
          <w:szCs w:val="24"/>
        </w:rPr>
        <w:t>(to contract).</w:t>
      </w:r>
    </w:p>
    <w:p w:rsidR="006E2FFA" w:rsidRPr="00866A96" w:rsidRDefault="006E2FFA" w:rsidP="006E2FFA">
      <w:pPr>
        <w:pStyle w:val="ListParagraph"/>
        <w:numPr>
          <w:ilvl w:val="1"/>
          <w:numId w:val="4"/>
        </w:numPr>
        <w:spacing w:line="240" w:lineRule="auto"/>
        <w:rPr>
          <w:rFonts w:cstheme="minorHAnsi"/>
          <w:sz w:val="24"/>
          <w:szCs w:val="24"/>
        </w:rPr>
      </w:pPr>
      <w:r w:rsidRPr="003B2F81">
        <w:rPr>
          <w:rFonts w:cstheme="minorHAnsi"/>
          <w:b/>
          <w:sz w:val="24"/>
          <w:szCs w:val="24"/>
        </w:rPr>
        <w:t>Offer</w:t>
      </w:r>
      <w:r w:rsidRPr="00866A96">
        <w:rPr>
          <w:rFonts w:cstheme="minorHAnsi"/>
          <w:sz w:val="24"/>
          <w:szCs w:val="24"/>
        </w:rPr>
        <w:t xml:space="preserve"> from one party must take place.</w:t>
      </w:r>
    </w:p>
    <w:p w:rsidR="00501EE7" w:rsidRPr="00866A96" w:rsidRDefault="00501EE7" w:rsidP="00501EE7">
      <w:pPr>
        <w:pStyle w:val="ListParagraph"/>
        <w:numPr>
          <w:ilvl w:val="2"/>
          <w:numId w:val="4"/>
        </w:numPr>
        <w:spacing w:line="240" w:lineRule="auto"/>
        <w:rPr>
          <w:rFonts w:cstheme="minorHAnsi"/>
          <w:sz w:val="24"/>
          <w:szCs w:val="24"/>
        </w:rPr>
      </w:pPr>
      <w:r w:rsidRPr="00866A96">
        <w:rPr>
          <w:rFonts w:cstheme="minorHAnsi"/>
          <w:sz w:val="24"/>
          <w:szCs w:val="24"/>
        </w:rPr>
        <w:t>Pretty clear most of the time.</w:t>
      </w:r>
    </w:p>
    <w:p w:rsidR="00501EE7" w:rsidRPr="00866A96" w:rsidRDefault="00501EE7" w:rsidP="00501EE7">
      <w:pPr>
        <w:pStyle w:val="ListParagraph"/>
        <w:numPr>
          <w:ilvl w:val="2"/>
          <w:numId w:val="4"/>
        </w:numPr>
        <w:spacing w:line="240" w:lineRule="auto"/>
        <w:rPr>
          <w:rFonts w:cstheme="minorHAnsi"/>
          <w:sz w:val="24"/>
          <w:szCs w:val="24"/>
        </w:rPr>
      </w:pPr>
      <w:r w:rsidRPr="00866A96">
        <w:rPr>
          <w:rFonts w:cstheme="minorHAnsi"/>
          <w:sz w:val="24"/>
          <w:szCs w:val="24"/>
        </w:rPr>
        <w:lastRenderedPageBreak/>
        <w:t>Expression of intent of entering into negotiations into an agreement.  Links offer with mental intent.</w:t>
      </w:r>
    </w:p>
    <w:p w:rsidR="00501EE7" w:rsidRPr="00866A96" w:rsidRDefault="00501EE7" w:rsidP="00501EE7">
      <w:pPr>
        <w:pStyle w:val="ListParagraph"/>
        <w:numPr>
          <w:ilvl w:val="2"/>
          <w:numId w:val="4"/>
        </w:numPr>
        <w:spacing w:line="240" w:lineRule="auto"/>
        <w:rPr>
          <w:rFonts w:cstheme="minorHAnsi"/>
          <w:sz w:val="24"/>
          <w:szCs w:val="24"/>
        </w:rPr>
      </w:pPr>
      <w:r w:rsidRPr="00866A96">
        <w:rPr>
          <w:rFonts w:cstheme="minorHAnsi"/>
          <w:sz w:val="24"/>
          <w:szCs w:val="24"/>
        </w:rPr>
        <w:t>Person must have capacity to contract.  Offer from an insane person or a severely intoxicated person is not an offer.</w:t>
      </w:r>
    </w:p>
    <w:p w:rsidR="00501EE7" w:rsidRPr="00866A96" w:rsidRDefault="00501EE7" w:rsidP="00501EE7">
      <w:pPr>
        <w:pStyle w:val="ListParagraph"/>
        <w:numPr>
          <w:ilvl w:val="2"/>
          <w:numId w:val="4"/>
        </w:numPr>
        <w:spacing w:line="240" w:lineRule="auto"/>
        <w:rPr>
          <w:rFonts w:cstheme="minorHAnsi"/>
          <w:sz w:val="24"/>
          <w:szCs w:val="24"/>
        </w:rPr>
      </w:pPr>
      <w:r w:rsidRPr="00866A96">
        <w:rPr>
          <w:rFonts w:cstheme="minorHAnsi"/>
          <w:sz w:val="24"/>
          <w:szCs w:val="24"/>
        </w:rPr>
        <w:t>Example: Invitation to treat.  You go into a grocery and buy a box of Shreddies.  You go to the cashier and you purchase the Shreddies.  Law sees it as the customer offering to buy the item instead of the STORE offering to sell that item to the purchase.</w:t>
      </w:r>
      <w:r w:rsidR="00472053" w:rsidRPr="00866A96">
        <w:rPr>
          <w:rFonts w:cstheme="minorHAnsi"/>
          <w:sz w:val="24"/>
          <w:szCs w:val="24"/>
        </w:rPr>
        <w:t xml:space="preserve">  Person accepting offer, must acknowledge it for it to be valid.  You can accept it with your actions. </w:t>
      </w:r>
    </w:p>
    <w:p w:rsidR="00472053" w:rsidRPr="00866A96" w:rsidRDefault="00472053" w:rsidP="00501EE7">
      <w:pPr>
        <w:pStyle w:val="ListParagraph"/>
        <w:numPr>
          <w:ilvl w:val="2"/>
          <w:numId w:val="4"/>
        </w:numPr>
        <w:spacing w:line="240" w:lineRule="auto"/>
        <w:rPr>
          <w:rFonts w:cstheme="minorHAnsi"/>
          <w:sz w:val="24"/>
          <w:szCs w:val="24"/>
        </w:rPr>
      </w:pPr>
      <w:r w:rsidRPr="00866A96">
        <w:rPr>
          <w:rFonts w:cstheme="minorHAnsi"/>
          <w:sz w:val="24"/>
          <w:szCs w:val="24"/>
        </w:rPr>
        <w:t>Offers are limited in time.  Offers can lapse in time if person does not accept soon enough.</w:t>
      </w:r>
      <w:r w:rsidR="000E2361" w:rsidRPr="00866A96">
        <w:rPr>
          <w:rFonts w:cstheme="minorHAnsi"/>
          <w:sz w:val="24"/>
          <w:szCs w:val="24"/>
        </w:rPr>
        <w:t xml:space="preserve">  Only exception if person intending to accept goes to offerer after the time has lapsed and asks for clarification of terms, and offerer gives clarification of terms.  Then offerer has extended time.</w:t>
      </w:r>
    </w:p>
    <w:p w:rsidR="00363132" w:rsidRPr="00866A96" w:rsidRDefault="00363132" w:rsidP="00501EE7">
      <w:pPr>
        <w:pStyle w:val="ListParagraph"/>
        <w:numPr>
          <w:ilvl w:val="2"/>
          <w:numId w:val="4"/>
        </w:numPr>
        <w:spacing w:line="240" w:lineRule="auto"/>
        <w:rPr>
          <w:rFonts w:cstheme="minorHAnsi"/>
          <w:sz w:val="24"/>
          <w:szCs w:val="24"/>
        </w:rPr>
      </w:pPr>
      <w:r w:rsidRPr="00866A96">
        <w:rPr>
          <w:rFonts w:cstheme="minorHAnsi"/>
          <w:sz w:val="24"/>
          <w:szCs w:val="24"/>
        </w:rPr>
        <w:t>If some</w:t>
      </w:r>
      <w:r w:rsidR="00DF4BB2" w:rsidRPr="00866A96">
        <w:rPr>
          <w:rFonts w:cstheme="minorHAnsi"/>
          <w:sz w:val="24"/>
          <w:szCs w:val="24"/>
        </w:rPr>
        <w:t>one</w:t>
      </w:r>
      <w:r w:rsidRPr="00866A96">
        <w:rPr>
          <w:rFonts w:cstheme="minorHAnsi"/>
          <w:sz w:val="24"/>
          <w:szCs w:val="24"/>
        </w:rPr>
        <w:t xml:space="preserve"> </w:t>
      </w:r>
      <w:r w:rsidR="00DF4BB2" w:rsidRPr="00866A96">
        <w:rPr>
          <w:rFonts w:cstheme="minorHAnsi"/>
          <w:sz w:val="24"/>
          <w:szCs w:val="24"/>
        </w:rPr>
        <w:t>accepts</w:t>
      </w:r>
      <w:r w:rsidRPr="00866A96">
        <w:rPr>
          <w:rFonts w:cstheme="minorHAnsi"/>
          <w:sz w:val="24"/>
          <w:szCs w:val="24"/>
        </w:rPr>
        <w:t xml:space="preserve"> something but suggest a change in terms, then IT IS NOT YET A CONTRACT.</w:t>
      </w:r>
    </w:p>
    <w:p w:rsidR="00363132" w:rsidRDefault="00363132" w:rsidP="00363132">
      <w:pPr>
        <w:pStyle w:val="ListParagraph"/>
        <w:numPr>
          <w:ilvl w:val="2"/>
          <w:numId w:val="4"/>
        </w:numPr>
        <w:spacing w:line="240" w:lineRule="auto"/>
        <w:rPr>
          <w:rFonts w:cstheme="minorHAnsi"/>
          <w:i/>
          <w:sz w:val="24"/>
          <w:szCs w:val="24"/>
        </w:rPr>
      </w:pPr>
      <w:r w:rsidRPr="00866A96">
        <w:rPr>
          <w:rFonts w:cstheme="minorHAnsi"/>
          <w:i/>
          <w:sz w:val="24"/>
          <w:szCs w:val="24"/>
        </w:rPr>
        <w:t>Carlill v. Carbolic Smoke Ball Co.</w:t>
      </w:r>
    </w:p>
    <w:p w:rsidR="00B42AE7" w:rsidRPr="00B42AE7" w:rsidRDefault="00B42AE7" w:rsidP="00B42AE7">
      <w:pPr>
        <w:pStyle w:val="ListParagraph"/>
        <w:numPr>
          <w:ilvl w:val="4"/>
          <w:numId w:val="4"/>
        </w:numPr>
        <w:spacing w:line="240" w:lineRule="auto"/>
        <w:rPr>
          <w:rFonts w:cstheme="minorHAnsi"/>
          <w:i/>
          <w:sz w:val="24"/>
          <w:szCs w:val="24"/>
        </w:rPr>
      </w:pPr>
      <w:r>
        <w:rPr>
          <w:rFonts w:cstheme="minorHAnsi"/>
          <w:sz w:val="24"/>
          <w:szCs w:val="24"/>
        </w:rPr>
        <w:t>Old English Case</w:t>
      </w:r>
    </w:p>
    <w:p w:rsidR="00363132" w:rsidRPr="00866A96" w:rsidRDefault="00363132" w:rsidP="00363132">
      <w:pPr>
        <w:pStyle w:val="ListParagraph"/>
        <w:numPr>
          <w:ilvl w:val="4"/>
          <w:numId w:val="4"/>
        </w:numPr>
        <w:spacing w:line="240" w:lineRule="auto"/>
        <w:rPr>
          <w:rFonts w:cstheme="minorHAnsi"/>
          <w:i/>
          <w:sz w:val="24"/>
          <w:szCs w:val="24"/>
        </w:rPr>
      </w:pPr>
      <w:r w:rsidRPr="00866A96">
        <w:rPr>
          <w:rFonts w:cstheme="minorHAnsi"/>
          <w:sz w:val="24"/>
          <w:szCs w:val="24"/>
        </w:rPr>
        <w:t xml:space="preserve">Carbolic ran an ad saying that if that someone who has taken the product for two weeks, but still has influenza, they would pay them 100 pounds.  He took it for two weeks, caught influenza, and went to claim his 100 pounds.  They refused, so Carlill sued.  Carbolic argued that it was a promise only, and thus was not enforceable by law.  Judge went through the elements of legal relationship.  Carbolic demonstrated a general offer to the world capable of acceptance.  </w:t>
      </w:r>
      <w:r w:rsidR="00B42AE7">
        <w:rPr>
          <w:rFonts w:cstheme="minorHAnsi"/>
          <w:sz w:val="24"/>
          <w:szCs w:val="24"/>
        </w:rPr>
        <w:t xml:space="preserve">They had put one thousand pounds in the bank for the purpose of paying it off.  </w:t>
      </w:r>
      <w:r w:rsidRPr="00866A96">
        <w:rPr>
          <w:rFonts w:cstheme="minorHAnsi"/>
          <w:sz w:val="24"/>
          <w:szCs w:val="24"/>
        </w:rPr>
        <w:t xml:space="preserve">No requirement to communicate acceptance.  You just have to buy it, be aware of offer, perform the task, and then catch the flu.  </w:t>
      </w:r>
    </w:p>
    <w:p w:rsidR="006E2FFA" w:rsidRPr="00866A96" w:rsidRDefault="006E2FFA" w:rsidP="006E2FFA">
      <w:pPr>
        <w:pStyle w:val="ListParagraph"/>
        <w:numPr>
          <w:ilvl w:val="1"/>
          <w:numId w:val="4"/>
        </w:numPr>
        <w:spacing w:line="240" w:lineRule="auto"/>
        <w:rPr>
          <w:rFonts w:cstheme="minorHAnsi"/>
          <w:sz w:val="24"/>
          <w:szCs w:val="24"/>
        </w:rPr>
      </w:pPr>
      <w:r w:rsidRPr="003B2F81">
        <w:rPr>
          <w:rFonts w:cstheme="minorHAnsi"/>
          <w:b/>
          <w:sz w:val="24"/>
          <w:szCs w:val="24"/>
        </w:rPr>
        <w:t>Acceptance</w:t>
      </w:r>
      <w:r w:rsidRPr="00866A96">
        <w:rPr>
          <w:rFonts w:cstheme="minorHAnsi"/>
          <w:sz w:val="24"/>
          <w:szCs w:val="24"/>
        </w:rPr>
        <w:t xml:space="preserve"> from another party must occur.</w:t>
      </w:r>
      <w:r w:rsidR="007D1815" w:rsidRPr="00866A96">
        <w:rPr>
          <w:rFonts w:cstheme="minorHAnsi"/>
          <w:sz w:val="24"/>
          <w:szCs w:val="24"/>
        </w:rPr>
        <w:t xml:space="preserve"> (Offer and Acceptance are all that are needed for moral order agreement, however it is not a legal contract)</w:t>
      </w:r>
    </w:p>
    <w:p w:rsidR="00B20BDA" w:rsidRPr="00B42AE7" w:rsidRDefault="00B20BDA" w:rsidP="00B20BDA">
      <w:pPr>
        <w:pStyle w:val="ListParagraph"/>
        <w:numPr>
          <w:ilvl w:val="2"/>
          <w:numId w:val="4"/>
        </w:numPr>
        <w:spacing w:line="240" w:lineRule="auto"/>
        <w:rPr>
          <w:rFonts w:cstheme="minorHAnsi"/>
          <w:i/>
          <w:sz w:val="24"/>
          <w:szCs w:val="24"/>
        </w:rPr>
      </w:pPr>
      <w:r w:rsidRPr="00B42AE7">
        <w:rPr>
          <w:rFonts w:cstheme="minorHAnsi"/>
          <w:i/>
          <w:sz w:val="24"/>
          <w:szCs w:val="24"/>
        </w:rPr>
        <w:t>Postal Rule:</w:t>
      </w:r>
      <w:r w:rsidRPr="00866A96">
        <w:rPr>
          <w:rFonts w:cstheme="minorHAnsi"/>
          <w:sz w:val="24"/>
          <w:szCs w:val="24"/>
        </w:rPr>
        <w:t xml:space="preserve">  Acceptance is deemed communicated the moment you drop the acceptance in the mailbox.</w:t>
      </w:r>
    </w:p>
    <w:p w:rsidR="00B42AE7" w:rsidRPr="00B42AE7" w:rsidRDefault="00B42AE7" w:rsidP="00B42AE7">
      <w:pPr>
        <w:pStyle w:val="ListParagraph"/>
        <w:numPr>
          <w:ilvl w:val="3"/>
          <w:numId w:val="4"/>
        </w:numPr>
        <w:spacing w:line="240" w:lineRule="auto"/>
        <w:rPr>
          <w:rFonts w:cstheme="minorHAnsi"/>
          <w:i/>
          <w:sz w:val="24"/>
          <w:szCs w:val="24"/>
        </w:rPr>
      </w:pPr>
      <w:r>
        <w:rPr>
          <w:rFonts w:cstheme="minorHAnsi"/>
          <w:sz w:val="24"/>
          <w:szCs w:val="24"/>
        </w:rPr>
        <w:t>Shifted due to newer technology.</w:t>
      </w:r>
    </w:p>
    <w:p w:rsidR="00B42AE7" w:rsidRPr="00B42AE7" w:rsidRDefault="00B42AE7" w:rsidP="00B42AE7">
      <w:pPr>
        <w:pStyle w:val="ListParagraph"/>
        <w:numPr>
          <w:ilvl w:val="3"/>
          <w:numId w:val="4"/>
        </w:numPr>
        <w:spacing w:line="240" w:lineRule="auto"/>
        <w:rPr>
          <w:rFonts w:cstheme="minorHAnsi"/>
          <w:i/>
          <w:sz w:val="24"/>
          <w:szCs w:val="24"/>
        </w:rPr>
      </w:pPr>
      <w:r>
        <w:rPr>
          <w:rFonts w:cstheme="minorHAnsi"/>
          <w:sz w:val="24"/>
          <w:szCs w:val="24"/>
        </w:rPr>
        <w:t>Usually considered valid if made in a normal everyday way.</w:t>
      </w:r>
    </w:p>
    <w:p w:rsidR="00B20BDA" w:rsidRPr="00866A96" w:rsidRDefault="00B20BDA" w:rsidP="00B20BDA">
      <w:pPr>
        <w:pStyle w:val="ListParagraph"/>
        <w:numPr>
          <w:ilvl w:val="2"/>
          <w:numId w:val="4"/>
        </w:numPr>
        <w:spacing w:line="240" w:lineRule="auto"/>
        <w:rPr>
          <w:rFonts w:cstheme="minorHAnsi"/>
          <w:i/>
          <w:sz w:val="24"/>
          <w:szCs w:val="24"/>
        </w:rPr>
      </w:pPr>
      <w:r w:rsidRPr="00866A96">
        <w:rPr>
          <w:rFonts w:cstheme="minorHAnsi"/>
          <w:sz w:val="24"/>
          <w:szCs w:val="24"/>
        </w:rPr>
        <w:t>Place of acceptance will dictate how the contract is brought out.</w:t>
      </w:r>
    </w:p>
    <w:p w:rsidR="00B20BDA" w:rsidRPr="00866A96" w:rsidRDefault="007D1815" w:rsidP="00B20BDA">
      <w:pPr>
        <w:pStyle w:val="ListParagraph"/>
        <w:numPr>
          <w:ilvl w:val="1"/>
          <w:numId w:val="4"/>
        </w:numPr>
        <w:spacing w:line="240" w:lineRule="auto"/>
        <w:rPr>
          <w:rFonts w:cstheme="minorHAnsi"/>
          <w:sz w:val="24"/>
          <w:szCs w:val="24"/>
        </w:rPr>
      </w:pPr>
      <w:r w:rsidRPr="003B2F81">
        <w:rPr>
          <w:rFonts w:cstheme="minorHAnsi"/>
          <w:b/>
          <w:sz w:val="24"/>
          <w:szCs w:val="24"/>
        </w:rPr>
        <w:t>Consideration</w:t>
      </w:r>
      <w:r w:rsidRPr="00866A96">
        <w:rPr>
          <w:rFonts w:cstheme="minorHAnsi"/>
          <w:sz w:val="24"/>
          <w:szCs w:val="24"/>
        </w:rPr>
        <w:t xml:space="preserve">.  In order for a contract to be recognized by the law.  Both parties MUST agree to give something up.  Contracts emerge from EXCHANGE relationships. </w:t>
      </w:r>
    </w:p>
    <w:p w:rsidR="00B42AE7" w:rsidRDefault="00B42AE7" w:rsidP="00B20BDA">
      <w:pPr>
        <w:pStyle w:val="ListParagraph"/>
        <w:numPr>
          <w:ilvl w:val="2"/>
          <w:numId w:val="4"/>
        </w:numPr>
        <w:spacing w:line="240" w:lineRule="auto"/>
        <w:rPr>
          <w:rFonts w:cstheme="minorHAnsi"/>
          <w:sz w:val="24"/>
          <w:szCs w:val="24"/>
        </w:rPr>
      </w:pPr>
      <w:r>
        <w:rPr>
          <w:rFonts w:cstheme="minorHAnsi"/>
          <w:sz w:val="24"/>
          <w:szCs w:val="24"/>
        </w:rPr>
        <w:t>Adequacy of consideration is almost never an arguable issue.  Two items don’t need to be the same value.  Consideration for both parties is needed, but value is not relevant.</w:t>
      </w:r>
    </w:p>
    <w:p w:rsidR="00B42AE7" w:rsidRDefault="00B42AE7" w:rsidP="00B20BDA">
      <w:pPr>
        <w:pStyle w:val="ListParagraph"/>
        <w:numPr>
          <w:ilvl w:val="2"/>
          <w:numId w:val="4"/>
        </w:numPr>
        <w:spacing w:line="240" w:lineRule="auto"/>
        <w:rPr>
          <w:rFonts w:cstheme="minorHAnsi"/>
          <w:sz w:val="24"/>
          <w:szCs w:val="24"/>
        </w:rPr>
      </w:pPr>
      <w:r>
        <w:rPr>
          <w:rFonts w:cstheme="minorHAnsi"/>
          <w:sz w:val="24"/>
          <w:szCs w:val="24"/>
        </w:rPr>
        <w:t xml:space="preserve">Assumes people are rational and self-interested, autonomous, and dignified. </w:t>
      </w:r>
    </w:p>
    <w:p w:rsidR="00B42AE7" w:rsidRDefault="00B42AE7" w:rsidP="00B20BDA">
      <w:pPr>
        <w:pStyle w:val="ListParagraph"/>
        <w:numPr>
          <w:ilvl w:val="2"/>
          <w:numId w:val="4"/>
        </w:numPr>
        <w:spacing w:line="240" w:lineRule="auto"/>
        <w:rPr>
          <w:rFonts w:cstheme="minorHAnsi"/>
          <w:sz w:val="24"/>
          <w:szCs w:val="24"/>
        </w:rPr>
      </w:pPr>
      <w:r>
        <w:rPr>
          <w:rFonts w:cstheme="minorHAnsi"/>
          <w:sz w:val="24"/>
          <w:szCs w:val="24"/>
        </w:rPr>
        <w:t>If both are legal persons, court will uphold contract.  You will be bound.</w:t>
      </w:r>
    </w:p>
    <w:p w:rsidR="007D1815" w:rsidRDefault="00B20BDA" w:rsidP="00B20BDA">
      <w:pPr>
        <w:pStyle w:val="ListParagraph"/>
        <w:numPr>
          <w:ilvl w:val="2"/>
          <w:numId w:val="4"/>
        </w:numPr>
        <w:spacing w:line="240" w:lineRule="auto"/>
        <w:rPr>
          <w:rFonts w:cstheme="minorHAnsi"/>
          <w:sz w:val="24"/>
          <w:szCs w:val="24"/>
        </w:rPr>
      </w:pPr>
      <w:r w:rsidRPr="00866A96">
        <w:rPr>
          <w:rFonts w:cstheme="minorHAnsi"/>
          <w:sz w:val="24"/>
          <w:szCs w:val="24"/>
        </w:rPr>
        <w:t>Contracts involving illegal consideration cannot support a contract.</w:t>
      </w:r>
    </w:p>
    <w:p w:rsidR="00D1260B" w:rsidRPr="00866A96" w:rsidRDefault="00D1260B" w:rsidP="006E2FFA">
      <w:pPr>
        <w:pStyle w:val="ListParagraph"/>
        <w:numPr>
          <w:ilvl w:val="1"/>
          <w:numId w:val="4"/>
        </w:numPr>
        <w:spacing w:line="240" w:lineRule="auto"/>
        <w:rPr>
          <w:rFonts w:cstheme="minorHAnsi"/>
          <w:sz w:val="24"/>
          <w:szCs w:val="24"/>
        </w:rPr>
      </w:pPr>
      <w:r w:rsidRPr="003B2F81">
        <w:rPr>
          <w:rFonts w:cstheme="minorHAnsi"/>
          <w:b/>
          <w:sz w:val="24"/>
          <w:szCs w:val="24"/>
        </w:rPr>
        <w:t>Mental Element</w:t>
      </w:r>
      <w:r w:rsidRPr="00866A96">
        <w:rPr>
          <w:rFonts w:cstheme="minorHAnsi"/>
          <w:sz w:val="24"/>
          <w:szCs w:val="24"/>
        </w:rPr>
        <w:t xml:space="preserve"> must exist (usually inferred).</w:t>
      </w:r>
    </w:p>
    <w:p w:rsidR="00D1260B" w:rsidRPr="00866A96" w:rsidRDefault="00D1260B" w:rsidP="00D1260B">
      <w:pPr>
        <w:pStyle w:val="ListParagraph"/>
        <w:numPr>
          <w:ilvl w:val="2"/>
          <w:numId w:val="4"/>
        </w:numPr>
        <w:spacing w:line="240" w:lineRule="auto"/>
        <w:rPr>
          <w:rFonts w:cstheme="minorHAnsi"/>
          <w:sz w:val="24"/>
          <w:szCs w:val="24"/>
        </w:rPr>
      </w:pPr>
      <w:r w:rsidRPr="00866A96">
        <w:rPr>
          <w:rFonts w:cstheme="minorHAnsi"/>
          <w:sz w:val="24"/>
          <w:szCs w:val="24"/>
        </w:rPr>
        <w:lastRenderedPageBreak/>
        <w:t>Intention to create legal relations.  Even if there is an offer, acceptance, and consideration, but there was no mental element, then the law will not recognize the contract.  Very uncommon.</w:t>
      </w:r>
    </w:p>
    <w:p w:rsidR="00D1260B" w:rsidRPr="00866A96" w:rsidRDefault="00D1260B" w:rsidP="00D1260B">
      <w:pPr>
        <w:pStyle w:val="ListParagraph"/>
        <w:numPr>
          <w:ilvl w:val="2"/>
          <w:numId w:val="4"/>
        </w:numPr>
        <w:spacing w:line="240" w:lineRule="auto"/>
        <w:rPr>
          <w:rFonts w:cstheme="minorHAnsi"/>
          <w:sz w:val="24"/>
          <w:szCs w:val="24"/>
        </w:rPr>
      </w:pPr>
      <w:r w:rsidRPr="00866A96">
        <w:rPr>
          <w:rFonts w:cstheme="minorHAnsi"/>
          <w:sz w:val="24"/>
          <w:szCs w:val="24"/>
        </w:rPr>
        <w:t>Consensus ad idem – There must be a meeting of the minds.  Not only must parties agree, but they must agree to the same thing.</w:t>
      </w:r>
    </w:p>
    <w:p w:rsidR="00B20BDA" w:rsidRPr="00866A96" w:rsidRDefault="00B20BDA" w:rsidP="00B20BDA">
      <w:pPr>
        <w:pStyle w:val="ListParagraph"/>
        <w:numPr>
          <w:ilvl w:val="1"/>
          <w:numId w:val="4"/>
        </w:numPr>
        <w:spacing w:line="240" w:lineRule="auto"/>
        <w:rPr>
          <w:rFonts w:cstheme="minorHAnsi"/>
          <w:sz w:val="24"/>
          <w:szCs w:val="24"/>
        </w:rPr>
      </w:pPr>
      <w:r w:rsidRPr="00866A96">
        <w:rPr>
          <w:rFonts w:cstheme="minorHAnsi"/>
          <w:sz w:val="24"/>
          <w:szCs w:val="24"/>
        </w:rPr>
        <w:t>Gratuitous Promise</w:t>
      </w:r>
    </w:p>
    <w:p w:rsidR="00B20BDA" w:rsidRPr="00866A96" w:rsidRDefault="00B20BDA" w:rsidP="00B20BDA">
      <w:pPr>
        <w:pStyle w:val="ListParagraph"/>
        <w:numPr>
          <w:ilvl w:val="2"/>
          <w:numId w:val="4"/>
        </w:numPr>
        <w:spacing w:line="240" w:lineRule="auto"/>
        <w:rPr>
          <w:rFonts w:cstheme="minorHAnsi"/>
          <w:sz w:val="24"/>
          <w:szCs w:val="24"/>
        </w:rPr>
      </w:pPr>
      <w:r w:rsidRPr="00866A96">
        <w:rPr>
          <w:rFonts w:cstheme="minorHAnsi"/>
          <w:sz w:val="24"/>
          <w:szCs w:val="24"/>
        </w:rPr>
        <w:t>Offer and Acceptance not supported by consideration.</w:t>
      </w:r>
    </w:p>
    <w:p w:rsidR="00B20BDA" w:rsidRPr="00866A96" w:rsidRDefault="00B20BDA" w:rsidP="00B20BDA">
      <w:pPr>
        <w:pStyle w:val="ListParagraph"/>
        <w:numPr>
          <w:ilvl w:val="1"/>
          <w:numId w:val="4"/>
        </w:numPr>
        <w:spacing w:line="240" w:lineRule="auto"/>
        <w:rPr>
          <w:rFonts w:cstheme="minorHAnsi"/>
          <w:sz w:val="24"/>
          <w:szCs w:val="24"/>
        </w:rPr>
      </w:pPr>
      <w:r w:rsidRPr="00866A96">
        <w:rPr>
          <w:rFonts w:cstheme="minorHAnsi"/>
          <w:sz w:val="24"/>
          <w:szCs w:val="24"/>
        </w:rPr>
        <w:t>Executed Contract</w:t>
      </w:r>
    </w:p>
    <w:p w:rsidR="00B20BDA" w:rsidRDefault="00B20BDA" w:rsidP="00B20BDA">
      <w:pPr>
        <w:pStyle w:val="ListParagraph"/>
        <w:numPr>
          <w:ilvl w:val="2"/>
          <w:numId w:val="4"/>
        </w:numPr>
        <w:spacing w:line="240" w:lineRule="auto"/>
        <w:rPr>
          <w:rFonts w:cstheme="minorHAnsi"/>
          <w:sz w:val="24"/>
          <w:szCs w:val="24"/>
        </w:rPr>
      </w:pPr>
      <w:r w:rsidRPr="00866A96">
        <w:rPr>
          <w:rFonts w:cstheme="minorHAnsi"/>
          <w:sz w:val="24"/>
          <w:szCs w:val="24"/>
        </w:rPr>
        <w:t>One that is signed or a contract in which consideration is to be exchanged at time of finalization.</w:t>
      </w:r>
    </w:p>
    <w:p w:rsidR="004D2845" w:rsidRPr="00866A96" w:rsidRDefault="004D2845" w:rsidP="004D2845">
      <w:pPr>
        <w:pStyle w:val="ListParagraph"/>
        <w:numPr>
          <w:ilvl w:val="1"/>
          <w:numId w:val="4"/>
        </w:numPr>
        <w:spacing w:line="240" w:lineRule="auto"/>
        <w:rPr>
          <w:rFonts w:cstheme="minorHAnsi"/>
          <w:sz w:val="24"/>
          <w:szCs w:val="24"/>
        </w:rPr>
      </w:pPr>
      <w:r w:rsidRPr="00866A96">
        <w:rPr>
          <w:rFonts w:cstheme="minorHAnsi"/>
          <w:sz w:val="24"/>
          <w:szCs w:val="24"/>
        </w:rPr>
        <w:t>Executory Contract</w:t>
      </w:r>
    </w:p>
    <w:p w:rsidR="004D2845" w:rsidRPr="004D2845" w:rsidRDefault="004D2845" w:rsidP="004D2845">
      <w:pPr>
        <w:pStyle w:val="ListParagraph"/>
        <w:numPr>
          <w:ilvl w:val="2"/>
          <w:numId w:val="4"/>
        </w:numPr>
        <w:spacing w:line="240" w:lineRule="auto"/>
        <w:rPr>
          <w:rFonts w:cstheme="minorHAnsi"/>
          <w:sz w:val="24"/>
          <w:szCs w:val="24"/>
        </w:rPr>
      </w:pPr>
      <w:r w:rsidRPr="00866A96">
        <w:rPr>
          <w:rFonts w:cstheme="minorHAnsi"/>
          <w:sz w:val="24"/>
          <w:szCs w:val="24"/>
        </w:rPr>
        <w:t xml:space="preserve">Consideration to be exchanged at a future date. </w:t>
      </w:r>
    </w:p>
    <w:p w:rsidR="004D2845" w:rsidRDefault="004D2845" w:rsidP="004D2845">
      <w:pPr>
        <w:pStyle w:val="ListParagraph"/>
        <w:numPr>
          <w:ilvl w:val="1"/>
          <w:numId w:val="4"/>
        </w:numPr>
        <w:spacing w:line="240" w:lineRule="auto"/>
        <w:rPr>
          <w:rFonts w:cstheme="minorHAnsi"/>
          <w:sz w:val="24"/>
          <w:szCs w:val="24"/>
        </w:rPr>
      </w:pPr>
      <w:r>
        <w:rPr>
          <w:rFonts w:cstheme="minorHAnsi"/>
          <w:sz w:val="24"/>
          <w:szCs w:val="24"/>
        </w:rPr>
        <w:t>Most contracts can be written or oral, and enforceability is identical.</w:t>
      </w:r>
    </w:p>
    <w:p w:rsidR="004D2845" w:rsidRDefault="004D2845" w:rsidP="004D2845">
      <w:pPr>
        <w:pStyle w:val="ListParagraph"/>
        <w:numPr>
          <w:ilvl w:val="2"/>
          <w:numId w:val="4"/>
        </w:numPr>
        <w:spacing w:line="240" w:lineRule="auto"/>
        <w:rPr>
          <w:rFonts w:cstheme="minorHAnsi"/>
          <w:sz w:val="24"/>
          <w:szCs w:val="24"/>
        </w:rPr>
      </w:pPr>
      <w:r>
        <w:rPr>
          <w:rFonts w:cstheme="minorHAnsi"/>
          <w:sz w:val="24"/>
          <w:szCs w:val="24"/>
        </w:rPr>
        <w:t>Easier for legal system if in writing, but not necessary.</w:t>
      </w:r>
    </w:p>
    <w:p w:rsidR="004D2845" w:rsidRDefault="004D2845" w:rsidP="004D2845">
      <w:pPr>
        <w:pStyle w:val="ListParagraph"/>
        <w:numPr>
          <w:ilvl w:val="2"/>
          <w:numId w:val="4"/>
        </w:numPr>
        <w:spacing w:line="240" w:lineRule="auto"/>
        <w:rPr>
          <w:rFonts w:cstheme="minorHAnsi"/>
          <w:sz w:val="24"/>
          <w:szCs w:val="24"/>
        </w:rPr>
      </w:pPr>
      <w:r>
        <w:rPr>
          <w:rFonts w:cstheme="minorHAnsi"/>
          <w:sz w:val="24"/>
          <w:szCs w:val="24"/>
        </w:rPr>
        <w:t>Exceptions</w:t>
      </w:r>
    </w:p>
    <w:p w:rsidR="004D2845" w:rsidRDefault="004D2845" w:rsidP="004D2845">
      <w:pPr>
        <w:pStyle w:val="ListParagraph"/>
        <w:numPr>
          <w:ilvl w:val="3"/>
          <w:numId w:val="4"/>
        </w:numPr>
        <w:spacing w:line="240" w:lineRule="auto"/>
        <w:rPr>
          <w:rFonts w:cstheme="minorHAnsi"/>
          <w:sz w:val="24"/>
          <w:szCs w:val="24"/>
        </w:rPr>
      </w:pPr>
      <w:r>
        <w:rPr>
          <w:rFonts w:cstheme="minorHAnsi"/>
          <w:sz w:val="24"/>
          <w:szCs w:val="24"/>
        </w:rPr>
        <w:t>Contract for transfer of interest in land must be in writing to be enforceable.  Statue of Frauds 1677 – source.</w:t>
      </w:r>
    </w:p>
    <w:p w:rsidR="004D2845" w:rsidRPr="00866A96" w:rsidRDefault="004D2845" w:rsidP="004D2845">
      <w:pPr>
        <w:pStyle w:val="ListParagraph"/>
        <w:numPr>
          <w:ilvl w:val="3"/>
          <w:numId w:val="4"/>
        </w:numPr>
        <w:spacing w:line="240" w:lineRule="auto"/>
        <w:rPr>
          <w:rFonts w:cstheme="minorHAnsi"/>
          <w:sz w:val="24"/>
          <w:szCs w:val="24"/>
        </w:rPr>
      </w:pPr>
      <w:r>
        <w:rPr>
          <w:rFonts w:cstheme="minorHAnsi"/>
          <w:sz w:val="24"/>
          <w:szCs w:val="24"/>
        </w:rPr>
        <w:t>Contract for the sale of goods over a certain value (depends on jurisdiction) must be in writing.</w:t>
      </w:r>
    </w:p>
    <w:p w:rsidR="00B20BDA" w:rsidRPr="00866A96" w:rsidRDefault="00B20BDA" w:rsidP="00B20BDA">
      <w:pPr>
        <w:pStyle w:val="ListParagraph"/>
        <w:numPr>
          <w:ilvl w:val="1"/>
          <w:numId w:val="4"/>
        </w:numPr>
        <w:spacing w:line="240" w:lineRule="auto"/>
        <w:rPr>
          <w:rFonts w:cstheme="minorHAnsi"/>
          <w:sz w:val="24"/>
          <w:szCs w:val="24"/>
        </w:rPr>
      </w:pPr>
      <w:r w:rsidRPr="00866A96">
        <w:rPr>
          <w:rFonts w:cstheme="minorHAnsi"/>
          <w:i/>
          <w:sz w:val="24"/>
          <w:szCs w:val="24"/>
        </w:rPr>
        <w:t>Gilbert Steel v. University Construction</w:t>
      </w:r>
    </w:p>
    <w:p w:rsidR="00B20BDA" w:rsidRPr="00866A96" w:rsidRDefault="00531C7A" w:rsidP="00B20BDA">
      <w:pPr>
        <w:pStyle w:val="ListParagraph"/>
        <w:numPr>
          <w:ilvl w:val="2"/>
          <w:numId w:val="4"/>
        </w:numPr>
        <w:spacing w:line="240" w:lineRule="auto"/>
        <w:rPr>
          <w:rFonts w:cstheme="minorHAnsi"/>
          <w:sz w:val="24"/>
          <w:szCs w:val="24"/>
        </w:rPr>
      </w:pPr>
      <w:r w:rsidRPr="00866A96">
        <w:rPr>
          <w:rFonts w:cstheme="minorHAnsi"/>
          <w:sz w:val="24"/>
          <w:szCs w:val="24"/>
        </w:rPr>
        <w:t>Contracts can be either oral or in writing.  Problem with oral contracts is a matter of evidence.  Some exceptions.  Contract for transfer of lands MUST be in writing.  In all provinces of Canada, a sale of goods over a certain value must be evidenced by a memorandum in writing.  Amendment in a written contract must be amended in writing.</w:t>
      </w:r>
    </w:p>
    <w:p w:rsidR="00531C7A" w:rsidRPr="00866A96" w:rsidRDefault="00531C7A" w:rsidP="00B20BDA">
      <w:pPr>
        <w:pStyle w:val="ListParagraph"/>
        <w:numPr>
          <w:ilvl w:val="2"/>
          <w:numId w:val="4"/>
        </w:numPr>
        <w:spacing w:line="240" w:lineRule="auto"/>
        <w:rPr>
          <w:rFonts w:cstheme="minorHAnsi"/>
          <w:sz w:val="24"/>
          <w:szCs w:val="24"/>
        </w:rPr>
      </w:pPr>
      <w:r w:rsidRPr="00866A96">
        <w:rPr>
          <w:rFonts w:cstheme="minorHAnsi"/>
          <w:sz w:val="24"/>
          <w:szCs w:val="24"/>
        </w:rPr>
        <w:t>Rule against Parol Evidence:  The evidence of a term of a contract cannot be introduced in a written contract of then what is in writing.</w:t>
      </w:r>
      <w:r w:rsidR="00841F64" w:rsidRPr="00866A96">
        <w:rPr>
          <w:rFonts w:cstheme="minorHAnsi"/>
          <w:sz w:val="24"/>
          <w:szCs w:val="24"/>
        </w:rPr>
        <w:t xml:space="preserve">  Few exceptions.  First, a person can introduce evidence of negotiations if the written contract is ambiguous. Second, if the oral amendment demonstrates all of the formalities of a contract then it is a </w:t>
      </w:r>
      <w:r w:rsidR="00841F64" w:rsidRPr="00866A96">
        <w:rPr>
          <w:rFonts w:cstheme="minorHAnsi"/>
          <w:b/>
          <w:sz w:val="24"/>
          <w:szCs w:val="24"/>
        </w:rPr>
        <w:t>separate contract.</w:t>
      </w:r>
    </w:p>
    <w:p w:rsidR="00841F64" w:rsidRPr="00866A96" w:rsidRDefault="00841F64" w:rsidP="00841F64">
      <w:pPr>
        <w:pStyle w:val="ListParagraph"/>
        <w:numPr>
          <w:ilvl w:val="2"/>
          <w:numId w:val="4"/>
        </w:numPr>
        <w:spacing w:line="240" w:lineRule="auto"/>
        <w:rPr>
          <w:rFonts w:cstheme="minorHAnsi"/>
          <w:sz w:val="24"/>
          <w:szCs w:val="24"/>
        </w:rPr>
      </w:pPr>
      <w:r w:rsidRPr="00866A96">
        <w:rPr>
          <w:rFonts w:cstheme="minorHAnsi"/>
          <w:sz w:val="24"/>
          <w:szCs w:val="24"/>
        </w:rPr>
        <w:t>Three parties involved.  Steel Manufacturer, Steel Fabricator and a contractor.  Builder is building buildings.  Steel is supplied to contractor and continues for a period of time.  Steel manufacturer raises price on steel to fabricator.</w:t>
      </w:r>
      <w:r w:rsidR="00A82788" w:rsidRPr="00866A96">
        <w:rPr>
          <w:rFonts w:cstheme="minorHAnsi"/>
          <w:sz w:val="24"/>
          <w:szCs w:val="24"/>
        </w:rPr>
        <w:t xml:space="preserve">  They do an amendment in writing.  Fabricator raises price to contract and do a written amendment.  Time passes and the manufacturer raises the price to the fabricator again.  Fabricator raises price again and builder agrees, however they didn’t do an amendment in writing, just an oral agreement.  Steel is supplied and paid.  Builder rounded the payments, meaning they still owed a lot of money.  This failed and Fabricator sued builder.  Builder used argument that there was no written </w:t>
      </w:r>
      <w:r w:rsidR="00960120" w:rsidRPr="00866A96">
        <w:rPr>
          <w:rFonts w:cstheme="minorHAnsi"/>
          <w:sz w:val="24"/>
          <w:szCs w:val="24"/>
        </w:rPr>
        <w:t>amendment.</w:t>
      </w:r>
    </w:p>
    <w:p w:rsidR="00960120" w:rsidRPr="00866A96" w:rsidRDefault="00960120" w:rsidP="00960120">
      <w:pPr>
        <w:pStyle w:val="ListParagraph"/>
        <w:numPr>
          <w:ilvl w:val="1"/>
          <w:numId w:val="4"/>
        </w:numPr>
        <w:spacing w:line="240" w:lineRule="auto"/>
        <w:rPr>
          <w:rFonts w:cstheme="minorHAnsi"/>
          <w:sz w:val="24"/>
          <w:szCs w:val="24"/>
        </w:rPr>
      </w:pPr>
      <w:r w:rsidRPr="00866A96">
        <w:rPr>
          <w:rFonts w:cstheme="minorHAnsi"/>
          <w:sz w:val="24"/>
          <w:szCs w:val="24"/>
        </w:rPr>
        <w:t xml:space="preserve">Privity of Contract </w:t>
      </w:r>
      <w:r w:rsidR="001B23D9" w:rsidRPr="00866A96">
        <w:rPr>
          <w:rFonts w:cstheme="minorHAnsi"/>
          <w:sz w:val="24"/>
          <w:szCs w:val="24"/>
        </w:rPr>
        <w:t xml:space="preserve">&gt; </w:t>
      </w:r>
      <w:r w:rsidR="00D15CD8" w:rsidRPr="00866A96">
        <w:rPr>
          <w:rFonts w:cstheme="minorHAnsi"/>
          <w:sz w:val="24"/>
          <w:szCs w:val="24"/>
        </w:rPr>
        <w:t>only</w:t>
      </w:r>
      <w:r w:rsidRPr="00866A96">
        <w:rPr>
          <w:rFonts w:cstheme="minorHAnsi"/>
          <w:sz w:val="24"/>
          <w:szCs w:val="24"/>
        </w:rPr>
        <w:t xml:space="preserve"> those who are parties to the contract can sure to enforce it.</w:t>
      </w:r>
    </w:p>
    <w:p w:rsidR="001B23D9" w:rsidRPr="00866A96" w:rsidRDefault="001B23D9" w:rsidP="00960120">
      <w:pPr>
        <w:pStyle w:val="ListParagraph"/>
        <w:numPr>
          <w:ilvl w:val="1"/>
          <w:numId w:val="4"/>
        </w:numPr>
        <w:spacing w:line="240" w:lineRule="auto"/>
        <w:rPr>
          <w:rFonts w:cstheme="minorHAnsi"/>
          <w:sz w:val="24"/>
          <w:szCs w:val="24"/>
        </w:rPr>
      </w:pPr>
      <w:r w:rsidRPr="00866A96">
        <w:rPr>
          <w:rFonts w:cstheme="minorHAnsi"/>
          <w:sz w:val="24"/>
          <w:szCs w:val="24"/>
        </w:rPr>
        <w:t>Coote Article</w:t>
      </w:r>
    </w:p>
    <w:p w:rsidR="001B23D9" w:rsidRPr="00866A96" w:rsidRDefault="001B23D9" w:rsidP="001B23D9">
      <w:pPr>
        <w:pStyle w:val="ListParagraph"/>
        <w:numPr>
          <w:ilvl w:val="2"/>
          <w:numId w:val="4"/>
        </w:numPr>
        <w:spacing w:line="240" w:lineRule="auto"/>
        <w:rPr>
          <w:rFonts w:cstheme="minorHAnsi"/>
          <w:sz w:val="24"/>
          <w:szCs w:val="24"/>
        </w:rPr>
      </w:pPr>
      <w:r w:rsidRPr="00866A96">
        <w:rPr>
          <w:rFonts w:cstheme="minorHAnsi"/>
          <w:sz w:val="24"/>
          <w:szCs w:val="24"/>
        </w:rPr>
        <w:t xml:space="preserve">Easy for us to list formalities but why </w:t>
      </w:r>
      <w:r w:rsidR="0078567F" w:rsidRPr="00866A96">
        <w:rPr>
          <w:rFonts w:cstheme="minorHAnsi"/>
          <w:sz w:val="24"/>
          <w:szCs w:val="24"/>
        </w:rPr>
        <w:t>promises that don’t have are</w:t>
      </w:r>
      <w:r w:rsidRPr="00866A96">
        <w:rPr>
          <w:rFonts w:cstheme="minorHAnsi"/>
          <w:sz w:val="24"/>
          <w:szCs w:val="24"/>
        </w:rPr>
        <w:t xml:space="preserve"> the same formalities are not enforceable by law.</w:t>
      </w:r>
    </w:p>
    <w:p w:rsidR="0078567F" w:rsidRPr="00866A96" w:rsidRDefault="0078567F" w:rsidP="001B23D9">
      <w:pPr>
        <w:pStyle w:val="ListParagraph"/>
        <w:numPr>
          <w:ilvl w:val="2"/>
          <w:numId w:val="4"/>
        </w:numPr>
        <w:spacing w:line="240" w:lineRule="auto"/>
        <w:rPr>
          <w:rFonts w:cstheme="minorHAnsi"/>
          <w:sz w:val="24"/>
          <w:szCs w:val="24"/>
        </w:rPr>
      </w:pPr>
      <w:r w:rsidRPr="00866A96">
        <w:rPr>
          <w:rFonts w:cstheme="minorHAnsi"/>
          <w:sz w:val="24"/>
          <w:szCs w:val="24"/>
        </w:rPr>
        <w:lastRenderedPageBreak/>
        <w:t>5 different theories</w:t>
      </w:r>
      <w:r w:rsidR="00D15CD8" w:rsidRPr="00866A96">
        <w:rPr>
          <w:rFonts w:cstheme="minorHAnsi"/>
          <w:sz w:val="24"/>
          <w:szCs w:val="24"/>
        </w:rPr>
        <w:t xml:space="preserve"> which are inadequate</w:t>
      </w:r>
      <w:r w:rsidRPr="00866A96">
        <w:rPr>
          <w:rFonts w:cstheme="minorHAnsi"/>
          <w:sz w:val="24"/>
          <w:szCs w:val="24"/>
        </w:rPr>
        <w:t>:</w:t>
      </w:r>
      <w:r w:rsidR="00D12898" w:rsidRPr="00866A96">
        <w:rPr>
          <w:rFonts w:cstheme="minorHAnsi"/>
          <w:sz w:val="24"/>
          <w:szCs w:val="24"/>
        </w:rPr>
        <w:t xml:space="preserve"> *Important for Midterm essay</w:t>
      </w:r>
    </w:p>
    <w:p w:rsidR="0078567F" w:rsidRPr="00866A96" w:rsidRDefault="0078567F" w:rsidP="0078567F">
      <w:pPr>
        <w:pStyle w:val="ListParagraph"/>
        <w:numPr>
          <w:ilvl w:val="3"/>
          <w:numId w:val="4"/>
        </w:numPr>
        <w:spacing w:line="240" w:lineRule="auto"/>
        <w:rPr>
          <w:rFonts w:cstheme="minorHAnsi"/>
          <w:sz w:val="24"/>
          <w:szCs w:val="24"/>
        </w:rPr>
      </w:pPr>
      <w:r w:rsidRPr="00866A96">
        <w:rPr>
          <w:rFonts w:cstheme="minorHAnsi"/>
          <w:sz w:val="24"/>
          <w:szCs w:val="24"/>
        </w:rPr>
        <w:t>Will theory:</w:t>
      </w:r>
      <w:r w:rsidR="00D15CD8" w:rsidRPr="00866A96">
        <w:rPr>
          <w:rFonts w:cstheme="minorHAnsi"/>
          <w:sz w:val="24"/>
          <w:szCs w:val="24"/>
        </w:rPr>
        <w:t xml:space="preserve">  Contracts are the expression of the human will.</w:t>
      </w:r>
    </w:p>
    <w:p w:rsidR="00D15CD8" w:rsidRPr="00866A96" w:rsidRDefault="00D15CD8" w:rsidP="0078567F">
      <w:pPr>
        <w:pStyle w:val="ListParagraph"/>
        <w:numPr>
          <w:ilvl w:val="3"/>
          <w:numId w:val="4"/>
        </w:numPr>
        <w:spacing w:line="240" w:lineRule="auto"/>
        <w:rPr>
          <w:rFonts w:cstheme="minorHAnsi"/>
          <w:sz w:val="24"/>
          <w:szCs w:val="24"/>
        </w:rPr>
      </w:pPr>
      <w:r w:rsidRPr="00866A96">
        <w:rPr>
          <w:rFonts w:cstheme="minorHAnsi"/>
          <w:sz w:val="24"/>
          <w:szCs w:val="24"/>
        </w:rPr>
        <w:t>Promise theory:  Based on the dignified choice maker.  Promises are important.</w:t>
      </w:r>
    </w:p>
    <w:p w:rsidR="00D15CD8" w:rsidRPr="00866A96" w:rsidRDefault="00D15CD8" w:rsidP="0078567F">
      <w:pPr>
        <w:pStyle w:val="ListParagraph"/>
        <w:numPr>
          <w:ilvl w:val="3"/>
          <w:numId w:val="4"/>
        </w:numPr>
        <w:spacing w:line="240" w:lineRule="auto"/>
        <w:rPr>
          <w:rFonts w:cstheme="minorHAnsi"/>
          <w:sz w:val="24"/>
          <w:szCs w:val="24"/>
        </w:rPr>
      </w:pPr>
      <w:r w:rsidRPr="00866A96">
        <w:rPr>
          <w:rFonts w:cstheme="minorHAnsi"/>
          <w:sz w:val="24"/>
          <w:szCs w:val="24"/>
        </w:rPr>
        <w:t>Bargain theory:  The willingness to give something up demonstrates are more enhanced engagement, a deeper commitment is evidenced by willingness or intent to be bound.</w:t>
      </w:r>
    </w:p>
    <w:p w:rsidR="00D15CD8" w:rsidRPr="00866A96" w:rsidRDefault="00D15CD8" w:rsidP="0078567F">
      <w:pPr>
        <w:pStyle w:val="ListParagraph"/>
        <w:numPr>
          <w:ilvl w:val="3"/>
          <w:numId w:val="4"/>
        </w:numPr>
        <w:spacing w:line="240" w:lineRule="auto"/>
        <w:rPr>
          <w:rFonts w:cstheme="minorHAnsi"/>
          <w:sz w:val="24"/>
          <w:szCs w:val="24"/>
        </w:rPr>
      </w:pPr>
      <w:r w:rsidRPr="00866A96">
        <w:rPr>
          <w:rFonts w:cstheme="minorHAnsi"/>
          <w:sz w:val="24"/>
          <w:szCs w:val="24"/>
        </w:rPr>
        <w:t>Reasonable expectations theory:  Because of the coincidence of offer, acceptance and consideration, the parties to the negotiations have a reasonable expectation for the performance to occur.</w:t>
      </w:r>
    </w:p>
    <w:p w:rsidR="00D15CD8" w:rsidRPr="00866A96" w:rsidRDefault="00D15CD8" w:rsidP="0078567F">
      <w:pPr>
        <w:pStyle w:val="ListParagraph"/>
        <w:numPr>
          <w:ilvl w:val="3"/>
          <w:numId w:val="4"/>
        </w:numPr>
        <w:spacing w:line="240" w:lineRule="auto"/>
        <w:rPr>
          <w:rFonts w:cstheme="minorHAnsi"/>
          <w:sz w:val="24"/>
          <w:szCs w:val="24"/>
        </w:rPr>
      </w:pPr>
      <w:r w:rsidRPr="00866A96">
        <w:rPr>
          <w:rFonts w:cstheme="minorHAnsi"/>
          <w:sz w:val="24"/>
          <w:szCs w:val="24"/>
        </w:rPr>
        <w:t>Reliance theory: If a promise has been made in such a way that the beneficiary of that promise relies on it to his or her detriment</w:t>
      </w:r>
      <w:r w:rsidR="00716ADA" w:rsidRPr="00866A96">
        <w:rPr>
          <w:rFonts w:cstheme="minorHAnsi"/>
          <w:sz w:val="24"/>
          <w:szCs w:val="24"/>
        </w:rPr>
        <w:t>, then</w:t>
      </w:r>
      <w:r w:rsidRPr="00866A96">
        <w:rPr>
          <w:rFonts w:cstheme="minorHAnsi"/>
          <w:sz w:val="24"/>
          <w:szCs w:val="24"/>
        </w:rPr>
        <w:t xml:space="preserve"> the promise ought to be enforced.</w:t>
      </w:r>
    </w:p>
    <w:p w:rsidR="00363132" w:rsidRPr="00866A96" w:rsidRDefault="00363132" w:rsidP="00B20BDA">
      <w:pPr>
        <w:pStyle w:val="ListParagraph"/>
        <w:spacing w:line="240" w:lineRule="auto"/>
        <w:ind w:left="360"/>
        <w:rPr>
          <w:rFonts w:cstheme="minorHAnsi"/>
          <w:i/>
          <w:sz w:val="24"/>
          <w:szCs w:val="24"/>
        </w:rPr>
      </w:pPr>
    </w:p>
    <w:p w:rsidR="00D15CD8" w:rsidRPr="00866A96" w:rsidRDefault="00E104D5" w:rsidP="00E104D5">
      <w:pPr>
        <w:spacing w:line="240" w:lineRule="auto"/>
        <w:rPr>
          <w:rFonts w:cstheme="minorHAnsi"/>
          <w:sz w:val="24"/>
          <w:szCs w:val="24"/>
        </w:rPr>
      </w:pPr>
      <w:r w:rsidRPr="00866A96">
        <w:rPr>
          <w:rFonts w:cstheme="minorHAnsi"/>
          <w:b/>
          <w:sz w:val="24"/>
          <w:szCs w:val="24"/>
        </w:rPr>
        <w:t>Lecture 2</w:t>
      </w:r>
    </w:p>
    <w:p w:rsidR="00E104D5" w:rsidRPr="00866A96" w:rsidRDefault="00E104D5" w:rsidP="00E104D5">
      <w:pPr>
        <w:pStyle w:val="ListParagraph"/>
        <w:numPr>
          <w:ilvl w:val="0"/>
          <w:numId w:val="9"/>
        </w:numPr>
        <w:spacing w:line="240" w:lineRule="auto"/>
        <w:rPr>
          <w:rFonts w:cstheme="minorHAnsi"/>
          <w:sz w:val="24"/>
          <w:szCs w:val="24"/>
        </w:rPr>
      </w:pPr>
      <w:r w:rsidRPr="00866A96">
        <w:rPr>
          <w:rFonts w:cstheme="minorHAnsi"/>
          <w:sz w:val="24"/>
          <w:szCs w:val="24"/>
        </w:rPr>
        <w:t>What Contract Law Rules mean to us</w:t>
      </w:r>
    </w:p>
    <w:p w:rsidR="00E104D5" w:rsidRPr="00866A96" w:rsidRDefault="00E104D5" w:rsidP="00E104D5">
      <w:pPr>
        <w:pStyle w:val="ListParagraph"/>
        <w:numPr>
          <w:ilvl w:val="1"/>
          <w:numId w:val="9"/>
        </w:numPr>
        <w:spacing w:line="240" w:lineRule="auto"/>
        <w:rPr>
          <w:rFonts w:cstheme="minorHAnsi"/>
          <w:sz w:val="24"/>
          <w:szCs w:val="24"/>
        </w:rPr>
      </w:pPr>
      <w:r w:rsidRPr="00866A96">
        <w:rPr>
          <w:rFonts w:cstheme="minorHAnsi"/>
          <w:sz w:val="24"/>
          <w:szCs w:val="24"/>
        </w:rPr>
        <w:t>We know that the mental element of Contract Law includes two things.  Intention to create legal relations is one thing, and consensus ad idem (meeting of minds).  Rubric system of formalities which is necessary to generate coincidence legal relations.</w:t>
      </w:r>
    </w:p>
    <w:p w:rsidR="00E104D5" w:rsidRPr="00866A96" w:rsidRDefault="00E104D5" w:rsidP="00E104D5">
      <w:pPr>
        <w:pStyle w:val="ListParagraph"/>
        <w:numPr>
          <w:ilvl w:val="1"/>
          <w:numId w:val="9"/>
        </w:numPr>
        <w:spacing w:line="240" w:lineRule="auto"/>
        <w:rPr>
          <w:rFonts w:cstheme="minorHAnsi"/>
          <w:sz w:val="24"/>
          <w:szCs w:val="24"/>
        </w:rPr>
      </w:pPr>
      <w:r w:rsidRPr="00866A96">
        <w:rPr>
          <w:rFonts w:cstheme="minorHAnsi"/>
          <w:sz w:val="24"/>
          <w:szCs w:val="24"/>
        </w:rPr>
        <w:t>Why does a formal contract must have offer, acceptance, consideration, and acceptance?  Not really sure.  A few possibilities exist – the five theories discussed in the Coote Article.</w:t>
      </w:r>
    </w:p>
    <w:p w:rsidR="00E104D5" w:rsidRPr="00866A96" w:rsidRDefault="00E104D5" w:rsidP="00E104D5">
      <w:pPr>
        <w:pStyle w:val="ListParagraph"/>
        <w:numPr>
          <w:ilvl w:val="1"/>
          <w:numId w:val="9"/>
        </w:numPr>
        <w:spacing w:line="240" w:lineRule="auto"/>
        <w:rPr>
          <w:rFonts w:cstheme="minorHAnsi"/>
          <w:sz w:val="24"/>
          <w:szCs w:val="24"/>
        </w:rPr>
      </w:pPr>
      <w:r w:rsidRPr="00866A96">
        <w:rPr>
          <w:rFonts w:cstheme="minorHAnsi"/>
          <w:sz w:val="24"/>
          <w:szCs w:val="24"/>
        </w:rPr>
        <w:t xml:space="preserve">Gratuitous promise – example: taken a friend to the airport.  </w:t>
      </w:r>
      <w:proofErr w:type="gramStart"/>
      <w:r w:rsidRPr="00866A96">
        <w:rPr>
          <w:rFonts w:cstheme="minorHAnsi"/>
          <w:sz w:val="24"/>
          <w:szCs w:val="24"/>
        </w:rPr>
        <w:t>Not the same in certain cases, for example, pledges not being paid out for a telethon (Law does not enforce).</w:t>
      </w:r>
      <w:proofErr w:type="gramEnd"/>
    </w:p>
    <w:p w:rsidR="00E104D5" w:rsidRPr="00866A96" w:rsidRDefault="00E104D5" w:rsidP="00E104D5">
      <w:pPr>
        <w:pStyle w:val="ListParagraph"/>
        <w:numPr>
          <w:ilvl w:val="1"/>
          <w:numId w:val="9"/>
        </w:numPr>
        <w:spacing w:line="240" w:lineRule="auto"/>
        <w:rPr>
          <w:rFonts w:cstheme="minorHAnsi"/>
          <w:sz w:val="24"/>
          <w:szCs w:val="24"/>
        </w:rPr>
      </w:pPr>
      <w:r w:rsidRPr="00866A96">
        <w:rPr>
          <w:rFonts w:cstheme="minorHAnsi"/>
          <w:sz w:val="24"/>
          <w:szCs w:val="24"/>
        </w:rPr>
        <w:t>Where does this rubric come from?</w:t>
      </w:r>
    </w:p>
    <w:p w:rsidR="00E104D5" w:rsidRPr="00866A96" w:rsidRDefault="00E104D5" w:rsidP="00E104D5">
      <w:pPr>
        <w:pStyle w:val="ListParagraph"/>
        <w:numPr>
          <w:ilvl w:val="2"/>
          <w:numId w:val="9"/>
        </w:numPr>
        <w:spacing w:line="240" w:lineRule="auto"/>
        <w:rPr>
          <w:rFonts w:cstheme="minorHAnsi"/>
          <w:sz w:val="24"/>
          <w:szCs w:val="24"/>
        </w:rPr>
      </w:pPr>
      <w:r w:rsidRPr="00866A96">
        <w:rPr>
          <w:rFonts w:cstheme="minorHAnsi"/>
          <w:sz w:val="24"/>
          <w:szCs w:val="24"/>
        </w:rPr>
        <w:t>Prior to the 19</w:t>
      </w:r>
      <w:r w:rsidRPr="00866A96">
        <w:rPr>
          <w:rFonts w:cstheme="minorHAnsi"/>
          <w:sz w:val="24"/>
          <w:szCs w:val="24"/>
          <w:vertAlign w:val="superscript"/>
        </w:rPr>
        <w:t>th</w:t>
      </w:r>
      <w:r w:rsidRPr="00866A96">
        <w:rPr>
          <w:rFonts w:cstheme="minorHAnsi"/>
          <w:sz w:val="24"/>
          <w:szCs w:val="24"/>
        </w:rPr>
        <w:t xml:space="preserve"> century, judges felt perfectly comfortable in inquiring into the adequacy of consideration.  Routine for judges to be presented with set of facts, where one party would complain about the value, follow by judges exercising their power to inquiring </w:t>
      </w:r>
      <w:r w:rsidR="00BC2371" w:rsidRPr="00866A96">
        <w:rPr>
          <w:rFonts w:cstheme="minorHAnsi"/>
          <w:sz w:val="24"/>
          <w:szCs w:val="24"/>
        </w:rPr>
        <w:t>into the relative value of the item.  They could alleviate bad bargains.  In equity, they feel comfortable making adjustment if the circumstances were thought to be right.  That freedom that they enjoyed started to wither away come the 19</w:t>
      </w:r>
      <w:r w:rsidR="00BC2371" w:rsidRPr="00866A96">
        <w:rPr>
          <w:rFonts w:cstheme="minorHAnsi"/>
          <w:sz w:val="24"/>
          <w:szCs w:val="24"/>
          <w:vertAlign w:val="superscript"/>
        </w:rPr>
        <w:t>th</w:t>
      </w:r>
      <w:r w:rsidR="00BC2371" w:rsidRPr="00866A96">
        <w:rPr>
          <w:rFonts w:cstheme="minorHAnsi"/>
          <w:sz w:val="24"/>
          <w:szCs w:val="24"/>
        </w:rPr>
        <w:t xml:space="preserve"> century.  What happened?</w:t>
      </w:r>
      <w:r w:rsidRPr="00866A96">
        <w:rPr>
          <w:rFonts w:cstheme="minorHAnsi"/>
          <w:sz w:val="24"/>
          <w:szCs w:val="24"/>
        </w:rPr>
        <w:t xml:space="preserve"> </w:t>
      </w:r>
    </w:p>
    <w:p w:rsidR="00BC2371" w:rsidRPr="00866A96" w:rsidRDefault="00BC2371" w:rsidP="00BC2371">
      <w:pPr>
        <w:pStyle w:val="ListParagraph"/>
        <w:numPr>
          <w:ilvl w:val="2"/>
          <w:numId w:val="9"/>
        </w:numPr>
        <w:spacing w:line="240" w:lineRule="auto"/>
        <w:rPr>
          <w:rFonts w:cstheme="minorHAnsi"/>
          <w:sz w:val="24"/>
          <w:szCs w:val="24"/>
        </w:rPr>
      </w:pPr>
      <w:r w:rsidRPr="00866A96">
        <w:rPr>
          <w:rFonts w:cstheme="minorHAnsi"/>
          <w:sz w:val="24"/>
          <w:szCs w:val="24"/>
        </w:rPr>
        <w:t xml:space="preserve">Couple of reasons. </w:t>
      </w:r>
    </w:p>
    <w:p w:rsidR="00BC2371" w:rsidRPr="00866A96" w:rsidRDefault="00BC2371" w:rsidP="00BC2371">
      <w:pPr>
        <w:pStyle w:val="ListParagraph"/>
        <w:numPr>
          <w:ilvl w:val="3"/>
          <w:numId w:val="9"/>
        </w:numPr>
        <w:spacing w:line="240" w:lineRule="auto"/>
        <w:rPr>
          <w:rFonts w:cstheme="minorHAnsi"/>
          <w:sz w:val="24"/>
          <w:szCs w:val="24"/>
        </w:rPr>
      </w:pPr>
      <w:r w:rsidRPr="00866A96">
        <w:rPr>
          <w:rFonts w:cstheme="minorHAnsi"/>
          <w:sz w:val="24"/>
          <w:szCs w:val="24"/>
        </w:rPr>
        <w:t xml:space="preserve">First of all, there was a shift in the understanding as to who a human individual is.  Rational, self-interested actor starts to gain value in philosophical terms.  Respect for persons is the fundamental platform by which our actions are judges in moral philosophical terms.    A judge who had power to inquiry into adequacy these days would violate the ideal of a rational, self-interested person we see today.  </w:t>
      </w:r>
    </w:p>
    <w:p w:rsidR="00BC2371" w:rsidRPr="00866A96" w:rsidRDefault="00BC2371" w:rsidP="00BC2371">
      <w:pPr>
        <w:pStyle w:val="ListParagraph"/>
        <w:numPr>
          <w:ilvl w:val="4"/>
          <w:numId w:val="9"/>
        </w:numPr>
        <w:spacing w:line="240" w:lineRule="auto"/>
        <w:rPr>
          <w:rFonts w:cstheme="minorHAnsi"/>
          <w:sz w:val="24"/>
          <w:szCs w:val="24"/>
        </w:rPr>
      </w:pPr>
      <w:r w:rsidRPr="00866A96">
        <w:rPr>
          <w:rFonts w:cstheme="minorHAnsi"/>
          <w:sz w:val="24"/>
          <w:szCs w:val="24"/>
        </w:rPr>
        <w:t>See the same shift happening in other social systems, such as the market place.</w:t>
      </w:r>
    </w:p>
    <w:p w:rsidR="00BC2371" w:rsidRPr="00866A96" w:rsidRDefault="00BC2371" w:rsidP="00BC2371">
      <w:pPr>
        <w:pStyle w:val="ListParagraph"/>
        <w:numPr>
          <w:ilvl w:val="3"/>
          <w:numId w:val="9"/>
        </w:numPr>
        <w:spacing w:line="240" w:lineRule="auto"/>
        <w:rPr>
          <w:rFonts w:cstheme="minorHAnsi"/>
          <w:sz w:val="24"/>
          <w:szCs w:val="24"/>
        </w:rPr>
      </w:pPr>
      <w:r w:rsidRPr="00866A96">
        <w:rPr>
          <w:rFonts w:cstheme="minorHAnsi"/>
          <w:sz w:val="24"/>
          <w:szCs w:val="24"/>
        </w:rPr>
        <w:t xml:space="preserve">Second, argument was made from the left legal historians.  Start to interrogate a deliberate manipulation by entrepreneurial classes so as to make the conditions </w:t>
      </w:r>
      <w:r w:rsidRPr="00866A96">
        <w:rPr>
          <w:rFonts w:cstheme="minorHAnsi"/>
          <w:sz w:val="24"/>
          <w:szCs w:val="24"/>
        </w:rPr>
        <w:lastRenderedPageBreak/>
        <w:t xml:space="preserve">for extraordinary expansion and for the wild accumulation of capital in wild hands so as to make the economy better.  Business wanted more </w:t>
      </w:r>
      <w:r w:rsidR="004E3522" w:rsidRPr="00866A96">
        <w:rPr>
          <w:rFonts w:cstheme="minorHAnsi"/>
          <w:sz w:val="24"/>
          <w:szCs w:val="24"/>
        </w:rPr>
        <w:t>certainty in their everyday contracts so that judges couldn’t annulate a contract based on assumed inadequacies.</w:t>
      </w:r>
    </w:p>
    <w:p w:rsidR="007A51CA" w:rsidRPr="00866A96" w:rsidRDefault="007A51CA" w:rsidP="007A51CA">
      <w:pPr>
        <w:pStyle w:val="ListParagraph"/>
        <w:spacing w:line="240" w:lineRule="auto"/>
        <w:ind w:left="360"/>
        <w:rPr>
          <w:rFonts w:cstheme="minorHAnsi"/>
          <w:sz w:val="24"/>
          <w:szCs w:val="24"/>
        </w:rPr>
      </w:pPr>
    </w:p>
    <w:p w:rsidR="004E3522" w:rsidRPr="00866A96" w:rsidRDefault="004E3522" w:rsidP="004E3522">
      <w:pPr>
        <w:pStyle w:val="ListParagraph"/>
        <w:numPr>
          <w:ilvl w:val="0"/>
          <w:numId w:val="9"/>
        </w:numPr>
        <w:spacing w:line="240" w:lineRule="auto"/>
        <w:rPr>
          <w:rFonts w:cstheme="minorHAnsi"/>
          <w:sz w:val="24"/>
          <w:szCs w:val="24"/>
        </w:rPr>
      </w:pPr>
      <w:r w:rsidRPr="00866A96">
        <w:rPr>
          <w:rFonts w:cstheme="minorHAnsi"/>
          <w:sz w:val="24"/>
          <w:szCs w:val="24"/>
        </w:rPr>
        <w:t>Stuart McCauley</w:t>
      </w:r>
      <w:r w:rsidR="00356E17">
        <w:rPr>
          <w:rFonts w:cstheme="minorHAnsi"/>
          <w:sz w:val="24"/>
          <w:szCs w:val="24"/>
        </w:rPr>
        <w:t xml:space="preserve"> – 1960s</w:t>
      </w:r>
    </w:p>
    <w:p w:rsidR="004E3522" w:rsidRPr="00866A96" w:rsidRDefault="004E3522" w:rsidP="004E3522">
      <w:pPr>
        <w:pStyle w:val="ListParagraph"/>
        <w:numPr>
          <w:ilvl w:val="1"/>
          <w:numId w:val="9"/>
        </w:numPr>
        <w:spacing w:line="240" w:lineRule="auto"/>
        <w:rPr>
          <w:rFonts w:cstheme="minorHAnsi"/>
          <w:sz w:val="24"/>
          <w:szCs w:val="24"/>
        </w:rPr>
      </w:pPr>
      <w:r w:rsidRPr="00866A96">
        <w:rPr>
          <w:rFonts w:cstheme="minorHAnsi"/>
          <w:sz w:val="24"/>
          <w:szCs w:val="24"/>
        </w:rPr>
        <w:t>Considered by many to father of legal studies.  Before him there wasn’t much to do except for going to law school and study law.  Possibility now exists to study law as an undergraduate.  People negotiate based on common law rules.</w:t>
      </w:r>
    </w:p>
    <w:p w:rsidR="004E3522" w:rsidRPr="00866A96" w:rsidRDefault="004E3522" w:rsidP="004E3522">
      <w:pPr>
        <w:pStyle w:val="ListParagraph"/>
        <w:numPr>
          <w:ilvl w:val="1"/>
          <w:numId w:val="9"/>
        </w:numPr>
        <w:spacing w:line="240" w:lineRule="auto"/>
        <w:rPr>
          <w:rFonts w:cstheme="minorHAnsi"/>
          <w:sz w:val="24"/>
          <w:szCs w:val="24"/>
        </w:rPr>
      </w:pPr>
      <w:r w:rsidRPr="00866A96">
        <w:rPr>
          <w:rFonts w:cstheme="minorHAnsi"/>
          <w:sz w:val="24"/>
          <w:szCs w:val="24"/>
        </w:rPr>
        <w:t>McCauley found that business people, for the most part, they were aware their contractual relations had consequences.  Much of what these businesses did was avoiding the consequences.  He found that there were things at stake in contractual relationships, not contemplated by the rubric.  So if you have all the elements of a contract.    Something else aside from these elements.  Players in marketplace had other concerns.  The relationship was at stake in the contract.  In other words, the relationship between the company and the consumer was more important to the consumer as a market driver.  There is a need to maintain good relationships to establish your sustainability in the market place.</w:t>
      </w:r>
    </w:p>
    <w:p w:rsidR="00532F98" w:rsidRPr="00866A96" w:rsidRDefault="00532F98" w:rsidP="00532F98">
      <w:pPr>
        <w:pStyle w:val="ListParagraph"/>
        <w:spacing w:line="240" w:lineRule="auto"/>
        <w:ind w:left="360"/>
        <w:rPr>
          <w:rFonts w:cstheme="minorHAnsi"/>
          <w:sz w:val="24"/>
          <w:szCs w:val="24"/>
        </w:rPr>
      </w:pPr>
    </w:p>
    <w:p w:rsidR="00DA0FAF" w:rsidRPr="00866A96" w:rsidRDefault="00052524" w:rsidP="00DA0FAF">
      <w:pPr>
        <w:pStyle w:val="ListParagraph"/>
        <w:numPr>
          <w:ilvl w:val="0"/>
          <w:numId w:val="9"/>
        </w:numPr>
        <w:spacing w:line="240" w:lineRule="auto"/>
        <w:rPr>
          <w:rFonts w:cstheme="minorHAnsi"/>
          <w:sz w:val="24"/>
          <w:szCs w:val="24"/>
        </w:rPr>
      </w:pPr>
      <w:r w:rsidRPr="00866A96">
        <w:rPr>
          <w:rFonts w:cstheme="minorHAnsi"/>
          <w:sz w:val="24"/>
          <w:szCs w:val="24"/>
        </w:rPr>
        <w:t>Family Law</w:t>
      </w:r>
    </w:p>
    <w:p w:rsidR="00DD7EF4" w:rsidRPr="00866A96" w:rsidRDefault="00052524" w:rsidP="00052524">
      <w:pPr>
        <w:pStyle w:val="ListParagraph"/>
        <w:numPr>
          <w:ilvl w:val="1"/>
          <w:numId w:val="9"/>
        </w:numPr>
        <w:spacing w:line="240" w:lineRule="auto"/>
        <w:rPr>
          <w:rFonts w:cstheme="minorHAnsi"/>
          <w:sz w:val="24"/>
          <w:szCs w:val="24"/>
        </w:rPr>
      </w:pPr>
      <w:r w:rsidRPr="00866A96">
        <w:rPr>
          <w:rFonts w:cstheme="minorHAnsi"/>
          <w:sz w:val="24"/>
          <w:szCs w:val="24"/>
        </w:rPr>
        <w:t>Contract Law rubric developed for market purposes.  To provide a more stable rubric for the marketplace.  Over the course of the 19</w:t>
      </w:r>
      <w:r w:rsidRPr="00866A96">
        <w:rPr>
          <w:rFonts w:cstheme="minorHAnsi"/>
          <w:sz w:val="24"/>
          <w:szCs w:val="24"/>
          <w:vertAlign w:val="superscript"/>
        </w:rPr>
        <w:t>th</w:t>
      </w:r>
      <w:r w:rsidRPr="00866A96">
        <w:rPr>
          <w:rFonts w:cstheme="minorHAnsi"/>
          <w:sz w:val="24"/>
          <w:szCs w:val="24"/>
        </w:rPr>
        <w:t xml:space="preserve"> century, the relationship between the law of the family and law of contract was fairly unsteady.  In the 19</w:t>
      </w:r>
      <w:r w:rsidRPr="00866A96">
        <w:rPr>
          <w:rFonts w:cstheme="minorHAnsi"/>
          <w:sz w:val="24"/>
          <w:szCs w:val="24"/>
          <w:vertAlign w:val="superscript"/>
        </w:rPr>
        <w:t>th</w:t>
      </w:r>
      <w:r w:rsidRPr="00866A96">
        <w:rPr>
          <w:rFonts w:cstheme="minorHAnsi"/>
          <w:sz w:val="24"/>
          <w:szCs w:val="24"/>
        </w:rPr>
        <w:t xml:space="preserve"> century, the engagement was considered a contract.  Man makes proposal offer (engagement ring)</w:t>
      </w:r>
      <w:r w:rsidR="00532F98" w:rsidRPr="00866A96">
        <w:rPr>
          <w:rFonts w:cstheme="minorHAnsi"/>
          <w:sz w:val="24"/>
          <w:szCs w:val="24"/>
        </w:rPr>
        <w:t>, woman</w:t>
      </w:r>
      <w:r w:rsidRPr="00866A96">
        <w:rPr>
          <w:rFonts w:cstheme="minorHAnsi"/>
          <w:sz w:val="24"/>
          <w:szCs w:val="24"/>
        </w:rPr>
        <w:t xml:space="preserve"> accepts, and her consideration for that proposal was to give up her status as a </w:t>
      </w:r>
      <w:r w:rsidRPr="00866A96">
        <w:rPr>
          <w:rFonts w:cstheme="minorHAnsi"/>
          <w:i/>
          <w:sz w:val="24"/>
          <w:szCs w:val="24"/>
        </w:rPr>
        <w:t>femme sol</w:t>
      </w:r>
      <w:r w:rsidRPr="00866A96">
        <w:rPr>
          <w:rFonts w:cstheme="minorHAnsi"/>
          <w:sz w:val="24"/>
          <w:szCs w:val="24"/>
        </w:rPr>
        <w:t>.</w:t>
      </w:r>
      <w:r w:rsidR="00532F98" w:rsidRPr="00866A96">
        <w:rPr>
          <w:rFonts w:cstheme="minorHAnsi"/>
          <w:sz w:val="24"/>
          <w:szCs w:val="24"/>
        </w:rPr>
        <w:t xml:space="preserve">  Upon marriage she becomes a </w:t>
      </w:r>
      <w:r w:rsidR="00532F98" w:rsidRPr="00866A96">
        <w:rPr>
          <w:rFonts w:cstheme="minorHAnsi"/>
          <w:i/>
          <w:sz w:val="24"/>
          <w:szCs w:val="24"/>
        </w:rPr>
        <w:t>femme covert</w:t>
      </w:r>
      <w:r w:rsidR="00532F98" w:rsidRPr="00866A96">
        <w:rPr>
          <w:rFonts w:cstheme="minorHAnsi"/>
          <w:sz w:val="24"/>
          <w:szCs w:val="24"/>
        </w:rPr>
        <w:t xml:space="preserve">.  Woman was in state of coverture and is under the protection of her husband. </w:t>
      </w:r>
      <w:r w:rsidR="00532F98" w:rsidRPr="00866A96">
        <w:rPr>
          <w:rFonts w:cstheme="minorHAnsi"/>
          <w:i/>
          <w:sz w:val="24"/>
          <w:szCs w:val="24"/>
        </w:rPr>
        <w:t xml:space="preserve">Femme sol </w:t>
      </w:r>
      <w:r w:rsidR="00532F98" w:rsidRPr="00866A96">
        <w:rPr>
          <w:rFonts w:cstheme="minorHAnsi"/>
          <w:sz w:val="24"/>
          <w:szCs w:val="24"/>
        </w:rPr>
        <w:t xml:space="preserve">equal to man, when she became </w:t>
      </w:r>
      <w:r w:rsidR="00532F98" w:rsidRPr="00866A96">
        <w:rPr>
          <w:rFonts w:cstheme="minorHAnsi"/>
          <w:i/>
          <w:sz w:val="24"/>
          <w:szCs w:val="24"/>
        </w:rPr>
        <w:t>femme covert</w:t>
      </w:r>
      <w:r w:rsidR="00532F98" w:rsidRPr="00866A96">
        <w:rPr>
          <w:rFonts w:cstheme="minorHAnsi"/>
          <w:sz w:val="24"/>
          <w:szCs w:val="24"/>
        </w:rPr>
        <w:t xml:space="preserve"> and all of her private law freedom was lost.</w:t>
      </w:r>
      <w:r w:rsidR="007A51CA" w:rsidRPr="00866A96">
        <w:rPr>
          <w:rFonts w:cstheme="minorHAnsi"/>
          <w:sz w:val="24"/>
          <w:szCs w:val="24"/>
        </w:rPr>
        <w:t xml:space="preserve">  Executor contract. Once vows were exchanged, a different set of rules would apply.  Idea of engagement as a contract was a very real one.</w:t>
      </w:r>
    </w:p>
    <w:p w:rsidR="00052524" w:rsidRPr="00866A96" w:rsidRDefault="00DD7EF4" w:rsidP="00052524">
      <w:pPr>
        <w:pStyle w:val="ListParagraph"/>
        <w:numPr>
          <w:ilvl w:val="1"/>
          <w:numId w:val="9"/>
        </w:numPr>
        <w:spacing w:line="240" w:lineRule="auto"/>
        <w:rPr>
          <w:rFonts w:cstheme="minorHAnsi"/>
          <w:sz w:val="24"/>
          <w:szCs w:val="24"/>
        </w:rPr>
      </w:pPr>
      <w:r w:rsidRPr="00866A96">
        <w:rPr>
          <w:rFonts w:cstheme="minorHAnsi"/>
          <w:sz w:val="24"/>
          <w:szCs w:val="24"/>
        </w:rPr>
        <w:t xml:space="preserve">A contract negotiated between spouses (inside marriage) would be void as against public policy.  A domestic agreement if enforced as contract would violate public policy.  In fact, a marriage was lived out as a contract.  It was the case because the terms of that living out were imposed upon the couple by the state.  If you wanted to enforce those terms, you would have to go to the state to enforce it.  Upon marriage, a </w:t>
      </w:r>
      <w:r w:rsidRPr="00866A96">
        <w:rPr>
          <w:rFonts w:cstheme="minorHAnsi"/>
          <w:i/>
          <w:sz w:val="24"/>
          <w:szCs w:val="24"/>
        </w:rPr>
        <w:t>femme sol</w:t>
      </w:r>
      <w:r w:rsidRPr="00866A96">
        <w:rPr>
          <w:rFonts w:cstheme="minorHAnsi"/>
          <w:sz w:val="24"/>
          <w:szCs w:val="24"/>
        </w:rPr>
        <w:t xml:space="preserve"> gave up all her property to her husband as a </w:t>
      </w:r>
      <w:r w:rsidRPr="00866A96">
        <w:rPr>
          <w:rFonts w:cstheme="minorHAnsi"/>
          <w:i/>
          <w:sz w:val="24"/>
          <w:szCs w:val="24"/>
        </w:rPr>
        <w:t>femme covert</w:t>
      </w:r>
      <w:r w:rsidRPr="00866A96">
        <w:rPr>
          <w:rFonts w:cstheme="minorHAnsi"/>
          <w:sz w:val="24"/>
          <w:szCs w:val="24"/>
        </w:rPr>
        <w:t>.  Husband had an obligation of support to his wife.</w:t>
      </w:r>
      <w:r w:rsidR="007A51CA" w:rsidRPr="00866A96">
        <w:rPr>
          <w:rFonts w:cstheme="minorHAnsi"/>
          <w:sz w:val="24"/>
          <w:szCs w:val="24"/>
        </w:rPr>
        <w:t xml:space="preserve"> </w:t>
      </w:r>
      <w:r w:rsidRPr="00866A96">
        <w:rPr>
          <w:rFonts w:cstheme="minorHAnsi"/>
          <w:sz w:val="24"/>
          <w:szCs w:val="24"/>
        </w:rPr>
        <w:t>The wife also had an obligation of support, but more of domestic support (help mate, responsibility for the children).  There were terms of fidelity; spouses were obligated to each others in terms of fidelity.  Law would not allow husband to contract out a support obligation.</w:t>
      </w:r>
    </w:p>
    <w:p w:rsidR="00163736" w:rsidRPr="00866A96" w:rsidRDefault="00163736" w:rsidP="00052524">
      <w:pPr>
        <w:pStyle w:val="ListParagraph"/>
        <w:numPr>
          <w:ilvl w:val="1"/>
          <w:numId w:val="9"/>
        </w:numPr>
        <w:spacing w:line="240" w:lineRule="auto"/>
        <w:rPr>
          <w:rFonts w:cstheme="minorHAnsi"/>
          <w:sz w:val="24"/>
          <w:szCs w:val="24"/>
        </w:rPr>
      </w:pPr>
      <w:r w:rsidRPr="00866A96">
        <w:rPr>
          <w:rFonts w:cstheme="minorHAnsi"/>
          <w:sz w:val="24"/>
          <w:szCs w:val="24"/>
        </w:rPr>
        <w:t>Common law was a natural order of things. Natural order of things was the source of this set of rules about how married people related to one another.</w:t>
      </w:r>
      <w:r w:rsidR="005C4FFD" w:rsidRPr="00866A96">
        <w:rPr>
          <w:rFonts w:cstheme="minorHAnsi"/>
          <w:sz w:val="24"/>
          <w:szCs w:val="24"/>
        </w:rPr>
        <w:t xml:space="preserve">  If a judge did something against the natural order, it would be very awkward for him.</w:t>
      </w:r>
    </w:p>
    <w:p w:rsidR="005C4FFD" w:rsidRPr="00866A96" w:rsidRDefault="005C4FFD" w:rsidP="00052524">
      <w:pPr>
        <w:pStyle w:val="ListParagraph"/>
        <w:numPr>
          <w:ilvl w:val="1"/>
          <w:numId w:val="9"/>
        </w:numPr>
        <w:spacing w:line="240" w:lineRule="auto"/>
        <w:rPr>
          <w:rFonts w:cstheme="minorHAnsi"/>
          <w:sz w:val="24"/>
          <w:szCs w:val="24"/>
        </w:rPr>
      </w:pPr>
      <w:r w:rsidRPr="00866A96">
        <w:rPr>
          <w:rFonts w:cstheme="minorHAnsi"/>
          <w:sz w:val="24"/>
          <w:szCs w:val="24"/>
        </w:rPr>
        <w:lastRenderedPageBreak/>
        <w:t>In 1970s-80s, domestic agreements started to receive approval as domestic contracts.  Came from provincial legislatures.  Statutory obligations for some of these domestic agreements to be seen as domestic contracts.  Domestic contract MUST be in writing.  What are the types of domestic contracts to which support was given?  Property contracts between spouses.  Statue provided, actual ownership would not be the final determination of entitlement to that property.</w:t>
      </w:r>
      <w:r w:rsidR="009B00BD" w:rsidRPr="00866A96">
        <w:rPr>
          <w:rFonts w:cstheme="minorHAnsi"/>
          <w:sz w:val="24"/>
          <w:szCs w:val="24"/>
        </w:rPr>
        <w:t xml:space="preserve">  Marriage contracts grew to include support for example, especially when relationships started to deteriorate.  This regime did nothing for a common law partner.  For example, a common law wife had to claim to her husband’s estate.</w:t>
      </w:r>
    </w:p>
    <w:p w:rsidR="009B00BD" w:rsidRPr="00866A96" w:rsidRDefault="009B00BD" w:rsidP="00052524">
      <w:pPr>
        <w:pStyle w:val="ListParagraph"/>
        <w:numPr>
          <w:ilvl w:val="1"/>
          <w:numId w:val="9"/>
        </w:numPr>
        <w:spacing w:line="240" w:lineRule="auto"/>
        <w:rPr>
          <w:rFonts w:cstheme="minorHAnsi"/>
          <w:sz w:val="24"/>
          <w:szCs w:val="24"/>
        </w:rPr>
      </w:pPr>
      <w:r w:rsidRPr="00866A96">
        <w:rPr>
          <w:rFonts w:cstheme="minorHAnsi"/>
          <w:sz w:val="24"/>
          <w:szCs w:val="24"/>
        </w:rPr>
        <w:t>In 19</w:t>
      </w:r>
      <w:r w:rsidRPr="00866A96">
        <w:rPr>
          <w:rFonts w:cstheme="minorHAnsi"/>
          <w:sz w:val="24"/>
          <w:szCs w:val="24"/>
          <w:vertAlign w:val="superscript"/>
        </w:rPr>
        <w:t>th</w:t>
      </w:r>
      <w:r w:rsidRPr="00866A96">
        <w:rPr>
          <w:rFonts w:cstheme="minorHAnsi"/>
          <w:sz w:val="24"/>
          <w:szCs w:val="24"/>
        </w:rPr>
        <w:t xml:space="preserve"> century, if a man died all the property is his.  Law developed a protection to something called the rights of dower.  No matter what was said in the will, a wife was entitled to 1/3 of her husband’s will.  Legislatures allowed for non-married heterosexual couples to opt-in to the legislation.  Marriage agreement, separation agreement, and co-habitation agreement are the three types of two heterosexual people related to each other.</w:t>
      </w:r>
    </w:p>
    <w:p w:rsidR="009B00BD" w:rsidRPr="00866A96" w:rsidRDefault="009B00BD" w:rsidP="009B00BD">
      <w:pPr>
        <w:pStyle w:val="ListParagraph"/>
        <w:spacing w:line="240" w:lineRule="auto"/>
        <w:ind w:left="360"/>
        <w:rPr>
          <w:rFonts w:cstheme="minorHAnsi"/>
          <w:sz w:val="24"/>
          <w:szCs w:val="24"/>
        </w:rPr>
      </w:pPr>
    </w:p>
    <w:p w:rsidR="009B00BD" w:rsidRPr="00866A96" w:rsidRDefault="009B00BD" w:rsidP="009B00BD">
      <w:pPr>
        <w:pStyle w:val="ListParagraph"/>
        <w:numPr>
          <w:ilvl w:val="0"/>
          <w:numId w:val="9"/>
        </w:numPr>
        <w:spacing w:line="240" w:lineRule="auto"/>
        <w:rPr>
          <w:rFonts w:cstheme="minorHAnsi"/>
          <w:sz w:val="24"/>
          <w:szCs w:val="24"/>
        </w:rPr>
      </w:pPr>
      <w:r w:rsidRPr="00866A96">
        <w:rPr>
          <w:rFonts w:cstheme="minorHAnsi"/>
          <w:i/>
          <w:sz w:val="24"/>
          <w:szCs w:val="24"/>
        </w:rPr>
        <w:t>Balfour v. Balfour</w:t>
      </w:r>
    </w:p>
    <w:p w:rsidR="009B00BD" w:rsidRPr="00866A96" w:rsidRDefault="009B00BD" w:rsidP="009B00BD">
      <w:pPr>
        <w:pStyle w:val="ListParagraph"/>
        <w:numPr>
          <w:ilvl w:val="1"/>
          <w:numId w:val="9"/>
        </w:numPr>
        <w:spacing w:line="240" w:lineRule="auto"/>
        <w:rPr>
          <w:rFonts w:cstheme="minorHAnsi"/>
          <w:sz w:val="24"/>
          <w:szCs w:val="24"/>
        </w:rPr>
      </w:pPr>
      <w:r w:rsidRPr="00866A96">
        <w:rPr>
          <w:rFonts w:cstheme="minorHAnsi"/>
          <w:sz w:val="24"/>
          <w:szCs w:val="24"/>
        </w:rPr>
        <w:t>1919.  Married couple have been living Sri Lanka, and return to England on leave of absence.  Marriage deteriorates in England and he has to go back to Sri Lanka.  They have an arrangement where he will pay her 30 pounds a month in exchange for her not pledging his credit.</w:t>
      </w:r>
    </w:p>
    <w:p w:rsidR="009B00BD" w:rsidRPr="00866A96" w:rsidRDefault="009B00BD" w:rsidP="009B00BD">
      <w:pPr>
        <w:pStyle w:val="ListParagraph"/>
        <w:numPr>
          <w:ilvl w:val="2"/>
          <w:numId w:val="9"/>
        </w:numPr>
        <w:spacing w:line="240" w:lineRule="auto"/>
        <w:rPr>
          <w:rFonts w:cstheme="minorHAnsi"/>
          <w:sz w:val="24"/>
          <w:szCs w:val="24"/>
        </w:rPr>
      </w:pPr>
      <w:r w:rsidRPr="00866A96">
        <w:rPr>
          <w:rFonts w:cstheme="minorHAnsi"/>
          <w:sz w:val="24"/>
          <w:szCs w:val="24"/>
        </w:rPr>
        <w:t>Pledge Credit:  As a support obligation, the wife is allowed to contract for groceries, and the man must pay for it.</w:t>
      </w:r>
    </w:p>
    <w:p w:rsidR="00356E17" w:rsidRDefault="009B00BD" w:rsidP="00BE2F63">
      <w:pPr>
        <w:pStyle w:val="ListParagraph"/>
        <w:numPr>
          <w:ilvl w:val="1"/>
          <w:numId w:val="9"/>
        </w:numPr>
        <w:spacing w:line="240" w:lineRule="auto"/>
        <w:rPr>
          <w:rFonts w:cstheme="minorHAnsi"/>
          <w:sz w:val="24"/>
          <w:szCs w:val="24"/>
        </w:rPr>
      </w:pPr>
      <w:r w:rsidRPr="00866A96">
        <w:rPr>
          <w:rFonts w:cstheme="minorHAnsi"/>
          <w:sz w:val="24"/>
          <w:szCs w:val="24"/>
        </w:rPr>
        <w:t>Arrangement breaks down.</w:t>
      </w:r>
      <w:r w:rsidR="00BE2F63" w:rsidRPr="00866A96">
        <w:rPr>
          <w:rFonts w:cstheme="minorHAnsi"/>
          <w:sz w:val="24"/>
          <w:szCs w:val="24"/>
        </w:rPr>
        <w:t xml:space="preserve">  Wife sues for enforcement of agreement.  Judges refused to enforce contract.  Two separate reasons.  </w:t>
      </w:r>
    </w:p>
    <w:p w:rsidR="00356E17" w:rsidRDefault="00BE2F63" w:rsidP="00356E17">
      <w:pPr>
        <w:pStyle w:val="ListParagraph"/>
        <w:numPr>
          <w:ilvl w:val="2"/>
          <w:numId w:val="9"/>
        </w:numPr>
        <w:spacing w:line="240" w:lineRule="auto"/>
        <w:rPr>
          <w:rFonts w:cstheme="minorHAnsi"/>
          <w:sz w:val="24"/>
          <w:szCs w:val="24"/>
        </w:rPr>
      </w:pPr>
      <w:r w:rsidRPr="00866A96">
        <w:rPr>
          <w:rFonts w:cstheme="minorHAnsi"/>
          <w:sz w:val="24"/>
          <w:szCs w:val="24"/>
        </w:rPr>
        <w:t xml:space="preserve">One was that it is uncomfortable and wrong for judges to allow the enforcement of arrangements between spouses, because such things are discouraged. </w:t>
      </w:r>
      <w:r w:rsidR="00356E17">
        <w:rPr>
          <w:rFonts w:cstheme="minorHAnsi"/>
          <w:sz w:val="24"/>
          <w:szCs w:val="24"/>
        </w:rPr>
        <w:t xml:space="preserve"> Agreements between spouses should be based on trust.</w:t>
      </w:r>
    </w:p>
    <w:p w:rsidR="00BE2F63" w:rsidRPr="00866A96" w:rsidRDefault="00BE2F63" w:rsidP="00356E17">
      <w:pPr>
        <w:pStyle w:val="ListParagraph"/>
        <w:numPr>
          <w:ilvl w:val="2"/>
          <w:numId w:val="9"/>
        </w:numPr>
        <w:spacing w:line="240" w:lineRule="auto"/>
        <w:rPr>
          <w:rFonts w:cstheme="minorHAnsi"/>
          <w:sz w:val="24"/>
          <w:szCs w:val="24"/>
        </w:rPr>
      </w:pPr>
      <w:r w:rsidRPr="00866A96">
        <w:rPr>
          <w:rFonts w:cstheme="minorHAnsi"/>
          <w:sz w:val="24"/>
          <w:szCs w:val="24"/>
        </w:rPr>
        <w:t xml:space="preserve"> Second was that there was no intention to create legal relations in this contract.</w:t>
      </w:r>
    </w:p>
    <w:p w:rsidR="00BE2F63" w:rsidRPr="00866A96" w:rsidRDefault="00BE2F63" w:rsidP="00BE2F63">
      <w:pPr>
        <w:pStyle w:val="ListParagraph"/>
        <w:spacing w:line="240" w:lineRule="auto"/>
        <w:ind w:left="360"/>
        <w:rPr>
          <w:rFonts w:cstheme="minorHAnsi"/>
          <w:sz w:val="24"/>
          <w:szCs w:val="24"/>
        </w:rPr>
      </w:pPr>
    </w:p>
    <w:p w:rsidR="00BE2F63" w:rsidRPr="00866A96" w:rsidRDefault="00BE2F63" w:rsidP="00BE2F63">
      <w:pPr>
        <w:pStyle w:val="ListParagraph"/>
        <w:numPr>
          <w:ilvl w:val="0"/>
          <w:numId w:val="9"/>
        </w:numPr>
        <w:spacing w:line="240" w:lineRule="auto"/>
        <w:rPr>
          <w:rFonts w:cstheme="minorHAnsi"/>
          <w:sz w:val="24"/>
          <w:szCs w:val="24"/>
        </w:rPr>
      </w:pPr>
      <w:r w:rsidRPr="00866A96">
        <w:rPr>
          <w:rFonts w:cstheme="minorHAnsi"/>
          <w:sz w:val="24"/>
          <w:szCs w:val="24"/>
        </w:rPr>
        <w:t>David McClellan</w:t>
      </w:r>
    </w:p>
    <w:p w:rsidR="00BE2F63" w:rsidRPr="00866A96" w:rsidRDefault="00BE2F63" w:rsidP="00BE2F63">
      <w:pPr>
        <w:pStyle w:val="ListParagraph"/>
        <w:numPr>
          <w:ilvl w:val="1"/>
          <w:numId w:val="9"/>
        </w:numPr>
        <w:spacing w:line="240" w:lineRule="auto"/>
        <w:rPr>
          <w:rFonts w:cstheme="minorHAnsi"/>
          <w:sz w:val="24"/>
          <w:szCs w:val="24"/>
        </w:rPr>
      </w:pPr>
      <w:r w:rsidRPr="00866A96">
        <w:rPr>
          <w:rFonts w:cstheme="minorHAnsi"/>
          <w:sz w:val="24"/>
          <w:szCs w:val="24"/>
        </w:rPr>
        <w:t>Ponders as to why there is any reason to see marriages as a completely negotiated contract.  That is no assumptions whatsoever.  Marriage is not in the self interest, it is more about giving to your spouse; supporting them.</w:t>
      </w:r>
      <w:r w:rsidR="0044674F" w:rsidRPr="00866A96">
        <w:rPr>
          <w:rFonts w:cstheme="minorHAnsi"/>
          <w:sz w:val="24"/>
          <w:szCs w:val="24"/>
        </w:rPr>
        <w:t xml:space="preserve">  Rationality takes the back seat to love, emotionality.</w:t>
      </w:r>
    </w:p>
    <w:p w:rsidR="0044674F" w:rsidRPr="00866A96" w:rsidRDefault="0044674F" w:rsidP="00BE2F63">
      <w:pPr>
        <w:pStyle w:val="ListParagraph"/>
        <w:numPr>
          <w:ilvl w:val="1"/>
          <w:numId w:val="9"/>
        </w:numPr>
        <w:spacing w:line="240" w:lineRule="auto"/>
        <w:rPr>
          <w:rFonts w:cstheme="minorHAnsi"/>
          <w:sz w:val="24"/>
          <w:szCs w:val="24"/>
        </w:rPr>
      </w:pPr>
      <w:r w:rsidRPr="00866A96">
        <w:rPr>
          <w:rFonts w:cstheme="minorHAnsi"/>
          <w:sz w:val="24"/>
          <w:szCs w:val="24"/>
        </w:rPr>
        <w:t xml:space="preserve">Public interest in the health of the relationship.  Healthy commitment means more likely productive, successful parents to nurture healthy childhood for their children.  Contractual relationships tend to replicate the relations of power that exist as between the negotiators. </w:t>
      </w:r>
    </w:p>
    <w:p w:rsidR="0044674F" w:rsidRPr="00866A96" w:rsidRDefault="0044674F" w:rsidP="0044674F">
      <w:pPr>
        <w:pStyle w:val="ListParagraph"/>
        <w:numPr>
          <w:ilvl w:val="0"/>
          <w:numId w:val="9"/>
        </w:numPr>
        <w:spacing w:line="240" w:lineRule="auto"/>
        <w:rPr>
          <w:rFonts w:cstheme="minorHAnsi"/>
          <w:i/>
          <w:sz w:val="24"/>
          <w:szCs w:val="24"/>
        </w:rPr>
      </w:pPr>
      <w:r w:rsidRPr="00866A96">
        <w:rPr>
          <w:rFonts w:cstheme="minorHAnsi"/>
          <w:i/>
          <w:sz w:val="24"/>
          <w:szCs w:val="24"/>
        </w:rPr>
        <w:t>Pelech v. Pelech</w:t>
      </w:r>
    </w:p>
    <w:p w:rsidR="0044674F" w:rsidRPr="00356E17" w:rsidRDefault="009D4A6B" w:rsidP="0044674F">
      <w:pPr>
        <w:pStyle w:val="ListParagraph"/>
        <w:numPr>
          <w:ilvl w:val="1"/>
          <w:numId w:val="9"/>
        </w:numPr>
        <w:spacing w:line="240" w:lineRule="auto"/>
        <w:rPr>
          <w:rFonts w:cstheme="minorHAnsi"/>
          <w:i/>
          <w:sz w:val="24"/>
          <w:szCs w:val="24"/>
        </w:rPr>
      </w:pPr>
      <w:r w:rsidRPr="00866A96">
        <w:rPr>
          <w:rFonts w:cstheme="minorHAnsi"/>
          <w:sz w:val="24"/>
          <w:szCs w:val="24"/>
        </w:rPr>
        <w:t xml:space="preserve">SCC.  Two people, married.  Marriage deteriorates; they separate, and then divorce.  When they separate, they negotiate a separation agreement, which includes the amount of support that he will pay to her.  In that separation agreement, they also said that no matter what happens in the future all you get is the amount in this agreement.  </w:t>
      </w:r>
      <w:r w:rsidRPr="00866A96">
        <w:rPr>
          <w:rFonts w:cstheme="minorHAnsi"/>
          <w:sz w:val="24"/>
          <w:szCs w:val="24"/>
        </w:rPr>
        <w:lastRenderedPageBreak/>
        <w:t>They then get divorced and tell the judge they’ve already agreed on agreement.  Judge approves the divorce order.  Mrs. Pelech gets sick and is unable to work.  She’s goes back to Mr. Pelech for more money and he says no.  She sues and the case goes all the way to the SCC.  She is very respectful to the autonomous agreement made previously.    Judge says she will not vary it because of the separation agreement.</w:t>
      </w:r>
    </w:p>
    <w:p w:rsidR="00356E17" w:rsidRPr="00866A96" w:rsidRDefault="00356E17" w:rsidP="00356E17">
      <w:pPr>
        <w:pStyle w:val="ListParagraph"/>
        <w:spacing w:line="240" w:lineRule="auto"/>
        <w:rPr>
          <w:rFonts w:cstheme="minorHAnsi"/>
          <w:i/>
          <w:sz w:val="24"/>
          <w:szCs w:val="24"/>
        </w:rPr>
      </w:pPr>
    </w:p>
    <w:p w:rsidR="009D4A6B" w:rsidRPr="00866A96" w:rsidRDefault="00B9329F" w:rsidP="009D4A6B">
      <w:pPr>
        <w:pStyle w:val="ListParagraph"/>
        <w:numPr>
          <w:ilvl w:val="0"/>
          <w:numId w:val="9"/>
        </w:numPr>
        <w:spacing w:line="240" w:lineRule="auto"/>
        <w:rPr>
          <w:rFonts w:cstheme="minorHAnsi"/>
          <w:i/>
          <w:sz w:val="24"/>
          <w:szCs w:val="24"/>
        </w:rPr>
      </w:pPr>
      <w:r w:rsidRPr="00866A96">
        <w:rPr>
          <w:rFonts w:cstheme="minorHAnsi"/>
          <w:i/>
          <w:sz w:val="24"/>
          <w:szCs w:val="24"/>
        </w:rPr>
        <w:t>Baby M.</w:t>
      </w:r>
    </w:p>
    <w:p w:rsidR="00B9329F" w:rsidRPr="00866A96" w:rsidRDefault="00B9329F" w:rsidP="00B9329F">
      <w:pPr>
        <w:pStyle w:val="ListParagraph"/>
        <w:numPr>
          <w:ilvl w:val="1"/>
          <w:numId w:val="9"/>
        </w:numPr>
        <w:spacing w:line="240" w:lineRule="auto"/>
        <w:rPr>
          <w:rFonts w:cstheme="minorHAnsi"/>
          <w:i/>
          <w:sz w:val="24"/>
          <w:szCs w:val="24"/>
        </w:rPr>
      </w:pPr>
      <w:r w:rsidRPr="00866A96">
        <w:rPr>
          <w:rFonts w:cstheme="minorHAnsi"/>
          <w:sz w:val="24"/>
          <w:szCs w:val="24"/>
        </w:rPr>
        <w:t xml:space="preserve">1980s, law of surrogacy. Two couples, the Sterns, who are an upper middle class professional couple.  She has a form of multiple-sclerosis.  The Sterns are uncomfortable of conceiving children in the conventional way.  The Whiteheads are lower-middle class.  They have 3 children and Mr. Whitehead has an on and off alcohol addiction.  Mary Beth Whitehead goes out and arranges a surrogacy for the Sterns.  Mary Beth Whitehead’s natural egg has been used and Mr. Stern’s sperm has been used.  She agrees to deliver it, relinquish the rights, and not to object to the adoption by Mrs. Stern.  In return, Mr. Stern agrees to pay Mary Beth $10, 000.   </w:t>
      </w:r>
    </w:p>
    <w:p w:rsidR="00B9329F" w:rsidRPr="00866A96" w:rsidRDefault="00B9329F" w:rsidP="00B9329F">
      <w:pPr>
        <w:pStyle w:val="ListParagraph"/>
        <w:numPr>
          <w:ilvl w:val="1"/>
          <w:numId w:val="9"/>
        </w:numPr>
        <w:spacing w:line="240" w:lineRule="auto"/>
        <w:rPr>
          <w:rFonts w:cstheme="minorHAnsi"/>
          <w:i/>
          <w:sz w:val="24"/>
          <w:szCs w:val="24"/>
        </w:rPr>
      </w:pPr>
      <w:r w:rsidRPr="00866A96">
        <w:rPr>
          <w:rFonts w:cstheme="minorHAnsi"/>
          <w:sz w:val="24"/>
          <w:szCs w:val="24"/>
        </w:rPr>
        <w:t>Mary Beth carries the baby through and decides she can’t give up the baby.  The Sterns went to court to get an order to compel the return of the baby.  She refused to comply.  Mary Beth eventually brings the baby back and the Sterns sue for enforcement of the contract.</w:t>
      </w:r>
    </w:p>
    <w:p w:rsidR="00BE2F63" w:rsidRPr="00866A96" w:rsidRDefault="00B9329F" w:rsidP="005E6574">
      <w:pPr>
        <w:pStyle w:val="ListParagraph"/>
        <w:numPr>
          <w:ilvl w:val="1"/>
          <w:numId w:val="9"/>
        </w:numPr>
        <w:spacing w:line="240" w:lineRule="auto"/>
        <w:rPr>
          <w:rFonts w:cstheme="minorHAnsi"/>
          <w:i/>
          <w:sz w:val="24"/>
          <w:szCs w:val="24"/>
        </w:rPr>
      </w:pPr>
      <w:r w:rsidRPr="00866A96">
        <w:rPr>
          <w:rFonts w:cstheme="minorHAnsi"/>
          <w:sz w:val="24"/>
          <w:szCs w:val="24"/>
        </w:rPr>
        <w:t>Third time Mary Beth had done this.  No question that as a formal contract, all formalities were present.</w:t>
      </w:r>
      <w:r w:rsidR="005E6574" w:rsidRPr="00866A96">
        <w:rPr>
          <w:rFonts w:cstheme="minorHAnsi"/>
          <w:sz w:val="24"/>
          <w:szCs w:val="24"/>
        </w:rPr>
        <w:t xml:space="preserve">  Trial judge Sorkow goes through the entire case and comes to the conclusion that the contract is enforceable against Mary-Beth Whitehead in its entirety.</w:t>
      </w:r>
    </w:p>
    <w:p w:rsidR="005E6574" w:rsidRPr="00866A96" w:rsidRDefault="005E6574" w:rsidP="005E6574">
      <w:pPr>
        <w:pStyle w:val="ListParagraph"/>
        <w:numPr>
          <w:ilvl w:val="1"/>
          <w:numId w:val="9"/>
        </w:numPr>
        <w:spacing w:line="240" w:lineRule="auto"/>
        <w:rPr>
          <w:rFonts w:cstheme="minorHAnsi"/>
          <w:i/>
          <w:sz w:val="24"/>
          <w:szCs w:val="24"/>
        </w:rPr>
      </w:pPr>
      <w:r w:rsidRPr="00866A96">
        <w:rPr>
          <w:rFonts w:cstheme="minorHAnsi"/>
          <w:sz w:val="24"/>
          <w:szCs w:val="24"/>
        </w:rPr>
        <w:t>Standard Principle whenever children are involved a judge must first consider the best interests of the child.  They will triumph all formalities.</w:t>
      </w:r>
    </w:p>
    <w:p w:rsidR="005E6574" w:rsidRPr="00866A96" w:rsidRDefault="005E6574" w:rsidP="005E6574">
      <w:pPr>
        <w:pStyle w:val="ListParagraph"/>
        <w:numPr>
          <w:ilvl w:val="1"/>
          <w:numId w:val="9"/>
        </w:numPr>
        <w:spacing w:line="240" w:lineRule="auto"/>
        <w:rPr>
          <w:rFonts w:cstheme="minorHAnsi"/>
          <w:i/>
          <w:sz w:val="24"/>
          <w:szCs w:val="24"/>
        </w:rPr>
      </w:pPr>
      <w:r w:rsidRPr="00866A96">
        <w:rPr>
          <w:rFonts w:cstheme="minorHAnsi"/>
          <w:sz w:val="24"/>
          <w:szCs w:val="24"/>
        </w:rPr>
        <w:t xml:space="preserve">If you had to decide, what would you decide?  Judge and contract both said it was in the baby’s interest to be put with the Sterns, including the provision to which Mary Beth Whitehead would have to relinquish parenthood of the baby. Appeal judge, found it was in best interests to for child, but that </w:t>
      </w:r>
      <w:r w:rsidRPr="00866A96">
        <w:rPr>
          <w:rFonts w:cstheme="minorHAnsi"/>
          <w:b/>
          <w:sz w:val="24"/>
          <w:szCs w:val="24"/>
        </w:rPr>
        <w:t>the contract was unenforceable</w:t>
      </w:r>
      <w:r w:rsidRPr="00866A96">
        <w:rPr>
          <w:rFonts w:cstheme="minorHAnsi"/>
          <w:sz w:val="24"/>
          <w:szCs w:val="24"/>
        </w:rPr>
        <w:t xml:space="preserve">.  Refused to enforce the contract.  Result was the fact that custody was given to Mr. Stern, but visitation rights were still given to Mary Beth Whitehead. </w:t>
      </w:r>
    </w:p>
    <w:p w:rsidR="00D12898" w:rsidRPr="00866A96" w:rsidRDefault="00D12898" w:rsidP="00D12898">
      <w:pPr>
        <w:rPr>
          <w:rFonts w:cstheme="minorHAnsi"/>
          <w:b/>
          <w:sz w:val="24"/>
          <w:szCs w:val="24"/>
        </w:rPr>
      </w:pPr>
      <w:r w:rsidRPr="00866A96">
        <w:rPr>
          <w:rFonts w:cstheme="minorHAnsi"/>
          <w:b/>
          <w:sz w:val="24"/>
          <w:szCs w:val="24"/>
        </w:rPr>
        <w:t>Lecture 3</w:t>
      </w:r>
    </w:p>
    <w:p w:rsidR="00D12898" w:rsidRPr="00866A96" w:rsidRDefault="00D12898" w:rsidP="00D12898">
      <w:pPr>
        <w:pStyle w:val="ListParagraph"/>
        <w:numPr>
          <w:ilvl w:val="0"/>
          <w:numId w:val="10"/>
        </w:numPr>
        <w:spacing w:after="0" w:line="240" w:lineRule="auto"/>
        <w:rPr>
          <w:rFonts w:cstheme="minorHAnsi"/>
          <w:sz w:val="24"/>
          <w:szCs w:val="24"/>
        </w:rPr>
      </w:pPr>
      <w:r w:rsidRPr="00866A96">
        <w:rPr>
          <w:rFonts w:cstheme="minorHAnsi"/>
          <w:sz w:val="24"/>
          <w:szCs w:val="24"/>
        </w:rPr>
        <w:t>Conspiracy theory</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The modern law of contract is the sanctity of contract.  It is a sacred thing.  An enviable set of rules.</w:t>
      </w:r>
    </w:p>
    <w:p w:rsidR="00D12898" w:rsidRPr="00866A96" w:rsidRDefault="00D12898" w:rsidP="00D12898">
      <w:pPr>
        <w:spacing w:after="0" w:line="240" w:lineRule="auto"/>
        <w:rPr>
          <w:rFonts w:cstheme="minorHAnsi"/>
          <w:sz w:val="24"/>
          <w:szCs w:val="24"/>
        </w:rPr>
      </w:pPr>
    </w:p>
    <w:p w:rsidR="00D12898" w:rsidRPr="00866A96" w:rsidRDefault="00D12898" w:rsidP="00D12898">
      <w:pPr>
        <w:pStyle w:val="ListParagraph"/>
        <w:numPr>
          <w:ilvl w:val="0"/>
          <w:numId w:val="10"/>
        </w:numPr>
        <w:spacing w:after="0" w:line="240" w:lineRule="auto"/>
        <w:rPr>
          <w:rFonts w:cstheme="minorHAnsi"/>
          <w:sz w:val="24"/>
          <w:szCs w:val="24"/>
        </w:rPr>
      </w:pPr>
      <w:r w:rsidRPr="00866A96">
        <w:rPr>
          <w:rFonts w:cstheme="minorHAnsi"/>
          <w:sz w:val="24"/>
          <w:szCs w:val="24"/>
        </w:rPr>
        <w:t>Contracts are not as formal as they appear</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They are not formulaic.  There are circumstances where the formalities of contracts are not enforced by the courts.</w:t>
      </w:r>
      <w:r w:rsidR="00356E17">
        <w:rPr>
          <w:rFonts w:cstheme="minorHAnsi"/>
          <w:sz w:val="24"/>
          <w:szCs w:val="24"/>
        </w:rPr>
        <w:t xml:space="preserve"> Not predictable.</w:t>
      </w:r>
    </w:p>
    <w:p w:rsidR="00D12898"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Difference between law and equity</w:t>
      </w:r>
    </w:p>
    <w:p w:rsidR="00356E17" w:rsidRPr="00866A96" w:rsidRDefault="00356E17" w:rsidP="00356E17">
      <w:pPr>
        <w:pStyle w:val="ListParagraph"/>
        <w:numPr>
          <w:ilvl w:val="2"/>
          <w:numId w:val="10"/>
        </w:numPr>
        <w:spacing w:after="0" w:line="240" w:lineRule="auto"/>
        <w:rPr>
          <w:rFonts w:cstheme="minorHAnsi"/>
          <w:sz w:val="24"/>
          <w:szCs w:val="24"/>
        </w:rPr>
      </w:pPr>
      <w:r>
        <w:rPr>
          <w:rFonts w:cstheme="minorHAnsi"/>
          <w:sz w:val="24"/>
          <w:szCs w:val="24"/>
        </w:rPr>
        <w:t>Prior to 16</w:t>
      </w:r>
      <w:r w:rsidRPr="00356E17">
        <w:rPr>
          <w:rFonts w:cstheme="minorHAnsi"/>
          <w:sz w:val="24"/>
          <w:szCs w:val="24"/>
          <w:vertAlign w:val="superscript"/>
        </w:rPr>
        <w:t>th</w:t>
      </w:r>
      <w:r>
        <w:rPr>
          <w:rFonts w:cstheme="minorHAnsi"/>
          <w:sz w:val="24"/>
          <w:szCs w:val="24"/>
        </w:rPr>
        <w:t xml:space="preserve"> century – Middle Ages</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lastRenderedPageBreak/>
        <w:t>Originally in the old English system, there were a limited number of complaints that you and I might make for wrongs that we may have perceived were done to us.  These complaints were defined in instruments issued under the signature of the sovereign.  They were standard.  Those instruments were called writs.  In order to start an action you had to go to the courthouse and issue a writ.  Only about 15 or so.  Very structured, if you were trying to claim damages, then you had to make sure your complaint fell with one of the standard 15 complaints.</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Over time, people suffered injuries not covered under the writs.  Petitions were launched against the king’s chancellor.  The writs were enforced in the common law courts.  The chancellor would hear cases not covered under the writs, and as a result of this, another system was set up in parallel, known as the court of the chancery.  Also known as courts of equity.  The mandate of the courts was to consider and adjudicate complaints of private law wrong doing not covered by the writs, and the chancellor had to do the right thing.  They had much more freedoms to explore other principles that were morally right.  This system went right up until the 1870s.  During this time, the two court systems were merged into one.  Judges had both jurisdictions of the two old courts.</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The rules of contract we have seen so far emerge from this tradition, which is why they appear to be so formal.  Today courts look at both law and equity today.</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When you’re advancing a case, you position your complaint in terms that will raise the judge’s legal or equitable jurisdiction.  The equitable jurisdiction that judges maintain came of this result.</w:t>
      </w:r>
    </w:p>
    <w:p w:rsidR="00D12898" w:rsidRPr="00866A96" w:rsidRDefault="00D12898" w:rsidP="00D12898">
      <w:pPr>
        <w:pStyle w:val="ListParagraph"/>
        <w:spacing w:after="0" w:line="240" w:lineRule="auto"/>
        <w:ind w:left="360"/>
        <w:rPr>
          <w:rFonts w:cstheme="minorHAnsi"/>
          <w:sz w:val="24"/>
          <w:szCs w:val="24"/>
        </w:rPr>
      </w:pPr>
    </w:p>
    <w:p w:rsidR="00D12898" w:rsidRPr="00866A96" w:rsidRDefault="00D12898" w:rsidP="00D12898">
      <w:pPr>
        <w:pStyle w:val="ListParagraph"/>
        <w:numPr>
          <w:ilvl w:val="0"/>
          <w:numId w:val="10"/>
        </w:numPr>
        <w:spacing w:after="0" w:line="240" w:lineRule="auto"/>
        <w:rPr>
          <w:rFonts w:cstheme="minorHAnsi"/>
          <w:sz w:val="24"/>
          <w:szCs w:val="24"/>
        </w:rPr>
      </w:pPr>
      <w:r w:rsidRPr="00866A96">
        <w:rPr>
          <w:rFonts w:cstheme="minorHAnsi"/>
          <w:sz w:val="24"/>
          <w:szCs w:val="24"/>
        </w:rPr>
        <w:t>Judges refuse to limit themselves in equity; they maintain the freedom to do the right thing dependent on the circumstances.</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Ex.  Gilbert Steel Case</w:t>
      </w:r>
    </w:p>
    <w:p w:rsidR="00D12898" w:rsidRPr="00866A96" w:rsidRDefault="00D12898" w:rsidP="00D12898">
      <w:pPr>
        <w:spacing w:after="0" w:line="240" w:lineRule="auto"/>
        <w:rPr>
          <w:rFonts w:cstheme="minorHAnsi"/>
          <w:sz w:val="24"/>
          <w:szCs w:val="24"/>
        </w:rPr>
      </w:pPr>
    </w:p>
    <w:p w:rsidR="00D12898" w:rsidRPr="00866A96" w:rsidRDefault="00D12898" w:rsidP="00D12898">
      <w:pPr>
        <w:pStyle w:val="ListParagraph"/>
        <w:numPr>
          <w:ilvl w:val="0"/>
          <w:numId w:val="10"/>
        </w:numPr>
        <w:spacing w:after="0" w:line="240" w:lineRule="auto"/>
        <w:rPr>
          <w:rFonts w:cstheme="minorHAnsi"/>
          <w:sz w:val="24"/>
          <w:szCs w:val="24"/>
        </w:rPr>
      </w:pPr>
      <w:r w:rsidRPr="00866A96">
        <w:rPr>
          <w:rFonts w:cstheme="minorHAnsi"/>
          <w:sz w:val="24"/>
          <w:szCs w:val="24"/>
        </w:rPr>
        <w:t>We think now that there are four possible categories for non-performance in equity.</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Mistake</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There are different ways judges have tried to explain when a mistake by one party is sufficient to allow the mistaken party to be excused from performance.</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 xml:space="preserve">For example, we know that the mental element comprised of intention and </w:t>
      </w:r>
      <w:r w:rsidRPr="00866A96">
        <w:rPr>
          <w:rFonts w:cstheme="minorHAnsi"/>
          <w:i/>
          <w:sz w:val="24"/>
          <w:szCs w:val="24"/>
        </w:rPr>
        <w:t>consensus ad idem</w:t>
      </w:r>
      <w:r w:rsidRPr="00866A96">
        <w:rPr>
          <w:rFonts w:cstheme="minorHAnsi"/>
          <w:sz w:val="24"/>
          <w:szCs w:val="24"/>
        </w:rPr>
        <w:t xml:space="preserve">.  However what appears to be a shared intention is not necessarily the actual truth.  When judges have evidence that lead them to what actually took place, judges find that mistakes can be made by one or both parties by failure of </w:t>
      </w:r>
      <w:r w:rsidRPr="00866A96">
        <w:rPr>
          <w:rFonts w:cstheme="minorHAnsi"/>
          <w:i/>
          <w:sz w:val="24"/>
          <w:szCs w:val="24"/>
        </w:rPr>
        <w:t>consensus ad idem</w:t>
      </w:r>
      <w:r w:rsidRPr="00866A96">
        <w:rPr>
          <w:rFonts w:cstheme="minorHAnsi"/>
          <w:sz w:val="24"/>
          <w:szCs w:val="24"/>
        </w:rPr>
        <w:t xml:space="preserve"> or mistakes of assumptions (existence of the thing be contracted about).  When mistakes of fundamental kinds are made, then judges look to see if there was a </w:t>
      </w:r>
      <w:r w:rsidRPr="00866A96">
        <w:rPr>
          <w:rFonts w:cstheme="minorHAnsi"/>
          <w:b/>
          <w:sz w:val="24"/>
          <w:szCs w:val="24"/>
        </w:rPr>
        <w:t>real</w:t>
      </w:r>
      <w:r w:rsidRPr="00866A96">
        <w:rPr>
          <w:rFonts w:cstheme="minorHAnsi"/>
          <w:sz w:val="24"/>
          <w:szCs w:val="24"/>
        </w:rPr>
        <w:t xml:space="preserve"> offer and acceptance that was actually made.  </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There is a principle impression is that if the offeree is aware that the offerer has made a mistake, but accepts it anyway, and then the obligation will not be enforced to the offerer.</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 xml:space="preserve">Buyer Beware:  You go to an antique shop and you see an antique desk for $5000.  You discover it isn’t worth that and try to get your money back.  Owner is </w:t>
      </w:r>
      <w:r w:rsidRPr="00866A96">
        <w:rPr>
          <w:rFonts w:cstheme="minorHAnsi"/>
          <w:sz w:val="24"/>
          <w:szCs w:val="24"/>
        </w:rPr>
        <w:lastRenderedPageBreak/>
        <w:t>not obligated to give your money back because you offered to buy it without asking for any facts from the owner.</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Bilateral Mistake – two subcategories</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Mutual mistake</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 xml:space="preserve">Arises where both parties to the contract are mistaken about two different things.  </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In the case of mutual mistake, all the superficial indicators</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Common mistake</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Both parties are mistaken on the same thing.  Looks like contract on paper.  Courts are more likely to relieve performance.</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 xml:space="preserve">No question about </w:t>
      </w:r>
      <w:r w:rsidRPr="00866A96">
        <w:rPr>
          <w:rFonts w:cstheme="minorHAnsi"/>
          <w:i/>
          <w:sz w:val="24"/>
          <w:szCs w:val="24"/>
        </w:rPr>
        <w:t>consensus ad idem</w:t>
      </w:r>
      <w:r w:rsidRPr="00866A96">
        <w:rPr>
          <w:rFonts w:cstheme="minorHAnsi"/>
          <w:sz w:val="24"/>
          <w:szCs w:val="24"/>
        </w:rPr>
        <w:t>, we are agreed.  Courts are more likely to relieve performance.</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Unilateral Mistake</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Ordinarily the judges will look at the knowledge at the non-knowledge of the mistaken party in order to not allow the non-mistaken party to take advantage of the mistaken party’s mistake.</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i/>
          <w:sz w:val="24"/>
          <w:szCs w:val="24"/>
        </w:rPr>
        <w:t>Tilden Rent-A-Car v. Clendenning</w:t>
      </w:r>
      <w:r w:rsidRPr="00866A96">
        <w:rPr>
          <w:rFonts w:cstheme="minorHAnsi"/>
          <w:sz w:val="24"/>
          <w:szCs w:val="24"/>
        </w:rPr>
        <w:t xml:space="preserve"> </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Buys insurance but signed contract with certain terms that were excluded under the contract.  He crashed the car, but the crash had occurred under one of the excluded terms.  Despite his signature, he claimed he made a mistake.  Clendenning succeeded in the law of mistake.  He said I didn’t know about the exclusions in the contract.  Tilden said Clendenning had made a mistake, but since Tilden knew about the mistake, the judge said Clendenning had a mistake and succeeded in not having to hold up to the obligations.  Tilden raised argument that Clendenning was a very experienced traveler, but the judges said no.  Judges wanted freedom to say that each case was based on new circumstances, not precedent.</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Misrepresentation</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Obligation will not be enforced if induced by a dishonest act by one of the parties.  Ordinarily a misrepresentation is a misstatement of some fact which is material or meaningful to the making of the contract or the inducing the making of the contract.</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Three different situations:</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fraudulent misrepresentation</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 xml:space="preserve">A misstatement of fact which is made with knowledge of the </w:t>
      </w:r>
      <w:proofErr w:type="spellStart"/>
      <w:r w:rsidRPr="00866A96">
        <w:rPr>
          <w:rFonts w:cstheme="minorHAnsi"/>
          <w:sz w:val="24"/>
          <w:szCs w:val="24"/>
        </w:rPr>
        <w:t>utterer</w:t>
      </w:r>
      <w:proofErr w:type="spellEnd"/>
      <w:r w:rsidRPr="00866A96">
        <w:rPr>
          <w:rFonts w:cstheme="minorHAnsi"/>
          <w:sz w:val="24"/>
          <w:szCs w:val="24"/>
        </w:rPr>
        <w:t xml:space="preserve"> that it is untrue and with the intent to deceive.  Judge will almost certainly relieve obligation of the other party.</w:t>
      </w:r>
    </w:p>
    <w:p w:rsidR="00D12898" w:rsidRPr="00866A96" w:rsidRDefault="00D12898" w:rsidP="00D12898">
      <w:pPr>
        <w:pStyle w:val="ListParagraph"/>
        <w:numPr>
          <w:ilvl w:val="4"/>
          <w:numId w:val="10"/>
        </w:numPr>
        <w:spacing w:after="0" w:line="240" w:lineRule="auto"/>
        <w:rPr>
          <w:rFonts w:cstheme="minorHAnsi"/>
          <w:sz w:val="24"/>
          <w:szCs w:val="24"/>
        </w:rPr>
      </w:pPr>
      <w:proofErr w:type="spellStart"/>
      <w:r w:rsidRPr="00866A96">
        <w:rPr>
          <w:rFonts w:cstheme="minorHAnsi"/>
          <w:i/>
          <w:sz w:val="24"/>
          <w:szCs w:val="24"/>
        </w:rPr>
        <w:t>Sevidal</w:t>
      </w:r>
      <w:proofErr w:type="spellEnd"/>
      <w:r w:rsidRPr="00866A96">
        <w:rPr>
          <w:rFonts w:cstheme="minorHAnsi"/>
          <w:i/>
          <w:sz w:val="24"/>
          <w:szCs w:val="24"/>
        </w:rPr>
        <w:t xml:space="preserve"> v. Chopra</w:t>
      </w:r>
    </w:p>
    <w:p w:rsidR="00D12898" w:rsidRPr="00866A96" w:rsidRDefault="00D12898" w:rsidP="00D12898">
      <w:pPr>
        <w:pStyle w:val="ListParagraph"/>
        <w:numPr>
          <w:ilvl w:val="5"/>
          <w:numId w:val="10"/>
        </w:numPr>
        <w:spacing w:after="0" w:line="240" w:lineRule="auto"/>
        <w:rPr>
          <w:rFonts w:cstheme="minorHAnsi"/>
          <w:sz w:val="24"/>
          <w:szCs w:val="24"/>
        </w:rPr>
      </w:pPr>
      <w:r w:rsidRPr="00866A96">
        <w:rPr>
          <w:rFonts w:cstheme="minorHAnsi"/>
          <w:sz w:val="24"/>
          <w:szCs w:val="24"/>
        </w:rPr>
        <w:t xml:space="preserve">Purchaser decides they want to buy a house and retain a real estate agent to find a house.  They then find the house they want to buy then they make an offer to buy it from the sellers and the sellers accept the offer.  Executory contract.  </w:t>
      </w:r>
    </w:p>
    <w:p w:rsidR="00D12898" w:rsidRPr="00866A96" w:rsidRDefault="00D12898" w:rsidP="00D12898">
      <w:pPr>
        <w:pStyle w:val="ListParagraph"/>
        <w:numPr>
          <w:ilvl w:val="5"/>
          <w:numId w:val="10"/>
        </w:numPr>
        <w:spacing w:after="0" w:line="240" w:lineRule="auto"/>
        <w:rPr>
          <w:rFonts w:cstheme="minorHAnsi"/>
          <w:sz w:val="24"/>
          <w:szCs w:val="24"/>
        </w:rPr>
      </w:pPr>
      <w:proofErr w:type="spellStart"/>
      <w:r w:rsidRPr="00866A96">
        <w:rPr>
          <w:rFonts w:cstheme="minorHAnsi"/>
          <w:sz w:val="24"/>
          <w:szCs w:val="24"/>
        </w:rPr>
        <w:t>Sevidal</w:t>
      </w:r>
      <w:proofErr w:type="spellEnd"/>
      <w:r w:rsidRPr="00866A96">
        <w:rPr>
          <w:rFonts w:cstheme="minorHAnsi"/>
          <w:sz w:val="24"/>
          <w:szCs w:val="24"/>
        </w:rPr>
        <w:t xml:space="preserve"> found house and settled terms.  Sometime in between this period, the </w:t>
      </w:r>
      <w:proofErr w:type="spellStart"/>
      <w:r w:rsidRPr="00866A96">
        <w:rPr>
          <w:rFonts w:cstheme="minorHAnsi"/>
          <w:sz w:val="24"/>
          <w:szCs w:val="24"/>
        </w:rPr>
        <w:t>Chopras</w:t>
      </w:r>
      <w:proofErr w:type="spellEnd"/>
      <w:r w:rsidRPr="00866A96">
        <w:rPr>
          <w:rFonts w:cstheme="minorHAnsi"/>
          <w:sz w:val="24"/>
          <w:szCs w:val="24"/>
        </w:rPr>
        <w:t xml:space="preserve"> learned that radioactive material had been found in </w:t>
      </w:r>
      <w:r w:rsidRPr="00866A96">
        <w:rPr>
          <w:rFonts w:cstheme="minorHAnsi"/>
          <w:sz w:val="24"/>
          <w:szCs w:val="24"/>
        </w:rPr>
        <w:lastRenderedPageBreak/>
        <w:t xml:space="preserve">the neighborhood.  The </w:t>
      </w:r>
      <w:proofErr w:type="spellStart"/>
      <w:r w:rsidRPr="00866A96">
        <w:rPr>
          <w:rFonts w:cstheme="minorHAnsi"/>
          <w:sz w:val="24"/>
          <w:szCs w:val="24"/>
        </w:rPr>
        <w:t>Chopras</w:t>
      </w:r>
      <w:proofErr w:type="spellEnd"/>
      <w:r w:rsidRPr="00866A96">
        <w:rPr>
          <w:rFonts w:cstheme="minorHAnsi"/>
          <w:sz w:val="24"/>
          <w:szCs w:val="24"/>
        </w:rPr>
        <w:t xml:space="preserve"> did not disclose the existence of the radioactive material on the neighboring lots.  Radioactive material is then found ON the Chopra’s house during the closing period.  </w:t>
      </w:r>
      <w:proofErr w:type="spellStart"/>
      <w:r w:rsidRPr="00866A96">
        <w:rPr>
          <w:rFonts w:cstheme="minorHAnsi"/>
          <w:sz w:val="24"/>
          <w:szCs w:val="24"/>
        </w:rPr>
        <w:t>Sevidals</w:t>
      </w:r>
      <w:proofErr w:type="spellEnd"/>
      <w:r w:rsidRPr="00866A96">
        <w:rPr>
          <w:rFonts w:cstheme="minorHAnsi"/>
          <w:sz w:val="24"/>
          <w:szCs w:val="24"/>
        </w:rPr>
        <w:t xml:space="preserve"> discovered this and try to rescind on the contract.</w:t>
      </w:r>
    </w:p>
    <w:p w:rsidR="00D12898" w:rsidRPr="00866A96" w:rsidRDefault="00D12898" w:rsidP="00D12898">
      <w:pPr>
        <w:pStyle w:val="ListParagraph"/>
        <w:numPr>
          <w:ilvl w:val="5"/>
          <w:numId w:val="10"/>
        </w:numPr>
        <w:spacing w:after="0" w:line="240" w:lineRule="auto"/>
        <w:rPr>
          <w:rFonts w:cstheme="minorHAnsi"/>
          <w:sz w:val="24"/>
          <w:szCs w:val="24"/>
        </w:rPr>
      </w:pPr>
      <w:r w:rsidRPr="00866A96">
        <w:rPr>
          <w:rFonts w:cstheme="minorHAnsi"/>
          <w:sz w:val="24"/>
          <w:szCs w:val="24"/>
        </w:rPr>
        <w:t xml:space="preserve">What is the obligation for the seller to disclose this circumstance at the time the contract is negotiated?  What is the obligation disclose the second circumstance at the closing date.  Ordinarily you’ve got to point to a misstatement known to be untrue.  However real estate, non-disclosure of a material fact is can function to ground a defence of fraudulent misrepresentation. </w:t>
      </w:r>
    </w:p>
    <w:p w:rsidR="00D12898" w:rsidRPr="00866A96" w:rsidRDefault="00D12898" w:rsidP="00D12898">
      <w:pPr>
        <w:pStyle w:val="ListParagraph"/>
        <w:numPr>
          <w:ilvl w:val="5"/>
          <w:numId w:val="10"/>
        </w:numPr>
        <w:spacing w:after="0" w:line="240" w:lineRule="auto"/>
        <w:rPr>
          <w:rFonts w:cstheme="minorHAnsi"/>
          <w:sz w:val="24"/>
          <w:szCs w:val="24"/>
        </w:rPr>
      </w:pPr>
      <w:r w:rsidRPr="00866A96">
        <w:rPr>
          <w:rFonts w:cstheme="minorHAnsi"/>
          <w:sz w:val="24"/>
          <w:szCs w:val="24"/>
        </w:rPr>
        <w:t xml:space="preserve"> Rule requires us to distinguish between latent defects and patent defects.</w:t>
      </w:r>
    </w:p>
    <w:p w:rsidR="00D12898" w:rsidRPr="00866A96" w:rsidRDefault="00D12898" w:rsidP="00D12898">
      <w:pPr>
        <w:pStyle w:val="ListParagraph"/>
        <w:numPr>
          <w:ilvl w:val="6"/>
          <w:numId w:val="10"/>
        </w:numPr>
        <w:spacing w:after="0" w:line="240" w:lineRule="auto"/>
        <w:rPr>
          <w:rFonts w:cstheme="minorHAnsi"/>
          <w:sz w:val="24"/>
          <w:szCs w:val="24"/>
        </w:rPr>
      </w:pPr>
      <w:r w:rsidRPr="00866A96">
        <w:rPr>
          <w:rFonts w:cstheme="minorHAnsi"/>
          <w:sz w:val="24"/>
          <w:szCs w:val="24"/>
        </w:rPr>
        <w:t>Latent defect:  Defect that is non discoverable by a reasonable purchaser making standard inquiries.</w:t>
      </w:r>
    </w:p>
    <w:p w:rsidR="00D12898" w:rsidRPr="00866A96" w:rsidRDefault="00D12898" w:rsidP="00D12898">
      <w:pPr>
        <w:pStyle w:val="ListParagraph"/>
        <w:numPr>
          <w:ilvl w:val="6"/>
          <w:numId w:val="10"/>
        </w:numPr>
        <w:spacing w:after="0" w:line="240" w:lineRule="auto"/>
        <w:rPr>
          <w:rFonts w:cstheme="minorHAnsi"/>
          <w:sz w:val="24"/>
          <w:szCs w:val="24"/>
        </w:rPr>
      </w:pPr>
      <w:r w:rsidRPr="00866A96">
        <w:rPr>
          <w:rFonts w:cstheme="minorHAnsi"/>
          <w:sz w:val="24"/>
          <w:szCs w:val="24"/>
        </w:rPr>
        <w:t>Patent defect:  Defect that is discoverable by a reasonable purchaser making standard inquiries.</w:t>
      </w:r>
    </w:p>
    <w:p w:rsidR="00D12898" w:rsidRPr="00866A96" w:rsidRDefault="00D12898" w:rsidP="00D12898">
      <w:pPr>
        <w:pStyle w:val="ListParagraph"/>
        <w:numPr>
          <w:ilvl w:val="6"/>
          <w:numId w:val="10"/>
        </w:numPr>
        <w:spacing w:after="0" w:line="240" w:lineRule="auto"/>
        <w:rPr>
          <w:rFonts w:cstheme="minorHAnsi"/>
          <w:sz w:val="24"/>
          <w:szCs w:val="24"/>
        </w:rPr>
      </w:pPr>
      <w:r w:rsidRPr="00866A96">
        <w:rPr>
          <w:rFonts w:cstheme="minorHAnsi"/>
          <w:sz w:val="24"/>
          <w:szCs w:val="24"/>
        </w:rPr>
        <w:t>Failure to disclose a latent defect in advance of negotiating is fraudulent and therefore excuses purchaser from performance so long as latent defect is material to the transaction.  Materiality MUST exist.</w:t>
      </w:r>
    </w:p>
    <w:p w:rsidR="00D12898" w:rsidRPr="00866A96" w:rsidRDefault="00D12898" w:rsidP="00D12898">
      <w:pPr>
        <w:pStyle w:val="ListParagraph"/>
        <w:numPr>
          <w:ilvl w:val="5"/>
          <w:numId w:val="10"/>
        </w:numPr>
        <w:spacing w:after="0" w:line="240" w:lineRule="auto"/>
        <w:rPr>
          <w:rFonts w:cstheme="minorHAnsi"/>
          <w:sz w:val="24"/>
          <w:szCs w:val="24"/>
        </w:rPr>
      </w:pPr>
      <w:r w:rsidRPr="00866A96">
        <w:rPr>
          <w:rFonts w:cstheme="minorHAnsi"/>
          <w:sz w:val="24"/>
          <w:szCs w:val="24"/>
        </w:rPr>
        <w:t>If new defect occurs and previous owner discovers, IT must be disclosed in the contract.</w:t>
      </w:r>
    </w:p>
    <w:p w:rsidR="00D12898" w:rsidRPr="00866A96" w:rsidRDefault="00D12898" w:rsidP="00D12898">
      <w:pPr>
        <w:pStyle w:val="ListParagraph"/>
        <w:widowControl w:val="0"/>
        <w:numPr>
          <w:ilvl w:val="5"/>
          <w:numId w:val="10"/>
        </w:numPr>
        <w:rPr>
          <w:rFonts w:cstheme="minorHAnsi"/>
          <w:sz w:val="24"/>
          <w:szCs w:val="24"/>
        </w:rPr>
      </w:pPr>
      <w:r w:rsidRPr="00866A96">
        <w:rPr>
          <w:rFonts w:cstheme="minorHAnsi"/>
          <w:sz w:val="24"/>
          <w:szCs w:val="24"/>
        </w:rPr>
        <w:t xml:space="preserve">There must be a positive misstatement of fact, sometimes non-disclosure can function as this.  Person who makes offer must be aware of the untruth.  There must be intent by the </w:t>
      </w:r>
      <w:proofErr w:type="spellStart"/>
      <w:r w:rsidRPr="00866A96">
        <w:rPr>
          <w:rFonts w:cstheme="minorHAnsi"/>
          <w:sz w:val="24"/>
          <w:szCs w:val="24"/>
        </w:rPr>
        <w:t>utterer</w:t>
      </w:r>
      <w:proofErr w:type="spellEnd"/>
      <w:r w:rsidRPr="00866A96">
        <w:rPr>
          <w:rFonts w:cstheme="minorHAnsi"/>
          <w:sz w:val="24"/>
          <w:szCs w:val="24"/>
        </w:rPr>
        <w:t xml:space="preserve"> that the innocent party should act on that statement.   The innocent party must in fact rely on the misrepresented fact.  This constitutes fraudulent representation.</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innocent misrepresentation</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Misrepresentation without knowledge that it is untrue has never been ground for non-performance in the innocent party.</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negligent misrepresentation</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Misrepresentation is bad, but the offerer should have known that it was misrepresented.  Negligent misrepresentation is sufficient to justify non-performance by the offeree.</w:t>
      </w:r>
    </w:p>
    <w:p w:rsidR="00D12898" w:rsidRPr="00866A96" w:rsidRDefault="00D12898" w:rsidP="00D12898">
      <w:pPr>
        <w:pStyle w:val="ListParagraph"/>
        <w:widowControl w:val="0"/>
        <w:numPr>
          <w:ilvl w:val="4"/>
          <w:numId w:val="10"/>
        </w:numPr>
        <w:rPr>
          <w:rFonts w:cstheme="minorHAnsi"/>
          <w:sz w:val="24"/>
          <w:szCs w:val="24"/>
        </w:rPr>
      </w:pPr>
      <w:r w:rsidRPr="00866A96">
        <w:rPr>
          <w:rFonts w:cstheme="minorHAnsi"/>
          <w:i/>
          <w:sz w:val="24"/>
          <w:szCs w:val="24"/>
        </w:rPr>
        <w:t xml:space="preserve">Hedley Byrne v. Heller &amp; Partners </w:t>
      </w:r>
      <w:r w:rsidRPr="00866A96">
        <w:rPr>
          <w:rFonts w:cstheme="minorHAnsi"/>
          <w:sz w:val="24"/>
          <w:szCs w:val="24"/>
        </w:rPr>
        <w:t>(1964 UK)</w:t>
      </w:r>
    </w:p>
    <w:p w:rsidR="00D12898" w:rsidRPr="00866A96" w:rsidRDefault="00D12898" w:rsidP="00D12898">
      <w:pPr>
        <w:pStyle w:val="ListParagraph"/>
        <w:widowControl w:val="0"/>
        <w:numPr>
          <w:ilvl w:val="5"/>
          <w:numId w:val="10"/>
        </w:numPr>
        <w:rPr>
          <w:rFonts w:cstheme="minorHAnsi"/>
          <w:sz w:val="24"/>
          <w:szCs w:val="24"/>
        </w:rPr>
      </w:pPr>
      <w:r w:rsidRPr="00866A96">
        <w:rPr>
          <w:rFonts w:cstheme="minorHAnsi"/>
          <w:sz w:val="24"/>
          <w:szCs w:val="24"/>
        </w:rPr>
        <w:t>Market place participant X who wants to contract with Y to pay money over time as long as X supplies Y with the necessary goods.  X’s banker goes to check Y’s banker and says is Y a good credit risk for X?  X contracted with Y based on that info, however X turned out not to be a good credit risk.  X sued Y’s banker for negligent misrepresentation.  X successfully sued Y’s banker.</w:t>
      </w:r>
    </w:p>
    <w:p w:rsidR="00D12898" w:rsidRPr="00866A96" w:rsidRDefault="00D12898" w:rsidP="00D12898">
      <w:pPr>
        <w:pStyle w:val="ListParagraph"/>
        <w:widowControl w:val="0"/>
        <w:numPr>
          <w:ilvl w:val="4"/>
          <w:numId w:val="10"/>
        </w:numPr>
        <w:rPr>
          <w:rFonts w:cstheme="minorHAnsi"/>
          <w:sz w:val="24"/>
          <w:szCs w:val="24"/>
        </w:rPr>
      </w:pPr>
      <w:r w:rsidRPr="00866A96">
        <w:rPr>
          <w:rFonts w:cstheme="minorHAnsi"/>
          <w:i/>
          <w:sz w:val="24"/>
          <w:szCs w:val="24"/>
        </w:rPr>
        <w:t>Opron Construction</w:t>
      </w:r>
    </w:p>
    <w:p w:rsidR="00D12898" w:rsidRPr="00866A96" w:rsidRDefault="00D12898" w:rsidP="00D12898">
      <w:pPr>
        <w:pStyle w:val="ListParagraph"/>
        <w:widowControl w:val="0"/>
        <w:numPr>
          <w:ilvl w:val="5"/>
          <w:numId w:val="10"/>
        </w:numPr>
        <w:rPr>
          <w:rFonts w:cstheme="minorHAnsi"/>
          <w:sz w:val="24"/>
          <w:szCs w:val="24"/>
        </w:rPr>
      </w:pPr>
      <w:r w:rsidRPr="00866A96">
        <w:rPr>
          <w:rFonts w:cstheme="minorHAnsi"/>
          <w:sz w:val="24"/>
          <w:szCs w:val="24"/>
        </w:rPr>
        <w:lastRenderedPageBreak/>
        <w:t>Opron negotiated a contract with province of Alberta.  They end up spending way more than originally estimated.</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t>Unconscionability</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Duress</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Physical</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If I extract a promise by you by threatening you, then the contract made is bad and will not be enforced in a court of equity.</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Economic</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Threat to property or job if you do not commit to a contract made as a result of that economic duress.</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Undue Influence</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Moral Coercion:  You’re a deeply religious person, and the pastor convinces you to agree to a contract, or God will be unhappy with you.</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Negotiate someone else under coercion to contract in a certain way with you, something they would not normally do.</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Presumed undue influence:  Arises when there is relationship between the two parties previous to the contract.  An inherent balance of power, the court would assume the powerful party had undue influence.</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i/>
          <w:sz w:val="24"/>
          <w:szCs w:val="24"/>
        </w:rPr>
        <w:t>Geffen v. Goodman Estate</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Grandmother owns big house.  She has four children.  Boy 1, 2, 3, and daughter.  Each of these children has children of their own.  She writes her will and they seem to be aware of the terms.  She leaves the house to daughter, but only for the daughter’s life.  On the daughter’s death, the value is to be realized and split amongst the grandchildren.  Daughter had suffered bipolar disorder.  Grandmother dies and the 3 sons find a second will made after the first one.  Grandmother left house absolutely to her daughter, and that when she died it would be split between her children.</w:t>
      </w:r>
    </w:p>
    <w:p w:rsidR="00D12898" w:rsidRPr="00866A96" w:rsidRDefault="00D12898" w:rsidP="00D12898">
      <w:pPr>
        <w:pStyle w:val="ListParagraph"/>
        <w:numPr>
          <w:ilvl w:val="4"/>
          <w:numId w:val="10"/>
        </w:numPr>
        <w:spacing w:after="0" w:line="240" w:lineRule="auto"/>
        <w:rPr>
          <w:rFonts w:cstheme="minorHAnsi"/>
          <w:sz w:val="24"/>
          <w:szCs w:val="24"/>
        </w:rPr>
      </w:pPr>
      <w:r w:rsidRPr="00866A96">
        <w:rPr>
          <w:rFonts w:cstheme="minorHAnsi"/>
          <w:sz w:val="24"/>
          <w:szCs w:val="24"/>
        </w:rPr>
        <w:t xml:space="preserve">The 3 boys decide their going to fix the situation and make a trust agreement whereas the daughter signs the property over to the daughter as the trustees.  She relinquishes her absolute ownership and confirms that she only has a life interest.  They reinstated the first will.  The daughter </w:t>
      </w:r>
      <w:proofErr w:type="spellStart"/>
      <w:r w:rsidRPr="00866A96">
        <w:rPr>
          <w:rFonts w:cstheme="minorHAnsi"/>
          <w:sz w:val="24"/>
          <w:szCs w:val="24"/>
        </w:rPr>
        <w:t>seeked</w:t>
      </w:r>
      <w:proofErr w:type="spellEnd"/>
      <w:r w:rsidRPr="00866A96">
        <w:rPr>
          <w:rFonts w:cstheme="minorHAnsi"/>
          <w:sz w:val="24"/>
          <w:szCs w:val="24"/>
        </w:rPr>
        <w:t xml:space="preserve"> legal counsel and signed the trustee.  While she lived she tried to sell the house.  The daughter dies, so that the house now goes to all the grandchildren.  Children of daughter try to recover value from cousins.  They argue grandmother’s will.  They had to argue that the trustee was bad.  Their mother’s estate ought to be relieved to perform the provisions of the trustee.  They sought presumed undue influence.  Sufficiently close relationship.  </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Unconscionability</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No duress, no undue influence. Odious character trying to contract.  Suppose you live in a condo downtown, and I have a child who has an asthma attack.  You take a taxi but he realizes you’re in distress and charges you 1000$.  Judges will relieve you of this contract.</w:t>
      </w:r>
    </w:p>
    <w:p w:rsidR="00D12898" w:rsidRPr="00866A96" w:rsidRDefault="00D12898" w:rsidP="00D12898">
      <w:pPr>
        <w:pStyle w:val="ListParagraph"/>
        <w:numPr>
          <w:ilvl w:val="1"/>
          <w:numId w:val="10"/>
        </w:numPr>
        <w:spacing w:after="0" w:line="240" w:lineRule="auto"/>
        <w:rPr>
          <w:rFonts w:cstheme="minorHAnsi"/>
          <w:sz w:val="24"/>
          <w:szCs w:val="24"/>
        </w:rPr>
      </w:pPr>
      <w:r w:rsidRPr="00866A96">
        <w:rPr>
          <w:rFonts w:cstheme="minorHAnsi"/>
          <w:sz w:val="24"/>
          <w:szCs w:val="24"/>
        </w:rPr>
        <w:lastRenderedPageBreak/>
        <w:t>Inequality of bargaining power</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i/>
          <w:sz w:val="24"/>
          <w:szCs w:val="24"/>
        </w:rPr>
        <w:t>Lloyd’s Bank v. Bundy</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Youngish entrepreneur who has a business.  In order to fund his business, he goes to Lloyds Bank to provide him with a line of credit.  His business doesn’t end up being very successful and negotiates a bigger line of credit.  The business continues to stumble and negotiates even more money.  When Bundy comes back again, the bank gets worried about his debt repayment.  Bundy Sr. has been very supportive of his son’s entrepreneurial activities.  Bundy Sr. had a farm that had been in his possession for many generations.  Bundy Sr. goes to visit the bank and the bank extracts a guarantee of the money and mortgages the farm to support his guarantee.  Loan is called, neither can pay, and the bank takes the farm.</w:t>
      </w:r>
    </w:p>
    <w:p w:rsidR="00D12898" w:rsidRPr="00866A96" w:rsidRDefault="00D12898" w:rsidP="00D12898">
      <w:pPr>
        <w:pStyle w:val="ListParagraph"/>
        <w:numPr>
          <w:ilvl w:val="3"/>
          <w:numId w:val="10"/>
        </w:numPr>
        <w:spacing w:after="0" w:line="240" w:lineRule="auto"/>
        <w:rPr>
          <w:rFonts w:cstheme="minorHAnsi"/>
          <w:sz w:val="24"/>
          <w:szCs w:val="24"/>
        </w:rPr>
      </w:pPr>
      <w:r w:rsidRPr="00866A96">
        <w:rPr>
          <w:rFonts w:cstheme="minorHAnsi"/>
          <w:sz w:val="24"/>
          <w:szCs w:val="24"/>
        </w:rPr>
        <w:t>Bank sues for the farm.  Lord Deming sees the case and he decides there was an extraordinary judgment that Bundy Sr. was not held on performance of the farm.</w:t>
      </w:r>
    </w:p>
    <w:p w:rsidR="00D12898" w:rsidRPr="00866A96" w:rsidRDefault="00D12898" w:rsidP="00D12898">
      <w:pPr>
        <w:pStyle w:val="ListParagraph"/>
        <w:numPr>
          <w:ilvl w:val="2"/>
          <w:numId w:val="10"/>
        </w:numPr>
        <w:spacing w:after="0" w:line="240" w:lineRule="auto"/>
        <w:rPr>
          <w:rFonts w:cstheme="minorHAnsi"/>
          <w:sz w:val="24"/>
          <w:szCs w:val="24"/>
        </w:rPr>
      </w:pPr>
      <w:r w:rsidRPr="00866A96">
        <w:rPr>
          <w:rFonts w:cstheme="minorHAnsi"/>
          <w:sz w:val="24"/>
          <w:szCs w:val="24"/>
        </w:rPr>
        <w:t xml:space="preserve">The principle of inequality of bargaining power that the bargain was somehow unfair and that advantage was being taken knowingly of a gullible, ignorant or particular vulnerable party.  There was some dire need on the part of the victim which rendered the victim incapable of a sound decision that his emotional state was such that he couldn’t appreciate of the advantages and disadvantages of the contract and </w:t>
      </w:r>
      <w:r w:rsidRPr="00866A96">
        <w:rPr>
          <w:rFonts w:cstheme="minorHAnsi"/>
          <w:b/>
          <w:sz w:val="24"/>
          <w:szCs w:val="24"/>
        </w:rPr>
        <w:t>the victim was not encouraged to seek independent advice</w:t>
      </w:r>
      <w:r w:rsidRPr="00866A96">
        <w:rPr>
          <w:rFonts w:cstheme="minorHAnsi"/>
          <w:sz w:val="24"/>
          <w:szCs w:val="24"/>
        </w:rPr>
        <w:t>.</w:t>
      </w:r>
    </w:p>
    <w:p w:rsidR="00D12898" w:rsidRPr="00866A96" w:rsidRDefault="00D12898" w:rsidP="00D12898">
      <w:pPr>
        <w:spacing w:after="0" w:line="240" w:lineRule="auto"/>
        <w:rPr>
          <w:rFonts w:cstheme="minorHAnsi"/>
          <w:sz w:val="24"/>
          <w:szCs w:val="24"/>
        </w:rPr>
      </w:pPr>
    </w:p>
    <w:p w:rsidR="00D12898" w:rsidRPr="00866A96" w:rsidRDefault="00D12898" w:rsidP="00D12898">
      <w:pPr>
        <w:spacing w:after="0" w:line="240" w:lineRule="auto"/>
        <w:rPr>
          <w:rFonts w:cstheme="minorHAnsi"/>
          <w:sz w:val="24"/>
          <w:szCs w:val="24"/>
        </w:rPr>
      </w:pPr>
      <w:r w:rsidRPr="00866A96">
        <w:rPr>
          <w:rFonts w:cstheme="minorHAnsi"/>
          <w:b/>
          <w:sz w:val="24"/>
          <w:szCs w:val="24"/>
        </w:rPr>
        <w:t xml:space="preserve">Lecture 4 </w:t>
      </w:r>
    </w:p>
    <w:p w:rsidR="00D12898" w:rsidRPr="00866A96" w:rsidRDefault="00D12898" w:rsidP="00D12898">
      <w:pPr>
        <w:spacing w:after="0" w:line="240" w:lineRule="auto"/>
        <w:rPr>
          <w:rFonts w:cstheme="minorHAnsi"/>
          <w:sz w:val="24"/>
          <w:szCs w:val="24"/>
        </w:rPr>
      </w:pPr>
    </w:p>
    <w:p w:rsidR="00D12898" w:rsidRPr="00866A96" w:rsidRDefault="00D12898" w:rsidP="00D12898">
      <w:pPr>
        <w:pStyle w:val="ListParagraph"/>
        <w:numPr>
          <w:ilvl w:val="0"/>
          <w:numId w:val="12"/>
        </w:numPr>
        <w:spacing w:after="0" w:line="240" w:lineRule="auto"/>
        <w:rPr>
          <w:rFonts w:cstheme="minorHAnsi"/>
          <w:sz w:val="24"/>
          <w:szCs w:val="24"/>
        </w:rPr>
      </w:pPr>
      <w:r w:rsidRPr="00866A96">
        <w:rPr>
          <w:rFonts w:cstheme="minorHAnsi"/>
          <w:sz w:val="24"/>
          <w:szCs w:val="24"/>
        </w:rPr>
        <w:t>We know that the appearance of predictability is just that, an appearance.</w:t>
      </w:r>
    </w:p>
    <w:p w:rsidR="00D12898" w:rsidRPr="00866A96" w:rsidRDefault="00D12898" w:rsidP="00D12898">
      <w:pPr>
        <w:pStyle w:val="ListParagraph"/>
        <w:numPr>
          <w:ilvl w:val="1"/>
          <w:numId w:val="12"/>
        </w:numPr>
        <w:spacing w:after="0" w:line="240" w:lineRule="auto"/>
        <w:rPr>
          <w:rFonts w:cstheme="minorHAnsi"/>
          <w:sz w:val="24"/>
          <w:szCs w:val="24"/>
        </w:rPr>
      </w:pPr>
      <w:r w:rsidRPr="00866A96">
        <w:rPr>
          <w:rFonts w:cstheme="minorHAnsi"/>
          <w:i/>
          <w:sz w:val="24"/>
          <w:szCs w:val="24"/>
        </w:rPr>
        <w:t>Ex. Balfour v. Balfour</w:t>
      </w:r>
    </w:p>
    <w:p w:rsidR="006F1DBB" w:rsidRPr="00866A96" w:rsidRDefault="006F1DBB" w:rsidP="006F1DBB">
      <w:pPr>
        <w:spacing w:after="0" w:line="240" w:lineRule="auto"/>
        <w:rPr>
          <w:rFonts w:cstheme="minorHAnsi"/>
          <w:sz w:val="24"/>
          <w:szCs w:val="24"/>
        </w:rPr>
      </w:pPr>
    </w:p>
    <w:p w:rsidR="006F1DBB" w:rsidRPr="00866A96" w:rsidRDefault="006F1DBB" w:rsidP="006F1DBB">
      <w:pPr>
        <w:pStyle w:val="ListParagraph"/>
        <w:numPr>
          <w:ilvl w:val="0"/>
          <w:numId w:val="12"/>
        </w:numPr>
        <w:spacing w:after="0" w:line="240" w:lineRule="auto"/>
        <w:rPr>
          <w:rFonts w:cstheme="minorHAnsi"/>
          <w:sz w:val="24"/>
          <w:szCs w:val="24"/>
        </w:rPr>
      </w:pPr>
      <w:r w:rsidRPr="00866A96">
        <w:rPr>
          <w:rFonts w:cstheme="minorHAnsi"/>
          <w:sz w:val="24"/>
          <w:szCs w:val="24"/>
        </w:rPr>
        <w:t>There is no pattern for the legal formula.</w:t>
      </w:r>
    </w:p>
    <w:p w:rsidR="006F1DBB" w:rsidRPr="00866A96" w:rsidRDefault="006F1DBB" w:rsidP="006F1DBB">
      <w:pPr>
        <w:pStyle w:val="ListParagraph"/>
        <w:numPr>
          <w:ilvl w:val="1"/>
          <w:numId w:val="12"/>
        </w:numPr>
        <w:spacing w:after="0" w:line="240" w:lineRule="auto"/>
        <w:rPr>
          <w:rFonts w:cstheme="minorHAnsi"/>
          <w:sz w:val="24"/>
          <w:szCs w:val="24"/>
        </w:rPr>
      </w:pPr>
      <w:r w:rsidRPr="00866A96">
        <w:rPr>
          <w:rFonts w:cstheme="minorHAnsi"/>
          <w:sz w:val="24"/>
          <w:szCs w:val="24"/>
        </w:rPr>
        <w:t xml:space="preserve">The best we can do is </w:t>
      </w:r>
      <w:r w:rsidR="00F51FDF" w:rsidRPr="00866A96">
        <w:rPr>
          <w:rFonts w:cstheme="minorHAnsi"/>
          <w:sz w:val="24"/>
          <w:szCs w:val="24"/>
        </w:rPr>
        <w:t>raising</w:t>
      </w:r>
      <w:r w:rsidRPr="00866A96">
        <w:rPr>
          <w:rFonts w:cstheme="minorHAnsi"/>
          <w:sz w:val="24"/>
          <w:szCs w:val="24"/>
        </w:rPr>
        <w:t xml:space="preserve"> the possibility of a problem.</w:t>
      </w:r>
    </w:p>
    <w:p w:rsidR="006F1DBB" w:rsidRPr="00866A96" w:rsidRDefault="006F1DBB" w:rsidP="006F1DBB">
      <w:pPr>
        <w:pStyle w:val="ListParagraph"/>
        <w:numPr>
          <w:ilvl w:val="0"/>
          <w:numId w:val="12"/>
        </w:numPr>
        <w:spacing w:after="0" w:line="240" w:lineRule="auto"/>
        <w:rPr>
          <w:rFonts w:cstheme="minorHAnsi"/>
          <w:sz w:val="24"/>
          <w:szCs w:val="24"/>
        </w:rPr>
      </w:pPr>
      <w:r w:rsidRPr="00866A96">
        <w:rPr>
          <w:rFonts w:cstheme="minorHAnsi"/>
          <w:sz w:val="24"/>
          <w:szCs w:val="24"/>
        </w:rPr>
        <w:t>Certain type of consequences ensue once a contract is established, the virtue of you being bound.</w:t>
      </w:r>
    </w:p>
    <w:p w:rsidR="006F1DBB" w:rsidRPr="00866A96" w:rsidRDefault="006F1DBB" w:rsidP="006F1DBB">
      <w:pPr>
        <w:pStyle w:val="ListParagraph"/>
        <w:numPr>
          <w:ilvl w:val="1"/>
          <w:numId w:val="12"/>
        </w:numPr>
        <w:spacing w:after="0" w:line="240" w:lineRule="auto"/>
        <w:rPr>
          <w:rFonts w:cstheme="minorHAnsi"/>
          <w:sz w:val="24"/>
          <w:szCs w:val="24"/>
        </w:rPr>
      </w:pPr>
      <w:r w:rsidRPr="00866A96">
        <w:rPr>
          <w:rFonts w:cstheme="minorHAnsi"/>
          <w:sz w:val="24"/>
          <w:szCs w:val="24"/>
        </w:rPr>
        <w:t>Consequence on breach.</w:t>
      </w:r>
    </w:p>
    <w:p w:rsidR="006F1DBB" w:rsidRPr="00866A96" w:rsidRDefault="006F1DBB" w:rsidP="006F1DBB">
      <w:pPr>
        <w:pStyle w:val="ListParagraph"/>
        <w:numPr>
          <w:ilvl w:val="1"/>
          <w:numId w:val="12"/>
        </w:numPr>
        <w:spacing w:after="0" w:line="240" w:lineRule="auto"/>
        <w:rPr>
          <w:rFonts w:cstheme="minorHAnsi"/>
          <w:sz w:val="24"/>
          <w:szCs w:val="24"/>
        </w:rPr>
      </w:pPr>
      <w:r w:rsidRPr="00866A96">
        <w:rPr>
          <w:rFonts w:cstheme="minorHAnsi"/>
          <w:sz w:val="24"/>
          <w:szCs w:val="24"/>
        </w:rPr>
        <w:t>Law of remedies</w:t>
      </w:r>
      <w:r w:rsidR="00C53739" w:rsidRPr="00866A96">
        <w:rPr>
          <w:rFonts w:cstheme="minorHAnsi"/>
          <w:sz w:val="24"/>
          <w:szCs w:val="24"/>
        </w:rPr>
        <w:t xml:space="preserve">.  </w:t>
      </w:r>
    </w:p>
    <w:p w:rsidR="006F1DBB" w:rsidRPr="00866A96" w:rsidRDefault="006F1DBB" w:rsidP="006F1DBB">
      <w:pPr>
        <w:pStyle w:val="ListParagraph"/>
        <w:numPr>
          <w:ilvl w:val="2"/>
          <w:numId w:val="12"/>
        </w:numPr>
        <w:spacing w:after="0" w:line="240" w:lineRule="auto"/>
        <w:rPr>
          <w:rFonts w:cstheme="minorHAnsi"/>
          <w:sz w:val="24"/>
          <w:szCs w:val="24"/>
        </w:rPr>
      </w:pPr>
      <w:r w:rsidRPr="00866A96">
        <w:rPr>
          <w:rFonts w:cstheme="minorHAnsi"/>
          <w:sz w:val="24"/>
          <w:szCs w:val="24"/>
        </w:rPr>
        <w:t>Legal</w:t>
      </w:r>
    </w:p>
    <w:p w:rsidR="00C53739" w:rsidRPr="00866A96" w:rsidRDefault="00C53739" w:rsidP="00C53739">
      <w:pPr>
        <w:pStyle w:val="ListParagraph"/>
        <w:numPr>
          <w:ilvl w:val="3"/>
          <w:numId w:val="12"/>
        </w:numPr>
        <w:spacing w:after="0" w:line="240" w:lineRule="auto"/>
        <w:rPr>
          <w:rFonts w:cstheme="minorHAnsi"/>
          <w:sz w:val="24"/>
          <w:szCs w:val="24"/>
        </w:rPr>
      </w:pPr>
      <w:r w:rsidRPr="00866A96">
        <w:rPr>
          <w:rFonts w:cstheme="minorHAnsi"/>
          <w:sz w:val="24"/>
          <w:szCs w:val="24"/>
        </w:rPr>
        <w:t>Award is mostly money. Known as an award of damages.</w:t>
      </w:r>
    </w:p>
    <w:p w:rsidR="006F1DBB" w:rsidRPr="00866A96" w:rsidRDefault="006F1DBB" w:rsidP="006F1DBB">
      <w:pPr>
        <w:pStyle w:val="ListParagraph"/>
        <w:numPr>
          <w:ilvl w:val="2"/>
          <w:numId w:val="12"/>
        </w:numPr>
        <w:spacing w:after="0" w:line="240" w:lineRule="auto"/>
        <w:rPr>
          <w:rFonts w:cstheme="minorHAnsi"/>
          <w:sz w:val="24"/>
          <w:szCs w:val="24"/>
        </w:rPr>
      </w:pPr>
      <w:r w:rsidRPr="00866A96">
        <w:rPr>
          <w:rFonts w:cstheme="minorHAnsi"/>
          <w:sz w:val="24"/>
          <w:szCs w:val="24"/>
        </w:rPr>
        <w:t>Equitable</w:t>
      </w:r>
    </w:p>
    <w:p w:rsidR="00C53739" w:rsidRPr="00866A96" w:rsidRDefault="00C53739" w:rsidP="00C53739">
      <w:pPr>
        <w:pStyle w:val="ListParagraph"/>
        <w:numPr>
          <w:ilvl w:val="3"/>
          <w:numId w:val="12"/>
        </w:numPr>
        <w:spacing w:after="0" w:line="240" w:lineRule="auto"/>
        <w:rPr>
          <w:rFonts w:cstheme="minorHAnsi"/>
          <w:sz w:val="24"/>
          <w:szCs w:val="24"/>
        </w:rPr>
      </w:pPr>
      <w:r w:rsidRPr="00866A96">
        <w:rPr>
          <w:rFonts w:cstheme="minorHAnsi"/>
          <w:sz w:val="24"/>
          <w:szCs w:val="24"/>
        </w:rPr>
        <w:t xml:space="preserve">Award is usually an order by the judge, sometimes accompanied by money as well. </w:t>
      </w:r>
    </w:p>
    <w:p w:rsidR="00C53739" w:rsidRPr="00866A96" w:rsidRDefault="00C53739" w:rsidP="00C53739">
      <w:pPr>
        <w:pStyle w:val="ListParagraph"/>
        <w:numPr>
          <w:ilvl w:val="3"/>
          <w:numId w:val="12"/>
        </w:numPr>
        <w:spacing w:after="0" w:line="240" w:lineRule="auto"/>
        <w:rPr>
          <w:rFonts w:cstheme="minorHAnsi"/>
          <w:sz w:val="24"/>
          <w:szCs w:val="24"/>
        </w:rPr>
      </w:pPr>
      <w:r w:rsidRPr="00866A96">
        <w:rPr>
          <w:rFonts w:cstheme="minorHAnsi"/>
          <w:sz w:val="24"/>
          <w:szCs w:val="24"/>
        </w:rPr>
        <w:t>Try the think of injured party as composite of interests.</w:t>
      </w:r>
    </w:p>
    <w:p w:rsidR="00C53739" w:rsidRPr="00866A96" w:rsidRDefault="00C53739" w:rsidP="00C53739">
      <w:pPr>
        <w:pStyle w:val="ListParagraph"/>
        <w:numPr>
          <w:ilvl w:val="3"/>
          <w:numId w:val="12"/>
        </w:numPr>
        <w:spacing w:after="0" w:line="240" w:lineRule="auto"/>
        <w:rPr>
          <w:rFonts w:cstheme="minorHAnsi"/>
          <w:sz w:val="24"/>
          <w:szCs w:val="24"/>
        </w:rPr>
      </w:pPr>
      <w:r w:rsidRPr="00866A96">
        <w:rPr>
          <w:rFonts w:cstheme="minorHAnsi"/>
          <w:sz w:val="24"/>
          <w:szCs w:val="24"/>
        </w:rPr>
        <w:t>Must be recognized as a compensable interest.  Some interests are NOT compensable.</w:t>
      </w:r>
    </w:p>
    <w:p w:rsidR="00C53739" w:rsidRPr="00866A96" w:rsidRDefault="00C53739" w:rsidP="00C53739">
      <w:pPr>
        <w:spacing w:after="0" w:line="240" w:lineRule="auto"/>
        <w:rPr>
          <w:rFonts w:cstheme="minorHAnsi"/>
          <w:sz w:val="24"/>
          <w:szCs w:val="24"/>
        </w:rPr>
      </w:pPr>
    </w:p>
    <w:p w:rsidR="00C53739" w:rsidRPr="00866A96" w:rsidRDefault="00C53739" w:rsidP="00C53739">
      <w:pPr>
        <w:pStyle w:val="ListParagraph"/>
        <w:numPr>
          <w:ilvl w:val="0"/>
          <w:numId w:val="12"/>
        </w:numPr>
        <w:spacing w:after="0" w:line="240" w:lineRule="auto"/>
        <w:rPr>
          <w:rFonts w:cstheme="minorHAnsi"/>
          <w:sz w:val="24"/>
          <w:szCs w:val="24"/>
        </w:rPr>
      </w:pPr>
      <w:r w:rsidRPr="00866A96">
        <w:rPr>
          <w:rFonts w:cstheme="minorHAnsi"/>
          <w:sz w:val="24"/>
          <w:szCs w:val="24"/>
        </w:rPr>
        <w:t>Breach of Contract</w:t>
      </w:r>
    </w:p>
    <w:p w:rsidR="00C53739" w:rsidRPr="00866A96" w:rsidRDefault="00C53739" w:rsidP="00C53739">
      <w:pPr>
        <w:pStyle w:val="ListParagraph"/>
        <w:numPr>
          <w:ilvl w:val="1"/>
          <w:numId w:val="12"/>
        </w:numPr>
        <w:spacing w:after="0" w:line="240" w:lineRule="auto"/>
        <w:rPr>
          <w:rFonts w:cstheme="minorHAnsi"/>
          <w:sz w:val="24"/>
          <w:szCs w:val="24"/>
        </w:rPr>
      </w:pPr>
      <w:r w:rsidRPr="00866A96">
        <w:rPr>
          <w:rFonts w:cstheme="minorHAnsi"/>
          <w:sz w:val="24"/>
          <w:szCs w:val="24"/>
        </w:rPr>
        <w:lastRenderedPageBreak/>
        <w:t>Way over 90% of contracts disputes don’t even get to court.  Most are usually settled in negotiation.</w:t>
      </w:r>
    </w:p>
    <w:p w:rsidR="00C53739" w:rsidRPr="00866A96" w:rsidRDefault="00C53739" w:rsidP="00C53739">
      <w:pPr>
        <w:pStyle w:val="ListParagraph"/>
        <w:numPr>
          <w:ilvl w:val="1"/>
          <w:numId w:val="12"/>
        </w:numPr>
        <w:spacing w:after="0" w:line="240" w:lineRule="auto"/>
        <w:rPr>
          <w:rFonts w:cstheme="minorHAnsi"/>
          <w:sz w:val="24"/>
          <w:szCs w:val="24"/>
        </w:rPr>
      </w:pPr>
      <w:r w:rsidRPr="00866A96">
        <w:rPr>
          <w:rFonts w:cstheme="minorHAnsi"/>
          <w:sz w:val="24"/>
          <w:szCs w:val="24"/>
        </w:rPr>
        <w:t>Alternative methods of adjudication.</w:t>
      </w:r>
    </w:p>
    <w:p w:rsidR="00C53739" w:rsidRPr="00866A96" w:rsidRDefault="00334EC3" w:rsidP="00C53739">
      <w:pPr>
        <w:pStyle w:val="ListParagraph"/>
        <w:numPr>
          <w:ilvl w:val="2"/>
          <w:numId w:val="12"/>
        </w:numPr>
        <w:spacing w:after="0" w:line="240" w:lineRule="auto"/>
        <w:rPr>
          <w:rFonts w:cstheme="minorHAnsi"/>
          <w:sz w:val="24"/>
          <w:szCs w:val="24"/>
        </w:rPr>
      </w:pPr>
      <w:r w:rsidRPr="00866A96">
        <w:rPr>
          <w:rFonts w:cstheme="minorHAnsi"/>
          <w:sz w:val="24"/>
          <w:szCs w:val="24"/>
        </w:rPr>
        <w:t>Ex. Arbitration</w:t>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In labour law, arbitration is fairly routine.  Most labour contracts have an arbitration clause in it.</w:t>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 xml:space="preserve">Sophisticated commercial law negotiations.  </w:t>
      </w:r>
      <w:r w:rsidRPr="00866A96">
        <w:rPr>
          <w:rFonts w:cstheme="minorHAnsi"/>
          <w:sz w:val="24"/>
          <w:szCs w:val="24"/>
        </w:rPr>
        <w:tab/>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Arbitration clause will state that if a failure of understanding or breach occurs in the contract, the specified arbitration will occur.</w:t>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They do this because going to court takes a long time to settle a dispute, can be extraordinarily expensive.</w:t>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Problem with arbitration is that the remedies on the legal and equitable sides are not available in the same way as in court.</w:t>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Even if you go to arbitration which is said to be binding, and the arbitrator awards damages, there are no enforcements to force the losing party to pay up.  Therefore going to a judge and claiming awards, there are enforcements for the winning party.</w:t>
      </w:r>
    </w:p>
    <w:p w:rsidR="00334EC3" w:rsidRPr="00866A96" w:rsidRDefault="00334EC3" w:rsidP="00334EC3">
      <w:pPr>
        <w:pStyle w:val="ListParagraph"/>
        <w:numPr>
          <w:ilvl w:val="3"/>
          <w:numId w:val="12"/>
        </w:numPr>
        <w:spacing w:after="0" w:line="240" w:lineRule="auto"/>
        <w:rPr>
          <w:rFonts w:cstheme="minorHAnsi"/>
          <w:sz w:val="24"/>
          <w:szCs w:val="24"/>
        </w:rPr>
      </w:pPr>
      <w:r w:rsidRPr="00866A96">
        <w:rPr>
          <w:rFonts w:cstheme="minorHAnsi"/>
          <w:sz w:val="24"/>
          <w:szCs w:val="24"/>
        </w:rPr>
        <w:t>Four kinds of equitable remedies.</w:t>
      </w:r>
      <w:r w:rsidR="00F913D7" w:rsidRPr="00866A96">
        <w:rPr>
          <w:rFonts w:cstheme="minorHAnsi"/>
          <w:sz w:val="24"/>
          <w:szCs w:val="24"/>
        </w:rPr>
        <w:t xml:space="preserve">  You have to ask for equitable remedies from the judge.  Equitable remedies in contract law are not available unless the injured litigant is pure as well.  There can be no fault on the injured party’s performance either.  Those who seek equity must do so with clean hands.  Remedies are set out through an order; however it’s unusual that an order in equity can be combined with a money award.  Most of the time, a lawyer will say that equitable remedies are only available when the situation can’t be satisfied by money.</w:t>
      </w:r>
    </w:p>
    <w:p w:rsidR="00334EC3" w:rsidRPr="00866A96" w:rsidRDefault="00334EC3" w:rsidP="00334EC3">
      <w:pPr>
        <w:pStyle w:val="ListParagraph"/>
        <w:numPr>
          <w:ilvl w:val="4"/>
          <w:numId w:val="12"/>
        </w:numPr>
        <w:spacing w:after="0" w:line="240" w:lineRule="auto"/>
        <w:rPr>
          <w:rFonts w:cstheme="minorHAnsi"/>
          <w:sz w:val="24"/>
          <w:szCs w:val="24"/>
        </w:rPr>
      </w:pPr>
      <w:r w:rsidRPr="00866A96">
        <w:rPr>
          <w:rFonts w:cstheme="minorHAnsi"/>
          <w:sz w:val="24"/>
          <w:szCs w:val="24"/>
        </w:rPr>
        <w:t>Specific Performance</w:t>
      </w:r>
    </w:p>
    <w:p w:rsidR="001C0B7E" w:rsidRPr="00866A96" w:rsidRDefault="001C0B7E" w:rsidP="001C0B7E">
      <w:pPr>
        <w:pStyle w:val="ListParagraph"/>
        <w:numPr>
          <w:ilvl w:val="5"/>
          <w:numId w:val="12"/>
        </w:numPr>
        <w:spacing w:after="0" w:line="240" w:lineRule="auto"/>
        <w:rPr>
          <w:rFonts w:cstheme="minorHAnsi"/>
          <w:sz w:val="24"/>
          <w:szCs w:val="24"/>
        </w:rPr>
      </w:pPr>
      <w:r w:rsidRPr="00866A96">
        <w:rPr>
          <w:rFonts w:cstheme="minorHAnsi"/>
          <w:sz w:val="24"/>
          <w:szCs w:val="24"/>
        </w:rPr>
        <w:t>An order issued by a judge in equity by which a party to the contract is ordered to do what they have promised to do in the contract.</w:t>
      </w:r>
    </w:p>
    <w:p w:rsidR="00C84111" w:rsidRPr="00866A96" w:rsidRDefault="001C0B7E" w:rsidP="00C84111">
      <w:pPr>
        <w:pStyle w:val="ListParagraph"/>
        <w:numPr>
          <w:ilvl w:val="5"/>
          <w:numId w:val="12"/>
        </w:numPr>
        <w:spacing w:after="0" w:line="240" w:lineRule="auto"/>
        <w:rPr>
          <w:rFonts w:cstheme="minorHAnsi"/>
          <w:sz w:val="24"/>
          <w:szCs w:val="24"/>
        </w:rPr>
      </w:pPr>
      <w:r w:rsidRPr="00866A96">
        <w:rPr>
          <w:rFonts w:cstheme="minorHAnsi"/>
          <w:sz w:val="24"/>
          <w:szCs w:val="24"/>
        </w:rPr>
        <w:t>Must be an obligation outstanding that is capable of being performed.  Cannot be ordered to do the impossible.</w:t>
      </w:r>
    </w:p>
    <w:p w:rsidR="00C84111" w:rsidRPr="00866A96" w:rsidRDefault="00C84111" w:rsidP="00C84111">
      <w:pPr>
        <w:pStyle w:val="ListParagraph"/>
        <w:numPr>
          <w:ilvl w:val="5"/>
          <w:numId w:val="12"/>
        </w:numPr>
        <w:spacing w:after="0" w:line="240" w:lineRule="auto"/>
        <w:rPr>
          <w:rFonts w:cstheme="minorHAnsi"/>
          <w:sz w:val="24"/>
          <w:szCs w:val="24"/>
        </w:rPr>
      </w:pPr>
      <w:r w:rsidRPr="00866A96">
        <w:rPr>
          <w:rFonts w:cstheme="minorHAnsi"/>
          <w:sz w:val="24"/>
          <w:szCs w:val="24"/>
        </w:rPr>
        <w:t>If ordered and not followed through, party can be held in contempt.  Only available where money is not an adequate award.</w:t>
      </w:r>
    </w:p>
    <w:p w:rsidR="00C84111" w:rsidRPr="00866A96" w:rsidRDefault="00C84111" w:rsidP="00C84111">
      <w:pPr>
        <w:pStyle w:val="ListParagraph"/>
        <w:numPr>
          <w:ilvl w:val="5"/>
          <w:numId w:val="12"/>
        </w:numPr>
        <w:spacing w:after="0" w:line="240" w:lineRule="auto"/>
        <w:rPr>
          <w:rFonts w:cstheme="minorHAnsi"/>
          <w:sz w:val="24"/>
          <w:szCs w:val="24"/>
        </w:rPr>
      </w:pPr>
      <w:r w:rsidRPr="00866A96">
        <w:rPr>
          <w:rFonts w:cstheme="minorHAnsi"/>
          <w:sz w:val="24"/>
          <w:szCs w:val="24"/>
        </w:rPr>
        <w:t>Judge would prefer you to break your obligations and suffer your consequences then force you to do it against your will.  This usually happens in money is an adequate award.</w:t>
      </w:r>
    </w:p>
    <w:p w:rsidR="00D076B2" w:rsidRPr="00866A96" w:rsidRDefault="00D076B2" w:rsidP="00D076B2">
      <w:pPr>
        <w:pStyle w:val="ListParagraph"/>
        <w:numPr>
          <w:ilvl w:val="5"/>
          <w:numId w:val="12"/>
        </w:numPr>
        <w:spacing w:after="0" w:line="240" w:lineRule="auto"/>
        <w:rPr>
          <w:rFonts w:cstheme="minorHAnsi"/>
          <w:sz w:val="24"/>
          <w:szCs w:val="24"/>
        </w:rPr>
      </w:pPr>
      <w:r w:rsidRPr="00866A96">
        <w:rPr>
          <w:rFonts w:cstheme="minorHAnsi"/>
          <w:sz w:val="24"/>
          <w:szCs w:val="24"/>
        </w:rPr>
        <w:t>Certain types of contracts where specific performance WILL NOT be awarded.  Known as personal services.  Example:  A specific service that cannot be performed by anyone else.</w:t>
      </w:r>
    </w:p>
    <w:p w:rsidR="00334EC3" w:rsidRPr="00866A96" w:rsidRDefault="00334EC3" w:rsidP="00334EC3">
      <w:pPr>
        <w:pStyle w:val="ListParagraph"/>
        <w:numPr>
          <w:ilvl w:val="4"/>
          <w:numId w:val="12"/>
        </w:numPr>
        <w:spacing w:after="0" w:line="240" w:lineRule="auto"/>
        <w:rPr>
          <w:rFonts w:cstheme="minorHAnsi"/>
          <w:sz w:val="24"/>
          <w:szCs w:val="24"/>
        </w:rPr>
      </w:pPr>
      <w:r w:rsidRPr="00866A96">
        <w:rPr>
          <w:rFonts w:cstheme="minorHAnsi"/>
          <w:sz w:val="24"/>
          <w:szCs w:val="24"/>
        </w:rPr>
        <w:t>Injunction</w:t>
      </w:r>
    </w:p>
    <w:p w:rsidR="001C0B7E" w:rsidRPr="00866A96" w:rsidRDefault="00D076B2" w:rsidP="001C0B7E">
      <w:pPr>
        <w:pStyle w:val="ListParagraph"/>
        <w:numPr>
          <w:ilvl w:val="5"/>
          <w:numId w:val="12"/>
        </w:numPr>
        <w:spacing w:after="0" w:line="240" w:lineRule="auto"/>
        <w:rPr>
          <w:rFonts w:cstheme="minorHAnsi"/>
          <w:sz w:val="24"/>
          <w:szCs w:val="24"/>
        </w:rPr>
      </w:pPr>
      <w:r w:rsidRPr="00866A96">
        <w:rPr>
          <w:rFonts w:cstheme="minorHAnsi"/>
          <w:sz w:val="24"/>
          <w:szCs w:val="24"/>
        </w:rPr>
        <w:t xml:space="preserve">Very rarely awarded.  An injunction as an order of a judge in equity by which a person is ordered to do something or ordered to refrain from doing something. </w:t>
      </w:r>
    </w:p>
    <w:p w:rsidR="00D076B2" w:rsidRPr="00866A96" w:rsidRDefault="00D076B2" w:rsidP="00D076B2">
      <w:pPr>
        <w:pStyle w:val="ListParagraph"/>
        <w:numPr>
          <w:ilvl w:val="6"/>
          <w:numId w:val="12"/>
        </w:numPr>
        <w:spacing w:after="0" w:line="240" w:lineRule="auto"/>
        <w:rPr>
          <w:rFonts w:cstheme="minorHAnsi"/>
          <w:sz w:val="24"/>
          <w:szCs w:val="24"/>
        </w:rPr>
      </w:pPr>
      <w:r w:rsidRPr="00866A96">
        <w:rPr>
          <w:rFonts w:cstheme="minorHAnsi"/>
          <w:sz w:val="24"/>
          <w:szCs w:val="24"/>
        </w:rPr>
        <w:lastRenderedPageBreak/>
        <w:t>Mandatory injunction:  Very rare.  Looks a lot like specific performance.  An order in which a person is ordered to do something.</w:t>
      </w:r>
    </w:p>
    <w:p w:rsidR="003A5955" w:rsidRPr="00866A96" w:rsidRDefault="00D076B2" w:rsidP="003A5955">
      <w:pPr>
        <w:pStyle w:val="ListParagraph"/>
        <w:numPr>
          <w:ilvl w:val="6"/>
          <w:numId w:val="12"/>
        </w:numPr>
        <w:spacing w:after="0" w:line="240" w:lineRule="auto"/>
        <w:rPr>
          <w:rFonts w:cstheme="minorHAnsi"/>
          <w:sz w:val="24"/>
          <w:szCs w:val="24"/>
        </w:rPr>
      </w:pPr>
      <w:r w:rsidRPr="00866A96">
        <w:rPr>
          <w:rFonts w:cstheme="minorHAnsi"/>
          <w:sz w:val="24"/>
          <w:szCs w:val="24"/>
        </w:rPr>
        <w:t>Prohibitory injunction</w:t>
      </w:r>
      <w:r w:rsidR="003A5955" w:rsidRPr="00866A96">
        <w:rPr>
          <w:rFonts w:cstheme="minorHAnsi"/>
          <w:sz w:val="24"/>
          <w:szCs w:val="24"/>
        </w:rPr>
        <w:t>:  Not as rare as mandatory injunction.  An order in which a person is prohibited from doing something.</w:t>
      </w:r>
    </w:p>
    <w:p w:rsidR="003A5955" w:rsidRPr="00866A96" w:rsidRDefault="003A5955" w:rsidP="003A5955">
      <w:pPr>
        <w:pStyle w:val="ListParagraph"/>
        <w:numPr>
          <w:ilvl w:val="7"/>
          <w:numId w:val="12"/>
        </w:numPr>
        <w:spacing w:after="0" w:line="240" w:lineRule="auto"/>
        <w:rPr>
          <w:rFonts w:cstheme="minorHAnsi"/>
          <w:sz w:val="24"/>
          <w:szCs w:val="24"/>
        </w:rPr>
      </w:pPr>
      <w:r w:rsidRPr="00866A96">
        <w:rPr>
          <w:rFonts w:cstheme="minorHAnsi"/>
          <w:sz w:val="24"/>
          <w:szCs w:val="24"/>
        </w:rPr>
        <w:t xml:space="preserve">Ex. </w:t>
      </w:r>
      <w:r w:rsidRPr="00866A96">
        <w:rPr>
          <w:rFonts w:cstheme="minorHAnsi"/>
          <w:i/>
          <w:sz w:val="24"/>
          <w:szCs w:val="24"/>
        </w:rPr>
        <w:t>Lumley v. Wagner</w:t>
      </w:r>
    </w:p>
    <w:p w:rsidR="003A5955" w:rsidRPr="00866A96" w:rsidRDefault="003A5955" w:rsidP="003A5955">
      <w:pPr>
        <w:pStyle w:val="ListParagraph"/>
        <w:numPr>
          <w:ilvl w:val="8"/>
          <w:numId w:val="12"/>
        </w:numPr>
        <w:spacing w:after="0" w:line="240" w:lineRule="auto"/>
        <w:rPr>
          <w:rFonts w:cstheme="minorHAnsi"/>
          <w:sz w:val="24"/>
          <w:szCs w:val="24"/>
        </w:rPr>
      </w:pPr>
      <w:r w:rsidRPr="00866A96">
        <w:rPr>
          <w:rFonts w:cstheme="minorHAnsi"/>
          <w:sz w:val="24"/>
          <w:szCs w:val="24"/>
        </w:rPr>
        <w:t xml:space="preserve">Very impressive opera singer named Wagner.  Owner of an opera house contracted with Wagner in which she would sing in the opera house for the season </w:t>
      </w:r>
      <w:r w:rsidRPr="00866A96">
        <w:rPr>
          <w:rFonts w:cstheme="minorHAnsi"/>
          <w:b/>
          <w:sz w:val="24"/>
          <w:szCs w:val="24"/>
        </w:rPr>
        <w:t>exclusively</w:t>
      </w:r>
      <w:r w:rsidRPr="00866A96">
        <w:rPr>
          <w:rFonts w:cstheme="minorHAnsi"/>
          <w:sz w:val="24"/>
          <w:szCs w:val="24"/>
        </w:rPr>
        <w:t>.</w:t>
      </w:r>
    </w:p>
    <w:p w:rsidR="003A5955" w:rsidRPr="00866A96" w:rsidRDefault="003A5955" w:rsidP="003A5955">
      <w:pPr>
        <w:pStyle w:val="ListParagraph"/>
        <w:numPr>
          <w:ilvl w:val="8"/>
          <w:numId w:val="12"/>
        </w:numPr>
        <w:spacing w:after="0" w:line="240" w:lineRule="auto"/>
        <w:rPr>
          <w:rFonts w:cstheme="minorHAnsi"/>
          <w:sz w:val="24"/>
          <w:szCs w:val="24"/>
        </w:rPr>
      </w:pPr>
      <w:r w:rsidRPr="00866A96">
        <w:rPr>
          <w:rFonts w:cstheme="minorHAnsi"/>
          <w:sz w:val="24"/>
          <w:szCs w:val="24"/>
        </w:rPr>
        <w:t>Wagner threatened Lumley that she would breach contract and go sing at other opera houses.  Lumley became nervous and sued.</w:t>
      </w:r>
    </w:p>
    <w:p w:rsidR="003A5955" w:rsidRPr="00866A96" w:rsidRDefault="003A5955" w:rsidP="003A5955">
      <w:pPr>
        <w:pStyle w:val="ListParagraph"/>
        <w:numPr>
          <w:ilvl w:val="8"/>
          <w:numId w:val="12"/>
        </w:numPr>
        <w:spacing w:after="0" w:line="240" w:lineRule="auto"/>
        <w:rPr>
          <w:rFonts w:cstheme="minorHAnsi"/>
          <w:sz w:val="24"/>
          <w:szCs w:val="24"/>
        </w:rPr>
      </w:pPr>
      <w:r w:rsidRPr="00866A96">
        <w:rPr>
          <w:rFonts w:cstheme="minorHAnsi"/>
          <w:sz w:val="24"/>
          <w:szCs w:val="24"/>
        </w:rPr>
        <w:t>Lumley sought and was awarded a prohibitory injunction.</w:t>
      </w:r>
    </w:p>
    <w:p w:rsidR="00334EC3" w:rsidRPr="00866A96" w:rsidRDefault="00334EC3" w:rsidP="00334EC3">
      <w:pPr>
        <w:pStyle w:val="ListParagraph"/>
        <w:numPr>
          <w:ilvl w:val="4"/>
          <w:numId w:val="12"/>
        </w:numPr>
        <w:spacing w:after="0" w:line="240" w:lineRule="auto"/>
        <w:rPr>
          <w:rFonts w:cstheme="minorHAnsi"/>
          <w:sz w:val="24"/>
          <w:szCs w:val="24"/>
        </w:rPr>
      </w:pPr>
      <w:r w:rsidRPr="00866A96">
        <w:rPr>
          <w:rFonts w:cstheme="minorHAnsi"/>
          <w:sz w:val="24"/>
          <w:szCs w:val="24"/>
        </w:rPr>
        <w:t>Rescission</w:t>
      </w:r>
    </w:p>
    <w:p w:rsidR="00CA0D63" w:rsidRPr="00866A96" w:rsidRDefault="00CA0D63" w:rsidP="00CA0D63">
      <w:pPr>
        <w:pStyle w:val="ListParagraph"/>
        <w:numPr>
          <w:ilvl w:val="5"/>
          <w:numId w:val="12"/>
        </w:numPr>
        <w:spacing w:after="0" w:line="240" w:lineRule="auto"/>
        <w:rPr>
          <w:rFonts w:cstheme="minorHAnsi"/>
          <w:sz w:val="24"/>
          <w:szCs w:val="24"/>
        </w:rPr>
      </w:pPr>
      <w:r w:rsidRPr="00866A96">
        <w:rPr>
          <w:rFonts w:cstheme="minorHAnsi"/>
          <w:sz w:val="24"/>
          <w:szCs w:val="24"/>
        </w:rPr>
        <w:t>To treat the contract as if it had never been negotiated.</w:t>
      </w:r>
      <w:r w:rsidR="003A5955" w:rsidRPr="00866A96">
        <w:rPr>
          <w:rFonts w:cstheme="minorHAnsi"/>
          <w:sz w:val="24"/>
          <w:szCs w:val="24"/>
        </w:rPr>
        <w:t xml:space="preserve">  One party will ask the court to rescind the contract.  If the contract has already been partly performed, a money award will occur to bring everything back to the beginning.</w:t>
      </w:r>
    </w:p>
    <w:p w:rsidR="003A5955" w:rsidRPr="00866A96" w:rsidRDefault="003A5955" w:rsidP="00CA0D63">
      <w:pPr>
        <w:pStyle w:val="ListParagraph"/>
        <w:numPr>
          <w:ilvl w:val="5"/>
          <w:numId w:val="12"/>
        </w:numPr>
        <w:spacing w:after="0" w:line="240" w:lineRule="auto"/>
        <w:rPr>
          <w:rFonts w:cstheme="minorHAnsi"/>
          <w:sz w:val="24"/>
          <w:szCs w:val="24"/>
        </w:rPr>
      </w:pPr>
      <w:r w:rsidRPr="00866A96">
        <w:rPr>
          <w:rFonts w:cstheme="minorHAnsi"/>
          <w:sz w:val="24"/>
          <w:szCs w:val="24"/>
        </w:rPr>
        <w:t xml:space="preserve">If the obligation was induced by a fraudulent misrepresentation then the remedy of the innocent party would be rescission.  Sometime an innocent misrepresentation may justify non-performance and rescission can occur as well.  </w:t>
      </w:r>
    </w:p>
    <w:p w:rsidR="003A5955" w:rsidRPr="00866A96" w:rsidRDefault="003A5955" w:rsidP="00CA0D63">
      <w:pPr>
        <w:pStyle w:val="ListParagraph"/>
        <w:numPr>
          <w:ilvl w:val="5"/>
          <w:numId w:val="12"/>
        </w:numPr>
        <w:spacing w:after="0" w:line="240" w:lineRule="auto"/>
        <w:rPr>
          <w:rFonts w:cstheme="minorHAnsi"/>
          <w:sz w:val="24"/>
          <w:szCs w:val="24"/>
        </w:rPr>
      </w:pPr>
      <w:r w:rsidRPr="00866A96">
        <w:rPr>
          <w:rFonts w:cstheme="minorHAnsi"/>
          <w:sz w:val="24"/>
          <w:szCs w:val="24"/>
        </w:rPr>
        <w:t>If a contract was negotiated under unconscionability, then rescission will be ordered as well.</w:t>
      </w:r>
    </w:p>
    <w:p w:rsidR="00627D95" w:rsidRPr="00866A96" w:rsidRDefault="00627D95" w:rsidP="00CA0D63">
      <w:pPr>
        <w:pStyle w:val="ListParagraph"/>
        <w:numPr>
          <w:ilvl w:val="5"/>
          <w:numId w:val="12"/>
        </w:numPr>
        <w:spacing w:after="0" w:line="240" w:lineRule="auto"/>
        <w:rPr>
          <w:rFonts w:cstheme="minorHAnsi"/>
          <w:sz w:val="24"/>
          <w:szCs w:val="24"/>
        </w:rPr>
      </w:pPr>
      <w:r w:rsidRPr="00866A96">
        <w:rPr>
          <w:rFonts w:cstheme="minorHAnsi"/>
          <w:i/>
          <w:sz w:val="24"/>
          <w:szCs w:val="24"/>
        </w:rPr>
        <w:t>Restitutio in intergrum</w:t>
      </w:r>
      <w:r w:rsidRPr="00866A96">
        <w:rPr>
          <w:rFonts w:cstheme="minorHAnsi"/>
          <w:sz w:val="24"/>
          <w:szCs w:val="24"/>
        </w:rPr>
        <w:t>, judge will restore your integrity before the contract was made, and a necessity for money may be appropriate.</w:t>
      </w:r>
    </w:p>
    <w:p w:rsidR="00334EC3" w:rsidRPr="00866A96" w:rsidRDefault="00334EC3" w:rsidP="00334EC3">
      <w:pPr>
        <w:pStyle w:val="ListParagraph"/>
        <w:numPr>
          <w:ilvl w:val="4"/>
          <w:numId w:val="12"/>
        </w:numPr>
        <w:spacing w:after="0" w:line="240" w:lineRule="auto"/>
        <w:rPr>
          <w:rFonts w:cstheme="minorHAnsi"/>
          <w:sz w:val="24"/>
          <w:szCs w:val="24"/>
        </w:rPr>
      </w:pPr>
      <w:r w:rsidRPr="00866A96">
        <w:rPr>
          <w:rFonts w:cstheme="minorHAnsi"/>
          <w:sz w:val="24"/>
          <w:szCs w:val="24"/>
        </w:rPr>
        <w:t>Rectification</w:t>
      </w:r>
    </w:p>
    <w:p w:rsidR="00627D95" w:rsidRPr="00866A96" w:rsidRDefault="00627D95" w:rsidP="00627D95">
      <w:pPr>
        <w:pStyle w:val="ListParagraph"/>
        <w:numPr>
          <w:ilvl w:val="5"/>
          <w:numId w:val="12"/>
        </w:numPr>
        <w:spacing w:after="0" w:line="240" w:lineRule="auto"/>
        <w:rPr>
          <w:rFonts w:cstheme="minorHAnsi"/>
          <w:sz w:val="24"/>
          <w:szCs w:val="24"/>
        </w:rPr>
      </w:pPr>
      <w:r w:rsidRPr="00866A96">
        <w:rPr>
          <w:rFonts w:cstheme="minorHAnsi"/>
          <w:sz w:val="24"/>
          <w:szCs w:val="24"/>
        </w:rPr>
        <w:t>No necessity for money.</w:t>
      </w:r>
    </w:p>
    <w:p w:rsidR="00627D95" w:rsidRPr="00866A96" w:rsidRDefault="00627D95" w:rsidP="00627D95">
      <w:pPr>
        <w:pStyle w:val="ListParagraph"/>
        <w:numPr>
          <w:ilvl w:val="5"/>
          <w:numId w:val="12"/>
        </w:numPr>
        <w:spacing w:after="0" w:line="240" w:lineRule="auto"/>
        <w:rPr>
          <w:rFonts w:cstheme="minorHAnsi"/>
          <w:sz w:val="24"/>
          <w:szCs w:val="24"/>
        </w:rPr>
      </w:pPr>
      <w:r w:rsidRPr="00866A96">
        <w:rPr>
          <w:rFonts w:cstheme="minorHAnsi"/>
          <w:sz w:val="24"/>
          <w:szCs w:val="24"/>
        </w:rPr>
        <w:t>An order made by a judge that adjusts the terms of a contract.</w:t>
      </w:r>
    </w:p>
    <w:p w:rsidR="00627D95" w:rsidRPr="00866A96" w:rsidRDefault="00627D95" w:rsidP="00627D95">
      <w:pPr>
        <w:pStyle w:val="ListParagraph"/>
        <w:numPr>
          <w:ilvl w:val="5"/>
          <w:numId w:val="12"/>
        </w:numPr>
        <w:spacing w:after="0" w:line="240" w:lineRule="auto"/>
        <w:rPr>
          <w:rFonts w:cstheme="minorHAnsi"/>
          <w:sz w:val="24"/>
          <w:szCs w:val="24"/>
        </w:rPr>
      </w:pPr>
      <w:r w:rsidRPr="00866A96">
        <w:rPr>
          <w:rFonts w:cstheme="minorHAnsi"/>
          <w:sz w:val="24"/>
          <w:szCs w:val="24"/>
        </w:rPr>
        <w:t xml:space="preserve"> An oral agreement reduced to a written agreement to witness the rule.  One term is left out or badly represented.  Appears to conflict with Parol evidence rule.  A judge will listen in to disconnect, however the burden of proof is extremely high that the mistake that occurred actually took place.  Emerges on the legal side and judges have expressed reluctance when doing something equitably.</w:t>
      </w:r>
    </w:p>
    <w:p w:rsidR="00627D95" w:rsidRPr="00866A96" w:rsidRDefault="00627D95" w:rsidP="00627D95">
      <w:pPr>
        <w:pStyle w:val="ListParagraph"/>
        <w:numPr>
          <w:ilvl w:val="5"/>
          <w:numId w:val="12"/>
        </w:numPr>
        <w:spacing w:after="0" w:line="240" w:lineRule="auto"/>
        <w:rPr>
          <w:rFonts w:cstheme="minorHAnsi"/>
          <w:sz w:val="24"/>
          <w:szCs w:val="24"/>
        </w:rPr>
      </w:pPr>
      <w:r w:rsidRPr="00866A96">
        <w:rPr>
          <w:rFonts w:cstheme="minorHAnsi"/>
          <w:sz w:val="24"/>
          <w:szCs w:val="24"/>
        </w:rPr>
        <w:t>Judges will sometimes say that the parol evidence rule only speaks to questions of interpretation, not to questions of terms themselves.</w:t>
      </w:r>
    </w:p>
    <w:p w:rsidR="00A61204" w:rsidRPr="00866A96" w:rsidRDefault="00A61204" w:rsidP="00A61204">
      <w:pPr>
        <w:spacing w:after="0" w:line="240" w:lineRule="auto"/>
        <w:rPr>
          <w:rFonts w:cstheme="minorHAnsi"/>
          <w:sz w:val="24"/>
          <w:szCs w:val="24"/>
        </w:rPr>
      </w:pPr>
    </w:p>
    <w:p w:rsidR="00A61204" w:rsidRPr="00866A96" w:rsidRDefault="00A61204" w:rsidP="00A61204">
      <w:pPr>
        <w:pStyle w:val="ListParagraph"/>
        <w:numPr>
          <w:ilvl w:val="0"/>
          <w:numId w:val="12"/>
        </w:numPr>
        <w:spacing w:after="0" w:line="240" w:lineRule="auto"/>
        <w:rPr>
          <w:rFonts w:cstheme="minorHAnsi"/>
          <w:sz w:val="24"/>
          <w:szCs w:val="24"/>
        </w:rPr>
      </w:pPr>
      <w:r w:rsidRPr="00866A96">
        <w:rPr>
          <w:rFonts w:cstheme="minorHAnsi"/>
          <w:sz w:val="24"/>
          <w:szCs w:val="24"/>
        </w:rPr>
        <w:t>General rule in law of contract is that non-economic interests are not compensable.  Can only pursue economic interests.</w:t>
      </w:r>
    </w:p>
    <w:p w:rsidR="00A61204" w:rsidRPr="00866A96" w:rsidRDefault="00A61204" w:rsidP="00A61204">
      <w:pPr>
        <w:spacing w:after="0" w:line="240" w:lineRule="auto"/>
        <w:rPr>
          <w:rFonts w:cstheme="minorHAnsi"/>
          <w:sz w:val="24"/>
          <w:szCs w:val="24"/>
        </w:rPr>
      </w:pPr>
    </w:p>
    <w:p w:rsidR="00A61204" w:rsidRPr="00866A96" w:rsidRDefault="00A61204" w:rsidP="00A61204">
      <w:pPr>
        <w:pStyle w:val="ListParagraph"/>
        <w:numPr>
          <w:ilvl w:val="0"/>
          <w:numId w:val="12"/>
        </w:numPr>
        <w:spacing w:after="0" w:line="240" w:lineRule="auto"/>
        <w:rPr>
          <w:rFonts w:cstheme="minorHAnsi"/>
          <w:sz w:val="24"/>
          <w:szCs w:val="24"/>
        </w:rPr>
      </w:pPr>
      <w:r w:rsidRPr="00866A96">
        <w:rPr>
          <w:rFonts w:cstheme="minorHAnsi"/>
          <w:sz w:val="24"/>
          <w:szCs w:val="24"/>
        </w:rPr>
        <w:t>Damages</w:t>
      </w:r>
    </w:p>
    <w:p w:rsidR="00A61204" w:rsidRPr="00866A96" w:rsidRDefault="00A61204" w:rsidP="00A61204">
      <w:pPr>
        <w:pStyle w:val="ListParagraph"/>
        <w:numPr>
          <w:ilvl w:val="1"/>
          <w:numId w:val="12"/>
        </w:numPr>
        <w:spacing w:after="0" w:line="240" w:lineRule="auto"/>
        <w:rPr>
          <w:rFonts w:cstheme="minorHAnsi"/>
          <w:sz w:val="24"/>
          <w:szCs w:val="24"/>
        </w:rPr>
      </w:pPr>
      <w:r w:rsidRPr="00866A96">
        <w:rPr>
          <w:rFonts w:cstheme="minorHAnsi"/>
          <w:i/>
          <w:sz w:val="24"/>
          <w:szCs w:val="24"/>
        </w:rPr>
        <w:t>Wallace v. United Grain Growers</w:t>
      </w:r>
    </w:p>
    <w:p w:rsidR="00A61204" w:rsidRPr="00866A96" w:rsidRDefault="00A61204" w:rsidP="00A61204">
      <w:pPr>
        <w:pStyle w:val="ListParagraph"/>
        <w:numPr>
          <w:ilvl w:val="2"/>
          <w:numId w:val="12"/>
        </w:numPr>
        <w:spacing w:after="0" w:line="240" w:lineRule="auto"/>
        <w:rPr>
          <w:rFonts w:cstheme="minorHAnsi"/>
          <w:sz w:val="24"/>
          <w:szCs w:val="24"/>
        </w:rPr>
      </w:pPr>
      <w:r w:rsidRPr="00866A96">
        <w:rPr>
          <w:rFonts w:cstheme="minorHAnsi"/>
          <w:sz w:val="24"/>
          <w:szCs w:val="24"/>
        </w:rPr>
        <w:lastRenderedPageBreak/>
        <w:t>Wallace has an amazing job and set to retire at 45.  He finds a new job and works at UGG successfully for 14 years and is 59.  Still 6 years from retirement.  UGG calls him in and fires him without notice.  His job performance was exemplary, however and employer is free to fire you.  If they don’t have a good reason, they have to give you some notice.  If they have a good reason then they can fire you on the spot.  When he was fired, the UGG argued they had a reason, but the courts all disagreed and he was awarded money in lieu of notice.</w:t>
      </w:r>
    </w:p>
    <w:p w:rsidR="00A61204" w:rsidRPr="00866A96" w:rsidRDefault="00A61204" w:rsidP="00A61204">
      <w:pPr>
        <w:pStyle w:val="ListParagraph"/>
        <w:numPr>
          <w:ilvl w:val="2"/>
          <w:numId w:val="12"/>
        </w:numPr>
        <w:spacing w:after="0" w:line="240" w:lineRule="auto"/>
        <w:rPr>
          <w:rFonts w:cstheme="minorHAnsi"/>
          <w:sz w:val="24"/>
          <w:szCs w:val="24"/>
        </w:rPr>
      </w:pPr>
      <w:r w:rsidRPr="00866A96">
        <w:rPr>
          <w:rFonts w:cstheme="minorHAnsi"/>
          <w:sz w:val="24"/>
          <w:szCs w:val="24"/>
        </w:rPr>
        <w:t xml:space="preserve">He also argued that he suffered depression which made him sick.  Not only did he argue his notice ought to be quite long, but he also deserved compensation to the interest which made him sick.  The SCC decided that is a particular obnoxious behavior in party in breach, then the SCC was not going award damages for psychological </w:t>
      </w:r>
      <w:r w:rsidR="000C5D60" w:rsidRPr="00866A96">
        <w:rPr>
          <w:rFonts w:cstheme="minorHAnsi"/>
          <w:sz w:val="24"/>
          <w:szCs w:val="24"/>
        </w:rPr>
        <w:t>interests;</w:t>
      </w:r>
      <w:r w:rsidRPr="00866A96">
        <w:rPr>
          <w:rFonts w:cstheme="minorHAnsi"/>
          <w:sz w:val="24"/>
          <w:szCs w:val="24"/>
        </w:rPr>
        <w:t xml:space="preserve"> instead they extended his notice period.</w:t>
      </w:r>
    </w:p>
    <w:p w:rsidR="000C5D60" w:rsidRPr="00866A96" w:rsidRDefault="000C5D60" w:rsidP="00A61204">
      <w:pPr>
        <w:pStyle w:val="ListParagraph"/>
        <w:numPr>
          <w:ilvl w:val="2"/>
          <w:numId w:val="12"/>
        </w:numPr>
        <w:spacing w:after="0" w:line="240" w:lineRule="auto"/>
        <w:rPr>
          <w:rFonts w:cstheme="minorHAnsi"/>
          <w:sz w:val="24"/>
          <w:szCs w:val="24"/>
        </w:rPr>
      </w:pPr>
      <w:r w:rsidRPr="00866A96">
        <w:rPr>
          <w:rFonts w:cstheme="minorHAnsi"/>
          <w:sz w:val="24"/>
          <w:szCs w:val="24"/>
        </w:rPr>
        <w:t>Descent wrote that there was no real reason why we can’t compensate people for psychologically behaviors as a result.</w:t>
      </w:r>
    </w:p>
    <w:p w:rsidR="000C5D60" w:rsidRPr="00866A96" w:rsidRDefault="000C5D60" w:rsidP="000C5D60">
      <w:pPr>
        <w:pStyle w:val="ListParagraph"/>
        <w:numPr>
          <w:ilvl w:val="1"/>
          <w:numId w:val="12"/>
        </w:numPr>
        <w:spacing w:after="0" w:line="240" w:lineRule="auto"/>
        <w:rPr>
          <w:rFonts w:cstheme="minorHAnsi"/>
          <w:sz w:val="24"/>
          <w:szCs w:val="24"/>
        </w:rPr>
      </w:pPr>
      <w:r w:rsidRPr="00866A96">
        <w:rPr>
          <w:rFonts w:cstheme="minorHAnsi"/>
          <w:sz w:val="24"/>
          <w:szCs w:val="24"/>
        </w:rPr>
        <w:t>There are three types of interests in contract law</w:t>
      </w:r>
    </w:p>
    <w:p w:rsidR="000C5D60" w:rsidRPr="00866A96" w:rsidRDefault="000C5D60" w:rsidP="000C5D60">
      <w:pPr>
        <w:pStyle w:val="ListParagraph"/>
        <w:numPr>
          <w:ilvl w:val="2"/>
          <w:numId w:val="12"/>
        </w:numPr>
        <w:spacing w:after="0" w:line="240" w:lineRule="auto"/>
        <w:rPr>
          <w:rFonts w:cstheme="minorHAnsi"/>
          <w:sz w:val="24"/>
          <w:szCs w:val="24"/>
        </w:rPr>
      </w:pPr>
      <w:r w:rsidRPr="00866A96">
        <w:rPr>
          <w:rFonts w:cstheme="minorHAnsi"/>
          <w:sz w:val="24"/>
          <w:szCs w:val="24"/>
        </w:rPr>
        <w:t>Restitution interest</w:t>
      </w:r>
    </w:p>
    <w:p w:rsidR="000C5D60" w:rsidRPr="00866A96" w:rsidRDefault="000C5D60" w:rsidP="000C5D60">
      <w:pPr>
        <w:pStyle w:val="ListParagraph"/>
        <w:numPr>
          <w:ilvl w:val="3"/>
          <w:numId w:val="12"/>
        </w:numPr>
        <w:spacing w:after="0" w:line="240" w:lineRule="auto"/>
        <w:rPr>
          <w:rFonts w:cstheme="minorHAnsi"/>
          <w:sz w:val="24"/>
          <w:szCs w:val="24"/>
        </w:rPr>
      </w:pPr>
      <w:r w:rsidRPr="00866A96">
        <w:rPr>
          <w:rFonts w:cstheme="minorHAnsi"/>
          <w:sz w:val="24"/>
          <w:szCs w:val="24"/>
        </w:rPr>
        <w:t>Money awarded when an order of rescission is issued in equitable remedy.</w:t>
      </w:r>
    </w:p>
    <w:p w:rsidR="000C5D60" w:rsidRPr="00866A96" w:rsidRDefault="000715C3" w:rsidP="000C5D60">
      <w:pPr>
        <w:pStyle w:val="ListParagraph"/>
        <w:numPr>
          <w:ilvl w:val="3"/>
          <w:numId w:val="12"/>
        </w:numPr>
        <w:spacing w:after="0" w:line="240" w:lineRule="auto"/>
        <w:rPr>
          <w:rFonts w:cstheme="minorHAnsi"/>
          <w:sz w:val="24"/>
          <w:szCs w:val="24"/>
        </w:rPr>
      </w:pPr>
      <w:r w:rsidRPr="00866A96">
        <w:rPr>
          <w:rFonts w:cstheme="minorHAnsi"/>
          <w:b/>
          <w:sz w:val="24"/>
          <w:szCs w:val="24"/>
        </w:rPr>
        <w:t>Key to Question on assignment.</w:t>
      </w:r>
      <w:r w:rsidRPr="00866A96">
        <w:rPr>
          <w:rFonts w:cstheme="minorHAnsi"/>
          <w:sz w:val="24"/>
          <w:szCs w:val="24"/>
        </w:rPr>
        <w:t xml:space="preserve"> </w:t>
      </w:r>
      <w:r w:rsidR="000C5D60" w:rsidRPr="00866A96">
        <w:rPr>
          <w:rFonts w:cstheme="minorHAnsi"/>
          <w:sz w:val="24"/>
          <w:szCs w:val="24"/>
        </w:rPr>
        <w:t>If on the strength of A’s promise, B confers a benefit on A and then A breaks the promise, then B is entitled to get the value of that benefit back.</w:t>
      </w:r>
    </w:p>
    <w:p w:rsidR="000715C3" w:rsidRPr="00866A96" w:rsidRDefault="000715C3" w:rsidP="000C5D60">
      <w:pPr>
        <w:pStyle w:val="ListParagraph"/>
        <w:numPr>
          <w:ilvl w:val="3"/>
          <w:numId w:val="12"/>
        </w:numPr>
        <w:spacing w:after="0" w:line="240" w:lineRule="auto"/>
        <w:rPr>
          <w:rFonts w:cstheme="minorHAnsi"/>
          <w:sz w:val="24"/>
          <w:szCs w:val="24"/>
        </w:rPr>
      </w:pPr>
      <w:r w:rsidRPr="00866A96">
        <w:rPr>
          <w:rFonts w:cstheme="minorHAnsi"/>
          <w:sz w:val="24"/>
          <w:szCs w:val="24"/>
        </w:rPr>
        <w:t>By virtue of someone’s pain,  you have been unjustly enriched by the promise so that the party damaged is entitled that the person gets his two dollars back</w:t>
      </w:r>
    </w:p>
    <w:p w:rsidR="000715C3" w:rsidRPr="00866A96" w:rsidRDefault="000715C3" w:rsidP="000715C3">
      <w:pPr>
        <w:pStyle w:val="ListParagraph"/>
        <w:numPr>
          <w:ilvl w:val="2"/>
          <w:numId w:val="12"/>
        </w:numPr>
        <w:spacing w:after="0" w:line="240" w:lineRule="auto"/>
        <w:rPr>
          <w:rFonts w:cstheme="minorHAnsi"/>
          <w:sz w:val="24"/>
          <w:szCs w:val="24"/>
        </w:rPr>
      </w:pPr>
      <w:r w:rsidRPr="00866A96">
        <w:rPr>
          <w:rFonts w:cstheme="minorHAnsi"/>
          <w:sz w:val="24"/>
          <w:szCs w:val="24"/>
        </w:rPr>
        <w:t>Reliance interest</w:t>
      </w:r>
    </w:p>
    <w:p w:rsidR="000715C3" w:rsidRPr="00866A96" w:rsidRDefault="00C46BF9" w:rsidP="000715C3">
      <w:pPr>
        <w:pStyle w:val="ListParagraph"/>
        <w:numPr>
          <w:ilvl w:val="3"/>
          <w:numId w:val="12"/>
        </w:numPr>
        <w:spacing w:after="0" w:line="240" w:lineRule="auto"/>
        <w:rPr>
          <w:rFonts w:cstheme="minorHAnsi"/>
          <w:sz w:val="24"/>
          <w:szCs w:val="24"/>
        </w:rPr>
      </w:pPr>
      <w:r w:rsidRPr="00866A96">
        <w:rPr>
          <w:rFonts w:cstheme="minorHAnsi"/>
          <w:sz w:val="24"/>
          <w:szCs w:val="24"/>
        </w:rPr>
        <w:t xml:space="preserve">As a result of A’s promise, B changes her position to her detriment. Ex. You buy a $300 airplane ticket based on someone’s promise to take you to the airport on time, but the person doesn’t show up and </w:t>
      </w:r>
      <w:r w:rsidR="006625EF" w:rsidRPr="00866A96">
        <w:rPr>
          <w:rFonts w:cstheme="minorHAnsi"/>
          <w:sz w:val="24"/>
          <w:szCs w:val="24"/>
        </w:rPr>
        <w:t>you miss your flight.</w:t>
      </w:r>
    </w:p>
    <w:p w:rsidR="006625EF" w:rsidRPr="00866A96" w:rsidRDefault="006625EF" w:rsidP="006625EF">
      <w:pPr>
        <w:pStyle w:val="ListParagraph"/>
        <w:numPr>
          <w:ilvl w:val="2"/>
          <w:numId w:val="12"/>
        </w:numPr>
        <w:spacing w:after="0" w:line="240" w:lineRule="auto"/>
        <w:rPr>
          <w:rFonts w:cstheme="minorHAnsi"/>
          <w:sz w:val="24"/>
          <w:szCs w:val="24"/>
        </w:rPr>
      </w:pPr>
      <w:r w:rsidRPr="00866A96">
        <w:rPr>
          <w:rFonts w:cstheme="minorHAnsi"/>
          <w:sz w:val="24"/>
          <w:szCs w:val="24"/>
        </w:rPr>
        <w:t>Expectation interest</w:t>
      </w:r>
    </w:p>
    <w:p w:rsidR="006625EF" w:rsidRPr="00866A96" w:rsidRDefault="006625EF" w:rsidP="006625EF">
      <w:pPr>
        <w:pStyle w:val="ListParagraph"/>
        <w:numPr>
          <w:ilvl w:val="3"/>
          <w:numId w:val="12"/>
        </w:numPr>
        <w:spacing w:after="0" w:line="240" w:lineRule="auto"/>
        <w:rPr>
          <w:rFonts w:cstheme="minorHAnsi"/>
          <w:sz w:val="24"/>
          <w:szCs w:val="24"/>
        </w:rPr>
      </w:pPr>
      <w:r w:rsidRPr="00866A96">
        <w:rPr>
          <w:rFonts w:cstheme="minorHAnsi"/>
          <w:sz w:val="24"/>
          <w:szCs w:val="24"/>
        </w:rPr>
        <w:t>As a result of A’s promise, certain expectations are raised in B.  For example, you were going to take a plane to Vancouver for a guaranteed job interview, however the person who agreed to take you to the airport for three dollars did not show up and you not only miss your plane, but you miss your chance for the job.</w:t>
      </w:r>
    </w:p>
    <w:p w:rsidR="006625EF" w:rsidRPr="00866A96" w:rsidRDefault="006625EF" w:rsidP="006625EF">
      <w:pPr>
        <w:pStyle w:val="ListParagraph"/>
        <w:numPr>
          <w:ilvl w:val="3"/>
          <w:numId w:val="12"/>
        </w:numPr>
        <w:spacing w:after="0" w:line="240" w:lineRule="auto"/>
        <w:rPr>
          <w:rFonts w:cstheme="minorHAnsi"/>
          <w:sz w:val="24"/>
          <w:szCs w:val="24"/>
        </w:rPr>
      </w:pPr>
      <w:r w:rsidRPr="00866A96">
        <w:rPr>
          <w:rFonts w:cstheme="minorHAnsi"/>
          <w:sz w:val="24"/>
          <w:szCs w:val="24"/>
        </w:rPr>
        <w:t>Most of the time, non-economic interests occur in the expectation interest.</w:t>
      </w:r>
    </w:p>
    <w:p w:rsidR="00C53739" w:rsidRPr="00866A96" w:rsidRDefault="006625EF" w:rsidP="006625EF">
      <w:pPr>
        <w:pStyle w:val="ListParagraph"/>
        <w:numPr>
          <w:ilvl w:val="1"/>
          <w:numId w:val="12"/>
        </w:numPr>
        <w:rPr>
          <w:rFonts w:cstheme="minorHAnsi"/>
          <w:sz w:val="24"/>
          <w:szCs w:val="24"/>
        </w:rPr>
      </w:pPr>
      <w:r w:rsidRPr="00866A96">
        <w:rPr>
          <w:rFonts w:cstheme="minorHAnsi"/>
          <w:i/>
          <w:sz w:val="24"/>
          <w:szCs w:val="24"/>
        </w:rPr>
        <w:t xml:space="preserve">Hadley v. Baxendale </w:t>
      </w:r>
      <w:r w:rsidRPr="00866A96">
        <w:rPr>
          <w:rFonts w:cstheme="minorHAnsi"/>
          <w:sz w:val="24"/>
          <w:szCs w:val="24"/>
        </w:rPr>
        <w:t>(1854 UK)</w:t>
      </w:r>
    </w:p>
    <w:p w:rsidR="006625EF" w:rsidRPr="00866A96" w:rsidRDefault="006625EF" w:rsidP="006625EF">
      <w:pPr>
        <w:pStyle w:val="ListParagraph"/>
        <w:numPr>
          <w:ilvl w:val="2"/>
          <w:numId w:val="12"/>
        </w:numPr>
        <w:spacing w:after="0" w:line="240" w:lineRule="auto"/>
        <w:rPr>
          <w:rFonts w:cstheme="minorHAnsi"/>
          <w:b/>
          <w:sz w:val="24"/>
          <w:szCs w:val="24"/>
        </w:rPr>
      </w:pPr>
      <w:r w:rsidRPr="00866A96">
        <w:rPr>
          <w:rFonts w:cstheme="minorHAnsi"/>
          <w:b/>
          <w:sz w:val="24"/>
          <w:szCs w:val="24"/>
        </w:rPr>
        <w:t>KEY PART TO ASSIGNMENT</w:t>
      </w:r>
    </w:p>
    <w:p w:rsidR="006625EF" w:rsidRPr="00866A96" w:rsidRDefault="006625EF" w:rsidP="006625EF">
      <w:pPr>
        <w:pStyle w:val="ListParagraph"/>
        <w:numPr>
          <w:ilvl w:val="2"/>
          <w:numId w:val="12"/>
        </w:numPr>
        <w:spacing w:after="0" w:line="240" w:lineRule="auto"/>
        <w:rPr>
          <w:rFonts w:cstheme="minorHAnsi"/>
          <w:sz w:val="24"/>
          <w:szCs w:val="24"/>
        </w:rPr>
      </w:pPr>
      <w:r w:rsidRPr="00866A96">
        <w:rPr>
          <w:rFonts w:cstheme="minorHAnsi"/>
          <w:sz w:val="24"/>
          <w:szCs w:val="24"/>
        </w:rPr>
        <w:t xml:space="preserve">Established two rules </w:t>
      </w:r>
      <w:r w:rsidR="00EF1386" w:rsidRPr="00866A96">
        <w:rPr>
          <w:rFonts w:cstheme="minorHAnsi"/>
          <w:sz w:val="24"/>
          <w:szCs w:val="24"/>
        </w:rPr>
        <w:t>for awarding damages</w:t>
      </w:r>
      <w:r w:rsidRPr="00866A96">
        <w:rPr>
          <w:rFonts w:cstheme="minorHAnsi"/>
          <w:sz w:val="24"/>
          <w:szCs w:val="24"/>
        </w:rPr>
        <w:t>.</w:t>
      </w:r>
    </w:p>
    <w:p w:rsidR="006625EF" w:rsidRPr="00866A96" w:rsidRDefault="006625EF" w:rsidP="006625EF">
      <w:pPr>
        <w:pStyle w:val="ListParagraph"/>
        <w:numPr>
          <w:ilvl w:val="3"/>
          <w:numId w:val="12"/>
        </w:numPr>
        <w:spacing w:after="0" w:line="240" w:lineRule="auto"/>
        <w:rPr>
          <w:rFonts w:cstheme="minorHAnsi"/>
          <w:sz w:val="24"/>
          <w:szCs w:val="24"/>
        </w:rPr>
      </w:pPr>
      <w:r w:rsidRPr="00866A96">
        <w:rPr>
          <w:rFonts w:cstheme="minorHAnsi"/>
          <w:sz w:val="24"/>
          <w:szCs w:val="24"/>
        </w:rPr>
        <w:t>First rule is justification. The proper awards of damages in case of breach of contract are the damages that naturally flow from the breach.</w:t>
      </w:r>
    </w:p>
    <w:p w:rsidR="006625EF" w:rsidRPr="00866A96" w:rsidRDefault="006625EF" w:rsidP="006625EF">
      <w:pPr>
        <w:pStyle w:val="ListParagraph"/>
        <w:numPr>
          <w:ilvl w:val="3"/>
          <w:numId w:val="12"/>
        </w:numPr>
        <w:spacing w:after="0" w:line="240" w:lineRule="auto"/>
        <w:rPr>
          <w:rFonts w:cstheme="minorHAnsi"/>
          <w:sz w:val="24"/>
          <w:szCs w:val="24"/>
        </w:rPr>
      </w:pPr>
      <w:r w:rsidRPr="00866A96">
        <w:rPr>
          <w:rFonts w:cstheme="minorHAnsi"/>
          <w:sz w:val="24"/>
          <w:szCs w:val="24"/>
        </w:rPr>
        <w:t>Second rule is that damages ought to be awarded as may reasonably be supposed to have been in the contemplation of the parties at the time they made the contract.  Almost certain that if a particular type of claim is brought to the attention of the other party at the time of negotiation, it will be compensable.</w:t>
      </w:r>
      <w:r w:rsidR="001E3E10" w:rsidRPr="00866A96">
        <w:rPr>
          <w:rFonts w:cstheme="minorHAnsi"/>
          <w:sz w:val="24"/>
          <w:szCs w:val="24"/>
        </w:rPr>
        <w:t xml:space="preserve"> If party doesn’t follow through and a breach occurs, then </w:t>
      </w:r>
      <w:r w:rsidR="001E3E10" w:rsidRPr="00866A96">
        <w:rPr>
          <w:rFonts w:cstheme="minorHAnsi"/>
          <w:sz w:val="24"/>
          <w:szCs w:val="24"/>
        </w:rPr>
        <w:lastRenderedPageBreak/>
        <w:t>compensation will be issued.  However, if it is not indicated at time of negotiation, investigation has to occur.</w:t>
      </w:r>
    </w:p>
    <w:p w:rsidR="001E3E10" w:rsidRPr="00866A96" w:rsidRDefault="001E3E10" w:rsidP="001E3E10">
      <w:pPr>
        <w:pStyle w:val="ListParagraph"/>
        <w:numPr>
          <w:ilvl w:val="4"/>
          <w:numId w:val="12"/>
        </w:numPr>
        <w:spacing w:after="0" w:line="240" w:lineRule="auto"/>
        <w:rPr>
          <w:rFonts w:cstheme="minorHAnsi"/>
          <w:sz w:val="24"/>
          <w:szCs w:val="24"/>
        </w:rPr>
      </w:pPr>
      <w:r w:rsidRPr="00866A96">
        <w:rPr>
          <w:rFonts w:cstheme="minorHAnsi"/>
          <w:sz w:val="24"/>
          <w:szCs w:val="24"/>
        </w:rPr>
        <w:t>When Wallace was negotiating with the Grain growers, and STATED that he is prone to depression if he gets fired, then is he nevertheless compensable as a result of the breach?</w:t>
      </w:r>
    </w:p>
    <w:p w:rsidR="001E3E10" w:rsidRPr="00866A96" w:rsidRDefault="001E3E10" w:rsidP="001E3E10">
      <w:pPr>
        <w:pStyle w:val="ListParagraph"/>
        <w:numPr>
          <w:ilvl w:val="1"/>
          <w:numId w:val="12"/>
        </w:numPr>
        <w:spacing w:after="0" w:line="240" w:lineRule="auto"/>
        <w:rPr>
          <w:rFonts w:cstheme="minorHAnsi"/>
          <w:sz w:val="24"/>
          <w:szCs w:val="24"/>
        </w:rPr>
      </w:pPr>
      <w:r w:rsidRPr="00866A96">
        <w:rPr>
          <w:rFonts w:cstheme="minorHAnsi"/>
          <w:i/>
          <w:sz w:val="24"/>
          <w:szCs w:val="24"/>
        </w:rPr>
        <w:t>Peevyhouse v. Garland Coal</w:t>
      </w:r>
    </w:p>
    <w:p w:rsidR="001E3E10" w:rsidRPr="00866A96" w:rsidRDefault="001E3E10" w:rsidP="001E3E10">
      <w:pPr>
        <w:pStyle w:val="ListParagraph"/>
        <w:numPr>
          <w:ilvl w:val="2"/>
          <w:numId w:val="12"/>
        </w:numPr>
        <w:spacing w:after="0" w:line="240" w:lineRule="auto"/>
        <w:rPr>
          <w:rFonts w:cstheme="minorHAnsi"/>
          <w:sz w:val="24"/>
          <w:szCs w:val="24"/>
        </w:rPr>
      </w:pPr>
      <w:r w:rsidRPr="00866A96">
        <w:rPr>
          <w:rFonts w:cstheme="minorHAnsi"/>
          <w:sz w:val="24"/>
          <w:szCs w:val="24"/>
        </w:rPr>
        <w:t>Peevyhouse living on a farm is where the couple would pay them money to lease the farm and strip mine it of coal.  After the strip-mining period however, the Garland Coal has to restore the farm.  Breach occurs where Garland Coal does not restore farm as indicated.  Peevyhouse sues for specific performance, or pay damages so as to allow Peevyhouse to restore the farm.</w:t>
      </w:r>
    </w:p>
    <w:p w:rsidR="001E3E10" w:rsidRPr="00866A96" w:rsidRDefault="001E3E10" w:rsidP="001E3E10">
      <w:pPr>
        <w:pStyle w:val="ListParagraph"/>
        <w:numPr>
          <w:ilvl w:val="2"/>
          <w:numId w:val="12"/>
        </w:numPr>
        <w:spacing w:after="0" w:line="240" w:lineRule="auto"/>
        <w:rPr>
          <w:rFonts w:cstheme="minorHAnsi"/>
          <w:sz w:val="24"/>
          <w:szCs w:val="24"/>
        </w:rPr>
      </w:pPr>
      <w:r w:rsidRPr="00866A96">
        <w:rPr>
          <w:rFonts w:cstheme="minorHAnsi"/>
          <w:sz w:val="24"/>
          <w:szCs w:val="24"/>
        </w:rPr>
        <w:t>Cost of restoration was $29, 000.00.  The value of the farm after the work was done was still only $5000.</w:t>
      </w:r>
      <w:r w:rsidR="00EF1386" w:rsidRPr="00866A96">
        <w:rPr>
          <w:rFonts w:cstheme="minorHAnsi"/>
          <w:sz w:val="24"/>
          <w:szCs w:val="24"/>
        </w:rPr>
        <w:t>00.  Garland Coal discovered that they would have to spend $29,000 to improve something that was only worth $4,700 if work wasn’t done.  $300 improval for $29,000.  Judge agreed and awarded Peevyhouse $300.</w:t>
      </w:r>
    </w:p>
    <w:p w:rsidR="00E104D5" w:rsidRPr="00866A96" w:rsidRDefault="00E104D5" w:rsidP="00E104D5">
      <w:pPr>
        <w:spacing w:line="240" w:lineRule="auto"/>
        <w:rPr>
          <w:rFonts w:cstheme="minorHAnsi"/>
          <w:sz w:val="24"/>
          <w:szCs w:val="24"/>
        </w:rPr>
      </w:pPr>
    </w:p>
    <w:p w:rsidR="00B32C9D" w:rsidRPr="00866A96" w:rsidRDefault="00B32C9D" w:rsidP="00E104D5">
      <w:pPr>
        <w:spacing w:line="240" w:lineRule="auto"/>
        <w:rPr>
          <w:rFonts w:cstheme="minorHAnsi"/>
          <w:b/>
          <w:sz w:val="24"/>
          <w:szCs w:val="24"/>
        </w:rPr>
      </w:pPr>
      <w:r w:rsidRPr="00866A96">
        <w:rPr>
          <w:rFonts w:cstheme="minorHAnsi"/>
          <w:b/>
          <w:sz w:val="24"/>
          <w:szCs w:val="24"/>
        </w:rPr>
        <w:t>Lecture 5</w:t>
      </w:r>
    </w:p>
    <w:p w:rsidR="00B32C9D" w:rsidRPr="00866A96" w:rsidRDefault="00B32C9D" w:rsidP="00B32C9D">
      <w:pPr>
        <w:pStyle w:val="ListParagraph"/>
        <w:numPr>
          <w:ilvl w:val="0"/>
          <w:numId w:val="14"/>
        </w:numPr>
        <w:spacing w:line="240" w:lineRule="auto"/>
        <w:rPr>
          <w:rFonts w:cstheme="minorHAnsi"/>
          <w:sz w:val="24"/>
          <w:szCs w:val="24"/>
        </w:rPr>
      </w:pPr>
      <w:r w:rsidRPr="00866A96">
        <w:rPr>
          <w:rFonts w:cstheme="minorHAnsi"/>
          <w:sz w:val="24"/>
          <w:szCs w:val="24"/>
        </w:rPr>
        <w:t>Damages ARE exclusively awarded in our legal heritage</w:t>
      </w:r>
    </w:p>
    <w:p w:rsidR="00B32C9D" w:rsidRPr="00866A96" w:rsidRDefault="00B32C9D" w:rsidP="00B32C9D">
      <w:pPr>
        <w:pStyle w:val="ListParagraph"/>
        <w:numPr>
          <w:ilvl w:val="1"/>
          <w:numId w:val="14"/>
        </w:numPr>
        <w:spacing w:line="240" w:lineRule="auto"/>
        <w:rPr>
          <w:rFonts w:cstheme="minorHAnsi"/>
          <w:sz w:val="24"/>
          <w:szCs w:val="24"/>
        </w:rPr>
      </w:pPr>
      <w:r w:rsidRPr="00866A96">
        <w:rPr>
          <w:rFonts w:cstheme="minorHAnsi"/>
          <w:sz w:val="24"/>
          <w:szCs w:val="24"/>
        </w:rPr>
        <w:t>Should be fairly predictable</w:t>
      </w:r>
    </w:p>
    <w:p w:rsidR="00B32C9D" w:rsidRPr="00866A96" w:rsidRDefault="00B32C9D" w:rsidP="00B32C9D">
      <w:pPr>
        <w:pStyle w:val="ListParagraph"/>
        <w:numPr>
          <w:ilvl w:val="1"/>
          <w:numId w:val="14"/>
        </w:numPr>
        <w:spacing w:line="240" w:lineRule="auto"/>
        <w:rPr>
          <w:rFonts w:cstheme="minorHAnsi"/>
          <w:sz w:val="24"/>
          <w:szCs w:val="24"/>
        </w:rPr>
      </w:pPr>
      <w:r w:rsidRPr="00866A96">
        <w:rPr>
          <w:rFonts w:cstheme="minorHAnsi"/>
          <w:sz w:val="24"/>
          <w:szCs w:val="24"/>
        </w:rPr>
        <w:t>As a general rule, damages are awarded for breaches that lead to economic loss.</w:t>
      </w:r>
    </w:p>
    <w:p w:rsidR="00921896" w:rsidRPr="00866A96" w:rsidRDefault="00B32C9D" w:rsidP="00921896">
      <w:pPr>
        <w:pStyle w:val="ListParagraph"/>
        <w:numPr>
          <w:ilvl w:val="1"/>
          <w:numId w:val="14"/>
        </w:numPr>
        <w:spacing w:line="240" w:lineRule="auto"/>
        <w:rPr>
          <w:rFonts w:cstheme="minorHAnsi"/>
          <w:sz w:val="24"/>
          <w:szCs w:val="24"/>
        </w:rPr>
      </w:pPr>
      <w:r w:rsidRPr="00866A96">
        <w:rPr>
          <w:rFonts w:cstheme="minorHAnsi"/>
          <w:sz w:val="24"/>
          <w:szCs w:val="24"/>
        </w:rPr>
        <w:t>Innocent party will have suffered some economic loss as breach by opposing party.  This is a general rule.</w:t>
      </w:r>
    </w:p>
    <w:p w:rsidR="00921896" w:rsidRPr="00866A96" w:rsidRDefault="00921896" w:rsidP="00921896">
      <w:pPr>
        <w:pStyle w:val="ListParagraph"/>
        <w:numPr>
          <w:ilvl w:val="1"/>
          <w:numId w:val="14"/>
        </w:numPr>
        <w:spacing w:line="240" w:lineRule="auto"/>
        <w:rPr>
          <w:rFonts w:cstheme="minorHAnsi"/>
          <w:sz w:val="24"/>
          <w:szCs w:val="24"/>
        </w:rPr>
      </w:pPr>
      <w:r w:rsidRPr="00866A96">
        <w:rPr>
          <w:rFonts w:cstheme="minorHAnsi"/>
          <w:sz w:val="24"/>
          <w:szCs w:val="24"/>
        </w:rPr>
        <w:t xml:space="preserve">Need to define </w:t>
      </w:r>
      <w:proofErr w:type="gramStart"/>
      <w:r w:rsidRPr="00866A96">
        <w:rPr>
          <w:rFonts w:cstheme="minorHAnsi"/>
          <w:sz w:val="24"/>
          <w:szCs w:val="24"/>
        </w:rPr>
        <w:t>interests</w:t>
      </w:r>
      <w:proofErr w:type="gramEnd"/>
      <w:r w:rsidRPr="00866A96">
        <w:rPr>
          <w:rFonts w:cstheme="minorHAnsi"/>
          <w:sz w:val="24"/>
          <w:szCs w:val="24"/>
        </w:rPr>
        <w:t>, how they have been injured, then quantify the loss.</w:t>
      </w:r>
    </w:p>
    <w:p w:rsidR="00921896" w:rsidRPr="00866A96" w:rsidRDefault="00921896" w:rsidP="00921896">
      <w:pPr>
        <w:pStyle w:val="ListParagraph"/>
        <w:numPr>
          <w:ilvl w:val="1"/>
          <w:numId w:val="14"/>
        </w:numPr>
        <w:spacing w:line="240" w:lineRule="auto"/>
        <w:rPr>
          <w:rFonts w:cstheme="minorHAnsi"/>
          <w:sz w:val="24"/>
          <w:szCs w:val="24"/>
        </w:rPr>
      </w:pPr>
      <w:r w:rsidRPr="00866A96">
        <w:rPr>
          <w:rFonts w:cstheme="minorHAnsi"/>
          <w:sz w:val="24"/>
          <w:szCs w:val="24"/>
        </w:rPr>
        <w:t>Three theories of interests.  See lecture 4.</w:t>
      </w:r>
    </w:p>
    <w:p w:rsidR="00921896" w:rsidRPr="00866A96" w:rsidRDefault="00921896" w:rsidP="00921896">
      <w:pPr>
        <w:pStyle w:val="ListParagraph"/>
        <w:numPr>
          <w:ilvl w:val="2"/>
          <w:numId w:val="14"/>
        </w:numPr>
        <w:spacing w:line="240" w:lineRule="auto"/>
        <w:rPr>
          <w:rFonts w:cstheme="minorHAnsi"/>
          <w:sz w:val="24"/>
          <w:szCs w:val="24"/>
        </w:rPr>
      </w:pPr>
      <w:r w:rsidRPr="00866A96">
        <w:rPr>
          <w:rFonts w:cstheme="minorHAnsi"/>
          <w:sz w:val="24"/>
          <w:szCs w:val="24"/>
        </w:rPr>
        <w:t>Restitution Interest:  IF on the faith of A’s promise, B confers a benefit on A and then A breaks the promise, then A ought to repay the benefit they received.</w:t>
      </w:r>
      <w:r w:rsidR="001D3990" w:rsidRPr="00866A96">
        <w:rPr>
          <w:rFonts w:cstheme="minorHAnsi"/>
          <w:sz w:val="24"/>
          <w:szCs w:val="24"/>
        </w:rPr>
        <w:t xml:space="preserve"> </w:t>
      </w:r>
      <w:r w:rsidR="001D3990" w:rsidRPr="00866A96">
        <w:rPr>
          <w:rFonts w:cstheme="minorHAnsi"/>
          <w:b/>
          <w:sz w:val="24"/>
          <w:szCs w:val="24"/>
        </w:rPr>
        <w:t>Retrospective</w:t>
      </w:r>
    </w:p>
    <w:p w:rsidR="001D3990" w:rsidRPr="00866A96" w:rsidRDefault="00921896" w:rsidP="001D3990">
      <w:pPr>
        <w:pStyle w:val="ListParagraph"/>
        <w:numPr>
          <w:ilvl w:val="3"/>
          <w:numId w:val="14"/>
        </w:numPr>
        <w:spacing w:line="240" w:lineRule="auto"/>
        <w:rPr>
          <w:rFonts w:cstheme="minorHAnsi"/>
          <w:i/>
          <w:sz w:val="24"/>
          <w:szCs w:val="24"/>
        </w:rPr>
      </w:pPr>
      <w:r w:rsidRPr="00866A96">
        <w:rPr>
          <w:rFonts w:cstheme="minorHAnsi"/>
          <w:i/>
          <w:sz w:val="24"/>
          <w:szCs w:val="24"/>
        </w:rPr>
        <w:t>Restitutio in integro</w:t>
      </w:r>
      <w:r w:rsidRPr="00866A96">
        <w:rPr>
          <w:rFonts w:cstheme="minorHAnsi"/>
          <w:sz w:val="24"/>
          <w:szCs w:val="24"/>
        </w:rPr>
        <w:t xml:space="preserve"> – Restoring the integrity of the original relationship.</w:t>
      </w:r>
    </w:p>
    <w:p w:rsidR="00921896" w:rsidRPr="00866A96" w:rsidRDefault="00921896" w:rsidP="001D3990">
      <w:pPr>
        <w:pStyle w:val="ListParagraph"/>
        <w:numPr>
          <w:ilvl w:val="3"/>
          <w:numId w:val="14"/>
        </w:numPr>
        <w:spacing w:line="240" w:lineRule="auto"/>
        <w:rPr>
          <w:rFonts w:cstheme="minorHAnsi"/>
          <w:i/>
          <w:sz w:val="24"/>
          <w:szCs w:val="24"/>
        </w:rPr>
      </w:pPr>
      <w:r w:rsidRPr="00866A96">
        <w:rPr>
          <w:rFonts w:cstheme="minorHAnsi"/>
          <w:sz w:val="24"/>
          <w:szCs w:val="24"/>
        </w:rPr>
        <w:t>Person who received benefit has been unjustly enriched.</w:t>
      </w:r>
    </w:p>
    <w:p w:rsidR="001D3990" w:rsidRPr="00866A96" w:rsidRDefault="00921896" w:rsidP="001D3990">
      <w:pPr>
        <w:pStyle w:val="ListParagraph"/>
        <w:numPr>
          <w:ilvl w:val="2"/>
          <w:numId w:val="14"/>
        </w:numPr>
        <w:spacing w:line="240" w:lineRule="auto"/>
        <w:rPr>
          <w:rFonts w:cstheme="minorHAnsi"/>
          <w:i/>
          <w:sz w:val="24"/>
          <w:szCs w:val="24"/>
        </w:rPr>
      </w:pPr>
      <w:r w:rsidRPr="00866A96">
        <w:rPr>
          <w:rFonts w:cstheme="minorHAnsi"/>
          <w:sz w:val="24"/>
          <w:szCs w:val="24"/>
        </w:rPr>
        <w:t xml:space="preserve">Reliance Interest: </w:t>
      </w:r>
      <w:r w:rsidR="001D3990" w:rsidRPr="00866A96">
        <w:rPr>
          <w:rFonts w:cstheme="minorHAnsi"/>
          <w:sz w:val="24"/>
          <w:szCs w:val="24"/>
        </w:rPr>
        <w:t xml:space="preserve">  As a result of A’s promise, B changes her position to her detriment. Ex. You buy a $300 airplane ticket based on someone’s promise to take you to the airport on time, but the person doesn’t show up and you miss your flight. </w:t>
      </w:r>
      <w:r w:rsidR="001D3990" w:rsidRPr="00866A96">
        <w:rPr>
          <w:rFonts w:cstheme="minorHAnsi"/>
          <w:b/>
          <w:sz w:val="24"/>
          <w:szCs w:val="24"/>
        </w:rPr>
        <w:t>Retrospective.</w:t>
      </w:r>
    </w:p>
    <w:p w:rsidR="00FD3C9A" w:rsidRPr="00866A96" w:rsidRDefault="001D3990" w:rsidP="00FD3C9A">
      <w:pPr>
        <w:pStyle w:val="ListParagraph"/>
        <w:numPr>
          <w:ilvl w:val="2"/>
          <w:numId w:val="14"/>
        </w:numPr>
        <w:spacing w:line="240" w:lineRule="auto"/>
        <w:rPr>
          <w:rFonts w:cstheme="minorHAnsi"/>
          <w:i/>
          <w:sz w:val="24"/>
          <w:szCs w:val="24"/>
        </w:rPr>
      </w:pPr>
      <w:r w:rsidRPr="00866A96">
        <w:rPr>
          <w:rFonts w:cstheme="minorHAnsi"/>
          <w:sz w:val="24"/>
          <w:szCs w:val="24"/>
        </w:rPr>
        <w:t>Expectation Interest:  AS a result of A’s promise, certain expectations are raised in B, and if A breaks the contract, then those expectation from B ought to be fulfilled.</w:t>
      </w:r>
      <w:r w:rsidR="00F65806" w:rsidRPr="00866A96">
        <w:rPr>
          <w:rFonts w:cstheme="minorHAnsi"/>
          <w:sz w:val="24"/>
          <w:szCs w:val="24"/>
        </w:rPr>
        <w:t xml:space="preserve">  </w:t>
      </w:r>
      <w:r w:rsidR="00FD3C9A" w:rsidRPr="00866A96">
        <w:rPr>
          <w:rFonts w:cstheme="minorHAnsi"/>
          <w:sz w:val="24"/>
          <w:szCs w:val="24"/>
        </w:rPr>
        <w:t>Rose</w:t>
      </w:r>
      <w:r w:rsidR="00F65806" w:rsidRPr="00866A96">
        <w:rPr>
          <w:rFonts w:cstheme="minorHAnsi"/>
          <w:sz w:val="24"/>
          <w:szCs w:val="24"/>
        </w:rPr>
        <w:t xml:space="preserve"> mostly in commercial contracts.</w:t>
      </w:r>
      <w:r w:rsidRPr="00866A96">
        <w:rPr>
          <w:rFonts w:cstheme="minorHAnsi"/>
          <w:sz w:val="24"/>
          <w:szCs w:val="24"/>
        </w:rPr>
        <w:t xml:space="preserve"> </w:t>
      </w:r>
      <w:r w:rsidRPr="00866A96">
        <w:rPr>
          <w:rFonts w:cstheme="minorHAnsi"/>
          <w:b/>
          <w:sz w:val="24"/>
          <w:szCs w:val="24"/>
        </w:rPr>
        <w:t>Prospective.</w:t>
      </w:r>
    </w:p>
    <w:p w:rsidR="00FD3C9A" w:rsidRPr="00866A96" w:rsidRDefault="00FD3C9A" w:rsidP="00FD3C9A">
      <w:pPr>
        <w:pStyle w:val="ListParagraph"/>
        <w:spacing w:line="240" w:lineRule="auto"/>
        <w:ind w:left="1080"/>
        <w:rPr>
          <w:rFonts w:cstheme="minorHAnsi"/>
          <w:i/>
          <w:sz w:val="24"/>
          <w:szCs w:val="24"/>
        </w:rPr>
      </w:pPr>
    </w:p>
    <w:p w:rsidR="00FD3C9A" w:rsidRPr="00866A96" w:rsidRDefault="00FD3C9A" w:rsidP="00FD3C9A">
      <w:pPr>
        <w:pStyle w:val="ListParagraph"/>
        <w:numPr>
          <w:ilvl w:val="0"/>
          <w:numId w:val="14"/>
        </w:numPr>
        <w:spacing w:line="240" w:lineRule="auto"/>
        <w:rPr>
          <w:rFonts w:cstheme="minorHAnsi"/>
          <w:sz w:val="24"/>
          <w:szCs w:val="24"/>
        </w:rPr>
      </w:pPr>
      <w:r w:rsidRPr="00866A96">
        <w:rPr>
          <w:rFonts w:cstheme="minorHAnsi"/>
          <w:sz w:val="24"/>
          <w:szCs w:val="24"/>
        </w:rPr>
        <w:t>Tort Law</w:t>
      </w:r>
    </w:p>
    <w:p w:rsidR="00FD3C9A" w:rsidRPr="00866A96" w:rsidRDefault="00FD3C9A" w:rsidP="00FD3C9A">
      <w:pPr>
        <w:pStyle w:val="ListParagraph"/>
        <w:numPr>
          <w:ilvl w:val="1"/>
          <w:numId w:val="14"/>
        </w:numPr>
        <w:spacing w:line="240" w:lineRule="auto"/>
        <w:rPr>
          <w:rFonts w:cstheme="minorHAnsi"/>
          <w:sz w:val="24"/>
          <w:szCs w:val="24"/>
        </w:rPr>
      </w:pPr>
      <w:r w:rsidRPr="00866A96">
        <w:rPr>
          <w:rFonts w:cstheme="minorHAnsi"/>
          <w:sz w:val="24"/>
          <w:szCs w:val="24"/>
        </w:rPr>
        <w:t>Difference between Exchange and Duty relationships is that exchange relationships are voluntary whereas duty is imposed on someone by duty of law.</w:t>
      </w:r>
    </w:p>
    <w:p w:rsidR="00FD3C9A" w:rsidRPr="00866A96" w:rsidRDefault="00FD3C9A" w:rsidP="00FD3C9A">
      <w:pPr>
        <w:pStyle w:val="ListParagraph"/>
        <w:numPr>
          <w:ilvl w:val="1"/>
          <w:numId w:val="14"/>
        </w:numPr>
        <w:spacing w:line="240" w:lineRule="auto"/>
        <w:rPr>
          <w:rFonts w:cstheme="minorHAnsi"/>
          <w:sz w:val="24"/>
          <w:szCs w:val="24"/>
        </w:rPr>
      </w:pPr>
      <w:r w:rsidRPr="00866A96">
        <w:rPr>
          <w:rFonts w:cstheme="minorHAnsi"/>
          <w:sz w:val="24"/>
          <w:szCs w:val="24"/>
        </w:rPr>
        <w:t>Consequences of breaches of duty.</w:t>
      </w:r>
    </w:p>
    <w:p w:rsidR="00FD3C9A" w:rsidRPr="00866A96" w:rsidRDefault="00FD3C9A" w:rsidP="00FD3C9A">
      <w:pPr>
        <w:pStyle w:val="ListParagraph"/>
        <w:numPr>
          <w:ilvl w:val="2"/>
          <w:numId w:val="14"/>
        </w:numPr>
        <w:spacing w:line="240" w:lineRule="auto"/>
        <w:rPr>
          <w:rFonts w:cstheme="minorHAnsi"/>
          <w:sz w:val="24"/>
          <w:szCs w:val="24"/>
        </w:rPr>
      </w:pPr>
      <w:r w:rsidRPr="00866A96">
        <w:rPr>
          <w:rFonts w:cstheme="minorHAnsi"/>
          <w:sz w:val="24"/>
          <w:szCs w:val="24"/>
        </w:rPr>
        <w:t>Result is torts.  What is tort?</w:t>
      </w:r>
    </w:p>
    <w:p w:rsidR="00FD3C9A" w:rsidRPr="00866A96" w:rsidRDefault="00FD3C9A" w:rsidP="00FD3C9A">
      <w:pPr>
        <w:pStyle w:val="ListParagraph"/>
        <w:numPr>
          <w:ilvl w:val="2"/>
          <w:numId w:val="14"/>
        </w:numPr>
        <w:spacing w:line="240" w:lineRule="auto"/>
        <w:rPr>
          <w:rFonts w:cstheme="minorHAnsi"/>
          <w:sz w:val="24"/>
          <w:szCs w:val="24"/>
        </w:rPr>
      </w:pPr>
      <w:r w:rsidRPr="00866A96">
        <w:rPr>
          <w:rFonts w:cstheme="minorHAnsi"/>
          <w:sz w:val="24"/>
          <w:szCs w:val="24"/>
        </w:rPr>
        <w:lastRenderedPageBreak/>
        <w:t>Definition of a Tort: A civil wrong not being a breach of contract and not being a breach of trust. Intention to separate it from crime.</w:t>
      </w:r>
      <w:r w:rsidR="0036223A" w:rsidRPr="00866A96">
        <w:rPr>
          <w:rFonts w:cstheme="minorHAnsi"/>
          <w:sz w:val="24"/>
          <w:szCs w:val="24"/>
        </w:rPr>
        <w:t xml:space="preserve">  A tort and criminal relationship can occur as a result of the same situation.  Ex. OJ Simpson case.  Was acquitted in public criminal law, but was sued successfully in civil tort law.  Standard of proofs are different.</w:t>
      </w:r>
    </w:p>
    <w:p w:rsidR="0036223A" w:rsidRPr="00866A96" w:rsidRDefault="0036223A" w:rsidP="0036223A">
      <w:pPr>
        <w:pStyle w:val="ListParagraph"/>
        <w:numPr>
          <w:ilvl w:val="1"/>
          <w:numId w:val="14"/>
        </w:numPr>
        <w:spacing w:line="240" w:lineRule="auto"/>
        <w:rPr>
          <w:rFonts w:cstheme="minorHAnsi"/>
          <w:sz w:val="24"/>
          <w:szCs w:val="24"/>
        </w:rPr>
      </w:pPr>
      <w:r w:rsidRPr="00866A96">
        <w:rPr>
          <w:rFonts w:cstheme="minorHAnsi"/>
          <w:sz w:val="24"/>
          <w:szCs w:val="24"/>
        </w:rPr>
        <w:t>Existence of Duty is based on Proximity.</w:t>
      </w:r>
    </w:p>
    <w:p w:rsidR="0036223A" w:rsidRPr="00866A96" w:rsidRDefault="0036223A" w:rsidP="0036223A">
      <w:pPr>
        <w:pStyle w:val="ListParagraph"/>
        <w:numPr>
          <w:ilvl w:val="2"/>
          <w:numId w:val="14"/>
        </w:numPr>
        <w:spacing w:line="240" w:lineRule="auto"/>
        <w:rPr>
          <w:rFonts w:cstheme="minorHAnsi"/>
          <w:sz w:val="24"/>
          <w:szCs w:val="24"/>
        </w:rPr>
      </w:pPr>
      <w:r w:rsidRPr="00866A96">
        <w:rPr>
          <w:rFonts w:cstheme="minorHAnsi"/>
          <w:sz w:val="24"/>
          <w:szCs w:val="24"/>
        </w:rPr>
        <w:t>Have to be within Causal proximity.</w:t>
      </w:r>
      <w:r w:rsidR="00A427A6" w:rsidRPr="00866A96">
        <w:rPr>
          <w:rFonts w:cstheme="minorHAnsi"/>
          <w:sz w:val="24"/>
          <w:szCs w:val="24"/>
        </w:rPr>
        <w:t xml:space="preserve">  Foundation of duty.</w:t>
      </w:r>
    </w:p>
    <w:p w:rsidR="00A427A6" w:rsidRPr="00866A96" w:rsidRDefault="00A427A6" w:rsidP="0036223A">
      <w:pPr>
        <w:pStyle w:val="ListParagraph"/>
        <w:numPr>
          <w:ilvl w:val="2"/>
          <w:numId w:val="14"/>
        </w:numPr>
        <w:spacing w:line="240" w:lineRule="auto"/>
        <w:rPr>
          <w:rFonts w:cstheme="minorHAnsi"/>
          <w:sz w:val="24"/>
          <w:szCs w:val="24"/>
        </w:rPr>
      </w:pPr>
      <w:r w:rsidRPr="00866A96">
        <w:rPr>
          <w:rFonts w:cstheme="minorHAnsi"/>
          <w:sz w:val="24"/>
          <w:szCs w:val="24"/>
        </w:rPr>
        <w:t>Two kinds of torts:</w:t>
      </w:r>
    </w:p>
    <w:p w:rsidR="00A427A6" w:rsidRPr="00866A96" w:rsidRDefault="00A427A6" w:rsidP="00A427A6">
      <w:pPr>
        <w:pStyle w:val="ListParagraph"/>
        <w:numPr>
          <w:ilvl w:val="3"/>
          <w:numId w:val="14"/>
        </w:numPr>
        <w:spacing w:line="240" w:lineRule="auto"/>
        <w:rPr>
          <w:rFonts w:cstheme="minorHAnsi"/>
          <w:sz w:val="24"/>
          <w:szCs w:val="24"/>
        </w:rPr>
      </w:pPr>
      <w:r w:rsidRPr="00866A96">
        <w:rPr>
          <w:rFonts w:cstheme="minorHAnsi"/>
          <w:sz w:val="24"/>
          <w:szCs w:val="24"/>
        </w:rPr>
        <w:t>Intentional – Act so as to cause injury.</w:t>
      </w:r>
      <w:r w:rsidR="00E41437" w:rsidRPr="00866A96">
        <w:rPr>
          <w:rFonts w:cstheme="minorHAnsi"/>
          <w:sz w:val="24"/>
          <w:szCs w:val="24"/>
        </w:rPr>
        <w:t xml:space="preserve"> </w:t>
      </w:r>
      <w:r w:rsidR="00E41437" w:rsidRPr="00866A96">
        <w:rPr>
          <w:rFonts w:cstheme="minorHAnsi"/>
          <w:b/>
          <w:sz w:val="24"/>
          <w:szCs w:val="24"/>
        </w:rPr>
        <w:t>5% of all tort cases</w:t>
      </w:r>
    </w:p>
    <w:p w:rsidR="00A427A6" w:rsidRPr="00866A96" w:rsidRDefault="00A427A6" w:rsidP="00A427A6">
      <w:pPr>
        <w:pStyle w:val="ListParagraph"/>
        <w:numPr>
          <w:ilvl w:val="4"/>
          <w:numId w:val="14"/>
        </w:numPr>
        <w:spacing w:line="240" w:lineRule="auto"/>
        <w:rPr>
          <w:rFonts w:cstheme="minorHAnsi"/>
          <w:sz w:val="24"/>
          <w:szCs w:val="24"/>
        </w:rPr>
      </w:pPr>
      <w:r w:rsidRPr="00866A96">
        <w:rPr>
          <w:rFonts w:cstheme="minorHAnsi"/>
          <w:sz w:val="24"/>
          <w:szCs w:val="24"/>
        </w:rPr>
        <w:t>Injuries to the Person</w:t>
      </w:r>
    </w:p>
    <w:p w:rsidR="00A427A6" w:rsidRPr="00866A96" w:rsidRDefault="00A427A6" w:rsidP="00A427A6">
      <w:pPr>
        <w:pStyle w:val="ListParagraph"/>
        <w:numPr>
          <w:ilvl w:val="5"/>
          <w:numId w:val="14"/>
        </w:numPr>
        <w:spacing w:line="240" w:lineRule="auto"/>
        <w:rPr>
          <w:rFonts w:cstheme="minorHAnsi"/>
          <w:sz w:val="24"/>
          <w:szCs w:val="24"/>
        </w:rPr>
      </w:pPr>
      <w:r w:rsidRPr="00866A96">
        <w:rPr>
          <w:rFonts w:cstheme="minorHAnsi"/>
          <w:sz w:val="24"/>
          <w:szCs w:val="24"/>
        </w:rPr>
        <w:t>Injuries to the Body</w:t>
      </w:r>
    </w:p>
    <w:p w:rsidR="00A427A6" w:rsidRPr="00866A96" w:rsidRDefault="00A427A6" w:rsidP="00A427A6">
      <w:pPr>
        <w:pStyle w:val="ListParagraph"/>
        <w:numPr>
          <w:ilvl w:val="6"/>
          <w:numId w:val="14"/>
        </w:numPr>
        <w:spacing w:line="240" w:lineRule="auto"/>
        <w:rPr>
          <w:rFonts w:cstheme="minorHAnsi"/>
          <w:sz w:val="24"/>
          <w:szCs w:val="24"/>
        </w:rPr>
      </w:pPr>
      <w:r w:rsidRPr="00866A96">
        <w:rPr>
          <w:rFonts w:cstheme="minorHAnsi"/>
          <w:sz w:val="24"/>
          <w:szCs w:val="24"/>
        </w:rPr>
        <w:t>Assault: The intentional creation in another person of a reasonable apprehension of imminent, harmful, or offensive contact.</w:t>
      </w:r>
    </w:p>
    <w:p w:rsidR="00A427A6" w:rsidRPr="00866A96" w:rsidRDefault="00A427A6" w:rsidP="00A427A6">
      <w:pPr>
        <w:pStyle w:val="ListParagraph"/>
        <w:numPr>
          <w:ilvl w:val="6"/>
          <w:numId w:val="14"/>
        </w:numPr>
        <w:spacing w:line="240" w:lineRule="auto"/>
        <w:rPr>
          <w:rFonts w:cstheme="minorHAnsi"/>
          <w:sz w:val="24"/>
          <w:szCs w:val="24"/>
        </w:rPr>
      </w:pPr>
      <w:r w:rsidRPr="00866A96">
        <w:rPr>
          <w:rFonts w:cstheme="minorHAnsi"/>
          <w:sz w:val="24"/>
          <w:szCs w:val="24"/>
        </w:rPr>
        <w:t>Battery</w:t>
      </w:r>
      <w:r w:rsidR="00901111" w:rsidRPr="00866A96">
        <w:rPr>
          <w:rFonts w:cstheme="minorHAnsi"/>
          <w:sz w:val="24"/>
          <w:szCs w:val="24"/>
        </w:rPr>
        <w:t>: The intentional infliction of harmful or offensive contact with another person.</w:t>
      </w:r>
    </w:p>
    <w:p w:rsidR="00A427A6" w:rsidRPr="00866A96" w:rsidRDefault="00A427A6" w:rsidP="00A427A6">
      <w:pPr>
        <w:pStyle w:val="ListParagraph"/>
        <w:numPr>
          <w:ilvl w:val="6"/>
          <w:numId w:val="14"/>
        </w:numPr>
        <w:spacing w:line="240" w:lineRule="auto"/>
        <w:rPr>
          <w:rFonts w:cstheme="minorHAnsi"/>
          <w:sz w:val="24"/>
          <w:szCs w:val="24"/>
        </w:rPr>
      </w:pPr>
      <w:r w:rsidRPr="00866A96">
        <w:rPr>
          <w:rFonts w:cstheme="minorHAnsi"/>
          <w:sz w:val="24"/>
          <w:szCs w:val="24"/>
        </w:rPr>
        <w:t>False imprisonment</w:t>
      </w:r>
      <w:r w:rsidR="00307621" w:rsidRPr="00866A96">
        <w:rPr>
          <w:rFonts w:cstheme="minorHAnsi"/>
          <w:sz w:val="24"/>
          <w:szCs w:val="24"/>
        </w:rPr>
        <w:t>: The intentional confinement of another person within fixed boundaries without lawful justification.</w:t>
      </w:r>
      <w:r w:rsidR="000213CB" w:rsidRPr="00866A96">
        <w:rPr>
          <w:rFonts w:cstheme="minorHAnsi"/>
          <w:sz w:val="24"/>
          <w:szCs w:val="24"/>
        </w:rPr>
        <w:t xml:space="preserve">  You must be completely restrained from leaving.  If there are two doors and only one is locked</w:t>
      </w:r>
      <w:r w:rsidR="00E550E4" w:rsidRPr="00866A96">
        <w:rPr>
          <w:rFonts w:cstheme="minorHAnsi"/>
          <w:sz w:val="24"/>
          <w:szCs w:val="24"/>
        </w:rPr>
        <w:t>, then you cannot establish the tort.  If you voluntarily submit, there is no false imprisonment.</w:t>
      </w:r>
    </w:p>
    <w:p w:rsidR="00A427A6" w:rsidRPr="00866A96" w:rsidRDefault="00A427A6" w:rsidP="00A427A6">
      <w:pPr>
        <w:pStyle w:val="ListParagraph"/>
        <w:numPr>
          <w:ilvl w:val="5"/>
          <w:numId w:val="14"/>
        </w:numPr>
        <w:spacing w:line="240" w:lineRule="auto"/>
        <w:rPr>
          <w:rFonts w:cstheme="minorHAnsi"/>
          <w:sz w:val="24"/>
          <w:szCs w:val="24"/>
        </w:rPr>
      </w:pPr>
      <w:r w:rsidRPr="00866A96">
        <w:rPr>
          <w:rFonts w:cstheme="minorHAnsi"/>
          <w:sz w:val="24"/>
          <w:szCs w:val="24"/>
        </w:rPr>
        <w:t>Injuries to one’s reputation.</w:t>
      </w:r>
    </w:p>
    <w:p w:rsidR="00C70FAD" w:rsidRPr="00866A96" w:rsidRDefault="00C70FAD" w:rsidP="00C70FAD">
      <w:pPr>
        <w:pStyle w:val="ListParagraph"/>
        <w:numPr>
          <w:ilvl w:val="6"/>
          <w:numId w:val="14"/>
        </w:numPr>
        <w:spacing w:line="240" w:lineRule="auto"/>
        <w:rPr>
          <w:rFonts w:cstheme="minorHAnsi"/>
          <w:sz w:val="24"/>
          <w:szCs w:val="24"/>
        </w:rPr>
      </w:pPr>
      <w:r w:rsidRPr="00866A96">
        <w:rPr>
          <w:rFonts w:cstheme="minorHAnsi"/>
          <w:sz w:val="24"/>
          <w:szCs w:val="24"/>
        </w:rPr>
        <w:t>Defamation:  The publication of a statement which tends to lower the person in the estimation of right thinking members of society or to expose a person to hatred, contempt, or ridicule.</w:t>
      </w:r>
    </w:p>
    <w:p w:rsidR="00C70FAD" w:rsidRPr="00866A96" w:rsidRDefault="00C70FAD" w:rsidP="00C70FAD">
      <w:pPr>
        <w:pStyle w:val="ListParagraph"/>
        <w:numPr>
          <w:ilvl w:val="7"/>
          <w:numId w:val="14"/>
        </w:numPr>
        <w:spacing w:line="240" w:lineRule="auto"/>
        <w:rPr>
          <w:rFonts w:cstheme="minorHAnsi"/>
          <w:sz w:val="24"/>
          <w:szCs w:val="24"/>
        </w:rPr>
      </w:pPr>
      <w:r w:rsidRPr="00866A96">
        <w:rPr>
          <w:rFonts w:cstheme="minorHAnsi"/>
          <w:sz w:val="24"/>
          <w:szCs w:val="24"/>
        </w:rPr>
        <w:t>Slander:  Publication is spoken words or gestures.</w:t>
      </w:r>
    </w:p>
    <w:p w:rsidR="00C70FAD" w:rsidRPr="00866A96" w:rsidRDefault="00C70FAD" w:rsidP="00C70FAD">
      <w:pPr>
        <w:pStyle w:val="ListParagraph"/>
        <w:numPr>
          <w:ilvl w:val="7"/>
          <w:numId w:val="14"/>
        </w:numPr>
        <w:spacing w:line="240" w:lineRule="auto"/>
        <w:rPr>
          <w:rFonts w:cstheme="minorHAnsi"/>
          <w:sz w:val="24"/>
          <w:szCs w:val="24"/>
        </w:rPr>
      </w:pPr>
      <w:r w:rsidRPr="00866A96">
        <w:rPr>
          <w:rFonts w:cstheme="minorHAnsi"/>
          <w:sz w:val="24"/>
          <w:szCs w:val="24"/>
        </w:rPr>
        <w:t>Libel: Involves a more permanent record of the publication.</w:t>
      </w:r>
    </w:p>
    <w:p w:rsidR="00C70FAD" w:rsidRPr="00866A96" w:rsidRDefault="00C70FAD" w:rsidP="00C70FAD">
      <w:pPr>
        <w:pStyle w:val="ListParagraph"/>
        <w:numPr>
          <w:ilvl w:val="7"/>
          <w:numId w:val="14"/>
        </w:numPr>
        <w:spacing w:line="240" w:lineRule="auto"/>
        <w:rPr>
          <w:rFonts w:cstheme="minorHAnsi"/>
          <w:sz w:val="24"/>
          <w:szCs w:val="24"/>
        </w:rPr>
      </w:pPr>
      <w:r w:rsidRPr="00866A96">
        <w:rPr>
          <w:rFonts w:cstheme="minorHAnsi"/>
          <w:sz w:val="24"/>
          <w:szCs w:val="24"/>
        </w:rPr>
        <w:t>Published statements</w:t>
      </w:r>
    </w:p>
    <w:p w:rsidR="00C70FAD" w:rsidRPr="00866A96" w:rsidRDefault="00C70FAD" w:rsidP="00C70FAD">
      <w:pPr>
        <w:pStyle w:val="ListParagraph"/>
        <w:numPr>
          <w:ilvl w:val="8"/>
          <w:numId w:val="14"/>
        </w:numPr>
        <w:spacing w:line="240" w:lineRule="auto"/>
        <w:rPr>
          <w:rFonts w:cstheme="minorHAnsi"/>
          <w:sz w:val="24"/>
          <w:szCs w:val="24"/>
        </w:rPr>
      </w:pPr>
      <w:r w:rsidRPr="00866A96">
        <w:rPr>
          <w:rFonts w:cstheme="minorHAnsi"/>
          <w:sz w:val="24"/>
          <w:szCs w:val="24"/>
        </w:rPr>
        <w:t>If true, it cannot be defamatory.</w:t>
      </w:r>
    </w:p>
    <w:p w:rsidR="00C70FAD" w:rsidRPr="00866A96" w:rsidRDefault="00C70FAD" w:rsidP="00C70FAD">
      <w:pPr>
        <w:pStyle w:val="ListParagraph"/>
        <w:numPr>
          <w:ilvl w:val="8"/>
          <w:numId w:val="14"/>
        </w:numPr>
        <w:spacing w:line="240" w:lineRule="auto"/>
        <w:rPr>
          <w:rFonts w:cstheme="minorHAnsi"/>
          <w:sz w:val="24"/>
          <w:szCs w:val="24"/>
        </w:rPr>
      </w:pPr>
      <w:r w:rsidRPr="00866A96">
        <w:rPr>
          <w:rFonts w:cstheme="minorHAnsi"/>
          <w:sz w:val="24"/>
          <w:szCs w:val="24"/>
        </w:rPr>
        <w:t>Absolute privilege in parliament and between spouses.</w:t>
      </w:r>
    </w:p>
    <w:p w:rsidR="00C70FAD" w:rsidRPr="00866A96" w:rsidRDefault="00C70FAD" w:rsidP="00C70FAD">
      <w:pPr>
        <w:pStyle w:val="ListParagraph"/>
        <w:numPr>
          <w:ilvl w:val="8"/>
          <w:numId w:val="14"/>
        </w:numPr>
        <w:spacing w:line="240" w:lineRule="auto"/>
        <w:rPr>
          <w:rFonts w:cstheme="minorHAnsi"/>
          <w:sz w:val="24"/>
          <w:szCs w:val="24"/>
        </w:rPr>
      </w:pPr>
      <w:r w:rsidRPr="00866A96">
        <w:rPr>
          <w:rFonts w:cstheme="minorHAnsi"/>
          <w:sz w:val="24"/>
          <w:szCs w:val="24"/>
        </w:rPr>
        <w:t>Defense of fair comment.  A statement may appear to be defamatory but it’s not because it’s a matter in the public interest and it is an interpretation of something that is factual.</w:t>
      </w:r>
    </w:p>
    <w:p w:rsidR="00C70FAD" w:rsidRPr="00866A96" w:rsidRDefault="00C70FAD" w:rsidP="00C70FAD">
      <w:pPr>
        <w:pStyle w:val="ListParagraph"/>
        <w:numPr>
          <w:ilvl w:val="6"/>
          <w:numId w:val="14"/>
        </w:numPr>
        <w:spacing w:line="240" w:lineRule="auto"/>
        <w:rPr>
          <w:rFonts w:cstheme="minorHAnsi"/>
          <w:sz w:val="24"/>
          <w:szCs w:val="24"/>
        </w:rPr>
      </w:pPr>
      <w:r w:rsidRPr="00866A96">
        <w:rPr>
          <w:rFonts w:cstheme="minorHAnsi"/>
          <w:sz w:val="24"/>
          <w:szCs w:val="24"/>
        </w:rPr>
        <w:t>Malicious Prosecution:  Arises as a consequence of criminal proceedings.  First, the defendant is responsible for criminal proceedings against the plaintiff. Second, the plaintiff in the tort action must be acquitted.  The criminal proceedings must have occurred without reasonable cause.  Fourth, the defendant in the tort action was motivated by malice.</w:t>
      </w:r>
    </w:p>
    <w:p w:rsidR="00A427A6" w:rsidRPr="00866A96" w:rsidRDefault="00A427A6" w:rsidP="00A427A6">
      <w:pPr>
        <w:pStyle w:val="ListParagraph"/>
        <w:numPr>
          <w:ilvl w:val="4"/>
          <w:numId w:val="14"/>
        </w:numPr>
        <w:spacing w:line="240" w:lineRule="auto"/>
        <w:rPr>
          <w:rFonts w:cstheme="minorHAnsi"/>
          <w:sz w:val="24"/>
          <w:szCs w:val="24"/>
        </w:rPr>
      </w:pPr>
      <w:r w:rsidRPr="00866A96">
        <w:rPr>
          <w:rFonts w:cstheme="minorHAnsi"/>
          <w:sz w:val="24"/>
          <w:szCs w:val="24"/>
        </w:rPr>
        <w:t>Injuries to Property</w:t>
      </w:r>
      <w:r w:rsidR="00C70FAD" w:rsidRPr="00866A96">
        <w:rPr>
          <w:rFonts w:cstheme="minorHAnsi"/>
          <w:sz w:val="24"/>
          <w:szCs w:val="24"/>
        </w:rPr>
        <w:t>:  Collection of interests you assert against others relatives to things. Rights of use, possession and alienation.</w:t>
      </w:r>
    </w:p>
    <w:p w:rsidR="00C70FAD" w:rsidRPr="00866A96" w:rsidRDefault="00C70FAD" w:rsidP="00C70FAD">
      <w:pPr>
        <w:pStyle w:val="ListParagraph"/>
        <w:numPr>
          <w:ilvl w:val="5"/>
          <w:numId w:val="14"/>
        </w:numPr>
        <w:spacing w:line="240" w:lineRule="auto"/>
        <w:rPr>
          <w:rFonts w:cstheme="minorHAnsi"/>
          <w:sz w:val="24"/>
          <w:szCs w:val="24"/>
        </w:rPr>
      </w:pPr>
      <w:r w:rsidRPr="00866A96">
        <w:rPr>
          <w:rFonts w:cstheme="minorHAnsi"/>
          <w:sz w:val="24"/>
          <w:szCs w:val="24"/>
        </w:rPr>
        <w:t>Land</w:t>
      </w:r>
    </w:p>
    <w:p w:rsidR="00C70FAD" w:rsidRPr="00866A96" w:rsidRDefault="00C70FAD" w:rsidP="00C70FAD">
      <w:pPr>
        <w:pStyle w:val="ListParagraph"/>
        <w:numPr>
          <w:ilvl w:val="6"/>
          <w:numId w:val="14"/>
        </w:numPr>
        <w:spacing w:line="240" w:lineRule="auto"/>
        <w:rPr>
          <w:rFonts w:cstheme="minorHAnsi"/>
          <w:sz w:val="24"/>
          <w:szCs w:val="24"/>
        </w:rPr>
      </w:pPr>
      <w:r w:rsidRPr="00866A96">
        <w:rPr>
          <w:rFonts w:cstheme="minorHAnsi"/>
          <w:sz w:val="24"/>
          <w:szCs w:val="24"/>
        </w:rPr>
        <w:lastRenderedPageBreak/>
        <w:t xml:space="preserve">Trespass: Involves intentional interference with the land of another.  Not necessary for the land itself to be injured, </w:t>
      </w:r>
      <w:r w:rsidR="00BD7C7E" w:rsidRPr="00866A96">
        <w:rPr>
          <w:rFonts w:cstheme="minorHAnsi"/>
          <w:sz w:val="24"/>
          <w:szCs w:val="24"/>
        </w:rPr>
        <w:t>tort of trespass goes</w:t>
      </w:r>
      <w:r w:rsidRPr="00866A96">
        <w:rPr>
          <w:rFonts w:cstheme="minorHAnsi"/>
          <w:sz w:val="24"/>
          <w:szCs w:val="24"/>
        </w:rPr>
        <w:t xml:space="preserve"> with sole use of possession.</w:t>
      </w:r>
    </w:p>
    <w:p w:rsidR="00C70FAD" w:rsidRPr="00866A96" w:rsidRDefault="00C70FAD" w:rsidP="00C70FAD">
      <w:pPr>
        <w:pStyle w:val="ListParagraph"/>
        <w:numPr>
          <w:ilvl w:val="5"/>
          <w:numId w:val="14"/>
        </w:numPr>
        <w:spacing w:line="240" w:lineRule="auto"/>
        <w:rPr>
          <w:rFonts w:cstheme="minorHAnsi"/>
          <w:sz w:val="24"/>
          <w:szCs w:val="24"/>
        </w:rPr>
      </w:pPr>
      <w:r w:rsidRPr="00866A96">
        <w:rPr>
          <w:rFonts w:cstheme="minorHAnsi"/>
          <w:sz w:val="24"/>
          <w:szCs w:val="24"/>
        </w:rPr>
        <w:t>Chattels –Moveable property.</w:t>
      </w:r>
    </w:p>
    <w:p w:rsidR="00BD7C7E" w:rsidRPr="00866A96" w:rsidRDefault="00BD7C7E" w:rsidP="00BD7C7E">
      <w:pPr>
        <w:pStyle w:val="ListParagraph"/>
        <w:numPr>
          <w:ilvl w:val="6"/>
          <w:numId w:val="14"/>
        </w:numPr>
        <w:spacing w:line="240" w:lineRule="auto"/>
        <w:rPr>
          <w:rFonts w:cstheme="minorHAnsi"/>
          <w:sz w:val="24"/>
          <w:szCs w:val="24"/>
        </w:rPr>
      </w:pPr>
      <w:r w:rsidRPr="00866A96">
        <w:rPr>
          <w:rFonts w:cstheme="minorHAnsi"/>
          <w:sz w:val="24"/>
          <w:szCs w:val="24"/>
        </w:rPr>
        <w:t>Trespass to Chattels:  Involves intentional interference with the chattel of another.  Not necessary for the chattel itself to be injured, tort of trespass goes with sole use of possession of that chattel.</w:t>
      </w:r>
    </w:p>
    <w:p w:rsidR="00BD7C7E" w:rsidRPr="00866A96" w:rsidRDefault="00BD7C7E" w:rsidP="00BD7C7E">
      <w:pPr>
        <w:pStyle w:val="ListParagraph"/>
        <w:numPr>
          <w:ilvl w:val="6"/>
          <w:numId w:val="14"/>
        </w:numPr>
        <w:spacing w:line="240" w:lineRule="auto"/>
        <w:rPr>
          <w:rFonts w:cstheme="minorHAnsi"/>
          <w:sz w:val="24"/>
          <w:szCs w:val="24"/>
        </w:rPr>
      </w:pPr>
      <w:r w:rsidRPr="00866A96">
        <w:rPr>
          <w:rFonts w:cstheme="minorHAnsi"/>
          <w:sz w:val="24"/>
          <w:szCs w:val="24"/>
        </w:rPr>
        <w:t>Detinue:  Wrongful detention of another person’s chattel</w:t>
      </w:r>
    </w:p>
    <w:p w:rsidR="00BD7C7E" w:rsidRPr="00866A96" w:rsidRDefault="00BD7C7E" w:rsidP="00BD7C7E">
      <w:pPr>
        <w:pStyle w:val="ListParagraph"/>
        <w:numPr>
          <w:ilvl w:val="6"/>
          <w:numId w:val="14"/>
        </w:numPr>
        <w:spacing w:line="240" w:lineRule="auto"/>
        <w:rPr>
          <w:rFonts w:cstheme="minorHAnsi"/>
          <w:sz w:val="24"/>
          <w:szCs w:val="24"/>
        </w:rPr>
      </w:pPr>
      <w:r w:rsidRPr="00866A96">
        <w:rPr>
          <w:rFonts w:cstheme="minorHAnsi"/>
          <w:sz w:val="24"/>
          <w:szCs w:val="24"/>
        </w:rPr>
        <w:t>Conversion:  Where a person converts something of someone else’s rights of use, possession, or alienation to their own use.</w:t>
      </w:r>
    </w:p>
    <w:p w:rsidR="00A427A6" w:rsidRPr="00866A96" w:rsidRDefault="00A427A6" w:rsidP="00A427A6">
      <w:pPr>
        <w:pStyle w:val="ListParagraph"/>
        <w:numPr>
          <w:ilvl w:val="4"/>
          <w:numId w:val="14"/>
        </w:numPr>
        <w:spacing w:line="240" w:lineRule="auto"/>
        <w:rPr>
          <w:rFonts w:cstheme="minorHAnsi"/>
          <w:sz w:val="24"/>
          <w:szCs w:val="24"/>
        </w:rPr>
      </w:pPr>
      <w:r w:rsidRPr="00866A96">
        <w:rPr>
          <w:rFonts w:cstheme="minorHAnsi"/>
          <w:sz w:val="24"/>
          <w:szCs w:val="24"/>
        </w:rPr>
        <w:t>Injuries to economic interests.</w:t>
      </w:r>
    </w:p>
    <w:p w:rsidR="005D1DBD" w:rsidRPr="00866A96" w:rsidRDefault="00C83844" w:rsidP="00652C19">
      <w:pPr>
        <w:pStyle w:val="ListParagraph"/>
        <w:numPr>
          <w:ilvl w:val="5"/>
          <w:numId w:val="14"/>
        </w:numPr>
        <w:spacing w:line="240" w:lineRule="auto"/>
        <w:rPr>
          <w:rFonts w:cstheme="minorHAnsi"/>
          <w:sz w:val="24"/>
          <w:szCs w:val="24"/>
        </w:rPr>
      </w:pPr>
      <w:r w:rsidRPr="00866A96">
        <w:rPr>
          <w:rFonts w:cstheme="minorHAnsi"/>
          <w:sz w:val="24"/>
          <w:szCs w:val="24"/>
        </w:rPr>
        <w:t>Unlawful interference with contractual relations</w:t>
      </w:r>
      <w:r w:rsidR="00652C19" w:rsidRPr="00866A96">
        <w:rPr>
          <w:rFonts w:cstheme="minorHAnsi"/>
          <w:sz w:val="24"/>
          <w:szCs w:val="24"/>
        </w:rPr>
        <w:t xml:space="preserve">: </w:t>
      </w:r>
      <w:r w:rsidR="005D1DBD" w:rsidRPr="00866A96">
        <w:rPr>
          <w:rFonts w:cstheme="minorHAnsi"/>
          <w:sz w:val="24"/>
          <w:szCs w:val="24"/>
        </w:rPr>
        <w:t>Two people have a contract and a third person comes along and convinces one of the contracting persons to break the contract.  There is a tort against that third party.</w:t>
      </w:r>
    </w:p>
    <w:p w:rsidR="00C83844" w:rsidRPr="00866A96" w:rsidRDefault="00C83844" w:rsidP="00C83844">
      <w:pPr>
        <w:pStyle w:val="ListParagraph"/>
        <w:numPr>
          <w:ilvl w:val="5"/>
          <w:numId w:val="14"/>
        </w:numPr>
        <w:spacing w:line="240" w:lineRule="auto"/>
        <w:rPr>
          <w:rFonts w:cstheme="minorHAnsi"/>
          <w:sz w:val="24"/>
          <w:szCs w:val="24"/>
        </w:rPr>
      </w:pPr>
      <w:r w:rsidRPr="00866A96">
        <w:rPr>
          <w:rFonts w:cstheme="minorHAnsi"/>
          <w:sz w:val="24"/>
          <w:szCs w:val="24"/>
        </w:rPr>
        <w:t>Conspiracy</w:t>
      </w:r>
      <w:r w:rsidR="00652C19" w:rsidRPr="00866A96">
        <w:rPr>
          <w:rFonts w:cstheme="minorHAnsi"/>
          <w:sz w:val="24"/>
          <w:szCs w:val="24"/>
        </w:rPr>
        <w:t>:  Two or more people conspiring together to damage the economic interests of a third party.  The plan to conspire MUST be put into effect for conspiracy to emerge.</w:t>
      </w:r>
    </w:p>
    <w:p w:rsidR="00C83844" w:rsidRPr="00866A96" w:rsidRDefault="00C83844" w:rsidP="00C83844">
      <w:pPr>
        <w:pStyle w:val="ListParagraph"/>
        <w:numPr>
          <w:ilvl w:val="5"/>
          <w:numId w:val="14"/>
        </w:numPr>
        <w:spacing w:line="240" w:lineRule="auto"/>
        <w:rPr>
          <w:rFonts w:cstheme="minorHAnsi"/>
          <w:sz w:val="24"/>
          <w:szCs w:val="24"/>
        </w:rPr>
      </w:pPr>
      <w:r w:rsidRPr="00866A96">
        <w:rPr>
          <w:rFonts w:cstheme="minorHAnsi"/>
          <w:sz w:val="24"/>
          <w:szCs w:val="24"/>
        </w:rPr>
        <w:t>Fraud</w:t>
      </w:r>
      <w:r w:rsidR="00652C19" w:rsidRPr="00866A96">
        <w:rPr>
          <w:rFonts w:cstheme="minorHAnsi"/>
          <w:sz w:val="24"/>
          <w:szCs w:val="24"/>
        </w:rPr>
        <w:t xml:space="preserve"> (Deceit):  Arises where defendant knowingly or recklessly makes a false statement with the intention that the injured party act on it and with the result that the injured party acts on it and suffers as a result.</w:t>
      </w:r>
    </w:p>
    <w:p w:rsidR="00A427A6" w:rsidRPr="00866A96" w:rsidRDefault="00A427A6" w:rsidP="00A427A6">
      <w:pPr>
        <w:pStyle w:val="ListParagraph"/>
        <w:numPr>
          <w:ilvl w:val="3"/>
          <w:numId w:val="14"/>
        </w:numPr>
        <w:spacing w:line="240" w:lineRule="auto"/>
        <w:rPr>
          <w:rFonts w:cstheme="minorHAnsi"/>
          <w:sz w:val="24"/>
          <w:szCs w:val="24"/>
        </w:rPr>
      </w:pPr>
      <w:r w:rsidRPr="00866A96">
        <w:rPr>
          <w:rFonts w:cstheme="minorHAnsi"/>
          <w:sz w:val="24"/>
          <w:szCs w:val="24"/>
        </w:rPr>
        <w:t>Unintentional</w:t>
      </w:r>
      <w:r w:rsidR="00E41437" w:rsidRPr="00866A96">
        <w:rPr>
          <w:rFonts w:cstheme="minorHAnsi"/>
          <w:sz w:val="24"/>
          <w:szCs w:val="24"/>
        </w:rPr>
        <w:t xml:space="preserve"> </w:t>
      </w:r>
      <w:r w:rsidR="00E41437" w:rsidRPr="00866A96">
        <w:rPr>
          <w:rFonts w:cstheme="minorHAnsi"/>
          <w:b/>
          <w:sz w:val="24"/>
          <w:szCs w:val="24"/>
        </w:rPr>
        <w:t>95% of all tort cases</w:t>
      </w:r>
    </w:p>
    <w:p w:rsidR="00E41437" w:rsidRPr="00866A96" w:rsidRDefault="00E41437" w:rsidP="00E41437">
      <w:pPr>
        <w:pStyle w:val="ListParagraph"/>
        <w:numPr>
          <w:ilvl w:val="4"/>
          <w:numId w:val="14"/>
        </w:numPr>
        <w:spacing w:line="240" w:lineRule="auto"/>
        <w:rPr>
          <w:rFonts w:cstheme="minorHAnsi"/>
          <w:sz w:val="24"/>
          <w:szCs w:val="24"/>
        </w:rPr>
      </w:pPr>
      <w:r w:rsidRPr="00866A96">
        <w:rPr>
          <w:rFonts w:cstheme="minorHAnsi"/>
          <w:sz w:val="24"/>
          <w:szCs w:val="24"/>
        </w:rPr>
        <w:t>Nuisance</w:t>
      </w:r>
      <w:r w:rsidRPr="00866A96">
        <w:rPr>
          <w:rFonts w:cstheme="minorHAnsi"/>
          <w:b/>
          <w:sz w:val="24"/>
          <w:szCs w:val="24"/>
        </w:rPr>
        <w:t xml:space="preserve">: </w:t>
      </w:r>
      <w:r w:rsidRPr="00866A96">
        <w:rPr>
          <w:rFonts w:cstheme="minorHAnsi"/>
          <w:sz w:val="24"/>
          <w:szCs w:val="24"/>
        </w:rPr>
        <w:t>Interference one with land’s owners use of land by their neighbor.  Ex. Noxious odors, noise, water escaping, etc.</w:t>
      </w:r>
    </w:p>
    <w:p w:rsidR="00E41437" w:rsidRPr="00866A96" w:rsidRDefault="00E41437" w:rsidP="00E41437">
      <w:pPr>
        <w:pStyle w:val="ListParagraph"/>
        <w:numPr>
          <w:ilvl w:val="5"/>
          <w:numId w:val="14"/>
        </w:numPr>
        <w:spacing w:line="240" w:lineRule="auto"/>
        <w:rPr>
          <w:rFonts w:cstheme="minorHAnsi"/>
          <w:sz w:val="24"/>
          <w:szCs w:val="24"/>
        </w:rPr>
      </w:pPr>
      <w:r w:rsidRPr="00866A96">
        <w:rPr>
          <w:rFonts w:cstheme="minorHAnsi"/>
          <w:sz w:val="24"/>
          <w:szCs w:val="24"/>
        </w:rPr>
        <w:t>Must be unreasonably and must be substantial (continual)</w:t>
      </w:r>
    </w:p>
    <w:p w:rsidR="00404DC6" w:rsidRPr="00866A96" w:rsidRDefault="00E41437" w:rsidP="00404DC6">
      <w:pPr>
        <w:pStyle w:val="ListParagraph"/>
        <w:numPr>
          <w:ilvl w:val="4"/>
          <w:numId w:val="14"/>
        </w:numPr>
        <w:spacing w:line="240" w:lineRule="auto"/>
        <w:rPr>
          <w:rFonts w:cstheme="minorHAnsi"/>
          <w:sz w:val="24"/>
          <w:szCs w:val="24"/>
        </w:rPr>
      </w:pPr>
      <w:r w:rsidRPr="00866A96">
        <w:rPr>
          <w:rFonts w:cstheme="minorHAnsi"/>
          <w:sz w:val="24"/>
          <w:szCs w:val="24"/>
        </w:rPr>
        <w:t>Negligence</w:t>
      </w:r>
      <w:r w:rsidR="00404DC6" w:rsidRPr="00866A96">
        <w:rPr>
          <w:rFonts w:cstheme="minorHAnsi"/>
          <w:sz w:val="24"/>
          <w:szCs w:val="24"/>
        </w:rPr>
        <w:t xml:space="preserve">:  Must have a duty that exists, that it has been broken, and that damage has occurred, then the tort of negligence has occurred. </w:t>
      </w:r>
    </w:p>
    <w:p w:rsidR="00404DC6" w:rsidRPr="00866A96" w:rsidRDefault="00404DC6" w:rsidP="00404DC6">
      <w:pPr>
        <w:pStyle w:val="ListParagraph"/>
        <w:numPr>
          <w:ilvl w:val="5"/>
          <w:numId w:val="14"/>
        </w:numPr>
        <w:spacing w:line="240" w:lineRule="auto"/>
        <w:rPr>
          <w:rFonts w:cstheme="minorHAnsi"/>
          <w:sz w:val="24"/>
          <w:szCs w:val="24"/>
        </w:rPr>
      </w:pPr>
      <w:r w:rsidRPr="00866A96">
        <w:rPr>
          <w:rFonts w:cstheme="minorHAnsi"/>
          <w:sz w:val="24"/>
          <w:szCs w:val="24"/>
        </w:rPr>
        <w:t>Establishment of Duty:</w:t>
      </w:r>
    </w:p>
    <w:p w:rsidR="00404DC6" w:rsidRPr="00866A96" w:rsidRDefault="00404DC6" w:rsidP="00404DC6">
      <w:pPr>
        <w:pStyle w:val="ListParagraph"/>
        <w:numPr>
          <w:ilvl w:val="6"/>
          <w:numId w:val="14"/>
        </w:numPr>
        <w:spacing w:line="240" w:lineRule="auto"/>
        <w:rPr>
          <w:rFonts w:cstheme="minorHAnsi"/>
          <w:sz w:val="24"/>
          <w:szCs w:val="24"/>
        </w:rPr>
      </w:pPr>
      <w:r w:rsidRPr="00866A96">
        <w:rPr>
          <w:rFonts w:cstheme="minorHAnsi"/>
          <w:sz w:val="24"/>
          <w:szCs w:val="24"/>
        </w:rPr>
        <w:t xml:space="preserve">What circumstances will the law </w:t>
      </w:r>
      <w:r w:rsidR="00C72A59" w:rsidRPr="00866A96">
        <w:rPr>
          <w:rFonts w:cstheme="minorHAnsi"/>
          <w:sz w:val="24"/>
          <w:szCs w:val="24"/>
        </w:rPr>
        <w:t>impose</w:t>
      </w:r>
      <w:r w:rsidRPr="00866A96">
        <w:rPr>
          <w:rFonts w:cstheme="minorHAnsi"/>
          <w:sz w:val="24"/>
          <w:szCs w:val="24"/>
        </w:rPr>
        <w:t xml:space="preserve"> duty? </w:t>
      </w:r>
    </w:p>
    <w:p w:rsidR="00C72A59" w:rsidRPr="00866A96" w:rsidRDefault="00C72A59" w:rsidP="00C72A59">
      <w:pPr>
        <w:pStyle w:val="ListParagraph"/>
        <w:numPr>
          <w:ilvl w:val="7"/>
          <w:numId w:val="14"/>
        </w:numPr>
        <w:spacing w:line="240" w:lineRule="auto"/>
        <w:rPr>
          <w:rFonts w:cstheme="minorHAnsi"/>
          <w:sz w:val="24"/>
          <w:szCs w:val="24"/>
        </w:rPr>
      </w:pPr>
      <w:r w:rsidRPr="00866A96">
        <w:rPr>
          <w:rFonts w:cstheme="minorHAnsi"/>
          <w:sz w:val="24"/>
          <w:szCs w:val="24"/>
        </w:rPr>
        <w:t xml:space="preserve">They will impose duty in all situations where persons stand in such proximity that in the </w:t>
      </w:r>
      <w:r w:rsidRPr="00866A96">
        <w:rPr>
          <w:rFonts w:cstheme="minorHAnsi"/>
          <w:sz w:val="24"/>
          <w:szCs w:val="24"/>
          <w:u w:val="single"/>
        </w:rPr>
        <w:t>reasonable</w:t>
      </w:r>
      <w:r w:rsidRPr="00866A96">
        <w:rPr>
          <w:rFonts w:cstheme="minorHAnsi"/>
          <w:sz w:val="24"/>
          <w:szCs w:val="24"/>
        </w:rPr>
        <w:t xml:space="preserve"> contemplations of the parties, carelessness on their part, may be likely to cause damage to another party.  Based idea on requisite causal proximity based on foreseeability. </w:t>
      </w:r>
    </w:p>
    <w:p w:rsidR="004D6928" w:rsidRPr="00866A96" w:rsidRDefault="004D6928" w:rsidP="00C72A59">
      <w:pPr>
        <w:pStyle w:val="ListParagraph"/>
        <w:numPr>
          <w:ilvl w:val="7"/>
          <w:numId w:val="14"/>
        </w:numPr>
        <w:spacing w:line="240" w:lineRule="auto"/>
        <w:rPr>
          <w:rFonts w:cstheme="minorHAnsi"/>
          <w:sz w:val="24"/>
          <w:szCs w:val="24"/>
        </w:rPr>
      </w:pPr>
      <w:r w:rsidRPr="00866A96">
        <w:rPr>
          <w:rFonts w:cstheme="minorHAnsi"/>
          <w:sz w:val="24"/>
          <w:szCs w:val="24"/>
        </w:rPr>
        <w:t>Not necessary for it to be seen with certainty, just likely.</w:t>
      </w:r>
    </w:p>
    <w:p w:rsidR="00404DC6" w:rsidRPr="00866A96" w:rsidRDefault="00404DC6" w:rsidP="00404DC6">
      <w:pPr>
        <w:pStyle w:val="ListParagraph"/>
        <w:numPr>
          <w:ilvl w:val="6"/>
          <w:numId w:val="14"/>
        </w:numPr>
        <w:spacing w:line="240" w:lineRule="auto"/>
        <w:rPr>
          <w:rFonts w:cstheme="minorHAnsi"/>
          <w:sz w:val="24"/>
          <w:szCs w:val="24"/>
        </w:rPr>
      </w:pPr>
      <w:r w:rsidRPr="00866A96">
        <w:rPr>
          <w:rFonts w:cstheme="minorHAnsi"/>
          <w:sz w:val="24"/>
          <w:szCs w:val="24"/>
        </w:rPr>
        <w:t>What does the duty consist of? (Content)</w:t>
      </w:r>
    </w:p>
    <w:p w:rsidR="004D6928" w:rsidRPr="00866A96" w:rsidRDefault="004D6928" w:rsidP="004D6928">
      <w:pPr>
        <w:pStyle w:val="ListParagraph"/>
        <w:numPr>
          <w:ilvl w:val="7"/>
          <w:numId w:val="14"/>
        </w:numPr>
        <w:spacing w:line="240" w:lineRule="auto"/>
        <w:rPr>
          <w:rFonts w:cstheme="minorHAnsi"/>
          <w:sz w:val="24"/>
          <w:szCs w:val="24"/>
        </w:rPr>
      </w:pPr>
      <w:r w:rsidRPr="00866A96">
        <w:rPr>
          <w:rFonts w:cstheme="minorHAnsi"/>
          <w:sz w:val="24"/>
          <w:szCs w:val="24"/>
        </w:rPr>
        <w:t xml:space="preserve">Once established, then your duty consists of the obligation to take </w:t>
      </w:r>
      <w:r w:rsidRPr="00866A96">
        <w:rPr>
          <w:rFonts w:cstheme="minorHAnsi"/>
          <w:sz w:val="24"/>
          <w:szCs w:val="24"/>
          <w:u w:val="single"/>
        </w:rPr>
        <w:t>reasonable</w:t>
      </w:r>
      <w:r w:rsidRPr="00866A96">
        <w:rPr>
          <w:rFonts w:cstheme="minorHAnsi"/>
          <w:sz w:val="24"/>
          <w:szCs w:val="24"/>
        </w:rPr>
        <w:t xml:space="preserve"> precautions to avoid causing injury.  Standard of care.</w:t>
      </w:r>
    </w:p>
    <w:p w:rsidR="00404DC6" w:rsidRPr="00866A96" w:rsidRDefault="00404DC6" w:rsidP="00404DC6">
      <w:pPr>
        <w:pStyle w:val="ListParagraph"/>
        <w:numPr>
          <w:ilvl w:val="6"/>
          <w:numId w:val="14"/>
        </w:numPr>
        <w:spacing w:line="240" w:lineRule="auto"/>
        <w:rPr>
          <w:rFonts w:cstheme="minorHAnsi"/>
          <w:sz w:val="24"/>
          <w:szCs w:val="24"/>
        </w:rPr>
      </w:pPr>
      <w:r w:rsidRPr="00866A96">
        <w:rPr>
          <w:rFonts w:cstheme="minorHAnsi"/>
          <w:sz w:val="24"/>
          <w:szCs w:val="24"/>
        </w:rPr>
        <w:t xml:space="preserve">To </w:t>
      </w:r>
      <w:r w:rsidR="00C72A59" w:rsidRPr="00866A96">
        <w:rPr>
          <w:rFonts w:cstheme="minorHAnsi"/>
          <w:sz w:val="24"/>
          <w:szCs w:val="24"/>
        </w:rPr>
        <w:t>who</w:t>
      </w:r>
      <w:r w:rsidRPr="00866A96">
        <w:rPr>
          <w:rFonts w:cstheme="minorHAnsi"/>
          <w:sz w:val="24"/>
          <w:szCs w:val="24"/>
        </w:rPr>
        <w:t xml:space="preserve"> is the duty owed?</w:t>
      </w:r>
    </w:p>
    <w:p w:rsidR="004D6928" w:rsidRPr="00866A96" w:rsidRDefault="004D6928" w:rsidP="004D6928">
      <w:pPr>
        <w:pStyle w:val="ListParagraph"/>
        <w:numPr>
          <w:ilvl w:val="7"/>
          <w:numId w:val="14"/>
        </w:numPr>
        <w:spacing w:line="240" w:lineRule="auto"/>
        <w:rPr>
          <w:rFonts w:cstheme="minorHAnsi"/>
          <w:sz w:val="24"/>
          <w:szCs w:val="24"/>
        </w:rPr>
      </w:pPr>
      <w:r w:rsidRPr="00866A96">
        <w:rPr>
          <w:rFonts w:cstheme="minorHAnsi"/>
          <w:sz w:val="24"/>
          <w:szCs w:val="24"/>
        </w:rPr>
        <w:t xml:space="preserve">Owed to everyone who could </w:t>
      </w:r>
      <w:r w:rsidRPr="00866A96">
        <w:rPr>
          <w:rFonts w:cstheme="minorHAnsi"/>
          <w:sz w:val="24"/>
          <w:szCs w:val="24"/>
          <w:u w:val="single"/>
        </w:rPr>
        <w:t>reasonable</w:t>
      </w:r>
      <w:r w:rsidRPr="00866A96">
        <w:rPr>
          <w:rFonts w:cstheme="minorHAnsi"/>
          <w:sz w:val="24"/>
          <w:szCs w:val="24"/>
        </w:rPr>
        <w:t xml:space="preserve"> </w:t>
      </w:r>
      <w:proofErr w:type="gramStart"/>
      <w:r w:rsidRPr="00866A96">
        <w:rPr>
          <w:rFonts w:cstheme="minorHAnsi"/>
          <w:sz w:val="24"/>
          <w:szCs w:val="24"/>
        </w:rPr>
        <w:t>be</w:t>
      </w:r>
      <w:proofErr w:type="gramEnd"/>
      <w:r w:rsidRPr="00866A96">
        <w:rPr>
          <w:rFonts w:cstheme="minorHAnsi"/>
          <w:sz w:val="24"/>
          <w:szCs w:val="24"/>
        </w:rPr>
        <w:t xml:space="preserve"> foreseen to be adversely affected by your actions.</w:t>
      </w:r>
    </w:p>
    <w:p w:rsidR="00892E9E" w:rsidRPr="00866A96" w:rsidRDefault="00892E9E" w:rsidP="00892E9E">
      <w:pPr>
        <w:spacing w:line="240" w:lineRule="auto"/>
        <w:rPr>
          <w:rFonts w:cstheme="minorHAnsi"/>
          <w:sz w:val="24"/>
          <w:szCs w:val="24"/>
        </w:rPr>
      </w:pPr>
      <w:r w:rsidRPr="00866A96">
        <w:rPr>
          <w:rFonts w:cstheme="minorHAnsi"/>
          <w:b/>
          <w:sz w:val="24"/>
          <w:szCs w:val="24"/>
        </w:rPr>
        <w:t>Lecture 6</w:t>
      </w:r>
    </w:p>
    <w:p w:rsidR="00892E9E" w:rsidRPr="00866A96" w:rsidRDefault="00283621" w:rsidP="00892E9E">
      <w:pPr>
        <w:pStyle w:val="ListParagraph"/>
        <w:numPr>
          <w:ilvl w:val="0"/>
          <w:numId w:val="15"/>
        </w:numPr>
        <w:spacing w:line="240" w:lineRule="auto"/>
        <w:rPr>
          <w:rFonts w:cstheme="minorHAnsi"/>
          <w:sz w:val="24"/>
          <w:szCs w:val="24"/>
        </w:rPr>
      </w:pPr>
      <w:r w:rsidRPr="00866A96">
        <w:rPr>
          <w:rFonts w:cstheme="minorHAnsi"/>
          <w:sz w:val="24"/>
          <w:szCs w:val="24"/>
        </w:rPr>
        <w:lastRenderedPageBreak/>
        <w:t xml:space="preserve">Review: </w:t>
      </w:r>
      <w:r w:rsidR="00892E9E" w:rsidRPr="00866A96">
        <w:rPr>
          <w:rFonts w:cstheme="minorHAnsi"/>
          <w:sz w:val="24"/>
          <w:szCs w:val="24"/>
        </w:rPr>
        <w:t>Negligence</w:t>
      </w:r>
    </w:p>
    <w:p w:rsidR="00892E9E" w:rsidRPr="00866A96" w:rsidRDefault="00892E9E" w:rsidP="00892E9E">
      <w:pPr>
        <w:pStyle w:val="ListParagraph"/>
        <w:numPr>
          <w:ilvl w:val="1"/>
          <w:numId w:val="15"/>
        </w:numPr>
        <w:spacing w:line="240" w:lineRule="auto"/>
        <w:rPr>
          <w:rFonts w:cstheme="minorHAnsi"/>
          <w:sz w:val="24"/>
          <w:szCs w:val="24"/>
        </w:rPr>
      </w:pPr>
      <w:r w:rsidRPr="00866A96">
        <w:rPr>
          <w:rFonts w:cstheme="minorHAnsi"/>
          <w:sz w:val="24"/>
          <w:szCs w:val="24"/>
        </w:rPr>
        <w:t>Duty + Breach + Damage = Tort</w:t>
      </w:r>
    </w:p>
    <w:p w:rsidR="00892E9E" w:rsidRPr="00866A96" w:rsidRDefault="00892E9E" w:rsidP="00892E9E">
      <w:pPr>
        <w:pStyle w:val="ListParagraph"/>
        <w:numPr>
          <w:ilvl w:val="2"/>
          <w:numId w:val="15"/>
        </w:numPr>
        <w:spacing w:line="240" w:lineRule="auto"/>
        <w:rPr>
          <w:rFonts w:cstheme="minorHAnsi"/>
          <w:sz w:val="24"/>
          <w:szCs w:val="24"/>
        </w:rPr>
      </w:pPr>
      <w:r w:rsidRPr="00866A96">
        <w:rPr>
          <w:rFonts w:cstheme="minorHAnsi"/>
          <w:sz w:val="24"/>
          <w:szCs w:val="24"/>
        </w:rPr>
        <w:t>Intentional Torts</w:t>
      </w:r>
    </w:p>
    <w:p w:rsidR="00892E9E" w:rsidRPr="00866A96" w:rsidRDefault="00892E9E" w:rsidP="00892E9E">
      <w:pPr>
        <w:pStyle w:val="ListParagraph"/>
        <w:numPr>
          <w:ilvl w:val="3"/>
          <w:numId w:val="15"/>
        </w:numPr>
        <w:spacing w:line="240" w:lineRule="auto"/>
        <w:rPr>
          <w:rFonts w:cstheme="minorHAnsi"/>
          <w:sz w:val="24"/>
          <w:szCs w:val="24"/>
        </w:rPr>
      </w:pPr>
      <w:r w:rsidRPr="00866A96">
        <w:rPr>
          <w:rFonts w:cstheme="minorHAnsi"/>
          <w:sz w:val="24"/>
          <w:szCs w:val="24"/>
        </w:rPr>
        <w:t>The proximity is physical proximity most of the time.  There is an intention to breach the space of the other party.</w:t>
      </w:r>
    </w:p>
    <w:p w:rsidR="00892E9E" w:rsidRPr="00866A96" w:rsidRDefault="00892E9E" w:rsidP="00892E9E">
      <w:pPr>
        <w:pStyle w:val="ListParagraph"/>
        <w:numPr>
          <w:ilvl w:val="2"/>
          <w:numId w:val="15"/>
        </w:numPr>
        <w:spacing w:line="240" w:lineRule="auto"/>
        <w:rPr>
          <w:rFonts w:cstheme="minorHAnsi"/>
          <w:sz w:val="24"/>
          <w:szCs w:val="24"/>
        </w:rPr>
      </w:pPr>
      <w:r w:rsidRPr="00866A96">
        <w:rPr>
          <w:rFonts w:cstheme="minorHAnsi"/>
          <w:sz w:val="24"/>
          <w:szCs w:val="24"/>
        </w:rPr>
        <w:t>Unintentional Torts</w:t>
      </w:r>
    </w:p>
    <w:p w:rsidR="00290B43" w:rsidRPr="00866A96" w:rsidRDefault="00892E9E" w:rsidP="00290B43">
      <w:pPr>
        <w:pStyle w:val="ListParagraph"/>
        <w:numPr>
          <w:ilvl w:val="3"/>
          <w:numId w:val="15"/>
        </w:numPr>
        <w:spacing w:line="240" w:lineRule="auto"/>
        <w:rPr>
          <w:rFonts w:cstheme="minorHAnsi"/>
          <w:sz w:val="24"/>
          <w:szCs w:val="24"/>
        </w:rPr>
      </w:pPr>
      <w:r w:rsidRPr="00866A96">
        <w:rPr>
          <w:rFonts w:cstheme="minorHAnsi"/>
          <w:sz w:val="24"/>
          <w:szCs w:val="24"/>
        </w:rPr>
        <w:t>Negligence is applicable here most of the time.  Unintentional breach of an imposed obligation.</w:t>
      </w:r>
    </w:p>
    <w:p w:rsidR="00892E9E" w:rsidRPr="00866A96" w:rsidRDefault="00283621" w:rsidP="00892E9E">
      <w:pPr>
        <w:pStyle w:val="ListParagraph"/>
        <w:numPr>
          <w:ilvl w:val="1"/>
          <w:numId w:val="15"/>
        </w:numPr>
        <w:spacing w:line="240" w:lineRule="auto"/>
        <w:rPr>
          <w:rFonts w:cstheme="minorHAnsi"/>
          <w:sz w:val="24"/>
          <w:szCs w:val="24"/>
        </w:rPr>
      </w:pPr>
      <w:r w:rsidRPr="00866A96">
        <w:rPr>
          <w:rFonts w:cstheme="minorHAnsi"/>
          <w:sz w:val="24"/>
          <w:szCs w:val="24"/>
        </w:rPr>
        <w:t>Duty</w:t>
      </w:r>
    </w:p>
    <w:p w:rsidR="00283621" w:rsidRPr="00866A96" w:rsidRDefault="00283621" w:rsidP="00283621">
      <w:pPr>
        <w:pStyle w:val="ListParagraph"/>
        <w:numPr>
          <w:ilvl w:val="2"/>
          <w:numId w:val="15"/>
        </w:numPr>
        <w:spacing w:line="240" w:lineRule="auto"/>
        <w:rPr>
          <w:rFonts w:cstheme="minorHAnsi"/>
          <w:sz w:val="24"/>
          <w:szCs w:val="24"/>
        </w:rPr>
      </w:pPr>
      <w:r w:rsidRPr="00866A96">
        <w:rPr>
          <w:rFonts w:cstheme="minorHAnsi"/>
          <w:sz w:val="24"/>
          <w:szCs w:val="24"/>
        </w:rPr>
        <w:t>Reasonableness: Attempt by the law to objectify the circumstances.  (Think of this in the following three questions. Objective standard.)</w:t>
      </w:r>
    </w:p>
    <w:p w:rsidR="00283621" w:rsidRPr="00866A96" w:rsidRDefault="00283621" w:rsidP="00283621">
      <w:pPr>
        <w:pStyle w:val="ListParagraph"/>
        <w:numPr>
          <w:ilvl w:val="2"/>
          <w:numId w:val="15"/>
        </w:numPr>
        <w:spacing w:line="240" w:lineRule="auto"/>
        <w:rPr>
          <w:rFonts w:cstheme="minorHAnsi"/>
          <w:sz w:val="24"/>
          <w:szCs w:val="24"/>
        </w:rPr>
      </w:pPr>
      <w:r w:rsidRPr="00866A96">
        <w:rPr>
          <w:rFonts w:cstheme="minorHAnsi"/>
          <w:sz w:val="24"/>
          <w:szCs w:val="24"/>
        </w:rPr>
        <w:t>What circumstance will the law impose duty?</w:t>
      </w:r>
    </w:p>
    <w:p w:rsidR="00283621" w:rsidRPr="00866A96" w:rsidRDefault="00283621" w:rsidP="00283621">
      <w:pPr>
        <w:pStyle w:val="ListParagraph"/>
        <w:numPr>
          <w:ilvl w:val="3"/>
          <w:numId w:val="15"/>
        </w:numPr>
        <w:spacing w:line="240" w:lineRule="auto"/>
        <w:rPr>
          <w:rFonts w:cstheme="minorHAnsi"/>
          <w:sz w:val="24"/>
          <w:szCs w:val="24"/>
        </w:rPr>
      </w:pPr>
      <w:r w:rsidRPr="00866A96">
        <w:rPr>
          <w:rFonts w:cstheme="minorHAnsi"/>
          <w:sz w:val="24"/>
          <w:szCs w:val="24"/>
        </w:rPr>
        <w:t xml:space="preserve">The law will impose a duty in all those circumstances where persons stand in such </w:t>
      </w:r>
      <w:r w:rsidRPr="00866A96">
        <w:rPr>
          <w:rFonts w:cstheme="minorHAnsi"/>
          <w:b/>
          <w:sz w:val="24"/>
          <w:szCs w:val="24"/>
        </w:rPr>
        <w:t>proximity</w:t>
      </w:r>
      <w:r w:rsidRPr="00866A96">
        <w:rPr>
          <w:rFonts w:cstheme="minorHAnsi"/>
          <w:sz w:val="24"/>
          <w:szCs w:val="24"/>
        </w:rPr>
        <w:t xml:space="preserve"> that in the reasonable contemplation of the party, carelessness on their part may be likely to cause damage to another party.</w:t>
      </w:r>
    </w:p>
    <w:p w:rsidR="00283621" w:rsidRPr="00866A96" w:rsidRDefault="00283621" w:rsidP="00283621">
      <w:pPr>
        <w:pStyle w:val="ListParagraph"/>
        <w:numPr>
          <w:ilvl w:val="3"/>
          <w:numId w:val="15"/>
        </w:numPr>
        <w:spacing w:line="240" w:lineRule="auto"/>
        <w:rPr>
          <w:rFonts w:cstheme="minorHAnsi"/>
          <w:sz w:val="24"/>
          <w:szCs w:val="24"/>
        </w:rPr>
      </w:pPr>
      <w:r w:rsidRPr="00866A96">
        <w:rPr>
          <w:rFonts w:cstheme="minorHAnsi"/>
          <w:sz w:val="24"/>
          <w:szCs w:val="24"/>
        </w:rPr>
        <w:t>Proximity: Cause and effect, not necessarily physical effect.  Based on reasonable foreseeability.  Effect must have been reasonably foreseeable in order for the necessary chain of causation to be established.</w:t>
      </w:r>
    </w:p>
    <w:p w:rsidR="00290B43" w:rsidRPr="00866A96" w:rsidRDefault="00290B43" w:rsidP="00283621">
      <w:pPr>
        <w:pStyle w:val="ListParagraph"/>
        <w:numPr>
          <w:ilvl w:val="3"/>
          <w:numId w:val="15"/>
        </w:numPr>
        <w:spacing w:line="240" w:lineRule="auto"/>
        <w:rPr>
          <w:rFonts w:cstheme="minorHAnsi"/>
          <w:sz w:val="24"/>
          <w:szCs w:val="24"/>
        </w:rPr>
      </w:pPr>
      <w:r w:rsidRPr="00866A96">
        <w:rPr>
          <w:rFonts w:cstheme="minorHAnsi"/>
          <w:sz w:val="24"/>
          <w:szCs w:val="24"/>
        </w:rPr>
        <w:t>Reasonable Contemplation that damage will be caused by the other party.</w:t>
      </w:r>
    </w:p>
    <w:p w:rsidR="00290B43" w:rsidRPr="00866A96" w:rsidRDefault="00290B43" w:rsidP="00283621">
      <w:pPr>
        <w:pStyle w:val="ListParagraph"/>
        <w:numPr>
          <w:ilvl w:val="3"/>
          <w:numId w:val="15"/>
        </w:numPr>
        <w:spacing w:line="240" w:lineRule="auto"/>
        <w:rPr>
          <w:rFonts w:cstheme="minorHAnsi"/>
          <w:sz w:val="24"/>
          <w:szCs w:val="24"/>
        </w:rPr>
      </w:pPr>
      <w:r w:rsidRPr="00866A96">
        <w:rPr>
          <w:rFonts w:cstheme="minorHAnsi"/>
          <w:sz w:val="24"/>
          <w:szCs w:val="24"/>
        </w:rPr>
        <w:t>It’s not necessary that you conclude that injury was certain as a result.</w:t>
      </w:r>
    </w:p>
    <w:p w:rsidR="00283621" w:rsidRPr="00866A96" w:rsidRDefault="00283621" w:rsidP="00283621">
      <w:pPr>
        <w:pStyle w:val="ListParagraph"/>
        <w:numPr>
          <w:ilvl w:val="2"/>
          <w:numId w:val="15"/>
        </w:numPr>
        <w:spacing w:line="240" w:lineRule="auto"/>
        <w:rPr>
          <w:rFonts w:cstheme="minorHAnsi"/>
          <w:sz w:val="24"/>
          <w:szCs w:val="24"/>
        </w:rPr>
      </w:pPr>
      <w:r w:rsidRPr="00866A96">
        <w:rPr>
          <w:rFonts w:cstheme="minorHAnsi"/>
          <w:sz w:val="24"/>
          <w:szCs w:val="24"/>
        </w:rPr>
        <w:t>What does the duty consist of?</w:t>
      </w:r>
    </w:p>
    <w:p w:rsidR="00290B43" w:rsidRPr="00866A96" w:rsidRDefault="00290B43" w:rsidP="00290B43">
      <w:pPr>
        <w:pStyle w:val="ListParagraph"/>
        <w:numPr>
          <w:ilvl w:val="3"/>
          <w:numId w:val="15"/>
        </w:numPr>
        <w:spacing w:line="240" w:lineRule="auto"/>
        <w:rPr>
          <w:rFonts w:cstheme="minorHAnsi"/>
          <w:sz w:val="24"/>
          <w:szCs w:val="24"/>
        </w:rPr>
      </w:pPr>
      <w:r w:rsidRPr="00866A96">
        <w:rPr>
          <w:rFonts w:cstheme="minorHAnsi"/>
          <w:sz w:val="24"/>
          <w:szCs w:val="24"/>
        </w:rPr>
        <w:t>The duty is to exercise reasonable care to avoid causing injury to those to whom the duty is owed.  Does not have to be extraordinary or exceptional care.</w:t>
      </w:r>
    </w:p>
    <w:p w:rsidR="00283621" w:rsidRPr="00866A96" w:rsidRDefault="00283621" w:rsidP="00283621">
      <w:pPr>
        <w:pStyle w:val="ListParagraph"/>
        <w:numPr>
          <w:ilvl w:val="2"/>
          <w:numId w:val="15"/>
        </w:numPr>
        <w:spacing w:line="240" w:lineRule="auto"/>
        <w:rPr>
          <w:rFonts w:cstheme="minorHAnsi"/>
          <w:sz w:val="24"/>
          <w:szCs w:val="24"/>
        </w:rPr>
      </w:pPr>
      <w:r w:rsidRPr="00866A96">
        <w:rPr>
          <w:rFonts w:cstheme="minorHAnsi"/>
          <w:sz w:val="24"/>
          <w:szCs w:val="24"/>
        </w:rPr>
        <w:t>To who is the duty owed?</w:t>
      </w:r>
    </w:p>
    <w:p w:rsidR="003C2128" w:rsidRPr="00866A96" w:rsidRDefault="00290B43" w:rsidP="003C2128">
      <w:pPr>
        <w:pStyle w:val="ListParagraph"/>
        <w:numPr>
          <w:ilvl w:val="3"/>
          <w:numId w:val="15"/>
        </w:numPr>
        <w:spacing w:line="240" w:lineRule="auto"/>
        <w:rPr>
          <w:rFonts w:cstheme="minorHAnsi"/>
          <w:sz w:val="24"/>
          <w:szCs w:val="24"/>
        </w:rPr>
      </w:pPr>
      <w:r w:rsidRPr="00866A96">
        <w:rPr>
          <w:rFonts w:cstheme="minorHAnsi"/>
          <w:sz w:val="24"/>
          <w:szCs w:val="24"/>
        </w:rPr>
        <w:t>Can’t be owed to the entire world.  Law says duty is owed to everyone who could reasonably be foreseen to be affected by your actions</w:t>
      </w:r>
    </w:p>
    <w:p w:rsidR="003C2128" w:rsidRPr="00866A96" w:rsidRDefault="003C2128" w:rsidP="003C2128">
      <w:pPr>
        <w:pStyle w:val="ListParagraph"/>
        <w:numPr>
          <w:ilvl w:val="1"/>
          <w:numId w:val="15"/>
        </w:numPr>
        <w:spacing w:line="240" w:lineRule="auto"/>
        <w:rPr>
          <w:rFonts w:cstheme="minorHAnsi"/>
          <w:sz w:val="24"/>
          <w:szCs w:val="24"/>
        </w:rPr>
      </w:pPr>
      <w:r w:rsidRPr="00866A96">
        <w:rPr>
          <w:rFonts w:cstheme="minorHAnsi"/>
          <w:sz w:val="24"/>
          <w:szCs w:val="24"/>
        </w:rPr>
        <w:t>Breach of Duty</w:t>
      </w:r>
    </w:p>
    <w:p w:rsidR="003C2128" w:rsidRPr="00866A96" w:rsidRDefault="003C2128" w:rsidP="003C2128">
      <w:pPr>
        <w:pStyle w:val="ListParagraph"/>
        <w:numPr>
          <w:ilvl w:val="2"/>
          <w:numId w:val="15"/>
        </w:numPr>
        <w:spacing w:line="240" w:lineRule="auto"/>
        <w:rPr>
          <w:rFonts w:cstheme="minorHAnsi"/>
          <w:sz w:val="24"/>
          <w:szCs w:val="24"/>
        </w:rPr>
      </w:pPr>
      <w:r w:rsidRPr="00866A96">
        <w:rPr>
          <w:rFonts w:cstheme="minorHAnsi"/>
          <w:sz w:val="24"/>
          <w:szCs w:val="24"/>
        </w:rPr>
        <w:t>Must be the particular duty in the case.</w:t>
      </w:r>
    </w:p>
    <w:p w:rsidR="003C2128" w:rsidRPr="00866A96" w:rsidRDefault="003C2128" w:rsidP="003C2128">
      <w:pPr>
        <w:pStyle w:val="ListParagraph"/>
        <w:numPr>
          <w:ilvl w:val="1"/>
          <w:numId w:val="15"/>
        </w:numPr>
        <w:spacing w:line="240" w:lineRule="auto"/>
        <w:rPr>
          <w:rFonts w:cstheme="minorHAnsi"/>
          <w:sz w:val="24"/>
          <w:szCs w:val="24"/>
        </w:rPr>
      </w:pPr>
      <w:r w:rsidRPr="00866A96">
        <w:rPr>
          <w:rFonts w:cstheme="minorHAnsi"/>
          <w:sz w:val="24"/>
          <w:szCs w:val="24"/>
        </w:rPr>
        <w:t>Damages</w:t>
      </w:r>
    </w:p>
    <w:p w:rsidR="003C2128" w:rsidRPr="00866A96" w:rsidRDefault="003C2128" w:rsidP="003C2128">
      <w:pPr>
        <w:pStyle w:val="ListParagraph"/>
        <w:numPr>
          <w:ilvl w:val="2"/>
          <w:numId w:val="15"/>
        </w:numPr>
        <w:spacing w:line="240" w:lineRule="auto"/>
        <w:rPr>
          <w:rFonts w:cstheme="minorHAnsi"/>
          <w:sz w:val="24"/>
          <w:szCs w:val="24"/>
        </w:rPr>
      </w:pPr>
      <w:r w:rsidRPr="00866A96">
        <w:rPr>
          <w:rFonts w:cstheme="minorHAnsi"/>
          <w:sz w:val="24"/>
          <w:szCs w:val="24"/>
        </w:rPr>
        <w:t>Some types of injuries are compensable and some are not.</w:t>
      </w:r>
    </w:p>
    <w:p w:rsidR="003C2128" w:rsidRPr="00866A96" w:rsidRDefault="003C2128" w:rsidP="003C2128">
      <w:pPr>
        <w:pStyle w:val="ListParagraph"/>
        <w:numPr>
          <w:ilvl w:val="2"/>
          <w:numId w:val="15"/>
        </w:numPr>
        <w:spacing w:line="240" w:lineRule="auto"/>
        <w:rPr>
          <w:rFonts w:cstheme="minorHAnsi"/>
          <w:sz w:val="24"/>
          <w:szCs w:val="24"/>
        </w:rPr>
      </w:pPr>
      <w:r w:rsidRPr="00866A96">
        <w:rPr>
          <w:rFonts w:cstheme="minorHAnsi"/>
          <w:sz w:val="24"/>
          <w:szCs w:val="24"/>
        </w:rPr>
        <w:t>Judges will limit the range of damages.</w:t>
      </w:r>
    </w:p>
    <w:p w:rsidR="00785431" w:rsidRPr="00866A96" w:rsidRDefault="00785431" w:rsidP="00785431">
      <w:pPr>
        <w:pStyle w:val="ListParagraph"/>
        <w:spacing w:line="240" w:lineRule="auto"/>
        <w:ind w:left="360"/>
        <w:rPr>
          <w:rFonts w:cstheme="minorHAnsi"/>
          <w:sz w:val="24"/>
          <w:szCs w:val="24"/>
        </w:rPr>
      </w:pPr>
    </w:p>
    <w:p w:rsidR="00785431" w:rsidRPr="00866A96" w:rsidRDefault="00785431" w:rsidP="00785431">
      <w:pPr>
        <w:pStyle w:val="ListParagraph"/>
        <w:numPr>
          <w:ilvl w:val="0"/>
          <w:numId w:val="15"/>
        </w:numPr>
        <w:spacing w:line="240" w:lineRule="auto"/>
        <w:rPr>
          <w:rFonts w:cstheme="minorHAnsi"/>
          <w:sz w:val="24"/>
          <w:szCs w:val="24"/>
        </w:rPr>
      </w:pPr>
      <w:r w:rsidRPr="00866A96">
        <w:rPr>
          <w:rFonts w:cstheme="minorHAnsi"/>
          <w:sz w:val="24"/>
          <w:szCs w:val="24"/>
        </w:rPr>
        <w:t>Dono</w:t>
      </w:r>
      <w:r w:rsidR="00C559D7" w:rsidRPr="00866A96">
        <w:rPr>
          <w:rFonts w:cstheme="minorHAnsi"/>
          <w:sz w:val="24"/>
          <w:szCs w:val="24"/>
        </w:rPr>
        <w:t>g</w:t>
      </w:r>
      <w:r w:rsidRPr="00866A96">
        <w:rPr>
          <w:rFonts w:cstheme="minorHAnsi"/>
          <w:sz w:val="24"/>
          <w:szCs w:val="24"/>
        </w:rPr>
        <w:t>hue vs. Stevenson</w:t>
      </w:r>
    </w:p>
    <w:p w:rsidR="00785431" w:rsidRPr="00866A96" w:rsidRDefault="00785431" w:rsidP="00785431">
      <w:pPr>
        <w:pStyle w:val="ListParagraph"/>
        <w:numPr>
          <w:ilvl w:val="1"/>
          <w:numId w:val="15"/>
        </w:numPr>
        <w:spacing w:line="240" w:lineRule="auto"/>
        <w:rPr>
          <w:rFonts w:cstheme="minorHAnsi"/>
          <w:sz w:val="24"/>
          <w:szCs w:val="24"/>
        </w:rPr>
      </w:pPr>
      <w:r w:rsidRPr="00866A96">
        <w:rPr>
          <w:rFonts w:cstheme="minorHAnsi"/>
          <w:sz w:val="24"/>
          <w:szCs w:val="24"/>
        </w:rPr>
        <w:t xml:space="preserve">Manufacturer makes ginger beer who sells it to retailer who sells it to customer who then gives it to friend.  Friend finds decomposing snail in drink and gets sick.  She sues the manufacturer.  At this time, it was more or less restricted to clear foreseeable proximate cause. Manufacturer says no contract with friend, thus no liability. Courts say that when manufacturer made bottle, they would have foreseen the consumption by someone.  Duty is therefore owed. </w:t>
      </w:r>
    </w:p>
    <w:p w:rsidR="00785431" w:rsidRPr="00866A96" w:rsidRDefault="00785431" w:rsidP="00785431">
      <w:pPr>
        <w:pStyle w:val="ListParagraph"/>
        <w:numPr>
          <w:ilvl w:val="1"/>
          <w:numId w:val="15"/>
        </w:numPr>
        <w:spacing w:line="240" w:lineRule="auto"/>
        <w:rPr>
          <w:rFonts w:cstheme="minorHAnsi"/>
          <w:sz w:val="24"/>
          <w:szCs w:val="24"/>
        </w:rPr>
      </w:pPr>
      <w:r w:rsidRPr="00866A96">
        <w:rPr>
          <w:rFonts w:cstheme="minorHAnsi"/>
          <w:sz w:val="24"/>
          <w:szCs w:val="24"/>
        </w:rPr>
        <w:t xml:space="preserve">Products liability negligence.  Manufacturers of products owe two different duties. </w:t>
      </w:r>
    </w:p>
    <w:p w:rsidR="00785431" w:rsidRPr="00866A96" w:rsidRDefault="00785431" w:rsidP="00785431">
      <w:pPr>
        <w:pStyle w:val="ListParagraph"/>
        <w:numPr>
          <w:ilvl w:val="2"/>
          <w:numId w:val="15"/>
        </w:numPr>
        <w:spacing w:line="240" w:lineRule="auto"/>
        <w:rPr>
          <w:rFonts w:cstheme="minorHAnsi"/>
          <w:sz w:val="24"/>
          <w:szCs w:val="24"/>
        </w:rPr>
      </w:pPr>
      <w:r w:rsidRPr="00866A96">
        <w:rPr>
          <w:rFonts w:cstheme="minorHAnsi"/>
          <w:sz w:val="24"/>
          <w:szCs w:val="24"/>
        </w:rPr>
        <w:t>First is to manufacturer the item without negligence.</w:t>
      </w:r>
    </w:p>
    <w:p w:rsidR="00365418" w:rsidRPr="00866A96" w:rsidRDefault="00785431" w:rsidP="00365418">
      <w:pPr>
        <w:pStyle w:val="ListParagraph"/>
        <w:numPr>
          <w:ilvl w:val="2"/>
          <w:numId w:val="15"/>
        </w:numPr>
        <w:spacing w:line="240" w:lineRule="auto"/>
        <w:rPr>
          <w:rFonts w:cstheme="minorHAnsi"/>
          <w:sz w:val="24"/>
          <w:szCs w:val="24"/>
        </w:rPr>
      </w:pPr>
      <w:r w:rsidRPr="00866A96">
        <w:rPr>
          <w:rFonts w:cstheme="minorHAnsi"/>
          <w:sz w:val="24"/>
          <w:szCs w:val="24"/>
        </w:rPr>
        <w:t>Second duty, manufacturer owe duty to warn consumer of dangers of product.</w:t>
      </w:r>
    </w:p>
    <w:p w:rsidR="00365418" w:rsidRPr="00866A96" w:rsidRDefault="00365418" w:rsidP="00365418">
      <w:pPr>
        <w:pStyle w:val="ListParagraph"/>
        <w:spacing w:line="240" w:lineRule="auto"/>
        <w:ind w:left="1080"/>
        <w:rPr>
          <w:rFonts w:cstheme="minorHAnsi"/>
          <w:sz w:val="24"/>
          <w:szCs w:val="24"/>
        </w:rPr>
      </w:pPr>
    </w:p>
    <w:p w:rsidR="00365418" w:rsidRPr="00866A96" w:rsidRDefault="00CF5A88" w:rsidP="00365418">
      <w:pPr>
        <w:pStyle w:val="ListParagraph"/>
        <w:numPr>
          <w:ilvl w:val="0"/>
          <w:numId w:val="15"/>
        </w:numPr>
        <w:spacing w:line="240" w:lineRule="auto"/>
        <w:rPr>
          <w:rFonts w:cstheme="minorHAnsi"/>
          <w:sz w:val="24"/>
          <w:szCs w:val="24"/>
        </w:rPr>
      </w:pPr>
      <w:r w:rsidRPr="00866A96">
        <w:rPr>
          <w:rFonts w:cstheme="minorHAnsi"/>
          <w:sz w:val="24"/>
          <w:szCs w:val="24"/>
        </w:rPr>
        <w:lastRenderedPageBreak/>
        <w:t>The idea captured in the Tort formula is captured in fault in tort.</w:t>
      </w:r>
    </w:p>
    <w:p w:rsidR="00CF5A88" w:rsidRPr="00866A96" w:rsidRDefault="00CF5A88" w:rsidP="00CF5A88">
      <w:pPr>
        <w:pStyle w:val="ListParagraph"/>
        <w:numPr>
          <w:ilvl w:val="1"/>
          <w:numId w:val="15"/>
        </w:numPr>
        <w:spacing w:line="240" w:lineRule="auto"/>
        <w:rPr>
          <w:rFonts w:cstheme="minorHAnsi"/>
          <w:sz w:val="24"/>
          <w:szCs w:val="24"/>
        </w:rPr>
      </w:pPr>
      <w:r w:rsidRPr="00866A96">
        <w:rPr>
          <w:rFonts w:cstheme="minorHAnsi"/>
          <w:sz w:val="24"/>
          <w:szCs w:val="24"/>
        </w:rPr>
        <w:t xml:space="preserve">A person suffering from an injury cannot recover damages unless responsibility is a sign somewhere.  Why is that the </w:t>
      </w:r>
      <w:r w:rsidR="00EE0B75" w:rsidRPr="00866A96">
        <w:rPr>
          <w:rFonts w:cstheme="minorHAnsi"/>
          <w:sz w:val="24"/>
          <w:szCs w:val="24"/>
        </w:rPr>
        <w:t>case?</w:t>
      </w:r>
    </w:p>
    <w:p w:rsidR="006B74B6" w:rsidRPr="00866A96" w:rsidRDefault="006B74B6" w:rsidP="006B74B6">
      <w:pPr>
        <w:pStyle w:val="ListParagraph"/>
        <w:spacing w:line="240" w:lineRule="auto"/>
        <w:rPr>
          <w:rFonts w:cstheme="minorHAnsi"/>
          <w:sz w:val="24"/>
          <w:szCs w:val="24"/>
        </w:rPr>
      </w:pPr>
    </w:p>
    <w:p w:rsidR="00EE0B75" w:rsidRPr="00866A96" w:rsidRDefault="00EE0B75" w:rsidP="006B74B6">
      <w:pPr>
        <w:pStyle w:val="ListParagraph"/>
        <w:numPr>
          <w:ilvl w:val="0"/>
          <w:numId w:val="15"/>
        </w:numPr>
        <w:spacing w:line="240" w:lineRule="auto"/>
        <w:rPr>
          <w:rFonts w:cstheme="minorHAnsi"/>
          <w:sz w:val="24"/>
          <w:szCs w:val="24"/>
        </w:rPr>
      </w:pPr>
      <w:r w:rsidRPr="00866A96">
        <w:rPr>
          <w:rFonts w:cstheme="minorHAnsi"/>
          <w:sz w:val="24"/>
          <w:szCs w:val="24"/>
        </w:rPr>
        <w:t xml:space="preserve">Corporate actors and fault:  </w:t>
      </w:r>
    </w:p>
    <w:p w:rsidR="00EE0B75" w:rsidRPr="00866A96" w:rsidRDefault="00EE0B75" w:rsidP="009E3A4A">
      <w:pPr>
        <w:pStyle w:val="ListParagraph"/>
        <w:numPr>
          <w:ilvl w:val="2"/>
          <w:numId w:val="15"/>
        </w:numPr>
        <w:spacing w:line="240" w:lineRule="auto"/>
        <w:rPr>
          <w:rFonts w:cstheme="minorHAnsi"/>
          <w:sz w:val="24"/>
          <w:szCs w:val="24"/>
        </w:rPr>
      </w:pPr>
      <w:r w:rsidRPr="00866A96">
        <w:rPr>
          <w:rFonts w:cstheme="minorHAnsi"/>
          <w:sz w:val="24"/>
          <w:szCs w:val="24"/>
        </w:rPr>
        <w:t xml:space="preserve">Corporations are legal persons within all private law matters.  </w:t>
      </w:r>
    </w:p>
    <w:p w:rsidR="00EE0B75" w:rsidRPr="00866A96" w:rsidRDefault="00EE0B75" w:rsidP="009E3A4A">
      <w:pPr>
        <w:pStyle w:val="ListParagraph"/>
        <w:numPr>
          <w:ilvl w:val="2"/>
          <w:numId w:val="15"/>
        </w:numPr>
        <w:spacing w:line="240" w:lineRule="auto"/>
        <w:rPr>
          <w:rFonts w:cstheme="minorHAnsi"/>
          <w:sz w:val="24"/>
          <w:szCs w:val="24"/>
        </w:rPr>
      </w:pPr>
      <w:r w:rsidRPr="00866A96">
        <w:rPr>
          <w:rFonts w:cstheme="minorHAnsi"/>
          <w:sz w:val="24"/>
          <w:szCs w:val="24"/>
        </w:rPr>
        <w:t xml:space="preserve">Owned by shareholders (Can be people or other corporations). </w:t>
      </w:r>
    </w:p>
    <w:p w:rsidR="00EE0B75" w:rsidRPr="00866A96" w:rsidRDefault="00EE0B75" w:rsidP="009E3A4A">
      <w:pPr>
        <w:pStyle w:val="ListParagraph"/>
        <w:numPr>
          <w:ilvl w:val="2"/>
          <w:numId w:val="15"/>
        </w:numPr>
        <w:spacing w:line="240" w:lineRule="auto"/>
        <w:rPr>
          <w:rFonts w:cstheme="minorHAnsi"/>
          <w:sz w:val="24"/>
          <w:szCs w:val="24"/>
        </w:rPr>
      </w:pPr>
      <w:r w:rsidRPr="00866A96">
        <w:rPr>
          <w:rFonts w:cstheme="minorHAnsi"/>
          <w:sz w:val="24"/>
          <w:szCs w:val="24"/>
        </w:rPr>
        <w:t xml:space="preserve">Corporation and shareholder are </w:t>
      </w:r>
      <w:r w:rsidRPr="00866A96">
        <w:rPr>
          <w:rFonts w:cstheme="minorHAnsi"/>
          <w:sz w:val="24"/>
          <w:szCs w:val="24"/>
          <w:u w:val="single"/>
        </w:rPr>
        <w:t>completely</w:t>
      </w:r>
      <w:r w:rsidRPr="00866A96">
        <w:rPr>
          <w:rFonts w:cstheme="minorHAnsi"/>
          <w:sz w:val="24"/>
          <w:szCs w:val="24"/>
        </w:rPr>
        <w:t xml:space="preserve"> different persons.  </w:t>
      </w:r>
    </w:p>
    <w:p w:rsidR="00EE0B75" w:rsidRPr="00866A96" w:rsidRDefault="00EE0B75" w:rsidP="009E3A4A">
      <w:pPr>
        <w:pStyle w:val="ListParagraph"/>
        <w:numPr>
          <w:ilvl w:val="2"/>
          <w:numId w:val="15"/>
        </w:numPr>
        <w:spacing w:line="240" w:lineRule="auto"/>
        <w:rPr>
          <w:rFonts w:cstheme="minorHAnsi"/>
          <w:sz w:val="24"/>
          <w:szCs w:val="24"/>
        </w:rPr>
      </w:pPr>
      <w:r w:rsidRPr="00866A96">
        <w:rPr>
          <w:rFonts w:cstheme="minorHAnsi"/>
          <w:sz w:val="24"/>
          <w:szCs w:val="24"/>
        </w:rPr>
        <w:t xml:space="preserve">Shareholders share proportionally the income generated by the corporation.  </w:t>
      </w:r>
    </w:p>
    <w:p w:rsidR="00EE0B75" w:rsidRPr="00866A96" w:rsidRDefault="00EE0B75" w:rsidP="009E3A4A">
      <w:pPr>
        <w:pStyle w:val="ListParagraph"/>
        <w:numPr>
          <w:ilvl w:val="2"/>
          <w:numId w:val="15"/>
        </w:numPr>
        <w:spacing w:line="240" w:lineRule="auto"/>
        <w:rPr>
          <w:rFonts w:cstheme="minorHAnsi"/>
          <w:sz w:val="24"/>
          <w:szCs w:val="24"/>
        </w:rPr>
      </w:pPr>
      <w:r w:rsidRPr="00866A96">
        <w:rPr>
          <w:rFonts w:cstheme="minorHAnsi"/>
          <w:sz w:val="24"/>
          <w:szCs w:val="24"/>
        </w:rPr>
        <w:t xml:space="preserve">Shareholders are not responsible for deficits. </w:t>
      </w:r>
    </w:p>
    <w:p w:rsidR="00EE0B75" w:rsidRPr="00866A96" w:rsidRDefault="009E3A4A" w:rsidP="009E3A4A">
      <w:pPr>
        <w:pStyle w:val="ListParagraph"/>
        <w:numPr>
          <w:ilvl w:val="2"/>
          <w:numId w:val="15"/>
        </w:numPr>
        <w:spacing w:line="240" w:lineRule="auto"/>
        <w:rPr>
          <w:rFonts w:cstheme="minorHAnsi"/>
          <w:sz w:val="24"/>
          <w:szCs w:val="24"/>
        </w:rPr>
      </w:pPr>
      <w:r w:rsidRPr="00866A96">
        <w:rPr>
          <w:rFonts w:cstheme="minorHAnsi"/>
          <w:sz w:val="24"/>
          <w:szCs w:val="24"/>
        </w:rPr>
        <w:t>Board of directors oversees</w:t>
      </w:r>
      <w:r w:rsidR="00EE0B75" w:rsidRPr="00866A96">
        <w:rPr>
          <w:rFonts w:cstheme="minorHAnsi"/>
          <w:sz w:val="24"/>
          <w:szCs w:val="24"/>
        </w:rPr>
        <w:t xml:space="preserve"> operations </w:t>
      </w:r>
      <w:r w:rsidRPr="00866A96">
        <w:rPr>
          <w:rFonts w:cstheme="minorHAnsi"/>
          <w:sz w:val="24"/>
          <w:szCs w:val="24"/>
        </w:rPr>
        <w:t xml:space="preserve">to </w:t>
      </w:r>
      <w:r w:rsidR="00EE0B75" w:rsidRPr="00866A96">
        <w:rPr>
          <w:rFonts w:cstheme="minorHAnsi"/>
          <w:sz w:val="24"/>
          <w:szCs w:val="24"/>
        </w:rPr>
        <w:t>which report back to shareholders</w:t>
      </w:r>
      <w:r w:rsidR="00CC6EAE" w:rsidRPr="00866A96">
        <w:rPr>
          <w:rFonts w:cstheme="minorHAnsi"/>
          <w:sz w:val="24"/>
          <w:szCs w:val="24"/>
        </w:rPr>
        <w:t>, not liable for corporations debts</w:t>
      </w:r>
      <w:r w:rsidR="00EE0B75" w:rsidRPr="00866A96">
        <w:rPr>
          <w:rFonts w:cstheme="minorHAnsi"/>
          <w:sz w:val="24"/>
          <w:szCs w:val="24"/>
        </w:rPr>
        <w:t>.</w:t>
      </w:r>
    </w:p>
    <w:p w:rsidR="009E3A4A" w:rsidRPr="00866A96" w:rsidRDefault="009E3A4A" w:rsidP="009E3A4A">
      <w:pPr>
        <w:pStyle w:val="ListParagraph"/>
        <w:numPr>
          <w:ilvl w:val="2"/>
          <w:numId w:val="15"/>
        </w:numPr>
        <w:spacing w:line="240" w:lineRule="auto"/>
        <w:rPr>
          <w:rFonts w:cstheme="minorHAnsi"/>
          <w:sz w:val="24"/>
          <w:szCs w:val="24"/>
        </w:rPr>
      </w:pPr>
      <w:r w:rsidRPr="00866A96">
        <w:rPr>
          <w:rFonts w:cstheme="minorHAnsi"/>
          <w:sz w:val="24"/>
          <w:szCs w:val="24"/>
        </w:rPr>
        <w:t>Officers manage day to day operations, they report to the board of directors.</w:t>
      </w:r>
    </w:p>
    <w:p w:rsidR="006B74B6" w:rsidRPr="00866A96" w:rsidRDefault="006B74B6" w:rsidP="006B74B6">
      <w:pPr>
        <w:pStyle w:val="ListParagraph"/>
        <w:numPr>
          <w:ilvl w:val="2"/>
          <w:numId w:val="15"/>
        </w:numPr>
        <w:spacing w:line="240" w:lineRule="auto"/>
        <w:rPr>
          <w:rFonts w:cstheme="minorHAnsi"/>
          <w:sz w:val="24"/>
          <w:szCs w:val="24"/>
        </w:rPr>
      </w:pPr>
      <w:r w:rsidRPr="00866A96">
        <w:rPr>
          <w:rFonts w:cstheme="minorHAnsi"/>
          <w:sz w:val="24"/>
          <w:szCs w:val="24"/>
        </w:rPr>
        <w:t>If you were to successfully sue a corporation, then your possibility of compensation lies in the assets of the corporation (if they have no assets or insurance, then you CANNOT recover).</w:t>
      </w:r>
    </w:p>
    <w:p w:rsidR="0094021F" w:rsidRPr="00866A96" w:rsidRDefault="0094021F" w:rsidP="0094021F">
      <w:pPr>
        <w:pStyle w:val="ListParagraph"/>
        <w:spacing w:line="240" w:lineRule="auto"/>
        <w:ind w:left="360"/>
        <w:rPr>
          <w:rFonts w:cstheme="minorHAnsi"/>
          <w:sz w:val="24"/>
          <w:szCs w:val="24"/>
        </w:rPr>
      </w:pPr>
    </w:p>
    <w:p w:rsidR="006B74B6" w:rsidRPr="00866A96" w:rsidRDefault="006B74B6" w:rsidP="0094021F">
      <w:pPr>
        <w:pStyle w:val="ListParagraph"/>
        <w:numPr>
          <w:ilvl w:val="0"/>
          <w:numId w:val="15"/>
        </w:numPr>
        <w:spacing w:line="240" w:lineRule="auto"/>
        <w:rPr>
          <w:rFonts w:cstheme="minorHAnsi"/>
          <w:sz w:val="24"/>
          <w:szCs w:val="24"/>
        </w:rPr>
      </w:pPr>
      <w:r w:rsidRPr="00866A96">
        <w:rPr>
          <w:rFonts w:cstheme="minorHAnsi"/>
          <w:sz w:val="24"/>
          <w:szCs w:val="24"/>
        </w:rPr>
        <w:t>Union Carbide</w:t>
      </w:r>
    </w:p>
    <w:p w:rsidR="006B74B6" w:rsidRPr="00866A96" w:rsidRDefault="006B74B6" w:rsidP="006B74B6">
      <w:pPr>
        <w:pStyle w:val="ListParagraph"/>
        <w:numPr>
          <w:ilvl w:val="2"/>
          <w:numId w:val="15"/>
        </w:numPr>
        <w:spacing w:line="240" w:lineRule="auto"/>
        <w:rPr>
          <w:rFonts w:cstheme="minorHAnsi"/>
          <w:sz w:val="24"/>
          <w:szCs w:val="24"/>
        </w:rPr>
      </w:pPr>
      <w:r w:rsidRPr="00866A96">
        <w:rPr>
          <w:rFonts w:cstheme="minorHAnsi"/>
          <w:sz w:val="24"/>
          <w:szCs w:val="24"/>
        </w:rPr>
        <w:t>Something tragic happens that turns the chemical in the company into a gas.  This gas spread out throughout Bhopal.  Fog was highly toxic and 2500 people died and thousands were injured, and many of the injured died or suffered birth defects.  Extraordinary terrible result.</w:t>
      </w:r>
    </w:p>
    <w:p w:rsidR="006B74B6" w:rsidRPr="00866A96" w:rsidRDefault="006B74B6" w:rsidP="006B74B6">
      <w:pPr>
        <w:pStyle w:val="ListParagraph"/>
        <w:numPr>
          <w:ilvl w:val="2"/>
          <w:numId w:val="15"/>
        </w:numPr>
        <w:spacing w:line="240" w:lineRule="auto"/>
        <w:rPr>
          <w:rFonts w:cstheme="minorHAnsi"/>
          <w:sz w:val="24"/>
          <w:szCs w:val="24"/>
        </w:rPr>
      </w:pPr>
      <w:r w:rsidRPr="00866A96">
        <w:rPr>
          <w:rFonts w:cstheme="minorHAnsi"/>
          <w:sz w:val="24"/>
          <w:szCs w:val="24"/>
        </w:rPr>
        <w:t>In multinational corporations, the practice is that the parent corporation to act as a holding corporation for a number of its other corporations.</w:t>
      </w:r>
    </w:p>
    <w:p w:rsidR="0094021F" w:rsidRPr="00866A96" w:rsidRDefault="0094021F" w:rsidP="0094021F">
      <w:pPr>
        <w:pStyle w:val="ListParagraph"/>
        <w:numPr>
          <w:ilvl w:val="2"/>
          <w:numId w:val="15"/>
        </w:numPr>
        <w:spacing w:line="240" w:lineRule="auto"/>
        <w:rPr>
          <w:rFonts w:cstheme="minorHAnsi"/>
          <w:sz w:val="24"/>
          <w:szCs w:val="24"/>
        </w:rPr>
      </w:pPr>
      <w:r w:rsidRPr="00866A96">
        <w:rPr>
          <w:rFonts w:cstheme="minorHAnsi"/>
          <w:sz w:val="24"/>
          <w:szCs w:val="24"/>
        </w:rPr>
        <w:t>Result was largest lawsuit in history at that point.  Company defended itself by saying it was nothing more than a holding corporation. The operational company argued sabotage by the Indians who were living there.  Also, Union Carbide alleged it was the government’s responsibility by lack of regulatory behaviors.</w:t>
      </w:r>
    </w:p>
    <w:p w:rsidR="0094021F" w:rsidRPr="00866A96" w:rsidRDefault="0094021F" w:rsidP="0094021F">
      <w:pPr>
        <w:pStyle w:val="ListParagraph"/>
        <w:numPr>
          <w:ilvl w:val="2"/>
          <w:numId w:val="15"/>
        </w:numPr>
        <w:spacing w:line="240" w:lineRule="auto"/>
        <w:rPr>
          <w:rFonts w:cstheme="minorHAnsi"/>
          <w:sz w:val="24"/>
          <w:szCs w:val="24"/>
        </w:rPr>
      </w:pPr>
      <w:r w:rsidRPr="00866A96">
        <w:rPr>
          <w:rFonts w:cstheme="minorHAnsi"/>
          <w:b/>
          <w:sz w:val="24"/>
          <w:szCs w:val="24"/>
        </w:rPr>
        <w:t>Organizational responsibility</w:t>
      </w:r>
      <w:r w:rsidRPr="00866A96">
        <w:rPr>
          <w:rFonts w:cstheme="minorHAnsi"/>
          <w:sz w:val="24"/>
          <w:szCs w:val="24"/>
        </w:rPr>
        <w:t>:  Rather than imposing liability on a particular actor we ought to allow that the fact of their interpersonal relationship ought to be enough for ‘group’ responsibility.</w:t>
      </w:r>
    </w:p>
    <w:p w:rsidR="0094021F" w:rsidRPr="00866A96" w:rsidRDefault="0094021F" w:rsidP="0094021F">
      <w:pPr>
        <w:pStyle w:val="ListParagraph"/>
        <w:spacing w:line="240" w:lineRule="auto"/>
        <w:ind w:left="1080"/>
        <w:rPr>
          <w:rFonts w:cstheme="minorHAnsi"/>
          <w:sz w:val="24"/>
          <w:szCs w:val="24"/>
        </w:rPr>
      </w:pPr>
    </w:p>
    <w:p w:rsidR="0094021F" w:rsidRPr="00866A96" w:rsidRDefault="0094021F" w:rsidP="00C559D7">
      <w:pPr>
        <w:pStyle w:val="ListParagraph"/>
        <w:numPr>
          <w:ilvl w:val="0"/>
          <w:numId w:val="15"/>
        </w:numPr>
        <w:spacing w:line="240" w:lineRule="auto"/>
        <w:rPr>
          <w:rFonts w:cstheme="minorHAnsi"/>
          <w:sz w:val="24"/>
          <w:szCs w:val="24"/>
        </w:rPr>
      </w:pPr>
      <w:r w:rsidRPr="00866A96">
        <w:rPr>
          <w:rFonts w:cstheme="minorHAnsi"/>
          <w:b/>
          <w:sz w:val="24"/>
          <w:szCs w:val="24"/>
        </w:rPr>
        <w:t>Market Share Liability</w:t>
      </w:r>
      <w:r w:rsidRPr="00866A96">
        <w:rPr>
          <w:rFonts w:cstheme="minorHAnsi"/>
          <w:sz w:val="24"/>
          <w:szCs w:val="24"/>
        </w:rPr>
        <w:t xml:space="preserve">: </w:t>
      </w:r>
    </w:p>
    <w:p w:rsidR="0094021F" w:rsidRPr="00866A96" w:rsidRDefault="0094021F" w:rsidP="00C559D7">
      <w:pPr>
        <w:pStyle w:val="ListParagraph"/>
        <w:numPr>
          <w:ilvl w:val="1"/>
          <w:numId w:val="15"/>
        </w:numPr>
        <w:spacing w:line="240" w:lineRule="auto"/>
        <w:rPr>
          <w:rFonts w:cstheme="minorHAnsi"/>
          <w:sz w:val="24"/>
          <w:szCs w:val="24"/>
        </w:rPr>
      </w:pPr>
      <w:r w:rsidRPr="00866A96">
        <w:rPr>
          <w:rFonts w:cstheme="minorHAnsi"/>
          <w:sz w:val="24"/>
          <w:szCs w:val="24"/>
        </w:rPr>
        <w:t xml:space="preserve">Ref: Sindel v. Abbott </w:t>
      </w:r>
      <w:r w:rsidR="00B16732" w:rsidRPr="00866A96">
        <w:rPr>
          <w:rFonts w:cstheme="minorHAnsi"/>
          <w:sz w:val="24"/>
          <w:szCs w:val="24"/>
        </w:rPr>
        <w:t>Laboratories</w:t>
      </w:r>
    </w:p>
    <w:p w:rsidR="00A427A6" w:rsidRPr="00866A96" w:rsidRDefault="0094021F" w:rsidP="00C559D7">
      <w:pPr>
        <w:pStyle w:val="ListParagraph"/>
        <w:numPr>
          <w:ilvl w:val="2"/>
          <w:numId w:val="15"/>
        </w:numPr>
        <w:spacing w:line="240" w:lineRule="auto"/>
        <w:rPr>
          <w:rFonts w:cstheme="minorHAnsi"/>
          <w:sz w:val="24"/>
          <w:szCs w:val="24"/>
        </w:rPr>
      </w:pPr>
      <w:r w:rsidRPr="00866A96">
        <w:rPr>
          <w:rFonts w:cstheme="minorHAnsi"/>
          <w:sz w:val="24"/>
          <w:szCs w:val="24"/>
        </w:rPr>
        <w:t xml:space="preserve">Drug, called </w:t>
      </w:r>
      <w:r w:rsidR="00B16732" w:rsidRPr="00866A96">
        <w:rPr>
          <w:rFonts w:cstheme="minorHAnsi"/>
          <w:sz w:val="24"/>
          <w:szCs w:val="24"/>
        </w:rPr>
        <w:t xml:space="preserve">DES increased significantly the prospect would occur cancers of various sorts to women who took the drug while they were pregnant.  There were many manufacturers of the drug.  One woman sued for the contracting </w:t>
      </w:r>
      <w:r w:rsidR="00B16732" w:rsidRPr="00866A96">
        <w:rPr>
          <w:rFonts w:cstheme="minorHAnsi"/>
          <w:sz w:val="24"/>
          <w:szCs w:val="24"/>
          <w:lang w:val="en-CA"/>
        </w:rPr>
        <w:t>tumours</w:t>
      </w:r>
      <w:r w:rsidR="00B16732" w:rsidRPr="00866A96">
        <w:rPr>
          <w:rFonts w:cstheme="minorHAnsi"/>
          <w:sz w:val="24"/>
          <w:szCs w:val="24"/>
        </w:rPr>
        <w:t xml:space="preserve"> (class action suit).  She sued a cluster of manufacturers.  Connecting actions of various actors to the breach that occurred.  Plaintiff was unable to claim damages because she couldn’t identify which manufacturer had made the drug that she used.</w:t>
      </w:r>
    </w:p>
    <w:p w:rsidR="00B16732" w:rsidRPr="00866A96" w:rsidRDefault="00B16732" w:rsidP="00B16732">
      <w:pPr>
        <w:pStyle w:val="ListParagraph"/>
        <w:numPr>
          <w:ilvl w:val="3"/>
          <w:numId w:val="15"/>
        </w:numPr>
        <w:spacing w:line="240" w:lineRule="auto"/>
        <w:rPr>
          <w:rFonts w:cstheme="minorHAnsi"/>
          <w:sz w:val="24"/>
          <w:szCs w:val="24"/>
        </w:rPr>
      </w:pPr>
      <w:r w:rsidRPr="00866A96">
        <w:rPr>
          <w:rFonts w:cstheme="minorHAnsi"/>
          <w:sz w:val="24"/>
          <w:szCs w:val="24"/>
        </w:rPr>
        <w:t xml:space="preserve">Result was </w:t>
      </w:r>
      <w:r w:rsidRPr="00866A96">
        <w:rPr>
          <w:rFonts w:cstheme="minorHAnsi"/>
          <w:b/>
          <w:sz w:val="24"/>
          <w:szCs w:val="24"/>
        </w:rPr>
        <w:t>market share liability</w:t>
      </w:r>
      <w:r w:rsidRPr="00866A96">
        <w:rPr>
          <w:rFonts w:cstheme="minorHAnsi"/>
          <w:sz w:val="24"/>
          <w:szCs w:val="24"/>
        </w:rPr>
        <w:t xml:space="preserve">, where, in circumstances where the wrong was certainly committed and where it must have been committed by someone of the group, then the court will portion liability amongst these five based on the </w:t>
      </w:r>
      <w:r w:rsidRPr="00866A96">
        <w:rPr>
          <w:rFonts w:cstheme="minorHAnsi"/>
          <w:sz w:val="24"/>
          <w:szCs w:val="24"/>
        </w:rPr>
        <w:lastRenderedPageBreak/>
        <w:t>likelihood to the person, unless a particular manufacturer can prove they didn’t own it.</w:t>
      </w:r>
    </w:p>
    <w:p w:rsidR="00C559D7" w:rsidRPr="00866A96" w:rsidRDefault="00B16732" w:rsidP="00C559D7">
      <w:pPr>
        <w:pStyle w:val="ListParagraph"/>
        <w:numPr>
          <w:ilvl w:val="3"/>
          <w:numId w:val="15"/>
        </w:numPr>
        <w:spacing w:line="240" w:lineRule="auto"/>
        <w:rPr>
          <w:rFonts w:cstheme="minorHAnsi"/>
          <w:sz w:val="24"/>
          <w:szCs w:val="24"/>
        </w:rPr>
      </w:pPr>
      <w:r w:rsidRPr="00866A96">
        <w:rPr>
          <w:rFonts w:cstheme="minorHAnsi"/>
          <w:sz w:val="24"/>
          <w:szCs w:val="24"/>
        </w:rPr>
        <w:t>Onus of proof almost always lies on the plaintiff, however in this case, where they can’t distinguish who manufactured the product.</w:t>
      </w:r>
    </w:p>
    <w:p w:rsidR="00C559D7" w:rsidRPr="00866A96" w:rsidRDefault="00C559D7" w:rsidP="00C559D7">
      <w:pPr>
        <w:pStyle w:val="ListParagraph"/>
        <w:spacing w:line="240" w:lineRule="auto"/>
        <w:ind w:left="360"/>
        <w:rPr>
          <w:rFonts w:cstheme="minorHAnsi"/>
          <w:i/>
          <w:sz w:val="24"/>
          <w:szCs w:val="24"/>
        </w:rPr>
      </w:pPr>
    </w:p>
    <w:p w:rsidR="00B16732" w:rsidRPr="00866A96" w:rsidRDefault="00B16732" w:rsidP="00C559D7">
      <w:pPr>
        <w:pStyle w:val="ListParagraph"/>
        <w:numPr>
          <w:ilvl w:val="0"/>
          <w:numId w:val="15"/>
        </w:numPr>
        <w:spacing w:line="240" w:lineRule="auto"/>
        <w:rPr>
          <w:rFonts w:cstheme="minorHAnsi"/>
          <w:i/>
          <w:sz w:val="24"/>
          <w:szCs w:val="24"/>
        </w:rPr>
      </w:pPr>
      <w:r w:rsidRPr="00866A96">
        <w:rPr>
          <w:rFonts w:cstheme="minorHAnsi"/>
          <w:i/>
          <w:sz w:val="24"/>
          <w:szCs w:val="24"/>
        </w:rPr>
        <w:t>Res ipsa loquiter</w:t>
      </w:r>
    </w:p>
    <w:p w:rsidR="00B16732" w:rsidRPr="00866A96" w:rsidRDefault="00B16732" w:rsidP="00C559D7">
      <w:pPr>
        <w:pStyle w:val="ListParagraph"/>
        <w:numPr>
          <w:ilvl w:val="1"/>
          <w:numId w:val="15"/>
        </w:numPr>
        <w:spacing w:line="240" w:lineRule="auto"/>
        <w:rPr>
          <w:rFonts w:cstheme="minorHAnsi"/>
          <w:sz w:val="24"/>
          <w:szCs w:val="24"/>
        </w:rPr>
      </w:pPr>
      <w:r w:rsidRPr="00866A96">
        <w:rPr>
          <w:rFonts w:cstheme="minorHAnsi"/>
          <w:sz w:val="24"/>
          <w:szCs w:val="24"/>
        </w:rPr>
        <w:t xml:space="preserve">The thing speaks for itself.  Plaintiff can’t prove precisely how event took place, but negligence took place </w:t>
      </w:r>
      <w:r w:rsidR="00C559D7" w:rsidRPr="00866A96">
        <w:rPr>
          <w:rFonts w:cstheme="minorHAnsi"/>
          <w:sz w:val="24"/>
          <w:szCs w:val="24"/>
        </w:rPr>
        <w:t>regardless</w:t>
      </w:r>
      <w:r w:rsidRPr="00866A96">
        <w:rPr>
          <w:rFonts w:cstheme="minorHAnsi"/>
          <w:sz w:val="24"/>
          <w:szCs w:val="24"/>
        </w:rPr>
        <w:t>.</w:t>
      </w:r>
      <w:r w:rsidR="00C559D7" w:rsidRPr="00866A96">
        <w:rPr>
          <w:rFonts w:cstheme="minorHAnsi"/>
          <w:sz w:val="24"/>
          <w:szCs w:val="24"/>
        </w:rPr>
        <w:t xml:space="preserve"> Donoghue v. Stevenson is a great example.</w:t>
      </w:r>
    </w:p>
    <w:p w:rsidR="00C559D7" w:rsidRPr="00866A96" w:rsidRDefault="00C559D7" w:rsidP="00C559D7">
      <w:pPr>
        <w:pStyle w:val="ListParagraph"/>
        <w:spacing w:line="240" w:lineRule="auto"/>
        <w:ind w:left="360"/>
        <w:rPr>
          <w:rFonts w:cstheme="minorHAnsi"/>
          <w:sz w:val="24"/>
          <w:szCs w:val="24"/>
        </w:rPr>
      </w:pPr>
    </w:p>
    <w:p w:rsidR="00C559D7" w:rsidRPr="00866A96" w:rsidRDefault="00C559D7" w:rsidP="00C559D7">
      <w:pPr>
        <w:pStyle w:val="ListParagraph"/>
        <w:numPr>
          <w:ilvl w:val="0"/>
          <w:numId w:val="15"/>
        </w:numPr>
        <w:spacing w:line="240" w:lineRule="auto"/>
        <w:rPr>
          <w:rFonts w:cstheme="minorHAnsi"/>
          <w:sz w:val="24"/>
          <w:szCs w:val="24"/>
        </w:rPr>
      </w:pPr>
      <w:r w:rsidRPr="00866A96">
        <w:rPr>
          <w:rFonts w:cstheme="minorHAnsi"/>
          <w:b/>
          <w:sz w:val="24"/>
          <w:szCs w:val="24"/>
        </w:rPr>
        <w:t xml:space="preserve">Systems Accident: </w:t>
      </w:r>
      <w:r w:rsidRPr="00866A96">
        <w:rPr>
          <w:rFonts w:cstheme="minorHAnsi"/>
          <w:sz w:val="24"/>
          <w:szCs w:val="24"/>
        </w:rPr>
        <w:t>Interrelationship of different activities, none of which are particularly responsible, however they ought to be some mechanism to overcome the normal line of causation in tort law.</w:t>
      </w:r>
    </w:p>
    <w:p w:rsidR="00F61DE2" w:rsidRPr="00866A96" w:rsidRDefault="00F61DE2" w:rsidP="00F61DE2">
      <w:pPr>
        <w:pStyle w:val="Level2"/>
        <w:numPr>
          <w:ilvl w:val="0"/>
          <w:numId w:val="15"/>
        </w:numPr>
        <w:rPr>
          <w:rFonts w:asciiTheme="minorHAnsi" w:hAnsiTheme="minorHAnsi" w:cstheme="minorHAnsi"/>
          <w:szCs w:val="24"/>
          <w:lang w:val="en-CA"/>
        </w:rPr>
      </w:pPr>
      <w:r w:rsidRPr="00866A96">
        <w:rPr>
          <w:rFonts w:asciiTheme="minorHAnsi" w:hAnsiTheme="minorHAnsi" w:cstheme="minorHAnsi"/>
          <w:szCs w:val="24"/>
          <w:lang w:val="en-CA"/>
        </w:rPr>
        <w:t>Ripstein article</w:t>
      </w:r>
    </w:p>
    <w:p w:rsidR="00F61DE2" w:rsidRPr="00866A96" w:rsidRDefault="00F61DE2" w:rsidP="00F61DE2">
      <w:pPr>
        <w:pStyle w:val="ListParagraph"/>
        <w:widowControl w:val="0"/>
        <w:numPr>
          <w:ilvl w:val="1"/>
          <w:numId w:val="15"/>
        </w:numPr>
        <w:rPr>
          <w:rFonts w:cstheme="minorHAnsi"/>
          <w:sz w:val="24"/>
          <w:szCs w:val="24"/>
          <w:lang w:val="en-CA"/>
        </w:rPr>
      </w:pPr>
      <w:r w:rsidRPr="00866A96">
        <w:rPr>
          <w:rFonts w:cstheme="minorHAnsi"/>
          <w:sz w:val="24"/>
          <w:szCs w:val="24"/>
          <w:lang w:val="en-CA"/>
        </w:rPr>
        <w:t>Atiyah’s indictment of the fault system</w:t>
      </w:r>
    </w:p>
    <w:p w:rsidR="00F61DE2" w:rsidRPr="00866A96" w:rsidRDefault="00F61DE2" w:rsidP="00F61DE2">
      <w:pPr>
        <w:pStyle w:val="ListParagraph"/>
        <w:widowControl w:val="0"/>
        <w:numPr>
          <w:ilvl w:val="2"/>
          <w:numId w:val="15"/>
        </w:numPr>
        <w:rPr>
          <w:rFonts w:cstheme="minorHAnsi"/>
          <w:sz w:val="24"/>
          <w:szCs w:val="24"/>
          <w:lang w:val="en-CA"/>
        </w:rPr>
      </w:pPr>
      <w:r w:rsidRPr="00866A96">
        <w:rPr>
          <w:rFonts w:cstheme="minorHAnsi"/>
          <w:sz w:val="24"/>
          <w:szCs w:val="24"/>
          <w:lang w:val="en-CA"/>
        </w:rPr>
        <w:t>Compensation for people who have been injured through someone else.  Tort law is primarily used to compensate for injuries raised by someone else.</w:t>
      </w:r>
    </w:p>
    <w:p w:rsidR="00F61DE2" w:rsidRPr="00866A96" w:rsidRDefault="00F61DE2" w:rsidP="00F61DE2">
      <w:pPr>
        <w:pStyle w:val="ListParagraph"/>
        <w:widowControl w:val="0"/>
        <w:numPr>
          <w:ilvl w:val="2"/>
          <w:numId w:val="15"/>
        </w:numPr>
        <w:rPr>
          <w:rFonts w:cstheme="minorHAnsi"/>
          <w:sz w:val="24"/>
          <w:szCs w:val="24"/>
          <w:lang w:val="en-CA"/>
        </w:rPr>
      </w:pPr>
      <w:r w:rsidRPr="00866A96">
        <w:rPr>
          <w:rFonts w:cstheme="minorHAnsi"/>
          <w:sz w:val="24"/>
          <w:szCs w:val="24"/>
          <w:lang w:val="en-CA"/>
        </w:rPr>
        <w:t>Some injuries are compensable, some are not.</w:t>
      </w:r>
    </w:p>
    <w:p w:rsidR="00F61DE2" w:rsidRPr="00866A96" w:rsidRDefault="00F61DE2" w:rsidP="00F61DE2">
      <w:pPr>
        <w:pStyle w:val="ListParagraph"/>
        <w:widowControl w:val="0"/>
        <w:numPr>
          <w:ilvl w:val="2"/>
          <w:numId w:val="15"/>
        </w:numPr>
        <w:rPr>
          <w:rFonts w:cstheme="minorHAnsi"/>
          <w:sz w:val="24"/>
          <w:szCs w:val="24"/>
          <w:lang w:val="en-CA"/>
        </w:rPr>
      </w:pPr>
      <w:r w:rsidRPr="00866A96">
        <w:rPr>
          <w:rFonts w:cstheme="minorHAnsi"/>
          <w:sz w:val="24"/>
          <w:szCs w:val="24"/>
          <w:lang w:val="en-CA"/>
        </w:rPr>
        <w:t>Why is it their fault?</w:t>
      </w:r>
    </w:p>
    <w:p w:rsidR="00E94972" w:rsidRPr="00866A96" w:rsidRDefault="00E94972" w:rsidP="00E94972">
      <w:pPr>
        <w:pStyle w:val="ListParagraph"/>
        <w:widowControl w:val="0"/>
        <w:ind w:left="360"/>
        <w:rPr>
          <w:rFonts w:cstheme="minorHAnsi"/>
          <w:sz w:val="24"/>
          <w:szCs w:val="24"/>
          <w:lang w:val="en-CA"/>
        </w:rPr>
      </w:pPr>
    </w:p>
    <w:p w:rsidR="00E94972" w:rsidRPr="00866A96" w:rsidRDefault="00E94972" w:rsidP="00E94972">
      <w:pPr>
        <w:pStyle w:val="ListParagraph"/>
        <w:widowControl w:val="0"/>
        <w:numPr>
          <w:ilvl w:val="0"/>
          <w:numId w:val="15"/>
        </w:numPr>
        <w:rPr>
          <w:rFonts w:cstheme="minorHAnsi"/>
          <w:sz w:val="24"/>
          <w:szCs w:val="24"/>
          <w:lang w:val="en-CA"/>
        </w:rPr>
      </w:pPr>
      <w:r w:rsidRPr="00866A96">
        <w:rPr>
          <w:rFonts w:cstheme="minorHAnsi"/>
          <w:sz w:val="24"/>
          <w:szCs w:val="24"/>
          <w:lang w:val="en-CA"/>
        </w:rPr>
        <w:t>Trebilcock Article</w:t>
      </w:r>
    </w:p>
    <w:p w:rsidR="00E94972" w:rsidRPr="00866A96" w:rsidRDefault="00E94972" w:rsidP="00E94972">
      <w:pPr>
        <w:pStyle w:val="ListParagraph"/>
        <w:widowControl w:val="0"/>
        <w:numPr>
          <w:ilvl w:val="1"/>
          <w:numId w:val="15"/>
        </w:numPr>
        <w:rPr>
          <w:rFonts w:cstheme="minorHAnsi"/>
          <w:sz w:val="24"/>
          <w:szCs w:val="24"/>
          <w:lang w:val="en-CA"/>
        </w:rPr>
      </w:pPr>
      <w:r w:rsidRPr="00866A96">
        <w:rPr>
          <w:rFonts w:cstheme="minorHAnsi"/>
          <w:sz w:val="24"/>
          <w:szCs w:val="24"/>
          <w:lang w:val="en-CA"/>
        </w:rPr>
        <w:t>Strict Liability: Recognized limitation on the requirement that the plaintiff prove the details.  Only available in certain circumstances.</w:t>
      </w:r>
    </w:p>
    <w:p w:rsidR="00E94972" w:rsidRPr="00866A96" w:rsidRDefault="00E94972" w:rsidP="00E94972">
      <w:pPr>
        <w:pStyle w:val="ListParagraph"/>
        <w:widowControl w:val="0"/>
        <w:numPr>
          <w:ilvl w:val="2"/>
          <w:numId w:val="15"/>
        </w:numPr>
        <w:rPr>
          <w:rFonts w:cstheme="minorHAnsi"/>
          <w:sz w:val="24"/>
          <w:szCs w:val="24"/>
          <w:lang w:val="en-CA"/>
        </w:rPr>
      </w:pPr>
      <w:r w:rsidRPr="00866A96">
        <w:rPr>
          <w:rFonts w:cstheme="minorHAnsi"/>
          <w:sz w:val="24"/>
          <w:szCs w:val="24"/>
          <w:lang w:val="en-CA"/>
        </w:rPr>
        <w:t>If a person has on their property, something that’s inherently dangerous then if that thing escapes and does damage, then the property owner is liable.</w:t>
      </w:r>
    </w:p>
    <w:p w:rsidR="00E94972" w:rsidRPr="00866A96" w:rsidRDefault="00E94972" w:rsidP="00E94972">
      <w:pPr>
        <w:pStyle w:val="ListParagraph"/>
        <w:widowControl w:val="0"/>
        <w:numPr>
          <w:ilvl w:val="2"/>
          <w:numId w:val="15"/>
        </w:numPr>
        <w:rPr>
          <w:rFonts w:cstheme="minorHAnsi"/>
          <w:sz w:val="24"/>
          <w:szCs w:val="24"/>
          <w:lang w:val="en-CA"/>
        </w:rPr>
      </w:pPr>
      <w:r w:rsidRPr="00866A96">
        <w:rPr>
          <w:rFonts w:cstheme="minorHAnsi"/>
          <w:sz w:val="24"/>
          <w:szCs w:val="24"/>
          <w:lang w:val="en-CA"/>
        </w:rPr>
        <w:t>Rylands v. Fletcher:  The defendant had a reservoir of water (basin) and the basin, although it was built properly, it escaped into the neighbour’s property.</w:t>
      </w:r>
    </w:p>
    <w:p w:rsidR="00E94972" w:rsidRPr="00866A96" w:rsidRDefault="00E94972" w:rsidP="00E94972">
      <w:pPr>
        <w:pStyle w:val="ListParagraph"/>
        <w:widowControl w:val="0"/>
        <w:numPr>
          <w:ilvl w:val="2"/>
          <w:numId w:val="15"/>
        </w:numPr>
        <w:rPr>
          <w:rFonts w:cstheme="minorHAnsi"/>
          <w:sz w:val="24"/>
          <w:szCs w:val="24"/>
          <w:lang w:val="en-CA"/>
        </w:rPr>
      </w:pPr>
      <w:r w:rsidRPr="00866A96">
        <w:rPr>
          <w:rFonts w:cstheme="minorHAnsi"/>
          <w:sz w:val="24"/>
          <w:szCs w:val="24"/>
          <w:lang w:val="en-CA"/>
        </w:rPr>
        <w:t>Contributory Negligence: Applies when more than one actor is at fault to some degree.  Ex. Dangerous dog that is let out someone other than owner, gets bitten, person who let him out (and got bitten) is partially responsible for his own injury.</w:t>
      </w:r>
    </w:p>
    <w:p w:rsidR="00E94972" w:rsidRPr="00866A96" w:rsidRDefault="00E94972" w:rsidP="00E94972">
      <w:pPr>
        <w:pStyle w:val="ListParagraph"/>
        <w:widowControl w:val="0"/>
        <w:numPr>
          <w:ilvl w:val="2"/>
          <w:numId w:val="15"/>
        </w:numPr>
        <w:rPr>
          <w:rFonts w:cstheme="minorHAnsi"/>
          <w:i/>
          <w:sz w:val="24"/>
          <w:szCs w:val="24"/>
          <w:lang w:val="en-CA"/>
        </w:rPr>
      </w:pPr>
      <w:r w:rsidRPr="00866A96">
        <w:rPr>
          <w:rFonts w:cstheme="minorHAnsi"/>
          <w:i/>
          <w:sz w:val="24"/>
          <w:szCs w:val="24"/>
          <w:lang w:val="en-CA"/>
        </w:rPr>
        <w:t xml:space="preserve">Novus actus intervenement </w:t>
      </w:r>
    </w:p>
    <w:p w:rsidR="00E55A5F" w:rsidRPr="00866A96" w:rsidRDefault="00E55A5F" w:rsidP="00E55A5F">
      <w:pPr>
        <w:pStyle w:val="ListParagraph"/>
        <w:widowControl w:val="0"/>
        <w:numPr>
          <w:ilvl w:val="1"/>
          <w:numId w:val="15"/>
        </w:numPr>
        <w:rPr>
          <w:rFonts w:cstheme="minorHAnsi"/>
          <w:i/>
          <w:sz w:val="24"/>
          <w:szCs w:val="24"/>
          <w:lang w:val="en-CA"/>
        </w:rPr>
      </w:pPr>
      <w:r w:rsidRPr="00866A96">
        <w:rPr>
          <w:rFonts w:cstheme="minorHAnsi"/>
          <w:sz w:val="24"/>
          <w:szCs w:val="24"/>
          <w:lang w:val="en-CA"/>
        </w:rPr>
        <w:t>Absolute Liability: If you do a particular thing, there is no defence.  Limited to statutory provincial offences.</w:t>
      </w:r>
    </w:p>
    <w:p w:rsidR="00026285" w:rsidRPr="00866A96" w:rsidRDefault="00026285" w:rsidP="00026285">
      <w:pPr>
        <w:widowControl w:val="0"/>
        <w:rPr>
          <w:rFonts w:cstheme="minorHAnsi"/>
          <w:sz w:val="24"/>
          <w:szCs w:val="24"/>
          <w:lang w:val="en-CA"/>
        </w:rPr>
      </w:pPr>
      <w:r w:rsidRPr="00866A96">
        <w:rPr>
          <w:rFonts w:cstheme="minorHAnsi"/>
          <w:b/>
          <w:sz w:val="24"/>
          <w:szCs w:val="24"/>
          <w:lang w:val="en-CA"/>
        </w:rPr>
        <w:t>Lecture 7</w:t>
      </w:r>
    </w:p>
    <w:p w:rsidR="00026285" w:rsidRPr="00866A96" w:rsidRDefault="00026285" w:rsidP="00026285">
      <w:pPr>
        <w:pStyle w:val="ListParagraph"/>
        <w:widowControl w:val="0"/>
        <w:numPr>
          <w:ilvl w:val="0"/>
          <w:numId w:val="18"/>
        </w:numPr>
        <w:rPr>
          <w:rFonts w:cstheme="minorHAnsi"/>
          <w:sz w:val="24"/>
          <w:szCs w:val="24"/>
          <w:lang w:val="en-CA"/>
        </w:rPr>
      </w:pPr>
      <w:r w:rsidRPr="00866A96">
        <w:rPr>
          <w:rFonts w:cstheme="minorHAnsi"/>
          <w:sz w:val="24"/>
          <w:szCs w:val="24"/>
          <w:lang w:val="en-CA"/>
        </w:rPr>
        <w:t>Law of negligence</w:t>
      </w:r>
    </w:p>
    <w:p w:rsidR="00026285" w:rsidRPr="00866A96" w:rsidRDefault="00026285" w:rsidP="00026285">
      <w:pPr>
        <w:pStyle w:val="ListParagraph"/>
        <w:widowControl w:val="0"/>
        <w:numPr>
          <w:ilvl w:val="1"/>
          <w:numId w:val="18"/>
        </w:numPr>
        <w:rPr>
          <w:rFonts w:cstheme="minorHAnsi"/>
          <w:sz w:val="24"/>
          <w:szCs w:val="24"/>
          <w:lang w:val="en-CA"/>
        </w:rPr>
      </w:pPr>
      <w:r w:rsidRPr="00866A96">
        <w:rPr>
          <w:rFonts w:cstheme="minorHAnsi"/>
          <w:sz w:val="24"/>
          <w:szCs w:val="24"/>
          <w:lang w:val="en-CA"/>
        </w:rPr>
        <w:t>If you want to establish your claim to compensation for your injury, your must, as a burden be able to reach out and touch the responsible person.  You must be able to draw a line from your injury to the actual act that occurred.</w:t>
      </w:r>
    </w:p>
    <w:p w:rsidR="00026285" w:rsidRPr="00866A96" w:rsidRDefault="00026285" w:rsidP="00026285">
      <w:pPr>
        <w:pStyle w:val="ListParagraph"/>
        <w:widowControl w:val="0"/>
        <w:numPr>
          <w:ilvl w:val="1"/>
          <w:numId w:val="18"/>
        </w:numPr>
        <w:rPr>
          <w:rFonts w:cstheme="minorHAnsi"/>
          <w:sz w:val="24"/>
          <w:szCs w:val="24"/>
          <w:lang w:val="en-CA"/>
        </w:rPr>
      </w:pPr>
      <w:r w:rsidRPr="00866A96">
        <w:rPr>
          <w:rFonts w:cstheme="minorHAnsi"/>
          <w:sz w:val="24"/>
          <w:szCs w:val="24"/>
          <w:lang w:val="en-CA"/>
        </w:rPr>
        <w:t xml:space="preserve">The formula we currently use is a formula when the industrial complex was not on the </w:t>
      </w:r>
      <w:r w:rsidRPr="00866A96">
        <w:rPr>
          <w:rFonts w:cstheme="minorHAnsi"/>
          <w:sz w:val="24"/>
          <w:szCs w:val="24"/>
          <w:lang w:val="en-CA"/>
        </w:rPr>
        <w:lastRenderedPageBreak/>
        <w:t xml:space="preserve">radar.  It is a system designed for a much more linear possibility.  </w:t>
      </w:r>
      <w:r w:rsidR="008B300C" w:rsidRPr="00866A96">
        <w:rPr>
          <w:rFonts w:cstheme="minorHAnsi"/>
          <w:sz w:val="24"/>
          <w:szCs w:val="24"/>
          <w:lang w:val="en-CA"/>
        </w:rPr>
        <w:t>It</w:t>
      </w:r>
      <w:r w:rsidRPr="00866A96">
        <w:rPr>
          <w:rFonts w:cstheme="minorHAnsi"/>
          <w:sz w:val="24"/>
          <w:szCs w:val="24"/>
          <w:lang w:val="en-CA"/>
        </w:rPr>
        <w:t xml:space="preserve"> certain circumstances this formula may not work anymore.</w:t>
      </w:r>
    </w:p>
    <w:p w:rsidR="00026285" w:rsidRPr="00866A96" w:rsidRDefault="00026285" w:rsidP="00026285">
      <w:pPr>
        <w:pStyle w:val="ListParagraph"/>
        <w:widowControl w:val="0"/>
        <w:numPr>
          <w:ilvl w:val="1"/>
          <w:numId w:val="18"/>
        </w:numPr>
        <w:rPr>
          <w:rFonts w:cstheme="minorHAnsi"/>
          <w:sz w:val="24"/>
          <w:szCs w:val="24"/>
          <w:lang w:val="en-CA"/>
        </w:rPr>
      </w:pPr>
      <w:r w:rsidRPr="00866A96">
        <w:rPr>
          <w:rFonts w:cstheme="minorHAnsi"/>
          <w:sz w:val="24"/>
          <w:szCs w:val="24"/>
          <w:lang w:val="en-CA"/>
        </w:rPr>
        <w:t>We continue to cling to the idea that tort law promises compensation and deterrence.  But these possibilities are often lost.</w:t>
      </w:r>
      <w:r w:rsidR="008B300C" w:rsidRPr="00866A96">
        <w:rPr>
          <w:rFonts w:cstheme="minorHAnsi"/>
          <w:sz w:val="24"/>
          <w:szCs w:val="24"/>
          <w:lang w:val="en-CA"/>
        </w:rPr>
        <w:t xml:space="preserve">  </w:t>
      </w:r>
    </w:p>
    <w:p w:rsidR="008B300C" w:rsidRPr="00866A96" w:rsidRDefault="008B300C" w:rsidP="00026285">
      <w:pPr>
        <w:pStyle w:val="ListParagraph"/>
        <w:widowControl w:val="0"/>
        <w:numPr>
          <w:ilvl w:val="1"/>
          <w:numId w:val="18"/>
        </w:numPr>
        <w:rPr>
          <w:rFonts w:cstheme="minorHAnsi"/>
          <w:sz w:val="24"/>
          <w:szCs w:val="24"/>
          <w:lang w:val="en-CA"/>
        </w:rPr>
      </w:pPr>
      <w:r w:rsidRPr="00866A96">
        <w:rPr>
          <w:rFonts w:cstheme="minorHAnsi"/>
          <w:sz w:val="24"/>
          <w:szCs w:val="24"/>
          <w:lang w:val="en-CA"/>
        </w:rPr>
        <w:t>We have courts and prisons to work to something close to justice within our state. It would move us along a path without unjust results.</w:t>
      </w:r>
    </w:p>
    <w:p w:rsidR="00DE0C2F" w:rsidRPr="00866A96" w:rsidRDefault="00DE0C2F" w:rsidP="00DE0C2F">
      <w:pPr>
        <w:pStyle w:val="ListParagraph"/>
        <w:widowControl w:val="0"/>
        <w:ind w:left="360"/>
        <w:rPr>
          <w:rFonts w:cstheme="minorHAnsi"/>
          <w:sz w:val="24"/>
          <w:szCs w:val="24"/>
          <w:lang w:val="en-CA"/>
        </w:rPr>
      </w:pPr>
    </w:p>
    <w:p w:rsidR="00DE0C2F" w:rsidRPr="00866A96" w:rsidRDefault="00DE0C2F" w:rsidP="00DE0C2F">
      <w:pPr>
        <w:pStyle w:val="ListParagraph"/>
        <w:widowControl w:val="0"/>
        <w:numPr>
          <w:ilvl w:val="0"/>
          <w:numId w:val="18"/>
        </w:numPr>
        <w:rPr>
          <w:rFonts w:cstheme="minorHAnsi"/>
          <w:sz w:val="24"/>
          <w:szCs w:val="24"/>
          <w:lang w:val="en-CA"/>
        </w:rPr>
      </w:pPr>
      <w:r w:rsidRPr="00866A96">
        <w:rPr>
          <w:rFonts w:cstheme="minorHAnsi"/>
          <w:sz w:val="24"/>
          <w:szCs w:val="24"/>
          <w:lang w:val="en-CA"/>
        </w:rPr>
        <w:t>Recall: Duty + Breach + Damage = Tort</w:t>
      </w:r>
    </w:p>
    <w:p w:rsidR="00DE0C2F" w:rsidRPr="00866A96" w:rsidRDefault="00DE0C2F" w:rsidP="00DE0C2F">
      <w:pPr>
        <w:pStyle w:val="ListParagraph"/>
        <w:widowControl w:val="0"/>
        <w:numPr>
          <w:ilvl w:val="0"/>
          <w:numId w:val="18"/>
        </w:numPr>
        <w:rPr>
          <w:rFonts w:cstheme="minorHAnsi"/>
          <w:sz w:val="24"/>
          <w:szCs w:val="24"/>
          <w:lang w:val="en-CA"/>
        </w:rPr>
      </w:pPr>
      <w:r w:rsidRPr="00866A96">
        <w:rPr>
          <w:rFonts w:cstheme="minorHAnsi"/>
          <w:sz w:val="24"/>
          <w:szCs w:val="24"/>
          <w:lang w:val="en-CA"/>
        </w:rPr>
        <w:t xml:space="preserve">Challenges of Judging </w:t>
      </w:r>
    </w:p>
    <w:p w:rsidR="00DE0C2F" w:rsidRPr="00866A96" w:rsidRDefault="008B300C" w:rsidP="00DE0C2F">
      <w:pPr>
        <w:pStyle w:val="ListParagraph"/>
        <w:widowControl w:val="0"/>
        <w:numPr>
          <w:ilvl w:val="1"/>
          <w:numId w:val="18"/>
        </w:numPr>
        <w:rPr>
          <w:rFonts w:cstheme="minorHAnsi"/>
          <w:sz w:val="24"/>
          <w:szCs w:val="24"/>
        </w:rPr>
      </w:pPr>
      <w:r w:rsidRPr="00866A96">
        <w:rPr>
          <w:rFonts w:cstheme="minorHAnsi"/>
          <w:sz w:val="24"/>
          <w:szCs w:val="24"/>
        </w:rPr>
        <w:t>Foreseeability</w:t>
      </w:r>
    </w:p>
    <w:p w:rsidR="008B300C" w:rsidRPr="00866A96" w:rsidRDefault="008B300C" w:rsidP="00DE0C2F">
      <w:pPr>
        <w:pStyle w:val="ListParagraph"/>
        <w:widowControl w:val="0"/>
        <w:numPr>
          <w:ilvl w:val="2"/>
          <w:numId w:val="19"/>
        </w:numPr>
        <w:rPr>
          <w:rFonts w:cstheme="minorHAnsi"/>
          <w:sz w:val="24"/>
          <w:szCs w:val="24"/>
        </w:rPr>
      </w:pPr>
      <w:r w:rsidRPr="00866A96">
        <w:rPr>
          <w:rFonts w:cstheme="minorHAnsi"/>
          <w:sz w:val="24"/>
          <w:szCs w:val="24"/>
        </w:rPr>
        <w:t xml:space="preserve">Helps in answering the question: “To </w:t>
      </w:r>
      <w:proofErr w:type="gramStart"/>
      <w:r w:rsidR="00DE0C2F" w:rsidRPr="00866A96">
        <w:rPr>
          <w:rFonts w:cstheme="minorHAnsi"/>
          <w:sz w:val="24"/>
          <w:szCs w:val="24"/>
        </w:rPr>
        <w:t>whom</w:t>
      </w:r>
      <w:proofErr w:type="gramEnd"/>
      <w:r w:rsidRPr="00866A96">
        <w:rPr>
          <w:rFonts w:cstheme="minorHAnsi"/>
          <w:sz w:val="24"/>
          <w:szCs w:val="24"/>
        </w:rPr>
        <w:t xml:space="preserve"> is a Duty Owed?”</w:t>
      </w:r>
    </w:p>
    <w:p w:rsidR="00DE0C2F" w:rsidRPr="00866A96" w:rsidRDefault="00DE0C2F" w:rsidP="00DE0C2F">
      <w:pPr>
        <w:pStyle w:val="ListParagraph"/>
        <w:widowControl w:val="0"/>
        <w:numPr>
          <w:ilvl w:val="3"/>
          <w:numId w:val="19"/>
        </w:numPr>
        <w:rPr>
          <w:rFonts w:cstheme="minorHAnsi"/>
          <w:sz w:val="24"/>
          <w:szCs w:val="24"/>
        </w:rPr>
      </w:pPr>
      <w:r w:rsidRPr="00866A96">
        <w:rPr>
          <w:rFonts w:cstheme="minorHAnsi"/>
          <w:sz w:val="24"/>
          <w:szCs w:val="24"/>
        </w:rPr>
        <w:t>The duty is only owed only to a foreseeable amount of plaintiffs.  It is not owed to everybody.  Every time a negligence case interrogates a case like this, they must determine that the plaintiff falls in reasonable point of foreseeability.</w:t>
      </w:r>
    </w:p>
    <w:p w:rsidR="008B300C" w:rsidRPr="00866A96" w:rsidRDefault="008B300C" w:rsidP="00DE0C2F">
      <w:pPr>
        <w:pStyle w:val="ListParagraph"/>
        <w:widowControl w:val="0"/>
        <w:numPr>
          <w:ilvl w:val="2"/>
          <w:numId w:val="19"/>
        </w:numPr>
        <w:rPr>
          <w:rFonts w:cstheme="minorHAnsi"/>
          <w:sz w:val="24"/>
          <w:szCs w:val="24"/>
        </w:rPr>
      </w:pPr>
      <w:r w:rsidRPr="00866A96">
        <w:rPr>
          <w:rFonts w:cstheme="minorHAnsi"/>
          <w:sz w:val="24"/>
          <w:szCs w:val="24"/>
        </w:rPr>
        <w:t>Helps in answering the question: “What Injuries are Compensable?”</w:t>
      </w:r>
    </w:p>
    <w:p w:rsidR="00574106" w:rsidRPr="00866A96" w:rsidRDefault="00DE0C2F" w:rsidP="00574106">
      <w:pPr>
        <w:pStyle w:val="ListParagraph"/>
        <w:widowControl w:val="0"/>
        <w:numPr>
          <w:ilvl w:val="3"/>
          <w:numId w:val="19"/>
        </w:numPr>
        <w:rPr>
          <w:rFonts w:cstheme="minorHAnsi"/>
          <w:sz w:val="24"/>
          <w:szCs w:val="24"/>
        </w:rPr>
      </w:pPr>
      <w:r w:rsidRPr="00866A96">
        <w:rPr>
          <w:rFonts w:cstheme="minorHAnsi"/>
          <w:sz w:val="24"/>
          <w:szCs w:val="24"/>
        </w:rPr>
        <w:t>Some types of injuries are not compensable in court</w:t>
      </w:r>
      <w:r w:rsidR="000408A2" w:rsidRPr="00866A96">
        <w:rPr>
          <w:rFonts w:cstheme="minorHAnsi"/>
          <w:sz w:val="24"/>
          <w:szCs w:val="24"/>
        </w:rPr>
        <w:t>.  The test of reasonable foreseeability is important to limit the types of compensable injury.  Would this injury have been reasonably foreseen by a reasonable person in this position?  Normally, all injuries are compensable if they flow naturally and logically from the negligence of the offender.  There are exceptions.</w:t>
      </w:r>
    </w:p>
    <w:p w:rsidR="008B300C" w:rsidRPr="00866A96" w:rsidRDefault="008B300C" w:rsidP="00DE0C2F">
      <w:pPr>
        <w:pStyle w:val="ListParagraph"/>
        <w:widowControl w:val="0"/>
        <w:numPr>
          <w:ilvl w:val="2"/>
          <w:numId w:val="19"/>
        </w:numPr>
        <w:rPr>
          <w:rFonts w:cstheme="minorHAnsi"/>
          <w:sz w:val="24"/>
          <w:szCs w:val="24"/>
        </w:rPr>
      </w:pPr>
      <w:r w:rsidRPr="00866A96">
        <w:rPr>
          <w:rFonts w:cstheme="minorHAnsi"/>
          <w:sz w:val="24"/>
          <w:szCs w:val="24"/>
        </w:rPr>
        <w:t>The “thin skull rule”</w:t>
      </w:r>
    </w:p>
    <w:p w:rsidR="00574106" w:rsidRPr="00866A96" w:rsidRDefault="00574106" w:rsidP="00574106">
      <w:pPr>
        <w:pStyle w:val="ListParagraph"/>
        <w:widowControl w:val="0"/>
        <w:numPr>
          <w:ilvl w:val="3"/>
          <w:numId w:val="19"/>
        </w:numPr>
        <w:rPr>
          <w:rFonts w:cstheme="minorHAnsi"/>
          <w:sz w:val="24"/>
          <w:szCs w:val="24"/>
        </w:rPr>
      </w:pPr>
      <w:r w:rsidRPr="00866A96">
        <w:rPr>
          <w:rFonts w:cstheme="minorHAnsi"/>
          <w:sz w:val="24"/>
          <w:szCs w:val="24"/>
        </w:rPr>
        <w:t>An attempt to extend the general rule of compensability to extraordinary results.  Two situations:</w:t>
      </w:r>
    </w:p>
    <w:p w:rsidR="00574106" w:rsidRPr="00866A96" w:rsidRDefault="00574106" w:rsidP="00574106">
      <w:pPr>
        <w:pStyle w:val="ListParagraph"/>
        <w:widowControl w:val="0"/>
        <w:numPr>
          <w:ilvl w:val="4"/>
          <w:numId w:val="19"/>
        </w:numPr>
        <w:rPr>
          <w:rFonts w:cstheme="minorHAnsi"/>
          <w:sz w:val="24"/>
          <w:szCs w:val="24"/>
        </w:rPr>
      </w:pPr>
      <w:r w:rsidRPr="00866A96">
        <w:rPr>
          <w:rFonts w:cstheme="minorHAnsi"/>
          <w:sz w:val="24"/>
          <w:szCs w:val="24"/>
        </w:rPr>
        <w:t>You are driving down the road and going 120km/h.  You make a mistake and are negligent and bang into the car.  The other car’s driver only has a few bumps, sues you, and recovers $1000.</w:t>
      </w:r>
    </w:p>
    <w:p w:rsidR="00574106" w:rsidRPr="00866A96" w:rsidRDefault="00574106" w:rsidP="00574106">
      <w:pPr>
        <w:pStyle w:val="ListParagraph"/>
        <w:widowControl w:val="0"/>
        <w:numPr>
          <w:ilvl w:val="4"/>
          <w:numId w:val="19"/>
        </w:numPr>
        <w:rPr>
          <w:rFonts w:cstheme="minorHAnsi"/>
          <w:sz w:val="24"/>
          <w:szCs w:val="24"/>
        </w:rPr>
      </w:pPr>
      <w:r w:rsidRPr="00866A96">
        <w:rPr>
          <w:rFonts w:cstheme="minorHAnsi"/>
          <w:sz w:val="24"/>
          <w:szCs w:val="24"/>
        </w:rPr>
        <w:t>You are going 15km.h and the cars are continually stop and go.  You bump into the car, but that car’s driver has a neck condition, to which you disturb and that person is unable to work for the rest of that person’s life.  They sue you, and recover $3 million dollars.</w:t>
      </w:r>
    </w:p>
    <w:p w:rsidR="00574106" w:rsidRPr="00866A96" w:rsidRDefault="00574106" w:rsidP="00574106">
      <w:pPr>
        <w:pStyle w:val="ListParagraph"/>
        <w:widowControl w:val="0"/>
        <w:numPr>
          <w:ilvl w:val="4"/>
          <w:numId w:val="19"/>
        </w:numPr>
        <w:rPr>
          <w:rFonts w:cstheme="minorHAnsi"/>
          <w:sz w:val="24"/>
          <w:szCs w:val="24"/>
        </w:rPr>
      </w:pPr>
      <w:r w:rsidRPr="00866A96">
        <w:rPr>
          <w:rFonts w:cstheme="minorHAnsi"/>
          <w:sz w:val="24"/>
          <w:szCs w:val="24"/>
        </w:rPr>
        <w:t>If the type of injury is foreseeability, then you are liable for the full extent.</w:t>
      </w:r>
    </w:p>
    <w:p w:rsidR="008B300C" w:rsidRPr="00866A96" w:rsidRDefault="00574106" w:rsidP="008B300C">
      <w:pPr>
        <w:pStyle w:val="ListParagraph"/>
        <w:widowControl w:val="0"/>
        <w:numPr>
          <w:ilvl w:val="4"/>
          <w:numId w:val="19"/>
        </w:numPr>
        <w:rPr>
          <w:rFonts w:cstheme="minorHAnsi"/>
          <w:sz w:val="24"/>
          <w:szCs w:val="24"/>
        </w:rPr>
      </w:pPr>
      <w:r w:rsidRPr="00866A96">
        <w:rPr>
          <w:rFonts w:cstheme="minorHAnsi"/>
          <w:sz w:val="24"/>
          <w:szCs w:val="24"/>
        </w:rPr>
        <w:t>They must accept their victim as they so find their victim.</w:t>
      </w:r>
    </w:p>
    <w:p w:rsidR="00574106" w:rsidRPr="00866A96" w:rsidRDefault="00574106" w:rsidP="00574106">
      <w:pPr>
        <w:pStyle w:val="ListParagraph"/>
        <w:widowControl w:val="0"/>
        <w:ind w:left="1800"/>
        <w:rPr>
          <w:rFonts w:cstheme="minorHAnsi"/>
          <w:sz w:val="24"/>
          <w:szCs w:val="24"/>
        </w:rPr>
      </w:pPr>
    </w:p>
    <w:p w:rsidR="00574106" w:rsidRPr="00866A96" w:rsidRDefault="008B300C" w:rsidP="00EB2008">
      <w:pPr>
        <w:pStyle w:val="ListParagraph"/>
        <w:widowControl w:val="0"/>
        <w:numPr>
          <w:ilvl w:val="0"/>
          <w:numId w:val="19"/>
        </w:numPr>
        <w:rPr>
          <w:rFonts w:cstheme="minorHAnsi"/>
          <w:sz w:val="24"/>
          <w:szCs w:val="24"/>
        </w:rPr>
      </w:pPr>
      <w:r w:rsidRPr="00866A96">
        <w:rPr>
          <w:rFonts w:cstheme="minorHAnsi"/>
          <w:sz w:val="24"/>
          <w:szCs w:val="24"/>
        </w:rPr>
        <w:t>Causation</w:t>
      </w:r>
    </w:p>
    <w:p w:rsidR="008B300C" w:rsidRPr="00866A96" w:rsidRDefault="008B300C" w:rsidP="008B300C">
      <w:pPr>
        <w:pStyle w:val="ListParagraph"/>
        <w:widowControl w:val="0"/>
        <w:numPr>
          <w:ilvl w:val="1"/>
          <w:numId w:val="19"/>
        </w:numPr>
        <w:rPr>
          <w:rFonts w:cstheme="minorHAnsi"/>
          <w:sz w:val="24"/>
          <w:szCs w:val="24"/>
        </w:rPr>
      </w:pPr>
      <w:r w:rsidRPr="00866A96">
        <w:rPr>
          <w:rFonts w:cstheme="minorHAnsi"/>
          <w:sz w:val="24"/>
          <w:szCs w:val="24"/>
        </w:rPr>
        <w:t>The question of “proximate cause”</w:t>
      </w:r>
    </w:p>
    <w:p w:rsidR="00EB2008" w:rsidRPr="00866A96" w:rsidRDefault="00EB2008" w:rsidP="00EB2008">
      <w:pPr>
        <w:pStyle w:val="ListParagraph"/>
        <w:widowControl w:val="0"/>
        <w:numPr>
          <w:ilvl w:val="2"/>
          <w:numId w:val="19"/>
        </w:numPr>
        <w:rPr>
          <w:rFonts w:cstheme="minorHAnsi"/>
          <w:sz w:val="24"/>
          <w:szCs w:val="24"/>
        </w:rPr>
      </w:pPr>
      <w:r w:rsidRPr="00866A96">
        <w:rPr>
          <w:rFonts w:cstheme="minorHAnsi"/>
          <w:sz w:val="24"/>
          <w:szCs w:val="24"/>
        </w:rPr>
        <w:t>Is a plaintiff able to establish that the acts complained of are the proximate cause of their injury?</w:t>
      </w:r>
    </w:p>
    <w:p w:rsidR="008B300C" w:rsidRPr="00866A96" w:rsidRDefault="008B300C" w:rsidP="008B300C">
      <w:pPr>
        <w:pStyle w:val="ListParagraph"/>
        <w:widowControl w:val="0"/>
        <w:numPr>
          <w:ilvl w:val="1"/>
          <w:numId w:val="19"/>
        </w:numPr>
        <w:rPr>
          <w:rFonts w:cstheme="minorHAnsi"/>
          <w:sz w:val="24"/>
          <w:szCs w:val="24"/>
        </w:rPr>
      </w:pPr>
      <w:r w:rsidRPr="00866A96">
        <w:rPr>
          <w:rFonts w:cstheme="minorHAnsi"/>
          <w:sz w:val="24"/>
          <w:szCs w:val="24"/>
        </w:rPr>
        <w:t>The “but for” test</w:t>
      </w:r>
    </w:p>
    <w:p w:rsidR="00685EB8" w:rsidRPr="00866A96" w:rsidRDefault="00685EB8" w:rsidP="00685EB8">
      <w:pPr>
        <w:pStyle w:val="ListParagraph"/>
        <w:widowControl w:val="0"/>
        <w:numPr>
          <w:ilvl w:val="2"/>
          <w:numId w:val="19"/>
        </w:numPr>
        <w:rPr>
          <w:rFonts w:cstheme="minorHAnsi"/>
          <w:sz w:val="24"/>
          <w:szCs w:val="24"/>
        </w:rPr>
      </w:pPr>
      <w:r w:rsidRPr="00866A96">
        <w:rPr>
          <w:rFonts w:cstheme="minorHAnsi"/>
          <w:sz w:val="24"/>
          <w:szCs w:val="24"/>
        </w:rPr>
        <w:lastRenderedPageBreak/>
        <w:t>The question say is that would have this person be injured but for the negligence of the contractor in leaving a paraphin lamp there.</w:t>
      </w:r>
    </w:p>
    <w:p w:rsidR="008B300C" w:rsidRPr="00866A96" w:rsidRDefault="008B300C" w:rsidP="008B300C">
      <w:pPr>
        <w:pStyle w:val="ListParagraph"/>
        <w:widowControl w:val="0"/>
        <w:numPr>
          <w:ilvl w:val="0"/>
          <w:numId w:val="19"/>
        </w:numPr>
        <w:rPr>
          <w:rFonts w:cstheme="minorHAnsi"/>
          <w:sz w:val="24"/>
          <w:szCs w:val="24"/>
        </w:rPr>
      </w:pPr>
      <w:r w:rsidRPr="00866A96">
        <w:rPr>
          <w:rFonts w:cstheme="minorHAnsi"/>
          <w:sz w:val="24"/>
          <w:szCs w:val="24"/>
        </w:rPr>
        <w:t>Remoteness</w:t>
      </w:r>
    </w:p>
    <w:p w:rsidR="00685EB8" w:rsidRPr="00866A96" w:rsidRDefault="00685EB8" w:rsidP="00685EB8">
      <w:pPr>
        <w:pStyle w:val="ListParagraph"/>
        <w:widowControl w:val="0"/>
        <w:numPr>
          <w:ilvl w:val="1"/>
          <w:numId w:val="19"/>
        </w:numPr>
        <w:rPr>
          <w:rFonts w:cstheme="minorHAnsi"/>
          <w:sz w:val="24"/>
          <w:szCs w:val="24"/>
        </w:rPr>
      </w:pPr>
      <w:r w:rsidRPr="00866A96">
        <w:rPr>
          <w:rFonts w:cstheme="minorHAnsi"/>
          <w:sz w:val="24"/>
          <w:szCs w:val="24"/>
        </w:rPr>
        <w:t xml:space="preserve">The defendants answer to the idea of foreseeability articulated by the plaintiff. </w:t>
      </w:r>
    </w:p>
    <w:p w:rsidR="00685EB8" w:rsidRPr="00866A96" w:rsidRDefault="00685EB8" w:rsidP="00685EB8">
      <w:pPr>
        <w:pStyle w:val="ListParagraph"/>
        <w:widowControl w:val="0"/>
        <w:numPr>
          <w:ilvl w:val="1"/>
          <w:numId w:val="19"/>
        </w:numPr>
        <w:rPr>
          <w:rFonts w:cstheme="minorHAnsi"/>
          <w:sz w:val="24"/>
          <w:szCs w:val="24"/>
        </w:rPr>
      </w:pPr>
      <w:r w:rsidRPr="00866A96">
        <w:rPr>
          <w:rFonts w:cstheme="minorHAnsi"/>
          <w:sz w:val="24"/>
          <w:szCs w:val="24"/>
        </w:rPr>
        <w:t xml:space="preserve"> This particular plaintiff is too remote from the class of people who would have been reasonably foreseen.  The injuries are too remote from the reasonably foreseen injuries.</w:t>
      </w:r>
    </w:p>
    <w:p w:rsidR="008B300C" w:rsidRPr="00866A96" w:rsidRDefault="008B300C" w:rsidP="008B300C">
      <w:pPr>
        <w:pStyle w:val="ListParagraph"/>
        <w:widowControl w:val="0"/>
        <w:numPr>
          <w:ilvl w:val="1"/>
          <w:numId w:val="19"/>
        </w:numPr>
        <w:rPr>
          <w:rFonts w:cstheme="minorHAnsi"/>
          <w:sz w:val="24"/>
          <w:szCs w:val="24"/>
        </w:rPr>
      </w:pPr>
      <w:r w:rsidRPr="00866A96">
        <w:rPr>
          <w:rFonts w:cstheme="minorHAnsi"/>
          <w:sz w:val="24"/>
          <w:szCs w:val="24"/>
        </w:rPr>
        <w:t>Problems in the chain of causation</w:t>
      </w:r>
    </w:p>
    <w:p w:rsidR="008B300C" w:rsidRPr="00866A96" w:rsidRDefault="008B300C" w:rsidP="008B300C">
      <w:pPr>
        <w:pStyle w:val="ListParagraph"/>
        <w:widowControl w:val="0"/>
        <w:numPr>
          <w:ilvl w:val="1"/>
          <w:numId w:val="19"/>
        </w:numPr>
        <w:rPr>
          <w:rFonts w:cstheme="minorHAnsi"/>
          <w:sz w:val="24"/>
          <w:szCs w:val="24"/>
        </w:rPr>
      </w:pPr>
      <w:r w:rsidRPr="00866A96">
        <w:rPr>
          <w:rFonts w:cstheme="minorHAnsi"/>
          <w:sz w:val="24"/>
          <w:szCs w:val="24"/>
        </w:rPr>
        <w:t>Problems in compensating particular plaintiffs</w:t>
      </w:r>
    </w:p>
    <w:p w:rsidR="00EB2008" w:rsidRPr="00866A96" w:rsidRDefault="00EB2008" w:rsidP="00EB2008">
      <w:pPr>
        <w:pStyle w:val="ListParagraph"/>
        <w:widowControl w:val="0"/>
        <w:ind w:left="360"/>
        <w:rPr>
          <w:rFonts w:cstheme="minorHAnsi"/>
          <w:sz w:val="24"/>
          <w:szCs w:val="24"/>
        </w:rPr>
      </w:pPr>
    </w:p>
    <w:p w:rsidR="00EB2008" w:rsidRPr="00866A96" w:rsidRDefault="00EB2008" w:rsidP="00EB2008">
      <w:pPr>
        <w:pStyle w:val="ListParagraph"/>
        <w:widowControl w:val="0"/>
        <w:numPr>
          <w:ilvl w:val="0"/>
          <w:numId w:val="19"/>
        </w:numPr>
        <w:rPr>
          <w:rFonts w:cstheme="minorHAnsi"/>
          <w:sz w:val="24"/>
          <w:szCs w:val="24"/>
        </w:rPr>
      </w:pPr>
      <w:r w:rsidRPr="00866A96">
        <w:rPr>
          <w:rFonts w:cstheme="minorHAnsi"/>
          <w:sz w:val="24"/>
          <w:szCs w:val="24"/>
        </w:rPr>
        <w:t xml:space="preserve">The </w:t>
      </w:r>
      <w:r w:rsidRPr="00866A96">
        <w:rPr>
          <w:rFonts w:cstheme="minorHAnsi"/>
          <w:i/>
          <w:sz w:val="24"/>
          <w:szCs w:val="24"/>
        </w:rPr>
        <w:t>Palsgraf</w:t>
      </w:r>
      <w:r w:rsidRPr="00866A96">
        <w:rPr>
          <w:rFonts w:cstheme="minorHAnsi"/>
          <w:sz w:val="24"/>
          <w:szCs w:val="24"/>
        </w:rPr>
        <w:t xml:space="preserve"> Case (1928 US)</w:t>
      </w:r>
    </w:p>
    <w:p w:rsidR="00EB2008" w:rsidRPr="00866A96" w:rsidRDefault="00EB2008" w:rsidP="00EB2008">
      <w:pPr>
        <w:pStyle w:val="ListParagraph"/>
        <w:widowControl w:val="0"/>
        <w:numPr>
          <w:ilvl w:val="1"/>
          <w:numId w:val="19"/>
        </w:numPr>
        <w:rPr>
          <w:rFonts w:cstheme="minorHAnsi"/>
          <w:sz w:val="24"/>
          <w:szCs w:val="24"/>
        </w:rPr>
      </w:pPr>
      <w:r w:rsidRPr="00866A96">
        <w:rPr>
          <w:rFonts w:cstheme="minorHAnsi"/>
          <w:sz w:val="24"/>
          <w:szCs w:val="24"/>
        </w:rPr>
        <w:t>Busy railway terminal.  Particular train ready to go off to where it wants to go.  Someone is there attempting to catch the train.  The train starts to move and tries to jump on the train.  One of the conductors is encouraging the guy to make it.  The guy leaps out but his satchel hits the ground, which is filled with fireworks.  The fireworks go off and some scales fall over, hitting the plaintiff in the head.  He sues the railway and tries to attempt the tort equation against the railway.</w:t>
      </w:r>
    </w:p>
    <w:p w:rsidR="00EB2008" w:rsidRPr="00866A96" w:rsidRDefault="00EB2008" w:rsidP="00EB2008">
      <w:pPr>
        <w:pStyle w:val="ListParagraph"/>
        <w:widowControl w:val="0"/>
        <w:numPr>
          <w:ilvl w:val="1"/>
          <w:numId w:val="19"/>
        </w:numPr>
        <w:rPr>
          <w:rFonts w:cstheme="minorHAnsi"/>
          <w:sz w:val="24"/>
          <w:szCs w:val="24"/>
        </w:rPr>
      </w:pPr>
      <w:r w:rsidRPr="00866A96">
        <w:rPr>
          <w:rFonts w:cstheme="minorHAnsi"/>
          <w:sz w:val="24"/>
          <w:szCs w:val="24"/>
        </w:rPr>
        <w:t>Big Issue.  Whether or not there was cause of connection between activities of conductors encouraging the guy to get on the train, between the scales falling on the plaintiff.  Question of remoteness.</w:t>
      </w:r>
      <w:r w:rsidR="001E555F" w:rsidRPr="00866A96">
        <w:rPr>
          <w:rFonts w:cstheme="minorHAnsi"/>
          <w:sz w:val="24"/>
          <w:szCs w:val="24"/>
        </w:rPr>
        <w:t xml:space="preserve">  Was the conductor’s activity was the proximate cause of the injury?</w:t>
      </w:r>
    </w:p>
    <w:p w:rsidR="009B12AA" w:rsidRPr="00866A96" w:rsidRDefault="001E555F" w:rsidP="009B12AA">
      <w:pPr>
        <w:pStyle w:val="ListParagraph"/>
        <w:widowControl w:val="0"/>
        <w:numPr>
          <w:ilvl w:val="1"/>
          <w:numId w:val="19"/>
        </w:numPr>
        <w:rPr>
          <w:rFonts w:cstheme="minorHAnsi"/>
          <w:sz w:val="24"/>
          <w:szCs w:val="24"/>
        </w:rPr>
      </w:pPr>
      <w:r w:rsidRPr="00866A96">
        <w:rPr>
          <w:rFonts w:cstheme="minorHAnsi"/>
          <w:sz w:val="24"/>
          <w:szCs w:val="24"/>
        </w:rPr>
        <w:t>At trial and appeal, liability was established.  When it went to second appeal, decision was reversed.  They said it looked like the conductors were negligent, but it’s not to which this injured party can complain.  Too remote to be compensable.</w:t>
      </w:r>
    </w:p>
    <w:p w:rsidR="009B12AA" w:rsidRPr="00866A96" w:rsidRDefault="009B12AA" w:rsidP="009B12AA">
      <w:pPr>
        <w:pStyle w:val="ListParagraph"/>
        <w:widowControl w:val="0"/>
        <w:rPr>
          <w:rFonts w:cstheme="minorHAnsi"/>
          <w:sz w:val="24"/>
          <w:szCs w:val="24"/>
        </w:rPr>
      </w:pPr>
    </w:p>
    <w:p w:rsidR="009B12AA" w:rsidRPr="00866A96" w:rsidRDefault="009B12AA" w:rsidP="009B12AA">
      <w:pPr>
        <w:pStyle w:val="ListParagraph"/>
        <w:widowControl w:val="0"/>
        <w:numPr>
          <w:ilvl w:val="0"/>
          <w:numId w:val="19"/>
        </w:numPr>
        <w:rPr>
          <w:rFonts w:cstheme="minorHAnsi"/>
          <w:sz w:val="24"/>
          <w:szCs w:val="24"/>
        </w:rPr>
      </w:pPr>
      <w:r w:rsidRPr="00866A96">
        <w:rPr>
          <w:rFonts w:cstheme="minorHAnsi"/>
          <w:i/>
          <w:sz w:val="24"/>
          <w:szCs w:val="24"/>
        </w:rPr>
        <w:t xml:space="preserve">Corothers v. Slobodian </w:t>
      </w:r>
      <w:r w:rsidRPr="00866A96">
        <w:rPr>
          <w:rFonts w:cstheme="minorHAnsi"/>
          <w:sz w:val="24"/>
          <w:szCs w:val="24"/>
        </w:rPr>
        <w:t>(1975 SCC)</w:t>
      </w:r>
    </w:p>
    <w:p w:rsidR="009B12AA" w:rsidRPr="00866A96" w:rsidRDefault="009B12AA" w:rsidP="009B12AA">
      <w:pPr>
        <w:pStyle w:val="ListParagraph"/>
        <w:widowControl w:val="0"/>
        <w:numPr>
          <w:ilvl w:val="1"/>
          <w:numId w:val="19"/>
        </w:numPr>
        <w:rPr>
          <w:rFonts w:cstheme="minorHAnsi"/>
          <w:sz w:val="24"/>
          <w:szCs w:val="24"/>
        </w:rPr>
      </w:pPr>
      <w:r w:rsidRPr="00866A96">
        <w:rPr>
          <w:rFonts w:cstheme="minorHAnsi"/>
          <w:sz w:val="24"/>
          <w:szCs w:val="24"/>
        </w:rPr>
        <w:t>Rescue case.  As a general rule, the law of negligence does not impose on you positive duties to act.  Duty to refrain from acting that can cause foreseeable injury.  Rarely does the law impose a duty to actually take a step of positive duties.  There is only a duty to refrain from acting badly.</w:t>
      </w:r>
    </w:p>
    <w:p w:rsidR="009B12AA" w:rsidRPr="00866A96" w:rsidRDefault="009B12AA" w:rsidP="00FD33F5">
      <w:pPr>
        <w:pStyle w:val="ListParagraph"/>
        <w:widowControl w:val="0"/>
        <w:numPr>
          <w:ilvl w:val="2"/>
          <w:numId w:val="15"/>
        </w:numPr>
        <w:rPr>
          <w:rFonts w:cstheme="minorHAnsi"/>
          <w:i/>
          <w:sz w:val="24"/>
          <w:szCs w:val="24"/>
          <w:lang w:val="en-CA"/>
        </w:rPr>
      </w:pPr>
      <w:r w:rsidRPr="00866A96">
        <w:rPr>
          <w:rFonts w:cstheme="minorHAnsi"/>
          <w:sz w:val="24"/>
          <w:szCs w:val="24"/>
        </w:rPr>
        <w:t>What duty is owed by a wrongdoer to a person who intervenes for the purpose of rescue?  For example, A and B are motorists who are driving down the highway.  Accident occurs as a result of A’s negligence.  Both drivers seem very badly hurt.  C comes along, stops her car</w:t>
      </w:r>
      <w:r w:rsidR="00FD33F5" w:rsidRPr="00866A96">
        <w:rPr>
          <w:rFonts w:cstheme="minorHAnsi"/>
          <w:sz w:val="24"/>
          <w:szCs w:val="24"/>
        </w:rPr>
        <w:t xml:space="preserve">, gets out, and goes to the wrecks.  Determines that injuries are very serious and runs to the curb to flag down the car.  One car, driven by D, hits C.  C sues D, but D has no income.  C tries to sue </w:t>
      </w:r>
      <w:proofErr w:type="gramStart"/>
      <w:r w:rsidR="00FD33F5" w:rsidRPr="00866A96">
        <w:rPr>
          <w:rFonts w:cstheme="minorHAnsi"/>
          <w:sz w:val="24"/>
          <w:szCs w:val="24"/>
        </w:rPr>
        <w:t>A</w:t>
      </w:r>
      <w:proofErr w:type="gramEnd"/>
      <w:r w:rsidR="00FD33F5" w:rsidRPr="00866A96">
        <w:rPr>
          <w:rFonts w:cstheme="minorHAnsi"/>
          <w:sz w:val="24"/>
          <w:szCs w:val="24"/>
        </w:rPr>
        <w:t xml:space="preserve"> instead.  </w:t>
      </w:r>
      <w:r w:rsidR="00FD33F5" w:rsidRPr="00866A96">
        <w:rPr>
          <w:rFonts w:cstheme="minorHAnsi"/>
          <w:i/>
          <w:sz w:val="24"/>
          <w:szCs w:val="24"/>
          <w:lang w:val="en-CA"/>
        </w:rPr>
        <w:t xml:space="preserve">Novus actus intervenement. </w:t>
      </w:r>
      <w:r w:rsidR="00FD33F5" w:rsidRPr="00866A96">
        <w:rPr>
          <w:rFonts w:cstheme="minorHAnsi"/>
          <w:sz w:val="24"/>
          <w:szCs w:val="24"/>
        </w:rPr>
        <w:t>A is liable to C.  If A had directed his mind to the range of possible outcomes, it could have occurred.</w:t>
      </w:r>
    </w:p>
    <w:p w:rsidR="00FD33F5" w:rsidRPr="00866A96" w:rsidRDefault="00FD33F5" w:rsidP="00FD33F5">
      <w:pPr>
        <w:pStyle w:val="ListParagraph"/>
        <w:widowControl w:val="0"/>
        <w:ind w:left="1080"/>
        <w:rPr>
          <w:rFonts w:cstheme="minorHAnsi"/>
          <w:i/>
          <w:sz w:val="24"/>
          <w:szCs w:val="24"/>
          <w:lang w:val="en-CA"/>
        </w:rPr>
      </w:pPr>
    </w:p>
    <w:p w:rsidR="00FD33F5" w:rsidRPr="00866A96" w:rsidRDefault="00FD33F5" w:rsidP="00FD33F5">
      <w:pPr>
        <w:pStyle w:val="ListParagraph"/>
        <w:widowControl w:val="0"/>
        <w:numPr>
          <w:ilvl w:val="0"/>
          <w:numId w:val="15"/>
        </w:numPr>
        <w:rPr>
          <w:rFonts w:cstheme="minorHAnsi"/>
          <w:sz w:val="24"/>
          <w:szCs w:val="24"/>
        </w:rPr>
      </w:pPr>
      <w:r w:rsidRPr="00866A96">
        <w:rPr>
          <w:rFonts w:cstheme="minorHAnsi"/>
          <w:i/>
          <w:sz w:val="24"/>
          <w:szCs w:val="24"/>
        </w:rPr>
        <w:lastRenderedPageBreak/>
        <w:t>Alcock v. Chief Constable of South Yorkshire</w:t>
      </w:r>
      <w:r w:rsidRPr="00866A96">
        <w:rPr>
          <w:rFonts w:cstheme="minorHAnsi"/>
          <w:sz w:val="24"/>
          <w:szCs w:val="24"/>
        </w:rPr>
        <w:t xml:space="preserve"> (1991 UK)</w:t>
      </w:r>
    </w:p>
    <w:p w:rsidR="00FD33F5" w:rsidRPr="00866A96" w:rsidRDefault="00FD33F5" w:rsidP="00FD33F5">
      <w:pPr>
        <w:pStyle w:val="ListParagraph"/>
        <w:widowControl w:val="0"/>
        <w:numPr>
          <w:ilvl w:val="1"/>
          <w:numId w:val="15"/>
        </w:numPr>
        <w:rPr>
          <w:rFonts w:cstheme="minorHAnsi"/>
          <w:i/>
          <w:color w:val="000000" w:themeColor="text1"/>
          <w:sz w:val="24"/>
          <w:szCs w:val="24"/>
          <w:lang w:val="en-CA"/>
        </w:rPr>
      </w:pPr>
      <w:r w:rsidRPr="00866A96">
        <w:rPr>
          <w:rFonts w:cstheme="minorHAnsi"/>
          <w:color w:val="000000" w:themeColor="text1"/>
          <w:sz w:val="24"/>
          <w:szCs w:val="24"/>
        </w:rPr>
        <w:t xml:space="preserve">The claims were brought by Alcock and several other claimants after the </w:t>
      </w:r>
      <w:hyperlink r:id="rId6" w:tooltip="Hillsborough disaster" w:history="1">
        <w:r w:rsidRPr="00866A96">
          <w:rPr>
            <w:rStyle w:val="Hyperlink"/>
            <w:rFonts w:cstheme="minorHAnsi"/>
            <w:color w:val="000000" w:themeColor="text1"/>
            <w:sz w:val="24"/>
            <w:szCs w:val="24"/>
            <w:u w:val="none"/>
          </w:rPr>
          <w:t>Hillsborough disaster</w:t>
        </w:r>
      </w:hyperlink>
      <w:r w:rsidRPr="00866A96">
        <w:rPr>
          <w:rFonts w:cstheme="minorHAnsi"/>
          <w:color w:val="000000" w:themeColor="text1"/>
          <w:sz w:val="24"/>
          <w:szCs w:val="24"/>
        </w:rPr>
        <w:t xml:space="preserve"> in 1989, where 96 </w:t>
      </w:r>
      <w:hyperlink r:id="rId7" w:tooltip="Liverpool F.C." w:history="1">
        <w:r w:rsidRPr="00866A96">
          <w:rPr>
            <w:rStyle w:val="Hyperlink"/>
            <w:rFonts w:cstheme="minorHAnsi"/>
            <w:color w:val="000000" w:themeColor="text1"/>
            <w:sz w:val="24"/>
            <w:szCs w:val="24"/>
            <w:u w:val="none"/>
          </w:rPr>
          <w:t>Liverpool</w:t>
        </w:r>
      </w:hyperlink>
      <w:r w:rsidRPr="00866A96">
        <w:rPr>
          <w:rFonts w:cstheme="minorHAnsi"/>
          <w:color w:val="000000" w:themeColor="text1"/>
          <w:sz w:val="24"/>
          <w:szCs w:val="24"/>
        </w:rPr>
        <w:t xml:space="preserve"> fans died in a massive crush during the </w:t>
      </w:r>
      <w:hyperlink r:id="rId8" w:tooltip="FA Cup" w:history="1">
        <w:r w:rsidRPr="00866A96">
          <w:rPr>
            <w:rStyle w:val="Hyperlink"/>
            <w:rFonts w:cstheme="minorHAnsi"/>
            <w:color w:val="000000" w:themeColor="text1"/>
            <w:sz w:val="24"/>
            <w:szCs w:val="24"/>
            <w:u w:val="none"/>
          </w:rPr>
          <w:t>FA Cup</w:t>
        </w:r>
      </w:hyperlink>
      <w:r w:rsidRPr="00866A96">
        <w:rPr>
          <w:rFonts w:cstheme="minorHAnsi"/>
          <w:color w:val="000000" w:themeColor="text1"/>
          <w:sz w:val="24"/>
          <w:szCs w:val="24"/>
        </w:rPr>
        <w:t xml:space="preserve"> </w:t>
      </w:r>
      <w:hyperlink r:id="rId9" w:history="1">
        <w:r w:rsidRPr="00866A96">
          <w:rPr>
            <w:rStyle w:val="Hyperlink"/>
            <w:rFonts w:cstheme="minorHAnsi"/>
            <w:color w:val="000000" w:themeColor="text1"/>
            <w:sz w:val="24"/>
            <w:szCs w:val="24"/>
            <w:u w:val="none"/>
          </w:rPr>
          <w:t>Semi Final</w:t>
        </w:r>
      </w:hyperlink>
      <w:r w:rsidRPr="00866A96">
        <w:rPr>
          <w:rFonts w:cstheme="minorHAnsi"/>
          <w:color w:val="000000" w:themeColor="text1"/>
          <w:sz w:val="24"/>
          <w:szCs w:val="24"/>
        </w:rPr>
        <w:t xml:space="preserve"> at </w:t>
      </w:r>
      <w:hyperlink r:id="rId10" w:tooltip="Hillsborough Stadium" w:history="1">
        <w:r w:rsidRPr="00866A96">
          <w:rPr>
            <w:rStyle w:val="Hyperlink"/>
            <w:rFonts w:cstheme="minorHAnsi"/>
            <w:color w:val="000000" w:themeColor="text1"/>
            <w:sz w:val="24"/>
            <w:szCs w:val="24"/>
            <w:u w:val="none"/>
          </w:rPr>
          <w:t>Hillsborough Stadium</w:t>
        </w:r>
      </w:hyperlink>
      <w:r w:rsidRPr="00866A96">
        <w:rPr>
          <w:rFonts w:cstheme="minorHAnsi"/>
          <w:color w:val="000000" w:themeColor="text1"/>
          <w:sz w:val="24"/>
          <w:szCs w:val="24"/>
        </w:rPr>
        <w:t xml:space="preserve"> in </w:t>
      </w:r>
      <w:hyperlink r:id="rId11" w:tooltip="Sheffield" w:history="1">
        <w:r w:rsidRPr="00866A96">
          <w:rPr>
            <w:rStyle w:val="Hyperlink"/>
            <w:rFonts w:cstheme="minorHAnsi"/>
            <w:color w:val="000000" w:themeColor="text1"/>
            <w:sz w:val="24"/>
            <w:szCs w:val="24"/>
            <w:u w:val="none"/>
          </w:rPr>
          <w:t>Sheffield</w:t>
        </w:r>
      </w:hyperlink>
      <w:r w:rsidRPr="00866A96">
        <w:rPr>
          <w:rFonts w:cstheme="minorHAnsi"/>
          <w:color w:val="000000" w:themeColor="text1"/>
          <w:sz w:val="24"/>
          <w:szCs w:val="24"/>
        </w:rPr>
        <w:t xml:space="preserve">. The accident was caused by the police negligently allowing too many supporters to crowd in one part of the stadium. Many saw their friends and relatives die in the crush and suffered psychiatric harm or </w:t>
      </w:r>
      <w:hyperlink r:id="rId12" w:tooltip="Nervous shock" w:history="1">
        <w:r w:rsidRPr="00866A96">
          <w:rPr>
            <w:rStyle w:val="Hyperlink"/>
            <w:rFonts w:cstheme="minorHAnsi"/>
            <w:color w:val="000000" w:themeColor="text1"/>
            <w:sz w:val="24"/>
            <w:szCs w:val="24"/>
            <w:u w:val="none"/>
          </w:rPr>
          <w:t>nervous shock</w:t>
        </w:r>
      </w:hyperlink>
      <w:r w:rsidRPr="00866A96">
        <w:rPr>
          <w:rFonts w:cstheme="minorHAnsi"/>
          <w:color w:val="000000" w:themeColor="text1"/>
          <w:sz w:val="24"/>
          <w:szCs w:val="24"/>
        </w:rPr>
        <w:t xml:space="preserve"> after the incident.</w:t>
      </w:r>
    </w:p>
    <w:p w:rsidR="005F5FC7" w:rsidRPr="00866A96" w:rsidRDefault="005F5FC7" w:rsidP="00FD33F5">
      <w:pPr>
        <w:pStyle w:val="ListParagraph"/>
        <w:widowControl w:val="0"/>
        <w:numPr>
          <w:ilvl w:val="1"/>
          <w:numId w:val="15"/>
        </w:numPr>
        <w:rPr>
          <w:rFonts w:cstheme="minorHAnsi"/>
          <w:i/>
          <w:color w:val="000000" w:themeColor="text1"/>
          <w:sz w:val="24"/>
          <w:szCs w:val="24"/>
          <w:lang w:val="en-CA"/>
        </w:rPr>
      </w:pPr>
      <w:r w:rsidRPr="00866A96">
        <w:rPr>
          <w:rFonts w:cstheme="minorHAnsi"/>
          <w:color w:val="000000" w:themeColor="text1"/>
          <w:sz w:val="24"/>
          <w:szCs w:val="24"/>
        </w:rPr>
        <w:t>Certain types of psychiatric injuries are not compensable in the law of negligence</w:t>
      </w:r>
    </w:p>
    <w:p w:rsidR="00FD33F5" w:rsidRPr="00866A96" w:rsidRDefault="00FD33F5" w:rsidP="00FD33F5">
      <w:pPr>
        <w:pStyle w:val="ListParagraph"/>
        <w:widowControl w:val="0"/>
        <w:numPr>
          <w:ilvl w:val="1"/>
          <w:numId w:val="15"/>
        </w:numPr>
        <w:rPr>
          <w:rFonts w:cstheme="minorHAnsi"/>
          <w:i/>
          <w:color w:val="000000" w:themeColor="text1"/>
          <w:sz w:val="24"/>
          <w:szCs w:val="24"/>
          <w:lang w:val="en-CA"/>
        </w:rPr>
      </w:pPr>
      <w:r w:rsidRPr="00866A96">
        <w:rPr>
          <w:rFonts w:cstheme="minorHAnsi"/>
          <w:color w:val="000000" w:themeColor="text1"/>
          <w:sz w:val="24"/>
          <w:szCs w:val="24"/>
        </w:rPr>
        <w:t>Additional problem with compensability of injury.</w:t>
      </w:r>
      <w:r w:rsidR="000B5438" w:rsidRPr="00866A96">
        <w:rPr>
          <w:rFonts w:cstheme="minorHAnsi"/>
          <w:color w:val="000000" w:themeColor="text1"/>
          <w:sz w:val="24"/>
          <w:szCs w:val="24"/>
        </w:rPr>
        <w:t xml:space="preserve">  Your interest is compensable only if it foreseeable by the reasonable person.  Two categories of non compensable injuries in tort by remoteness:</w:t>
      </w:r>
    </w:p>
    <w:p w:rsidR="000B5438" w:rsidRPr="00866A96" w:rsidRDefault="000B5438" w:rsidP="000B5438">
      <w:pPr>
        <w:pStyle w:val="ListParagraph"/>
        <w:widowControl w:val="0"/>
        <w:numPr>
          <w:ilvl w:val="2"/>
          <w:numId w:val="15"/>
        </w:numPr>
        <w:rPr>
          <w:rFonts w:cstheme="minorHAnsi"/>
          <w:i/>
          <w:color w:val="000000" w:themeColor="text1"/>
          <w:sz w:val="24"/>
          <w:szCs w:val="24"/>
          <w:lang w:val="en-CA"/>
        </w:rPr>
      </w:pPr>
      <w:r w:rsidRPr="00866A96">
        <w:rPr>
          <w:rFonts w:cstheme="minorHAnsi"/>
          <w:b/>
          <w:color w:val="000000" w:themeColor="text1"/>
          <w:sz w:val="24"/>
          <w:szCs w:val="24"/>
          <w:lang w:val="en-CA"/>
        </w:rPr>
        <w:t>Direct economic loss</w:t>
      </w:r>
      <w:r w:rsidRPr="00866A96">
        <w:rPr>
          <w:rFonts w:cstheme="minorHAnsi"/>
          <w:color w:val="000000" w:themeColor="text1"/>
          <w:sz w:val="24"/>
          <w:szCs w:val="24"/>
          <w:lang w:val="en-CA"/>
        </w:rPr>
        <w:t>:  Not compensable in an action of negligence.  In order to claim an economic loss, then it must be attendant on some other loss.  You’re walking down the street and get hit by a car. For example, you break both your legs and are never able to work again.  By connecting the direct economics loss to the having both legs broken permanently, you are able to claim damages.  In order to get a pure compensable economic loss, you must connect it to a non-economic loss.</w:t>
      </w:r>
      <w:r w:rsidR="005F5FC7" w:rsidRPr="00866A96">
        <w:rPr>
          <w:rFonts w:cstheme="minorHAnsi"/>
          <w:color w:val="000000" w:themeColor="text1"/>
          <w:sz w:val="24"/>
          <w:szCs w:val="24"/>
          <w:lang w:val="en-CA"/>
        </w:rPr>
        <w:t xml:space="preserve">  </w:t>
      </w:r>
    </w:p>
    <w:p w:rsidR="006E13B2" w:rsidRPr="00866A96" w:rsidRDefault="006E13B2" w:rsidP="006E13B2">
      <w:pPr>
        <w:pStyle w:val="Level1"/>
        <w:numPr>
          <w:ilvl w:val="0"/>
          <w:numId w:val="15"/>
        </w:numPr>
        <w:rPr>
          <w:rFonts w:asciiTheme="minorHAnsi" w:hAnsiTheme="minorHAnsi" w:cstheme="minorHAnsi"/>
          <w:szCs w:val="24"/>
        </w:rPr>
      </w:pPr>
      <w:r w:rsidRPr="00866A96">
        <w:rPr>
          <w:rFonts w:asciiTheme="minorHAnsi" w:hAnsiTheme="minorHAnsi" w:cstheme="minorHAnsi"/>
          <w:i/>
          <w:szCs w:val="24"/>
        </w:rPr>
        <w:t>Buchan v. Ortho Pharmaceuticals</w:t>
      </w:r>
    </w:p>
    <w:p w:rsidR="00B23BDC" w:rsidRPr="00866A96" w:rsidRDefault="00B23BDC" w:rsidP="00B23BDC">
      <w:pPr>
        <w:pStyle w:val="Level1"/>
        <w:numPr>
          <w:ilvl w:val="1"/>
          <w:numId w:val="15"/>
        </w:numPr>
        <w:rPr>
          <w:rFonts w:asciiTheme="minorHAnsi" w:hAnsiTheme="minorHAnsi" w:cstheme="minorHAnsi"/>
          <w:szCs w:val="24"/>
        </w:rPr>
      </w:pPr>
      <w:r w:rsidRPr="00866A96">
        <w:rPr>
          <w:rFonts w:asciiTheme="minorHAnsi" w:hAnsiTheme="minorHAnsi" w:cstheme="minorHAnsi"/>
          <w:szCs w:val="24"/>
        </w:rPr>
        <w:t>In the case of pharmaceuticals, in the situation where the pharmaceutical product marketed to someone other than the user, the duty to warn of inherent danger is satisfied if the person in the middle is warned.  There is no need for the company to advertise the warnings, so long as the doctor is warned.  Effectively that shifts duty to the doctor, otherwise known as a learned intermediary.</w:t>
      </w:r>
    </w:p>
    <w:p w:rsidR="00B23BDC" w:rsidRPr="00866A96" w:rsidRDefault="00B23BDC" w:rsidP="00B23BDC">
      <w:pPr>
        <w:pStyle w:val="Level1"/>
        <w:numPr>
          <w:ilvl w:val="1"/>
          <w:numId w:val="15"/>
        </w:numPr>
        <w:rPr>
          <w:rFonts w:asciiTheme="minorHAnsi" w:hAnsiTheme="minorHAnsi" w:cstheme="minorHAnsi"/>
          <w:szCs w:val="24"/>
        </w:rPr>
      </w:pPr>
      <w:r w:rsidRPr="00866A96">
        <w:rPr>
          <w:rFonts w:asciiTheme="minorHAnsi" w:hAnsiTheme="minorHAnsi" w:cstheme="minorHAnsi"/>
          <w:szCs w:val="24"/>
        </w:rPr>
        <w:t>Buchan suffers stroke a result of taking these pills.  Class action suits which resolved themselves in causal proximity.  To succeed,</w:t>
      </w:r>
      <w:r w:rsidR="00CD0864" w:rsidRPr="00866A96">
        <w:rPr>
          <w:rFonts w:asciiTheme="minorHAnsi" w:hAnsiTheme="minorHAnsi" w:cstheme="minorHAnsi"/>
          <w:szCs w:val="24"/>
        </w:rPr>
        <w:t xml:space="preserve"> the injured party will have to show that the injuries she suffered were on the balance of duties which were breached by the manufacturer.  The manufacturer pointed to the doctors as having the duty to warn the patients.  Judges had interrogated whether or not enough notice was given to doctors in order to give warning to patients.</w:t>
      </w:r>
    </w:p>
    <w:p w:rsidR="00CD0864" w:rsidRPr="00866A96" w:rsidRDefault="00CD0864" w:rsidP="00B23BDC">
      <w:pPr>
        <w:pStyle w:val="Level1"/>
        <w:numPr>
          <w:ilvl w:val="1"/>
          <w:numId w:val="15"/>
        </w:numPr>
        <w:rPr>
          <w:rFonts w:asciiTheme="minorHAnsi" w:hAnsiTheme="minorHAnsi" w:cstheme="minorHAnsi"/>
          <w:szCs w:val="24"/>
        </w:rPr>
      </w:pPr>
      <w:r w:rsidRPr="00866A96">
        <w:rPr>
          <w:rFonts w:asciiTheme="minorHAnsi" w:hAnsiTheme="minorHAnsi" w:cstheme="minorHAnsi"/>
          <w:szCs w:val="24"/>
        </w:rPr>
        <w:t>Liability was found, but the manufacturer argued that the women would have probably had the surgery regardless the warnings.  Manufacturer attempted to subjectify what this woman would ha</w:t>
      </w:r>
      <w:r w:rsidR="008B73A3" w:rsidRPr="00866A96">
        <w:rPr>
          <w:rFonts w:asciiTheme="minorHAnsi" w:hAnsiTheme="minorHAnsi" w:cstheme="minorHAnsi"/>
          <w:szCs w:val="24"/>
        </w:rPr>
        <w:t>ve done.  Judges did not buy it, because there was no necessity to demonstrate any further that the manufacturer had not properly warned the doctor.</w:t>
      </w:r>
    </w:p>
    <w:p w:rsidR="008B73A3" w:rsidRPr="00866A96" w:rsidRDefault="008B73A3" w:rsidP="008B73A3">
      <w:pPr>
        <w:pStyle w:val="Level1"/>
        <w:ind w:left="720"/>
        <w:rPr>
          <w:rFonts w:asciiTheme="minorHAnsi" w:hAnsiTheme="minorHAnsi" w:cstheme="minorHAnsi"/>
          <w:szCs w:val="24"/>
        </w:rPr>
      </w:pPr>
    </w:p>
    <w:p w:rsidR="006E13B2" w:rsidRPr="00866A96" w:rsidRDefault="008B73A3" w:rsidP="008B73A3">
      <w:pPr>
        <w:pStyle w:val="ListParagraph"/>
        <w:widowControl w:val="0"/>
        <w:numPr>
          <w:ilvl w:val="0"/>
          <w:numId w:val="15"/>
        </w:numPr>
        <w:rPr>
          <w:rFonts w:cstheme="minorHAnsi"/>
          <w:i/>
          <w:sz w:val="24"/>
          <w:szCs w:val="24"/>
        </w:rPr>
      </w:pPr>
      <w:r w:rsidRPr="00866A96">
        <w:rPr>
          <w:rFonts w:cstheme="minorHAnsi"/>
          <w:i/>
          <w:sz w:val="24"/>
          <w:szCs w:val="24"/>
        </w:rPr>
        <w:t>Dobson v. Dobson</w:t>
      </w:r>
    </w:p>
    <w:p w:rsidR="008D0970" w:rsidRPr="00866A96" w:rsidRDefault="008B73A3" w:rsidP="008B73A3">
      <w:pPr>
        <w:pStyle w:val="ListParagraph"/>
        <w:widowControl w:val="0"/>
        <w:numPr>
          <w:ilvl w:val="1"/>
          <w:numId w:val="15"/>
        </w:numPr>
        <w:rPr>
          <w:rFonts w:cstheme="minorHAnsi"/>
          <w:color w:val="000000" w:themeColor="text1"/>
          <w:sz w:val="24"/>
          <w:szCs w:val="24"/>
          <w:lang w:val="en-CA"/>
        </w:rPr>
      </w:pPr>
      <w:r w:rsidRPr="00866A96">
        <w:rPr>
          <w:rFonts w:cstheme="minorHAnsi"/>
          <w:sz w:val="24"/>
          <w:szCs w:val="24"/>
        </w:rPr>
        <w:t xml:space="preserve">Pregnant women almost at full term.  She drives down the road, and causes and accident, she delivers the baby.  The baby sues the mother.  In order to maintain an action in private law, you must have been a legal person at the time the injury was sustained.  A fetus is not recognized as a legal person in private law.  </w:t>
      </w:r>
    </w:p>
    <w:p w:rsidR="008B73A3" w:rsidRPr="00866A96" w:rsidRDefault="008B73A3" w:rsidP="008B73A3">
      <w:pPr>
        <w:pStyle w:val="ListParagraph"/>
        <w:widowControl w:val="0"/>
        <w:numPr>
          <w:ilvl w:val="1"/>
          <w:numId w:val="15"/>
        </w:numPr>
        <w:rPr>
          <w:rFonts w:cstheme="minorHAnsi"/>
          <w:color w:val="000000" w:themeColor="text1"/>
          <w:sz w:val="24"/>
          <w:szCs w:val="24"/>
          <w:lang w:val="en-CA"/>
        </w:rPr>
      </w:pPr>
      <w:r w:rsidRPr="00866A96">
        <w:rPr>
          <w:rFonts w:cstheme="minorHAnsi"/>
          <w:sz w:val="24"/>
          <w:szCs w:val="24"/>
        </w:rPr>
        <w:t xml:space="preserve">Can the baby sue for injuries it sustained before it became a legal person?  Is it </w:t>
      </w:r>
      <w:r w:rsidRPr="00866A96">
        <w:rPr>
          <w:rFonts w:cstheme="minorHAnsi"/>
          <w:sz w:val="24"/>
          <w:szCs w:val="24"/>
        </w:rPr>
        <w:lastRenderedPageBreak/>
        <w:t xml:space="preserve">reasonable for a baby, who suffered injuries in </w:t>
      </w:r>
      <w:r w:rsidR="008D0970" w:rsidRPr="00866A96">
        <w:rPr>
          <w:rFonts w:cstheme="minorHAnsi"/>
          <w:sz w:val="24"/>
          <w:szCs w:val="24"/>
        </w:rPr>
        <w:t xml:space="preserve">the </w:t>
      </w:r>
      <w:r w:rsidRPr="00866A96">
        <w:rPr>
          <w:rFonts w:cstheme="minorHAnsi"/>
          <w:sz w:val="24"/>
          <w:szCs w:val="24"/>
        </w:rPr>
        <w:t xml:space="preserve">uterus to sue their mother for current </w:t>
      </w:r>
      <w:r w:rsidR="008D0970" w:rsidRPr="00866A96">
        <w:rPr>
          <w:rFonts w:cstheme="minorHAnsi"/>
          <w:sz w:val="24"/>
          <w:szCs w:val="24"/>
        </w:rPr>
        <w:t>effects</w:t>
      </w:r>
      <w:r w:rsidRPr="00866A96">
        <w:rPr>
          <w:rFonts w:cstheme="minorHAnsi"/>
          <w:sz w:val="24"/>
          <w:szCs w:val="24"/>
        </w:rPr>
        <w:t xml:space="preserve"> </w:t>
      </w:r>
      <w:r w:rsidR="008D0970" w:rsidRPr="00866A96">
        <w:rPr>
          <w:rFonts w:cstheme="minorHAnsi"/>
          <w:sz w:val="24"/>
          <w:szCs w:val="24"/>
        </w:rPr>
        <w:t>it</w:t>
      </w:r>
      <w:r w:rsidRPr="00866A96">
        <w:rPr>
          <w:rFonts w:cstheme="minorHAnsi"/>
          <w:sz w:val="24"/>
          <w:szCs w:val="24"/>
        </w:rPr>
        <w:t xml:space="preserve"> </w:t>
      </w:r>
      <w:r w:rsidR="008D0970" w:rsidRPr="00866A96">
        <w:rPr>
          <w:rFonts w:cstheme="minorHAnsi"/>
          <w:sz w:val="24"/>
          <w:szCs w:val="24"/>
        </w:rPr>
        <w:t xml:space="preserve">maintained? </w:t>
      </w:r>
      <w:r w:rsidR="008D0970" w:rsidRPr="00866A96">
        <w:rPr>
          <w:rFonts w:cstheme="minorHAnsi"/>
          <w:b/>
          <w:sz w:val="24"/>
          <w:szCs w:val="24"/>
        </w:rPr>
        <w:t xml:space="preserve">No, would challenge individual autonomy of mother. </w:t>
      </w:r>
      <w:r w:rsidR="008D0970" w:rsidRPr="00866A96">
        <w:rPr>
          <w:rFonts w:cstheme="minorHAnsi"/>
          <w:sz w:val="24"/>
          <w:szCs w:val="24"/>
        </w:rPr>
        <w:t xml:space="preserve"> Is it reasonable for a baby, who suffered injuries in the uterus to sue a person other than the mother for injuries incurred in the fetus?  In the case of the mother? </w:t>
      </w:r>
      <w:r w:rsidR="008D0970" w:rsidRPr="00866A96">
        <w:rPr>
          <w:rFonts w:cstheme="minorHAnsi"/>
          <w:b/>
          <w:sz w:val="24"/>
          <w:szCs w:val="24"/>
        </w:rPr>
        <w:t>Yes, standard tort law against the driver.</w:t>
      </w:r>
    </w:p>
    <w:p w:rsidR="00B83B12" w:rsidRPr="00866A96" w:rsidRDefault="00B83B12" w:rsidP="00B83B12">
      <w:pPr>
        <w:widowControl w:val="0"/>
        <w:rPr>
          <w:rFonts w:cstheme="minorHAnsi"/>
          <w:color w:val="000000" w:themeColor="text1"/>
          <w:sz w:val="24"/>
          <w:szCs w:val="24"/>
          <w:lang w:val="en-CA"/>
        </w:rPr>
      </w:pPr>
      <w:r w:rsidRPr="00866A96">
        <w:rPr>
          <w:rFonts w:cstheme="minorHAnsi"/>
          <w:b/>
          <w:color w:val="000000" w:themeColor="text1"/>
          <w:sz w:val="24"/>
          <w:szCs w:val="24"/>
          <w:lang w:val="en-CA"/>
        </w:rPr>
        <w:t>Lecture 8</w:t>
      </w:r>
    </w:p>
    <w:p w:rsidR="00B83B12" w:rsidRPr="00866A96" w:rsidRDefault="00B83B12" w:rsidP="00B83B12">
      <w:pPr>
        <w:pStyle w:val="ListParagraph"/>
        <w:widowControl w:val="0"/>
        <w:numPr>
          <w:ilvl w:val="0"/>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Relationship between the goals of negligence laws in comparison to what it actually accomplishes.</w:t>
      </w:r>
    </w:p>
    <w:p w:rsidR="00577F23" w:rsidRPr="00866A96" w:rsidRDefault="00577F23" w:rsidP="00577F23">
      <w:pPr>
        <w:pStyle w:val="ListParagraph"/>
        <w:widowControl w:val="0"/>
        <w:spacing w:line="240" w:lineRule="auto"/>
        <w:ind w:left="360"/>
        <w:rPr>
          <w:rFonts w:cstheme="minorHAnsi"/>
          <w:color w:val="000000" w:themeColor="text1"/>
          <w:sz w:val="24"/>
          <w:szCs w:val="24"/>
          <w:lang w:val="en-CA"/>
        </w:rPr>
      </w:pPr>
    </w:p>
    <w:p w:rsidR="00B83B12" w:rsidRPr="00866A96" w:rsidRDefault="00B83B12" w:rsidP="00B83B12">
      <w:pPr>
        <w:pStyle w:val="ListParagraph"/>
        <w:widowControl w:val="0"/>
        <w:numPr>
          <w:ilvl w:val="0"/>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What is it that judges actually do?</w:t>
      </w:r>
    </w:p>
    <w:p w:rsidR="00B83B12" w:rsidRPr="00866A96" w:rsidRDefault="00B83B12" w:rsidP="00B83B12">
      <w:pPr>
        <w:pStyle w:val="ListParagraph"/>
        <w:widowControl w:val="0"/>
        <w:spacing w:line="240" w:lineRule="auto"/>
        <w:ind w:left="360"/>
        <w:rPr>
          <w:rFonts w:cstheme="minorHAnsi"/>
          <w:color w:val="000000" w:themeColor="text1"/>
          <w:sz w:val="24"/>
          <w:szCs w:val="24"/>
          <w:lang w:val="en-CA"/>
        </w:rPr>
      </w:pPr>
    </w:p>
    <w:p w:rsidR="00B83B12" w:rsidRPr="00866A96" w:rsidRDefault="00B83B12" w:rsidP="00B83B12">
      <w:pPr>
        <w:pStyle w:val="ListParagraph"/>
        <w:widowControl w:val="0"/>
        <w:numPr>
          <w:ilvl w:val="0"/>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Vicarious Liability</w:t>
      </w:r>
    </w:p>
    <w:p w:rsidR="00B83B12" w:rsidRPr="00866A96" w:rsidRDefault="00B83B12" w:rsidP="00B83B12">
      <w:pPr>
        <w:pStyle w:val="ListParagraph"/>
        <w:widowControl w:val="0"/>
        <w:numPr>
          <w:ilvl w:val="1"/>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Make someone else liable as well even though they had nothing to do with the set of circumstances incurred by the injured party.</w:t>
      </w:r>
    </w:p>
    <w:p w:rsidR="00577F23" w:rsidRPr="00866A96" w:rsidRDefault="00577F23" w:rsidP="00B83B12">
      <w:pPr>
        <w:pStyle w:val="ListParagraph"/>
        <w:widowControl w:val="0"/>
        <w:numPr>
          <w:ilvl w:val="1"/>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Law of Agency</w:t>
      </w:r>
    </w:p>
    <w:p w:rsidR="00577F23" w:rsidRPr="00866A96" w:rsidRDefault="00577F23" w:rsidP="00577F23">
      <w:pPr>
        <w:pStyle w:val="ListParagraph"/>
        <w:widowControl w:val="0"/>
        <w:numPr>
          <w:ilvl w:val="2"/>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Subset of Contract Law</w:t>
      </w:r>
    </w:p>
    <w:p w:rsidR="00577F23" w:rsidRPr="00866A96" w:rsidRDefault="00577F23" w:rsidP="00577F23">
      <w:pPr>
        <w:pStyle w:val="ListParagraph"/>
        <w:widowControl w:val="0"/>
        <w:numPr>
          <w:ilvl w:val="2"/>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 xml:space="preserve">X goes out into the world and contracts with the tort fissure, and that TF is to perform some duty on behalf of X.  </w:t>
      </w:r>
    </w:p>
    <w:p w:rsidR="00577F23" w:rsidRPr="00866A96" w:rsidRDefault="00577F23" w:rsidP="00577F23">
      <w:pPr>
        <w:pStyle w:val="ListParagraph"/>
        <w:widowControl w:val="0"/>
        <w:numPr>
          <w:ilvl w:val="2"/>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Ex: Betty breaks her ankle and can’t hang the lights.  Betty hires Barbra to hang the lights for Agnes for 5 dollars.  Betty becomes the agent of Barbra.</w:t>
      </w:r>
    </w:p>
    <w:p w:rsidR="00577F23" w:rsidRPr="00866A96" w:rsidRDefault="00577F23" w:rsidP="00577F23">
      <w:pPr>
        <w:pStyle w:val="ListParagraph"/>
        <w:widowControl w:val="0"/>
        <w:numPr>
          <w:ilvl w:val="2"/>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 xml:space="preserve">Most of the time the agent is empowered to be bound by the principal.  If agent commits a tort.  The principal is </w:t>
      </w:r>
      <w:r w:rsidRPr="00866A96">
        <w:rPr>
          <w:rFonts w:cstheme="minorHAnsi"/>
          <w:b/>
          <w:color w:val="000000" w:themeColor="text1"/>
          <w:sz w:val="24"/>
          <w:szCs w:val="24"/>
          <w:lang w:val="en-CA"/>
        </w:rPr>
        <w:t>vicariously</w:t>
      </w:r>
      <w:r w:rsidRPr="00866A96">
        <w:rPr>
          <w:rFonts w:cstheme="minorHAnsi"/>
          <w:color w:val="000000" w:themeColor="text1"/>
          <w:sz w:val="24"/>
          <w:szCs w:val="24"/>
          <w:lang w:val="en-CA"/>
        </w:rPr>
        <w:t xml:space="preserve"> liable for the tortuous acts committed in the course of the agent performing the duty contracted by the principle.  Most common in the law of employment.</w:t>
      </w:r>
    </w:p>
    <w:p w:rsidR="00B414AB" w:rsidRPr="00866A96" w:rsidRDefault="00B414AB" w:rsidP="00577F23">
      <w:pPr>
        <w:pStyle w:val="ListParagraph"/>
        <w:widowControl w:val="0"/>
        <w:numPr>
          <w:ilvl w:val="2"/>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Three twists of vicarious liability:</w:t>
      </w:r>
    </w:p>
    <w:p w:rsidR="00B414AB" w:rsidRPr="00866A96" w:rsidRDefault="00B414AB" w:rsidP="00B414AB">
      <w:pPr>
        <w:pStyle w:val="ListParagraph"/>
        <w:widowControl w:val="0"/>
        <w:numPr>
          <w:ilvl w:val="3"/>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Determining who in fact is considered an employee.  Ex:  Contract instructors are not employees in the same way full time regular instructors are.</w:t>
      </w:r>
    </w:p>
    <w:p w:rsidR="00B414AB" w:rsidRPr="00866A96" w:rsidRDefault="00B414AB" w:rsidP="00B414AB">
      <w:pPr>
        <w:pStyle w:val="ListParagraph"/>
        <w:widowControl w:val="0"/>
        <w:numPr>
          <w:ilvl w:val="3"/>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Vicariously Liability only attaches if the tortuous conduct happened in the course of employment.</w:t>
      </w:r>
    </w:p>
    <w:p w:rsidR="009D2B68" w:rsidRPr="00866A96" w:rsidRDefault="00B414AB" w:rsidP="009D2B68">
      <w:pPr>
        <w:pStyle w:val="ListParagraph"/>
        <w:widowControl w:val="0"/>
        <w:numPr>
          <w:ilvl w:val="3"/>
          <w:numId w:val="21"/>
        </w:numPr>
        <w:spacing w:line="240" w:lineRule="auto"/>
        <w:rPr>
          <w:rFonts w:cstheme="minorHAnsi"/>
          <w:color w:val="000000" w:themeColor="text1"/>
          <w:sz w:val="24"/>
          <w:szCs w:val="24"/>
          <w:lang w:val="en-CA"/>
        </w:rPr>
      </w:pPr>
      <w:r w:rsidRPr="00866A96">
        <w:rPr>
          <w:rFonts w:cstheme="minorHAnsi"/>
          <w:color w:val="000000" w:themeColor="text1"/>
          <w:sz w:val="24"/>
          <w:szCs w:val="24"/>
          <w:lang w:val="en-CA"/>
        </w:rPr>
        <w:t>Something that employer does that can’t be delegated to the employee.  For example, supervisory responsibility cannot be delegated.  In this case the employer is not vicariously liable, but instead be directly liable.</w:t>
      </w:r>
    </w:p>
    <w:p w:rsidR="009D2B68" w:rsidRPr="00866A96" w:rsidRDefault="009D2B68" w:rsidP="009D2B68">
      <w:pPr>
        <w:pStyle w:val="ListParagraph"/>
        <w:widowControl w:val="0"/>
        <w:spacing w:line="240" w:lineRule="auto"/>
        <w:ind w:left="1440"/>
        <w:rPr>
          <w:rFonts w:cstheme="minorHAnsi"/>
          <w:color w:val="000000" w:themeColor="text1"/>
          <w:sz w:val="24"/>
          <w:szCs w:val="24"/>
          <w:lang w:val="en-CA"/>
        </w:rPr>
      </w:pPr>
    </w:p>
    <w:p w:rsidR="009D2B68" w:rsidRPr="00866A96" w:rsidRDefault="009D2B68" w:rsidP="009D2B68">
      <w:pPr>
        <w:pStyle w:val="ListParagraph"/>
        <w:widowControl w:val="0"/>
        <w:numPr>
          <w:ilvl w:val="0"/>
          <w:numId w:val="21"/>
        </w:numPr>
        <w:spacing w:line="240" w:lineRule="auto"/>
        <w:rPr>
          <w:rFonts w:cstheme="minorHAnsi"/>
          <w:sz w:val="24"/>
          <w:szCs w:val="24"/>
        </w:rPr>
      </w:pPr>
      <w:r w:rsidRPr="00866A96">
        <w:rPr>
          <w:rFonts w:cstheme="minorHAnsi"/>
          <w:sz w:val="24"/>
          <w:szCs w:val="24"/>
        </w:rPr>
        <w:t>Damages in the Law of Tort</w:t>
      </w:r>
    </w:p>
    <w:p w:rsidR="009D2B68" w:rsidRPr="00866A96" w:rsidRDefault="009D2B68" w:rsidP="009D2B68">
      <w:pPr>
        <w:pStyle w:val="ListParagraph"/>
        <w:widowControl w:val="0"/>
        <w:numPr>
          <w:ilvl w:val="1"/>
          <w:numId w:val="21"/>
        </w:numPr>
        <w:spacing w:line="240" w:lineRule="auto"/>
        <w:rPr>
          <w:rFonts w:cstheme="minorHAnsi"/>
          <w:sz w:val="24"/>
          <w:szCs w:val="24"/>
        </w:rPr>
      </w:pPr>
      <w:r w:rsidRPr="00866A96">
        <w:rPr>
          <w:rFonts w:cstheme="minorHAnsi"/>
          <w:sz w:val="24"/>
          <w:szCs w:val="24"/>
        </w:rPr>
        <w:t>Suppose that:</w:t>
      </w:r>
    </w:p>
    <w:p w:rsidR="009D2B68" w:rsidRPr="00866A96" w:rsidRDefault="009D2B68" w:rsidP="009D2B68">
      <w:pPr>
        <w:pStyle w:val="ListParagraph"/>
        <w:widowControl w:val="0"/>
        <w:numPr>
          <w:ilvl w:val="2"/>
          <w:numId w:val="21"/>
        </w:numPr>
        <w:spacing w:line="240" w:lineRule="auto"/>
        <w:rPr>
          <w:rFonts w:cstheme="minorHAnsi"/>
          <w:sz w:val="24"/>
          <w:szCs w:val="24"/>
        </w:rPr>
      </w:pPr>
      <w:r w:rsidRPr="00866A96">
        <w:rPr>
          <w:rFonts w:cstheme="minorHAnsi"/>
          <w:sz w:val="24"/>
          <w:szCs w:val="24"/>
        </w:rPr>
        <w:t>Ex1:  You are a PhD candidate in the computer science field.  You are a single mother and are 30 years old.  You walk across the curb and a car hits you.  You are injured.</w:t>
      </w:r>
    </w:p>
    <w:p w:rsidR="009D2B68" w:rsidRPr="00866A96" w:rsidRDefault="009D2B68" w:rsidP="009D2B68">
      <w:pPr>
        <w:pStyle w:val="ListParagraph"/>
        <w:widowControl w:val="0"/>
        <w:numPr>
          <w:ilvl w:val="2"/>
          <w:numId w:val="21"/>
        </w:numPr>
        <w:spacing w:line="240" w:lineRule="auto"/>
        <w:rPr>
          <w:rFonts w:cstheme="minorHAnsi"/>
          <w:sz w:val="24"/>
          <w:szCs w:val="24"/>
        </w:rPr>
      </w:pPr>
      <w:r w:rsidRPr="00866A96">
        <w:rPr>
          <w:rFonts w:cstheme="minorHAnsi"/>
          <w:sz w:val="24"/>
          <w:szCs w:val="24"/>
        </w:rPr>
        <w:t>Ex2: You are a homeless person, 60 years old, living on the street.  No family, no kids.  Your chances at a normal life are not very big.  You walk across the curb and a car hits you, you are injured.</w:t>
      </w:r>
    </w:p>
    <w:p w:rsidR="009D2B68" w:rsidRPr="00866A96" w:rsidRDefault="009D2B68" w:rsidP="009D2B68">
      <w:pPr>
        <w:pStyle w:val="ListParagraph"/>
        <w:widowControl w:val="0"/>
        <w:numPr>
          <w:ilvl w:val="2"/>
          <w:numId w:val="21"/>
        </w:numPr>
        <w:spacing w:line="240" w:lineRule="auto"/>
        <w:rPr>
          <w:rFonts w:cstheme="minorHAnsi"/>
          <w:sz w:val="24"/>
          <w:szCs w:val="24"/>
        </w:rPr>
      </w:pPr>
      <w:r w:rsidRPr="00866A96">
        <w:rPr>
          <w:rFonts w:cstheme="minorHAnsi"/>
          <w:sz w:val="24"/>
          <w:szCs w:val="24"/>
        </w:rPr>
        <w:t xml:space="preserve">Same injuries, however the damages the first person will receive will be extremely </w:t>
      </w:r>
      <w:r w:rsidRPr="00866A96">
        <w:rPr>
          <w:rFonts w:cstheme="minorHAnsi"/>
          <w:sz w:val="24"/>
          <w:szCs w:val="24"/>
        </w:rPr>
        <w:lastRenderedPageBreak/>
        <w:t>different then the second person.  All about the impact on the person’s life.  Subjective.</w:t>
      </w:r>
    </w:p>
    <w:p w:rsidR="009D2B68" w:rsidRPr="00866A96" w:rsidRDefault="008F7F1A" w:rsidP="009D2B68">
      <w:pPr>
        <w:pStyle w:val="ListParagraph"/>
        <w:widowControl w:val="0"/>
        <w:numPr>
          <w:ilvl w:val="1"/>
          <w:numId w:val="21"/>
        </w:numPr>
        <w:spacing w:line="240" w:lineRule="auto"/>
        <w:rPr>
          <w:rFonts w:cstheme="minorHAnsi"/>
          <w:sz w:val="24"/>
          <w:szCs w:val="24"/>
        </w:rPr>
      </w:pPr>
      <w:r w:rsidRPr="00866A96">
        <w:rPr>
          <w:rFonts w:cstheme="minorHAnsi"/>
          <w:sz w:val="24"/>
          <w:szCs w:val="24"/>
        </w:rPr>
        <w:t>Judges have only one medium in tort, which is the award of money.</w:t>
      </w:r>
    </w:p>
    <w:p w:rsidR="008F7F1A" w:rsidRPr="00866A96" w:rsidRDefault="008F7F1A" w:rsidP="008F7F1A">
      <w:pPr>
        <w:pStyle w:val="ListParagraph"/>
        <w:widowControl w:val="0"/>
        <w:numPr>
          <w:ilvl w:val="1"/>
          <w:numId w:val="21"/>
        </w:numPr>
        <w:spacing w:line="240" w:lineRule="auto"/>
        <w:rPr>
          <w:rFonts w:cstheme="minorHAnsi"/>
          <w:sz w:val="24"/>
          <w:szCs w:val="24"/>
        </w:rPr>
      </w:pPr>
      <w:r w:rsidRPr="00866A96">
        <w:rPr>
          <w:rFonts w:cstheme="minorHAnsi"/>
          <w:sz w:val="24"/>
          <w:szCs w:val="24"/>
        </w:rPr>
        <w:t>Three kinds of damages</w:t>
      </w:r>
    </w:p>
    <w:p w:rsidR="008F7F1A" w:rsidRPr="00866A96" w:rsidRDefault="008F7F1A" w:rsidP="008F7F1A">
      <w:pPr>
        <w:pStyle w:val="ListParagraph"/>
        <w:widowControl w:val="0"/>
        <w:numPr>
          <w:ilvl w:val="2"/>
          <w:numId w:val="21"/>
        </w:numPr>
        <w:spacing w:line="240" w:lineRule="auto"/>
        <w:rPr>
          <w:rFonts w:cstheme="minorHAnsi"/>
          <w:sz w:val="24"/>
          <w:szCs w:val="24"/>
        </w:rPr>
      </w:pPr>
      <w:r w:rsidRPr="00866A96">
        <w:rPr>
          <w:rFonts w:cstheme="minorHAnsi"/>
          <w:sz w:val="24"/>
          <w:szCs w:val="24"/>
        </w:rPr>
        <w:t>Special damages</w:t>
      </w:r>
    </w:p>
    <w:p w:rsidR="008F7F1A" w:rsidRPr="00866A96" w:rsidRDefault="008F7F1A" w:rsidP="008F7F1A">
      <w:pPr>
        <w:pStyle w:val="ListParagraph"/>
        <w:widowControl w:val="0"/>
        <w:numPr>
          <w:ilvl w:val="3"/>
          <w:numId w:val="21"/>
        </w:numPr>
        <w:spacing w:line="240" w:lineRule="auto"/>
        <w:rPr>
          <w:rFonts w:cstheme="minorHAnsi"/>
          <w:sz w:val="24"/>
          <w:szCs w:val="24"/>
        </w:rPr>
      </w:pPr>
      <w:r w:rsidRPr="00866A96">
        <w:rPr>
          <w:rFonts w:cstheme="minorHAnsi"/>
          <w:sz w:val="24"/>
          <w:szCs w:val="24"/>
        </w:rPr>
        <w:t>Money losses suffered by the plaintiff as a result of their injuries prior to trial.  Ex:  cost of ambulance, medications, wheelchair, and wages lost.</w:t>
      </w:r>
    </w:p>
    <w:p w:rsidR="008F7F1A" w:rsidRPr="00866A96" w:rsidRDefault="008F7F1A" w:rsidP="008F7F1A">
      <w:pPr>
        <w:pStyle w:val="ListParagraph"/>
        <w:widowControl w:val="0"/>
        <w:numPr>
          <w:ilvl w:val="2"/>
          <w:numId w:val="21"/>
        </w:numPr>
        <w:spacing w:line="240" w:lineRule="auto"/>
        <w:rPr>
          <w:rFonts w:cstheme="minorHAnsi"/>
          <w:sz w:val="24"/>
          <w:szCs w:val="24"/>
        </w:rPr>
      </w:pPr>
      <w:r w:rsidRPr="00866A96">
        <w:rPr>
          <w:rFonts w:cstheme="minorHAnsi"/>
          <w:sz w:val="24"/>
          <w:szCs w:val="24"/>
        </w:rPr>
        <w:t>General damages – Two subcategories</w:t>
      </w:r>
    </w:p>
    <w:p w:rsidR="008F7F1A" w:rsidRPr="00866A96" w:rsidRDefault="008F7F1A" w:rsidP="008F7F1A">
      <w:pPr>
        <w:pStyle w:val="ListParagraph"/>
        <w:widowControl w:val="0"/>
        <w:numPr>
          <w:ilvl w:val="3"/>
          <w:numId w:val="21"/>
        </w:numPr>
        <w:spacing w:line="240" w:lineRule="auto"/>
        <w:rPr>
          <w:rFonts w:cstheme="minorHAnsi"/>
          <w:sz w:val="24"/>
          <w:szCs w:val="24"/>
        </w:rPr>
      </w:pPr>
      <w:r w:rsidRPr="00866A96">
        <w:rPr>
          <w:rFonts w:cstheme="minorHAnsi"/>
          <w:sz w:val="24"/>
          <w:szCs w:val="24"/>
        </w:rPr>
        <w:t>Pecuniary Loss</w:t>
      </w:r>
    </w:p>
    <w:p w:rsidR="008F7F1A" w:rsidRPr="00866A96" w:rsidRDefault="008F7F1A" w:rsidP="008F7F1A">
      <w:pPr>
        <w:pStyle w:val="ListParagraph"/>
        <w:widowControl w:val="0"/>
        <w:numPr>
          <w:ilvl w:val="4"/>
          <w:numId w:val="21"/>
        </w:numPr>
        <w:spacing w:line="240" w:lineRule="auto"/>
        <w:rPr>
          <w:rFonts w:cstheme="minorHAnsi"/>
          <w:sz w:val="24"/>
          <w:szCs w:val="24"/>
        </w:rPr>
      </w:pPr>
      <w:r w:rsidRPr="00866A96">
        <w:rPr>
          <w:rFonts w:cstheme="minorHAnsi"/>
          <w:sz w:val="24"/>
          <w:szCs w:val="24"/>
        </w:rPr>
        <w:t>Addresses money type losses from the date of the trial forward into the future.  Involves prediction of the future.</w:t>
      </w:r>
    </w:p>
    <w:p w:rsidR="008F7F1A" w:rsidRPr="00866A96" w:rsidRDefault="008F7F1A" w:rsidP="008F7F1A">
      <w:pPr>
        <w:pStyle w:val="ListParagraph"/>
        <w:widowControl w:val="0"/>
        <w:numPr>
          <w:ilvl w:val="5"/>
          <w:numId w:val="21"/>
        </w:numPr>
        <w:spacing w:line="240" w:lineRule="auto"/>
        <w:rPr>
          <w:rFonts w:cstheme="minorHAnsi"/>
          <w:sz w:val="24"/>
          <w:szCs w:val="24"/>
        </w:rPr>
      </w:pPr>
      <w:r w:rsidRPr="00866A96">
        <w:rPr>
          <w:rFonts w:cstheme="minorHAnsi"/>
          <w:sz w:val="24"/>
          <w:szCs w:val="24"/>
        </w:rPr>
        <w:t>Anticipated Lost Earnings</w:t>
      </w:r>
    </w:p>
    <w:p w:rsidR="00D6613D" w:rsidRPr="00866A96" w:rsidRDefault="00D6613D" w:rsidP="00D6613D">
      <w:pPr>
        <w:pStyle w:val="ListParagraph"/>
        <w:widowControl w:val="0"/>
        <w:numPr>
          <w:ilvl w:val="6"/>
          <w:numId w:val="21"/>
        </w:numPr>
        <w:spacing w:line="240" w:lineRule="auto"/>
        <w:rPr>
          <w:rFonts w:cstheme="minorHAnsi"/>
          <w:sz w:val="24"/>
          <w:szCs w:val="24"/>
        </w:rPr>
      </w:pPr>
      <w:r w:rsidRPr="00866A96">
        <w:rPr>
          <w:rFonts w:cstheme="minorHAnsi"/>
          <w:sz w:val="24"/>
          <w:szCs w:val="24"/>
        </w:rPr>
        <w:t>Discounted about 20 percent.</w:t>
      </w:r>
    </w:p>
    <w:p w:rsidR="00D6613D" w:rsidRPr="00866A96" w:rsidRDefault="008F7F1A" w:rsidP="00D6613D">
      <w:pPr>
        <w:pStyle w:val="ListParagraph"/>
        <w:widowControl w:val="0"/>
        <w:numPr>
          <w:ilvl w:val="5"/>
          <w:numId w:val="21"/>
        </w:numPr>
        <w:spacing w:line="240" w:lineRule="auto"/>
        <w:rPr>
          <w:rFonts w:cstheme="minorHAnsi"/>
          <w:sz w:val="24"/>
          <w:szCs w:val="24"/>
        </w:rPr>
      </w:pPr>
      <w:r w:rsidRPr="00866A96">
        <w:rPr>
          <w:rFonts w:cstheme="minorHAnsi"/>
          <w:sz w:val="24"/>
          <w:szCs w:val="24"/>
        </w:rPr>
        <w:t>Anticipated Cost of Future Car</w:t>
      </w:r>
      <w:r w:rsidR="00D6613D" w:rsidRPr="00866A96">
        <w:rPr>
          <w:rFonts w:cstheme="minorHAnsi"/>
          <w:sz w:val="24"/>
          <w:szCs w:val="24"/>
        </w:rPr>
        <w:t>e</w:t>
      </w:r>
    </w:p>
    <w:p w:rsidR="008F7F1A" w:rsidRPr="00866A96" w:rsidRDefault="008F7F1A" w:rsidP="008F7F1A">
      <w:pPr>
        <w:pStyle w:val="ListParagraph"/>
        <w:widowControl w:val="0"/>
        <w:numPr>
          <w:ilvl w:val="3"/>
          <w:numId w:val="21"/>
        </w:numPr>
        <w:spacing w:line="240" w:lineRule="auto"/>
        <w:rPr>
          <w:rFonts w:cstheme="minorHAnsi"/>
          <w:sz w:val="24"/>
          <w:szCs w:val="24"/>
        </w:rPr>
      </w:pPr>
      <w:r w:rsidRPr="00866A96">
        <w:rPr>
          <w:rFonts w:cstheme="minorHAnsi"/>
          <w:sz w:val="24"/>
          <w:szCs w:val="24"/>
        </w:rPr>
        <w:t>Non-pecuniary Loss</w:t>
      </w:r>
    </w:p>
    <w:p w:rsidR="00D6613D" w:rsidRPr="00866A96" w:rsidRDefault="00D6613D" w:rsidP="00D6613D">
      <w:pPr>
        <w:pStyle w:val="ListParagraph"/>
        <w:widowControl w:val="0"/>
        <w:numPr>
          <w:ilvl w:val="4"/>
          <w:numId w:val="21"/>
        </w:numPr>
        <w:spacing w:line="240" w:lineRule="auto"/>
        <w:rPr>
          <w:rFonts w:cstheme="minorHAnsi"/>
          <w:sz w:val="24"/>
          <w:szCs w:val="24"/>
        </w:rPr>
      </w:pPr>
      <w:r w:rsidRPr="00866A96">
        <w:rPr>
          <w:rFonts w:cstheme="minorHAnsi"/>
          <w:sz w:val="24"/>
          <w:szCs w:val="24"/>
        </w:rPr>
        <w:t>End of the injury, end of life.</w:t>
      </w:r>
    </w:p>
    <w:p w:rsidR="00D6613D" w:rsidRPr="00866A96" w:rsidRDefault="00D6613D" w:rsidP="00D6613D">
      <w:pPr>
        <w:pStyle w:val="ListParagraph"/>
        <w:widowControl w:val="0"/>
        <w:numPr>
          <w:ilvl w:val="5"/>
          <w:numId w:val="21"/>
        </w:numPr>
        <w:spacing w:line="240" w:lineRule="auto"/>
        <w:rPr>
          <w:rFonts w:cstheme="minorHAnsi"/>
          <w:sz w:val="24"/>
          <w:szCs w:val="24"/>
        </w:rPr>
      </w:pPr>
      <w:r w:rsidRPr="00866A96">
        <w:rPr>
          <w:rFonts w:cstheme="minorHAnsi"/>
          <w:sz w:val="24"/>
          <w:szCs w:val="24"/>
        </w:rPr>
        <w:t>Pain and suffering</w:t>
      </w:r>
    </w:p>
    <w:p w:rsidR="00D6613D" w:rsidRPr="00866A96" w:rsidRDefault="00D6613D" w:rsidP="00D6613D">
      <w:pPr>
        <w:pStyle w:val="ListParagraph"/>
        <w:widowControl w:val="0"/>
        <w:numPr>
          <w:ilvl w:val="6"/>
          <w:numId w:val="21"/>
        </w:numPr>
        <w:spacing w:line="240" w:lineRule="auto"/>
        <w:rPr>
          <w:rFonts w:cstheme="minorHAnsi"/>
          <w:sz w:val="24"/>
          <w:szCs w:val="24"/>
        </w:rPr>
      </w:pPr>
      <w:r w:rsidRPr="00866A96">
        <w:rPr>
          <w:rFonts w:cstheme="minorHAnsi"/>
          <w:sz w:val="24"/>
          <w:szCs w:val="24"/>
        </w:rPr>
        <w:t>Subjective. Tested by a judge.</w:t>
      </w:r>
    </w:p>
    <w:p w:rsidR="00D6613D" w:rsidRPr="00866A96" w:rsidRDefault="00D6613D" w:rsidP="00D6613D">
      <w:pPr>
        <w:pStyle w:val="ListParagraph"/>
        <w:widowControl w:val="0"/>
        <w:numPr>
          <w:ilvl w:val="5"/>
          <w:numId w:val="21"/>
        </w:numPr>
        <w:spacing w:line="240" w:lineRule="auto"/>
        <w:rPr>
          <w:rFonts w:cstheme="minorHAnsi"/>
          <w:sz w:val="24"/>
          <w:szCs w:val="24"/>
        </w:rPr>
      </w:pPr>
      <w:r w:rsidRPr="00866A96">
        <w:rPr>
          <w:rFonts w:cstheme="minorHAnsi"/>
          <w:sz w:val="24"/>
          <w:szCs w:val="24"/>
        </w:rPr>
        <w:t>Loss of the amenities of life</w:t>
      </w:r>
    </w:p>
    <w:p w:rsidR="00D6613D" w:rsidRPr="00866A96" w:rsidRDefault="00D6613D" w:rsidP="00D6613D">
      <w:pPr>
        <w:pStyle w:val="ListParagraph"/>
        <w:widowControl w:val="0"/>
        <w:numPr>
          <w:ilvl w:val="6"/>
          <w:numId w:val="21"/>
        </w:numPr>
        <w:spacing w:line="240" w:lineRule="auto"/>
        <w:rPr>
          <w:rFonts w:cstheme="minorHAnsi"/>
          <w:sz w:val="24"/>
          <w:szCs w:val="24"/>
        </w:rPr>
      </w:pPr>
      <w:r w:rsidRPr="00866A96">
        <w:rPr>
          <w:rFonts w:cstheme="minorHAnsi"/>
          <w:sz w:val="24"/>
          <w:szCs w:val="24"/>
        </w:rPr>
        <w:t>Some kind of log of the loss on one’s life.</w:t>
      </w:r>
    </w:p>
    <w:p w:rsidR="008F7F1A" w:rsidRPr="00866A96" w:rsidRDefault="008F7F1A" w:rsidP="008F7F1A">
      <w:pPr>
        <w:pStyle w:val="ListParagraph"/>
        <w:widowControl w:val="0"/>
        <w:numPr>
          <w:ilvl w:val="2"/>
          <w:numId w:val="21"/>
        </w:numPr>
        <w:spacing w:line="240" w:lineRule="auto"/>
        <w:rPr>
          <w:rFonts w:cstheme="minorHAnsi"/>
          <w:sz w:val="24"/>
          <w:szCs w:val="24"/>
        </w:rPr>
      </w:pPr>
      <w:r w:rsidRPr="00866A96">
        <w:rPr>
          <w:rFonts w:cstheme="minorHAnsi"/>
          <w:sz w:val="24"/>
          <w:szCs w:val="24"/>
        </w:rPr>
        <w:t>Exemplary</w:t>
      </w:r>
      <w:r w:rsidR="002C3174" w:rsidRPr="00866A96">
        <w:rPr>
          <w:rFonts w:cstheme="minorHAnsi"/>
          <w:sz w:val="24"/>
          <w:szCs w:val="24"/>
        </w:rPr>
        <w:t>/Cumulative</w:t>
      </w:r>
      <w:r w:rsidRPr="00866A96">
        <w:rPr>
          <w:rFonts w:cstheme="minorHAnsi"/>
          <w:sz w:val="24"/>
          <w:szCs w:val="24"/>
        </w:rPr>
        <w:t xml:space="preserve"> damages</w:t>
      </w:r>
    </w:p>
    <w:p w:rsidR="000E710E" w:rsidRPr="00866A96" w:rsidRDefault="002C3174" w:rsidP="000E710E">
      <w:pPr>
        <w:pStyle w:val="ListParagraph"/>
        <w:widowControl w:val="0"/>
        <w:numPr>
          <w:ilvl w:val="3"/>
          <w:numId w:val="21"/>
        </w:numPr>
        <w:spacing w:line="240" w:lineRule="auto"/>
        <w:rPr>
          <w:rFonts w:cstheme="minorHAnsi"/>
          <w:sz w:val="24"/>
          <w:szCs w:val="24"/>
        </w:rPr>
      </w:pPr>
      <w:r w:rsidRPr="00866A96">
        <w:rPr>
          <w:rFonts w:cstheme="minorHAnsi"/>
          <w:sz w:val="24"/>
          <w:szCs w:val="24"/>
        </w:rPr>
        <w:t xml:space="preserve">Where there has been a gross negligence and are intended to punish for negligence.  Only awarded in substantive cases.  </w:t>
      </w:r>
    </w:p>
    <w:p w:rsidR="000E710E" w:rsidRPr="00866A96" w:rsidRDefault="000E710E" w:rsidP="000E710E">
      <w:pPr>
        <w:pStyle w:val="ListParagraph"/>
        <w:widowControl w:val="0"/>
        <w:numPr>
          <w:ilvl w:val="1"/>
          <w:numId w:val="21"/>
        </w:numPr>
        <w:spacing w:line="240" w:lineRule="auto"/>
        <w:rPr>
          <w:rFonts w:cstheme="minorHAnsi"/>
          <w:sz w:val="24"/>
          <w:szCs w:val="24"/>
        </w:rPr>
      </w:pPr>
      <w:r w:rsidRPr="00866A96">
        <w:rPr>
          <w:rFonts w:cstheme="minorHAnsi"/>
          <w:sz w:val="24"/>
          <w:szCs w:val="24"/>
        </w:rPr>
        <w:t>Very rare for a court on appeal to overturn an award of damages under non-pecuniary loss.</w:t>
      </w:r>
    </w:p>
    <w:p w:rsidR="002C3174" w:rsidRDefault="002C3174" w:rsidP="002C3174">
      <w:pPr>
        <w:pStyle w:val="ListParagraph"/>
        <w:widowControl w:val="0"/>
        <w:numPr>
          <w:ilvl w:val="1"/>
          <w:numId w:val="21"/>
        </w:numPr>
        <w:spacing w:line="240" w:lineRule="auto"/>
        <w:rPr>
          <w:rFonts w:cstheme="minorHAnsi"/>
          <w:sz w:val="24"/>
          <w:szCs w:val="24"/>
        </w:rPr>
      </w:pPr>
      <w:r w:rsidRPr="00866A96">
        <w:rPr>
          <w:rFonts w:cstheme="minorHAnsi"/>
          <w:i/>
          <w:sz w:val="24"/>
          <w:szCs w:val="24"/>
        </w:rPr>
        <w:t xml:space="preserve">Andrews v. Grand &amp; Toy Alberta Ltd. </w:t>
      </w:r>
      <w:r w:rsidRPr="00866A96">
        <w:rPr>
          <w:rFonts w:cstheme="minorHAnsi"/>
          <w:sz w:val="24"/>
          <w:szCs w:val="24"/>
        </w:rPr>
        <w:t>(1978 SCC)</w:t>
      </w:r>
    </w:p>
    <w:p w:rsidR="00571F43" w:rsidRDefault="00571F43" w:rsidP="002C3174">
      <w:pPr>
        <w:pStyle w:val="ListParagraph"/>
        <w:widowControl w:val="0"/>
        <w:numPr>
          <w:ilvl w:val="1"/>
          <w:numId w:val="21"/>
        </w:numPr>
        <w:spacing w:line="240" w:lineRule="auto"/>
        <w:rPr>
          <w:rFonts w:cstheme="minorHAnsi"/>
          <w:sz w:val="24"/>
          <w:szCs w:val="24"/>
        </w:rPr>
      </w:pPr>
      <w:r>
        <w:rPr>
          <w:rFonts w:cstheme="minorHAnsi"/>
          <w:sz w:val="24"/>
          <w:szCs w:val="24"/>
        </w:rPr>
        <w:t>Impecunious Defendant</w:t>
      </w:r>
    </w:p>
    <w:p w:rsidR="00571F43" w:rsidRDefault="00571F43" w:rsidP="00571F43">
      <w:pPr>
        <w:pStyle w:val="ListParagraph"/>
        <w:widowControl w:val="0"/>
        <w:numPr>
          <w:ilvl w:val="2"/>
          <w:numId w:val="21"/>
        </w:numPr>
        <w:spacing w:line="240" w:lineRule="auto"/>
        <w:rPr>
          <w:rFonts w:cstheme="minorHAnsi"/>
          <w:sz w:val="24"/>
          <w:szCs w:val="24"/>
        </w:rPr>
      </w:pPr>
      <w:r>
        <w:rPr>
          <w:rFonts w:cstheme="minorHAnsi"/>
          <w:sz w:val="24"/>
          <w:szCs w:val="24"/>
        </w:rPr>
        <w:t>Can be a long time between an accident &amp; when you go before a judge. Very expensive, victim has no way of immediately getting funds.</w:t>
      </w:r>
    </w:p>
    <w:p w:rsidR="00571F43" w:rsidRDefault="00571F43" w:rsidP="00571F43">
      <w:pPr>
        <w:pStyle w:val="ListParagraph"/>
        <w:widowControl w:val="0"/>
        <w:numPr>
          <w:ilvl w:val="2"/>
          <w:numId w:val="21"/>
        </w:numPr>
        <w:spacing w:line="240" w:lineRule="auto"/>
        <w:rPr>
          <w:rFonts w:cstheme="minorHAnsi"/>
          <w:sz w:val="24"/>
          <w:szCs w:val="24"/>
        </w:rPr>
      </w:pPr>
      <w:r>
        <w:rPr>
          <w:rFonts w:cstheme="minorHAnsi"/>
          <w:sz w:val="24"/>
          <w:szCs w:val="24"/>
        </w:rPr>
        <w:t>Plaintiff goes to trial, succeeds.  Quantum of damages is then quantified in a monetary reward.</w:t>
      </w:r>
    </w:p>
    <w:p w:rsidR="00DB7190" w:rsidRDefault="00DB7190" w:rsidP="00DB7190">
      <w:pPr>
        <w:pStyle w:val="ListParagraph"/>
        <w:widowControl w:val="0"/>
        <w:numPr>
          <w:ilvl w:val="3"/>
          <w:numId w:val="21"/>
        </w:numPr>
        <w:spacing w:line="240" w:lineRule="auto"/>
        <w:rPr>
          <w:rFonts w:cstheme="minorHAnsi"/>
          <w:sz w:val="24"/>
          <w:szCs w:val="24"/>
        </w:rPr>
      </w:pPr>
      <w:r>
        <w:rPr>
          <w:rFonts w:cstheme="minorHAnsi"/>
          <w:sz w:val="24"/>
          <w:szCs w:val="24"/>
        </w:rPr>
        <w:t xml:space="preserve">After trial ends, plaintiff becomes </w:t>
      </w:r>
      <w:r>
        <w:rPr>
          <w:rFonts w:cstheme="minorHAnsi"/>
          <w:b/>
          <w:sz w:val="24"/>
          <w:szCs w:val="24"/>
        </w:rPr>
        <w:t>judgment predator</w:t>
      </w:r>
      <w:r>
        <w:rPr>
          <w:rFonts w:cstheme="minorHAnsi"/>
          <w:sz w:val="24"/>
          <w:szCs w:val="24"/>
        </w:rPr>
        <w:t xml:space="preserve"> while seeking damages owed, defendant becomes </w:t>
      </w:r>
      <w:r>
        <w:rPr>
          <w:rFonts w:cstheme="minorHAnsi"/>
          <w:b/>
          <w:sz w:val="24"/>
          <w:szCs w:val="24"/>
        </w:rPr>
        <w:t>judgment debtor</w:t>
      </w:r>
      <w:r>
        <w:rPr>
          <w:rFonts w:cstheme="minorHAnsi"/>
          <w:sz w:val="24"/>
          <w:szCs w:val="24"/>
        </w:rPr>
        <w:t>.</w:t>
      </w:r>
    </w:p>
    <w:p w:rsidR="00571F43" w:rsidRDefault="00571F43" w:rsidP="00571F43">
      <w:pPr>
        <w:pStyle w:val="ListParagraph"/>
        <w:widowControl w:val="0"/>
        <w:numPr>
          <w:ilvl w:val="2"/>
          <w:numId w:val="21"/>
        </w:numPr>
        <w:spacing w:line="240" w:lineRule="auto"/>
        <w:rPr>
          <w:rFonts w:cstheme="minorHAnsi"/>
          <w:sz w:val="24"/>
          <w:szCs w:val="24"/>
        </w:rPr>
      </w:pPr>
      <w:r>
        <w:rPr>
          <w:rFonts w:cstheme="minorHAnsi"/>
          <w:sz w:val="24"/>
          <w:szCs w:val="24"/>
        </w:rPr>
        <w:t>Possibilities</w:t>
      </w:r>
    </w:p>
    <w:p w:rsidR="00571F43" w:rsidRDefault="00571F43" w:rsidP="00571F43">
      <w:pPr>
        <w:pStyle w:val="ListParagraph"/>
        <w:widowControl w:val="0"/>
        <w:numPr>
          <w:ilvl w:val="3"/>
          <w:numId w:val="21"/>
        </w:numPr>
        <w:spacing w:line="240" w:lineRule="auto"/>
        <w:rPr>
          <w:rFonts w:cstheme="minorHAnsi"/>
          <w:sz w:val="24"/>
          <w:szCs w:val="24"/>
        </w:rPr>
      </w:pPr>
      <w:r>
        <w:rPr>
          <w:rFonts w:cstheme="minorHAnsi"/>
          <w:sz w:val="24"/>
          <w:szCs w:val="24"/>
        </w:rPr>
        <w:t>Defendant has insurance (Enough)</w:t>
      </w:r>
    </w:p>
    <w:p w:rsidR="00571F43" w:rsidRDefault="00571F43" w:rsidP="00571F43">
      <w:pPr>
        <w:pStyle w:val="ListParagraph"/>
        <w:widowControl w:val="0"/>
        <w:numPr>
          <w:ilvl w:val="3"/>
          <w:numId w:val="21"/>
        </w:numPr>
        <w:spacing w:line="240" w:lineRule="auto"/>
        <w:rPr>
          <w:rFonts w:cstheme="minorHAnsi"/>
          <w:sz w:val="24"/>
          <w:szCs w:val="24"/>
        </w:rPr>
      </w:pPr>
      <w:r>
        <w:rPr>
          <w:rFonts w:cstheme="minorHAnsi"/>
          <w:sz w:val="24"/>
          <w:szCs w:val="24"/>
        </w:rPr>
        <w:t>Defendant has insurance (Not Enough)</w:t>
      </w:r>
    </w:p>
    <w:p w:rsidR="00571F43" w:rsidRDefault="00571F43" w:rsidP="00571F43">
      <w:pPr>
        <w:pStyle w:val="ListParagraph"/>
        <w:widowControl w:val="0"/>
        <w:numPr>
          <w:ilvl w:val="3"/>
          <w:numId w:val="21"/>
        </w:numPr>
        <w:spacing w:line="240" w:lineRule="auto"/>
        <w:rPr>
          <w:rFonts w:cstheme="minorHAnsi"/>
          <w:sz w:val="24"/>
          <w:szCs w:val="24"/>
        </w:rPr>
      </w:pPr>
      <w:r>
        <w:rPr>
          <w:rFonts w:cstheme="minorHAnsi"/>
          <w:sz w:val="24"/>
          <w:szCs w:val="24"/>
        </w:rPr>
        <w:t>Defendant has no insurance</w:t>
      </w:r>
    </w:p>
    <w:p w:rsidR="00571F43" w:rsidRDefault="00571F43" w:rsidP="00571F43">
      <w:pPr>
        <w:pStyle w:val="ListParagraph"/>
        <w:widowControl w:val="0"/>
        <w:numPr>
          <w:ilvl w:val="2"/>
          <w:numId w:val="21"/>
        </w:numPr>
        <w:spacing w:line="240" w:lineRule="auto"/>
        <w:rPr>
          <w:rFonts w:cstheme="minorHAnsi"/>
          <w:sz w:val="24"/>
          <w:szCs w:val="24"/>
        </w:rPr>
      </w:pPr>
      <w:r w:rsidRPr="00571F43">
        <w:rPr>
          <w:rFonts w:cstheme="minorHAnsi"/>
          <w:sz w:val="24"/>
          <w:szCs w:val="24"/>
        </w:rPr>
        <w:t xml:space="preserve">Defendant is the personally liable for difference if insurance does not cover all </w:t>
      </w:r>
      <w:r>
        <w:rPr>
          <w:rFonts w:cstheme="minorHAnsi"/>
          <w:sz w:val="24"/>
          <w:szCs w:val="24"/>
        </w:rPr>
        <w:t xml:space="preserve">or any </w:t>
      </w:r>
      <w:r w:rsidRPr="00571F43">
        <w:rPr>
          <w:rFonts w:cstheme="minorHAnsi"/>
          <w:sz w:val="24"/>
          <w:szCs w:val="24"/>
        </w:rPr>
        <w:t>of the reward.</w:t>
      </w:r>
    </w:p>
    <w:p w:rsidR="00571F43" w:rsidRDefault="00571F43" w:rsidP="00571F43">
      <w:pPr>
        <w:pStyle w:val="ListParagraph"/>
        <w:widowControl w:val="0"/>
        <w:numPr>
          <w:ilvl w:val="2"/>
          <w:numId w:val="21"/>
        </w:numPr>
        <w:spacing w:line="240" w:lineRule="auto"/>
        <w:rPr>
          <w:rFonts w:cstheme="minorHAnsi"/>
          <w:sz w:val="24"/>
          <w:szCs w:val="24"/>
        </w:rPr>
      </w:pPr>
      <w:r>
        <w:rPr>
          <w:rFonts w:cstheme="minorHAnsi"/>
          <w:sz w:val="24"/>
          <w:szCs w:val="24"/>
        </w:rPr>
        <w:t>Most of the time the defendant cannot pay.  Ordinary person cannot ask the bank for money for a $2 million settlement.</w:t>
      </w:r>
    </w:p>
    <w:p w:rsidR="00571F43" w:rsidRDefault="00571F43" w:rsidP="00571F43">
      <w:pPr>
        <w:pStyle w:val="ListParagraph"/>
        <w:widowControl w:val="0"/>
        <w:numPr>
          <w:ilvl w:val="2"/>
          <w:numId w:val="21"/>
        </w:numPr>
        <w:spacing w:line="240" w:lineRule="auto"/>
        <w:rPr>
          <w:rFonts w:cstheme="minorHAnsi"/>
          <w:sz w:val="24"/>
          <w:szCs w:val="24"/>
        </w:rPr>
      </w:pPr>
      <w:r>
        <w:rPr>
          <w:rFonts w:cstheme="minorHAnsi"/>
          <w:sz w:val="24"/>
          <w:szCs w:val="24"/>
        </w:rPr>
        <w:t>You can go to the state for assistance sleuthing defendant’s assets that can be used to pay for damages.</w:t>
      </w:r>
    </w:p>
    <w:p w:rsidR="00571F43" w:rsidRDefault="00571F43" w:rsidP="00571F43">
      <w:pPr>
        <w:pStyle w:val="ListParagraph"/>
        <w:widowControl w:val="0"/>
        <w:numPr>
          <w:ilvl w:val="2"/>
          <w:numId w:val="21"/>
        </w:numPr>
        <w:spacing w:line="240" w:lineRule="auto"/>
        <w:rPr>
          <w:rFonts w:cstheme="minorHAnsi"/>
          <w:sz w:val="24"/>
          <w:szCs w:val="24"/>
        </w:rPr>
      </w:pPr>
      <w:r>
        <w:rPr>
          <w:rFonts w:cstheme="minorHAnsi"/>
          <w:sz w:val="24"/>
          <w:szCs w:val="24"/>
        </w:rPr>
        <w:lastRenderedPageBreak/>
        <w:t xml:space="preserve">Lawyer can bring defendant before judge.  </w:t>
      </w:r>
      <w:r>
        <w:rPr>
          <w:rFonts w:cstheme="minorHAnsi"/>
          <w:i/>
          <w:sz w:val="24"/>
          <w:szCs w:val="24"/>
        </w:rPr>
        <w:t>Judgment debtor</w:t>
      </w:r>
      <w:r>
        <w:rPr>
          <w:rFonts w:cstheme="minorHAnsi"/>
          <w:sz w:val="24"/>
          <w:szCs w:val="24"/>
        </w:rPr>
        <w:t xml:space="preserve"> examination.</w:t>
      </w:r>
      <w:r w:rsidR="00DB7190">
        <w:rPr>
          <w:rFonts w:cstheme="minorHAnsi"/>
          <w:sz w:val="24"/>
          <w:szCs w:val="24"/>
        </w:rPr>
        <w:t xml:space="preserve">  Most of the time this is futile.</w:t>
      </w:r>
    </w:p>
    <w:p w:rsidR="00DB7190" w:rsidRDefault="00DB7190" w:rsidP="00571F43">
      <w:pPr>
        <w:pStyle w:val="ListParagraph"/>
        <w:widowControl w:val="0"/>
        <w:numPr>
          <w:ilvl w:val="2"/>
          <w:numId w:val="21"/>
        </w:numPr>
        <w:spacing w:line="240" w:lineRule="auto"/>
        <w:rPr>
          <w:rFonts w:cstheme="minorHAnsi"/>
          <w:sz w:val="24"/>
          <w:szCs w:val="24"/>
        </w:rPr>
      </w:pPr>
      <w:r>
        <w:rPr>
          <w:rFonts w:cstheme="minorHAnsi"/>
          <w:sz w:val="24"/>
          <w:szCs w:val="24"/>
        </w:rPr>
        <w:t>Can put judgment debtor into bankruptcy.  Bankruptcy transfers debtor’s financial affairs over to a trustee to whom then provides reports to the government.  Sometimes a trustee will find assets that were not discovered.  Undertaken by judgment predator when he/she suspects debtor of fraud.</w:t>
      </w:r>
    </w:p>
    <w:p w:rsidR="00DB7190" w:rsidRDefault="00DB7190" w:rsidP="00571F43">
      <w:pPr>
        <w:pStyle w:val="ListParagraph"/>
        <w:widowControl w:val="0"/>
        <w:numPr>
          <w:ilvl w:val="2"/>
          <w:numId w:val="21"/>
        </w:numPr>
        <w:spacing w:line="240" w:lineRule="auto"/>
        <w:rPr>
          <w:rFonts w:cstheme="minorHAnsi"/>
          <w:sz w:val="24"/>
          <w:szCs w:val="24"/>
        </w:rPr>
      </w:pPr>
      <w:r>
        <w:rPr>
          <w:rFonts w:cstheme="minorHAnsi"/>
          <w:sz w:val="24"/>
          <w:szCs w:val="24"/>
        </w:rPr>
        <w:t>After this, there is not much more predator can do.  Uncompensated injury.</w:t>
      </w:r>
      <w:r w:rsidR="0079030C">
        <w:rPr>
          <w:rFonts w:cstheme="minorHAnsi"/>
          <w:sz w:val="24"/>
          <w:szCs w:val="24"/>
        </w:rPr>
        <w:t xml:space="preserve"> Used to throw people in jail, but this is useless, as you cannot repay a debt when in jail.</w:t>
      </w:r>
    </w:p>
    <w:p w:rsidR="0079030C" w:rsidRDefault="0079030C" w:rsidP="00571F43">
      <w:pPr>
        <w:pStyle w:val="ListParagraph"/>
        <w:widowControl w:val="0"/>
        <w:numPr>
          <w:ilvl w:val="2"/>
          <w:numId w:val="21"/>
        </w:numPr>
        <w:spacing w:line="240" w:lineRule="auto"/>
        <w:rPr>
          <w:rFonts w:cstheme="minorHAnsi"/>
          <w:sz w:val="24"/>
          <w:szCs w:val="24"/>
        </w:rPr>
      </w:pPr>
      <w:r>
        <w:rPr>
          <w:rFonts w:cstheme="minorHAnsi"/>
          <w:sz w:val="24"/>
          <w:szCs w:val="24"/>
        </w:rPr>
        <w:t>Possibility: Universal insurance – Abolishes tort law compensation system.  New Zealand has tried this.  Universal coverage for accident.  No – fault system.  Problem of impecunious defendant goes away.</w:t>
      </w:r>
    </w:p>
    <w:p w:rsidR="0079030C" w:rsidRPr="00571F43" w:rsidRDefault="0079030C" w:rsidP="00571F43">
      <w:pPr>
        <w:pStyle w:val="ListParagraph"/>
        <w:widowControl w:val="0"/>
        <w:numPr>
          <w:ilvl w:val="2"/>
          <w:numId w:val="21"/>
        </w:numPr>
        <w:spacing w:line="240" w:lineRule="auto"/>
        <w:rPr>
          <w:rFonts w:cstheme="minorHAnsi"/>
          <w:sz w:val="24"/>
          <w:szCs w:val="24"/>
        </w:rPr>
      </w:pPr>
      <w:r>
        <w:rPr>
          <w:rFonts w:cstheme="minorHAnsi"/>
          <w:sz w:val="24"/>
          <w:szCs w:val="24"/>
        </w:rPr>
        <w:t>Problems: really expensive!  Needs funding (high taxes).  Takes away moral framework of tort law.</w:t>
      </w:r>
    </w:p>
    <w:p w:rsidR="00A63592" w:rsidRPr="00866A96" w:rsidRDefault="00A63592" w:rsidP="002C3174">
      <w:pPr>
        <w:pStyle w:val="ListParagraph"/>
        <w:widowControl w:val="0"/>
        <w:numPr>
          <w:ilvl w:val="1"/>
          <w:numId w:val="21"/>
        </w:numPr>
        <w:spacing w:line="240" w:lineRule="auto"/>
        <w:rPr>
          <w:rFonts w:cstheme="minorHAnsi"/>
          <w:sz w:val="24"/>
          <w:szCs w:val="24"/>
        </w:rPr>
      </w:pPr>
      <w:r w:rsidRPr="00866A96">
        <w:rPr>
          <w:rFonts w:cstheme="minorHAnsi"/>
          <w:sz w:val="24"/>
          <w:szCs w:val="24"/>
        </w:rPr>
        <w:t>Weaknesses of the law system.</w:t>
      </w:r>
    </w:p>
    <w:p w:rsidR="000E710E" w:rsidRPr="00866A96" w:rsidRDefault="000E710E" w:rsidP="00A63592">
      <w:pPr>
        <w:pStyle w:val="ListParagraph"/>
        <w:widowControl w:val="0"/>
        <w:numPr>
          <w:ilvl w:val="2"/>
          <w:numId w:val="21"/>
        </w:numPr>
        <w:spacing w:line="240" w:lineRule="auto"/>
        <w:rPr>
          <w:rFonts w:cstheme="minorHAnsi"/>
          <w:sz w:val="24"/>
          <w:szCs w:val="24"/>
        </w:rPr>
      </w:pPr>
      <w:r w:rsidRPr="00866A96">
        <w:rPr>
          <w:rFonts w:cstheme="minorHAnsi"/>
          <w:sz w:val="24"/>
          <w:szCs w:val="24"/>
        </w:rPr>
        <w:t>Problem of uncompensated victim</w:t>
      </w:r>
    </w:p>
    <w:p w:rsidR="000E710E" w:rsidRPr="00866A96" w:rsidRDefault="00A63592" w:rsidP="00A63592">
      <w:pPr>
        <w:pStyle w:val="ListParagraph"/>
        <w:widowControl w:val="0"/>
        <w:numPr>
          <w:ilvl w:val="3"/>
          <w:numId w:val="21"/>
        </w:numPr>
        <w:spacing w:line="240" w:lineRule="auto"/>
        <w:rPr>
          <w:rFonts w:cstheme="minorHAnsi"/>
          <w:sz w:val="24"/>
          <w:szCs w:val="24"/>
        </w:rPr>
      </w:pPr>
      <w:r w:rsidRPr="00866A96">
        <w:rPr>
          <w:rFonts w:cstheme="minorHAnsi"/>
          <w:sz w:val="24"/>
          <w:szCs w:val="24"/>
        </w:rPr>
        <w:t>No insurance or limited insurance.  Tort fissure usually doesn’t always have the money.</w:t>
      </w:r>
    </w:p>
    <w:p w:rsidR="00A63592" w:rsidRPr="00866A96" w:rsidRDefault="00A63592" w:rsidP="00A63592">
      <w:pPr>
        <w:pStyle w:val="ListParagraph"/>
        <w:widowControl w:val="0"/>
        <w:numPr>
          <w:ilvl w:val="3"/>
          <w:numId w:val="21"/>
        </w:numPr>
        <w:spacing w:line="240" w:lineRule="auto"/>
        <w:rPr>
          <w:rFonts w:cstheme="minorHAnsi"/>
          <w:sz w:val="24"/>
          <w:szCs w:val="24"/>
        </w:rPr>
      </w:pPr>
      <w:r w:rsidRPr="00866A96">
        <w:rPr>
          <w:rFonts w:cstheme="minorHAnsi"/>
          <w:sz w:val="24"/>
          <w:szCs w:val="24"/>
        </w:rPr>
        <w:t>State will assist in collecting of debt.  Can hire sheriff for money that will look for every possible way to get the money.  If he can’t find anything then plaintiff can hire lawyer.</w:t>
      </w:r>
    </w:p>
    <w:p w:rsidR="00A63592" w:rsidRPr="00866A96" w:rsidRDefault="00A63592" w:rsidP="00A63592">
      <w:pPr>
        <w:pStyle w:val="ListParagraph"/>
        <w:widowControl w:val="0"/>
        <w:numPr>
          <w:ilvl w:val="2"/>
          <w:numId w:val="21"/>
        </w:numPr>
        <w:spacing w:line="240" w:lineRule="auto"/>
        <w:rPr>
          <w:rFonts w:cstheme="minorHAnsi"/>
          <w:sz w:val="24"/>
          <w:szCs w:val="24"/>
        </w:rPr>
      </w:pPr>
      <w:r w:rsidRPr="00866A96">
        <w:rPr>
          <w:rFonts w:cstheme="minorHAnsi"/>
          <w:sz w:val="24"/>
          <w:szCs w:val="24"/>
        </w:rPr>
        <w:t>Problem of Delay</w:t>
      </w:r>
    </w:p>
    <w:p w:rsidR="00A63592" w:rsidRPr="00866A96" w:rsidRDefault="00A63592" w:rsidP="00A63592">
      <w:pPr>
        <w:pStyle w:val="ListParagraph"/>
        <w:widowControl w:val="0"/>
        <w:numPr>
          <w:ilvl w:val="3"/>
          <w:numId w:val="21"/>
        </w:numPr>
        <w:spacing w:line="240" w:lineRule="auto"/>
        <w:rPr>
          <w:rFonts w:cstheme="minorHAnsi"/>
          <w:sz w:val="24"/>
          <w:szCs w:val="24"/>
        </w:rPr>
      </w:pPr>
      <w:r w:rsidRPr="00866A96">
        <w:rPr>
          <w:rFonts w:cstheme="minorHAnsi"/>
          <w:sz w:val="24"/>
          <w:szCs w:val="24"/>
        </w:rPr>
        <w:t>Litigation takes a long time.  Delay is to the advantage of the tort fissure.   Works against the victim.</w:t>
      </w:r>
    </w:p>
    <w:p w:rsidR="00A63592" w:rsidRPr="00866A96" w:rsidRDefault="00A63592" w:rsidP="00A63592">
      <w:pPr>
        <w:pStyle w:val="ListParagraph"/>
        <w:widowControl w:val="0"/>
        <w:numPr>
          <w:ilvl w:val="2"/>
          <w:numId w:val="21"/>
        </w:numPr>
        <w:spacing w:line="240" w:lineRule="auto"/>
        <w:rPr>
          <w:rFonts w:cstheme="minorHAnsi"/>
          <w:sz w:val="24"/>
          <w:szCs w:val="24"/>
        </w:rPr>
      </w:pPr>
      <w:r w:rsidRPr="00866A96">
        <w:rPr>
          <w:rFonts w:cstheme="minorHAnsi"/>
          <w:sz w:val="24"/>
          <w:szCs w:val="24"/>
        </w:rPr>
        <w:t xml:space="preserve">Problem of efficiency </w:t>
      </w:r>
    </w:p>
    <w:p w:rsidR="00A63592" w:rsidRPr="005C40DC" w:rsidRDefault="00A63592" w:rsidP="005C40DC">
      <w:pPr>
        <w:pStyle w:val="ListParagraph"/>
        <w:widowControl w:val="0"/>
        <w:numPr>
          <w:ilvl w:val="3"/>
          <w:numId w:val="21"/>
        </w:numPr>
        <w:spacing w:line="240" w:lineRule="auto"/>
        <w:rPr>
          <w:rFonts w:cstheme="minorHAnsi"/>
          <w:sz w:val="24"/>
          <w:szCs w:val="24"/>
        </w:rPr>
      </w:pPr>
      <w:r w:rsidRPr="00866A96">
        <w:rPr>
          <w:rFonts w:cstheme="minorHAnsi"/>
          <w:sz w:val="24"/>
          <w:szCs w:val="24"/>
        </w:rPr>
        <w:t>Litigation is extraordinarily expensive.  Lawyers, expert witnesses, court fees are all very expensive.</w:t>
      </w:r>
    </w:p>
    <w:p w:rsidR="00A63592" w:rsidRPr="00866A96" w:rsidRDefault="00A63592" w:rsidP="00A63592">
      <w:pPr>
        <w:pStyle w:val="ListParagraph"/>
        <w:widowControl w:val="0"/>
        <w:numPr>
          <w:ilvl w:val="2"/>
          <w:numId w:val="21"/>
        </w:numPr>
        <w:spacing w:line="240" w:lineRule="auto"/>
        <w:rPr>
          <w:rFonts w:cstheme="minorHAnsi"/>
          <w:sz w:val="24"/>
          <w:szCs w:val="24"/>
        </w:rPr>
      </w:pPr>
      <w:r w:rsidRPr="00866A96">
        <w:rPr>
          <w:rFonts w:cstheme="minorHAnsi"/>
          <w:sz w:val="24"/>
          <w:szCs w:val="24"/>
        </w:rPr>
        <w:t>Deterrence</w:t>
      </w:r>
    </w:p>
    <w:p w:rsidR="00A63592" w:rsidRPr="00866A96" w:rsidRDefault="00A63592" w:rsidP="00A63592">
      <w:pPr>
        <w:pStyle w:val="ListParagraph"/>
        <w:widowControl w:val="0"/>
        <w:numPr>
          <w:ilvl w:val="3"/>
          <w:numId w:val="21"/>
        </w:numPr>
        <w:spacing w:line="240" w:lineRule="auto"/>
        <w:rPr>
          <w:rFonts w:cstheme="minorHAnsi"/>
          <w:sz w:val="24"/>
          <w:szCs w:val="24"/>
        </w:rPr>
      </w:pPr>
      <w:r w:rsidRPr="00866A96">
        <w:rPr>
          <w:rFonts w:cstheme="minorHAnsi"/>
          <w:sz w:val="24"/>
          <w:szCs w:val="24"/>
        </w:rPr>
        <w:t>If deterrence is the straw man it is, then the entire rational of the system looks awkward</w:t>
      </w:r>
      <w:r w:rsidR="004F3D0C" w:rsidRPr="00866A96">
        <w:rPr>
          <w:rFonts w:cstheme="minorHAnsi"/>
          <w:sz w:val="24"/>
          <w:szCs w:val="24"/>
        </w:rPr>
        <w:t>.</w:t>
      </w:r>
    </w:p>
    <w:p w:rsidR="004F3D0C" w:rsidRPr="00866A96" w:rsidRDefault="004F3D0C" w:rsidP="004F3D0C">
      <w:pPr>
        <w:pStyle w:val="ListParagraph"/>
        <w:widowControl w:val="0"/>
        <w:numPr>
          <w:ilvl w:val="2"/>
          <w:numId w:val="21"/>
        </w:numPr>
        <w:spacing w:line="240" w:lineRule="auto"/>
        <w:rPr>
          <w:rFonts w:cstheme="minorHAnsi"/>
          <w:sz w:val="24"/>
          <w:szCs w:val="24"/>
        </w:rPr>
      </w:pPr>
      <w:r w:rsidRPr="00866A96">
        <w:rPr>
          <w:rFonts w:cstheme="minorHAnsi"/>
          <w:sz w:val="24"/>
          <w:szCs w:val="24"/>
        </w:rPr>
        <w:t>Problems in the establishment of fault.</w:t>
      </w:r>
    </w:p>
    <w:p w:rsidR="004F3D0C" w:rsidRPr="00866A96" w:rsidRDefault="004F3D0C" w:rsidP="004F3D0C">
      <w:pPr>
        <w:pStyle w:val="ListParagraph"/>
        <w:widowControl w:val="0"/>
        <w:numPr>
          <w:ilvl w:val="3"/>
          <w:numId w:val="21"/>
        </w:numPr>
        <w:spacing w:line="240" w:lineRule="auto"/>
        <w:rPr>
          <w:rFonts w:cstheme="minorHAnsi"/>
          <w:sz w:val="24"/>
          <w:szCs w:val="24"/>
        </w:rPr>
      </w:pPr>
      <w:r w:rsidRPr="00866A96">
        <w:rPr>
          <w:rFonts w:cstheme="minorHAnsi"/>
          <w:sz w:val="24"/>
          <w:szCs w:val="24"/>
        </w:rPr>
        <w:t>Why is fault necessary?</w:t>
      </w:r>
    </w:p>
    <w:p w:rsidR="004F3D0C" w:rsidRPr="00866A96" w:rsidRDefault="004F3D0C" w:rsidP="004F3D0C">
      <w:pPr>
        <w:pStyle w:val="ListParagraph"/>
        <w:widowControl w:val="0"/>
        <w:numPr>
          <w:ilvl w:val="2"/>
          <w:numId w:val="21"/>
        </w:numPr>
        <w:spacing w:line="240" w:lineRule="auto"/>
        <w:rPr>
          <w:rFonts w:cstheme="minorHAnsi"/>
          <w:sz w:val="24"/>
          <w:szCs w:val="24"/>
        </w:rPr>
      </w:pPr>
      <w:r w:rsidRPr="00866A96">
        <w:rPr>
          <w:rFonts w:cstheme="minorHAnsi"/>
          <w:sz w:val="24"/>
          <w:szCs w:val="24"/>
        </w:rPr>
        <w:t>Inexact calculations of damages.</w:t>
      </w:r>
    </w:p>
    <w:p w:rsidR="004F3D0C" w:rsidRDefault="004F3D0C" w:rsidP="00C0437D">
      <w:pPr>
        <w:pStyle w:val="ListParagraph"/>
        <w:widowControl w:val="0"/>
        <w:numPr>
          <w:ilvl w:val="3"/>
          <w:numId w:val="21"/>
        </w:numPr>
        <w:spacing w:after="0" w:line="240" w:lineRule="auto"/>
        <w:rPr>
          <w:rFonts w:cstheme="minorHAnsi"/>
          <w:sz w:val="24"/>
          <w:szCs w:val="24"/>
        </w:rPr>
      </w:pPr>
      <w:r w:rsidRPr="00866A96">
        <w:rPr>
          <w:rFonts w:cstheme="minorHAnsi"/>
          <w:sz w:val="24"/>
          <w:szCs w:val="24"/>
        </w:rPr>
        <w:t>Impossible to predict exact amount of damages.</w:t>
      </w:r>
    </w:p>
    <w:p w:rsidR="005C40DC" w:rsidRPr="00866A96" w:rsidRDefault="005C40DC" w:rsidP="005C40DC">
      <w:pPr>
        <w:pStyle w:val="ListParagraph"/>
        <w:widowControl w:val="0"/>
        <w:spacing w:after="0" w:line="240" w:lineRule="auto"/>
        <w:ind w:left="1440"/>
        <w:rPr>
          <w:rFonts w:cstheme="minorHAnsi"/>
          <w:sz w:val="24"/>
          <w:szCs w:val="24"/>
        </w:rPr>
      </w:pPr>
    </w:p>
    <w:p w:rsidR="00C0437D" w:rsidRPr="00866A96" w:rsidRDefault="00C0437D" w:rsidP="00C0437D">
      <w:pPr>
        <w:spacing w:after="0" w:line="240" w:lineRule="auto"/>
        <w:rPr>
          <w:rFonts w:cstheme="minorHAnsi"/>
          <w:b/>
          <w:sz w:val="24"/>
          <w:szCs w:val="24"/>
        </w:rPr>
      </w:pPr>
      <w:r w:rsidRPr="00866A96">
        <w:rPr>
          <w:rFonts w:cstheme="minorHAnsi"/>
          <w:b/>
          <w:sz w:val="24"/>
          <w:szCs w:val="24"/>
        </w:rPr>
        <w:t>Lecture 9</w:t>
      </w:r>
    </w:p>
    <w:p w:rsidR="00C0437D" w:rsidRPr="00866A96" w:rsidRDefault="00C0437D" w:rsidP="00C0437D">
      <w:pPr>
        <w:pStyle w:val="ListParagraph"/>
        <w:spacing w:after="0" w:line="240" w:lineRule="auto"/>
        <w:ind w:left="360"/>
        <w:rPr>
          <w:rFonts w:cstheme="minorHAnsi"/>
          <w:sz w:val="24"/>
          <w:szCs w:val="24"/>
        </w:rPr>
      </w:pPr>
    </w:p>
    <w:p w:rsidR="00C0437D" w:rsidRPr="00866A96" w:rsidRDefault="00C0437D" w:rsidP="00C0437D">
      <w:pPr>
        <w:pStyle w:val="ListParagraph"/>
        <w:numPr>
          <w:ilvl w:val="0"/>
          <w:numId w:val="22"/>
        </w:numPr>
        <w:spacing w:after="0" w:line="240" w:lineRule="auto"/>
        <w:rPr>
          <w:rFonts w:cstheme="minorHAnsi"/>
          <w:sz w:val="24"/>
          <w:szCs w:val="24"/>
        </w:rPr>
      </w:pPr>
      <w:r w:rsidRPr="00866A96">
        <w:rPr>
          <w:rFonts w:cstheme="minorHAnsi"/>
          <w:sz w:val="24"/>
          <w:szCs w:val="24"/>
        </w:rPr>
        <w:t>Wide Variations on award of damages all dependent on the victim.  All about impact on victim’s life.</w:t>
      </w:r>
    </w:p>
    <w:p w:rsidR="00C0437D" w:rsidRPr="00866A96" w:rsidRDefault="00C0437D" w:rsidP="00C0437D">
      <w:pPr>
        <w:pStyle w:val="ListParagraph"/>
        <w:spacing w:after="0" w:line="240" w:lineRule="auto"/>
        <w:ind w:left="360"/>
        <w:rPr>
          <w:rFonts w:cstheme="minorHAnsi"/>
          <w:sz w:val="24"/>
          <w:szCs w:val="24"/>
        </w:rPr>
      </w:pPr>
    </w:p>
    <w:p w:rsidR="00C0437D" w:rsidRPr="00866A96" w:rsidRDefault="00C0437D" w:rsidP="00C0437D">
      <w:pPr>
        <w:pStyle w:val="ListParagraph"/>
        <w:numPr>
          <w:ilvl w:val="0"/>
          <w:numId w:val="22"/>
        </w:numPr>
        <w:spacing w:after="0" w:line="240" w:lineRule="auto"/>
        <w:rPr>
          <w:rFonts w:cstheme="minorHAnsi"/>
          <w:sz w:val="24"/>
          <w:szCs w:val="24"/>
        </w:rPr>
      </w:pPr>
      <w:r w:rsidRPr="00866A96">
        <w:rPr>
          <w:rFonts w:cstheme="minorHAnsi"/>
          <w:sz w:val="24"/>
          <w:szCs w:val="24"/>
        </w:rPr>
        <w:t>Etiology of Disease</w:t>
      </w:r>
    </w:p>
    <w:p w:rsidR="00C0437D" w:rsidRPr="00866A96" w:rsidRDefault="00C0437D" w:rsidP="00C0437D">
      <w:pPr>
        <w:pStyle w:val="ListParagraph"/>
        <w:numPr>
          <w:ilvl w:val="1"/>
          <w:numId w:val="22"/>
        </w:numPr>
        <w:spacing w:after="0" w:line="240" w:lineRule="auto"/>
        <w:rPr>
          <w:rFonts w:cstheme="minorHAnsi"/>
          <w:sz w:val="24"/>
          <w:szCs w:val="24"/>
        </w:rPr>
      </w:pPr>
      <w:r w:rsidRPr="00866A96">
        <w:rPr>
          <w:rFonts w:cstheme="minorHAnsi"/>
          <w:sz w:val="24"/>
          <w:szCs w:val="24"/>
        </w:rPr>
        <w:t>Attempt to connect causation and medicine with proof of causation in tort law.  Particularly interested with industrial accidents and diseases.</w:t>
      </w:r>
    </w:p>
    <w:p w:rsidR="00347D8C" w:rsidRPr="00866A96" w:rsidRDefault="00347D8C" w:rsidP="00347D8C">
      <w:pPr>
        <w:pStyle w:val="ListParagraph"/>
        <w:numPr>
          <w:ilvl w:val="1"/>
          <w:numId w:val="22"/>
        </w:numPr>
        <w:spacing w:after="0" w:line="240" w:lineRule="auto"/>
        <w:rPr>
          <w:rFonts w:cstheme="minorHAnsi"/>
          <w:sz w:val="24"/>
          <w:szCs w:val="24"/>
        </w:rPr>
      </w:pPr>
      <w:r w:rsidRPr="00866A96">
        <w:rPr>
          <w:rFonts w:cstheme="minorHAnsi"/>
          <w:sz w:val="24"/>
          <w:szCs w:val="24"/>
        </w:rPr>
        <w:lastRenderedPageBreak/>
        <w:t>Evidence from medical experts and professionals –as long as it is not contradictory – will be held as sufficient evidence in order to establish causation.  This evidence is unreliable in determining causation in a balance of probabilities.</w:t>
      </w:r>
    </w:p>
    <w:p w:rsidR="00347D8C" w:rsidRPr="00866A96" w:rsidRDefault="00347D8C" w:rsidP="00347D8C">
      <w:pPr>
        <w:pStyle w:val="ListParagraph"/>
        <w:numPr>
          <w:ilvl w:val="1"/>
          <w:numId w:val="22"/>
        </w:numPr>
        <w:spacing w:after="0" w:line="240" w:lineRule="auto"/>
        <w:rPr>
          <w:rFonts w:cstheme="minorHAnsi"/>
          <w:sz w:val="24"/>
          <w:szCs w:val="24"/>
        </w:rPr>
      </w:pPr>
      <w:r w:rsidRPr="00866A96">
        <w:rPr>
          <w:rFonts w:cstheme="minorHAnsi"/>
          <w:sz w:val="24"/>
          <w:szCs w:val="24"/>
        </w:rPr>
        <w:t xml:space="preserve">Establishing liability in industrial disease is unrealistically challenging and predictable.  </w:t>
      </w:r>
    </w:p>
    <w:p w:rsidR="00347D8C" w:rsidRPr="00866A96" w:rsidRDefault="00347D8C" w:rsidP="00347D8C">
      <w:pPr>
        <w:pStyle w:val="ListParagraph"/>
        <w:numPr>
          <w:ilvl w:val="1"/>
          <w:numId w:val="22"/>
        </w:numPr>
        <w:spacing w:after="0" w:line="240" w:lineRule="auto"/>
        <w:rPr>
          <w:rFonts w:cstheme="minorHAnsi"/>
          <w:sz w:val="24"/>
          <w:szCs w:val="24"/>
        </w:rPr>
      </w:pPr>
      <w:r w:rsidRPr="00866A96">
        <w:rPr>
          <w:rFonts w:cstheme="minorHAnsi"/>
          <w:sz w:val="24"/>
          <w:szCs w:val="24"/>
        </w:rPr>
        <w:t xml:space="preserve">Discrimination in damage awards between those suffering workplace injury and those suffering workplace disease.  He suggests there </w:t>
      </w:r>
      <w:proofErr w:type="gramStart"/>
      <w:r w:rsidRPr="00866A96">
        <w:rPr>
          <w:rFonts w:cstheme="minorHAnsi"/>
          <w:sz w:val="24"/>
          <w:szCs w:val="24"/>
        </w:rPr>
        <w:t>is</w:t>
      </w:r>
      <w:proofErr w:type="gramEnd"/>
      <w:r w:rsidRPr="00866A96">
        <w:rPr>
          <w:rFonts w:cstheme="minorHAnsi"/>
          <w:sz w:val="24"/>
          <w:szCs w:val="24"/>
        </w:rPr>
        <w:t xml:space="preserve"> a bias towards workplace injury and a bias against workplace disease.</w:t>
      </w:r>
    </w:p>
    <w:p w:rsidR="00347D8C" w:rsidRPr="00866A96" w:rsidRDefault="00347D8C" w:rsidP="00347D8C">
      <w:pPr>
        <w:spacing w:after="0" w:line="240" w:lineRule="auto"/>
        <w:rPr>
          <w:rFonts w:cstheme="minorHAnsi"/>
          <w:sz w:val="24"/>
          <w:szCs w:val="24"/>
        </w:rPr>
      </w:pPr>
    </w:p>
    <w:p w:rsidR="00347D8C" w:rsidRPr="00866A96" w:rsidRDefault="00347D8C" w:rsidP="00347D8C">
      <w:pPr>
        <w:pStyle w:val="ListParagraph"/>
        <w:numPr>
          <w:ilvl w:val="0"/>
          <w:numId w:val="22"/>
        </w:numPr>
        <w:spacing w:after="0" w:line="240" w:lineRule="auto"/>
        <w:rPr>
          <w:rFonts w:cstheme="minorHAnsi"/>
          <w:sz w:val="24"/>
          <w:szCs w:val="24"/>
        </w:rPr>
      </w:pPr>
      <w:r w:rsidRPr="00866A96">
        <w:rPr>
          <w:rFonts w:cstheme="minorHAnsi"/>
          <w:sz w:val="24"/>
          <w:szCs w:val="24"/>
        </w:rPr>
        <w:t>Gender Bias in Damage awards</w:t>
      </w:r>
    </w:p>
    <w:p w:rsidR="00C14E2F" w:rsidRPr="00866A96" w:rsidRDefault="00C14E2F" w:rsidP="00C14E2F">
      <w:pPr>
        <w:pStyle w:val="ListParagraph"/>
        <w:numPr>
          <w:ilvl w:val="1"/>
          <w:numId w:val="22"/>
        </w:numPr>
        <w:spacing w:after="0" w:line="240" w:lineRule="auto"/>
        <w:rPr>
          <w:rFonts w:cstheme="minorHAnsi"/>
          <w:sz w:val="24"/>
          <w:szCs w:val="24"/>
        </w:rPr>
      </w:pPr>
      <w:r w:rsidRPr="00866A96">
        <w:rPr>
          <w:rFonts w:cstheme="minorHAnsi"/>
          <w:sz w:val="24"/>
          <w:szCs w:val="24"/>
        </w:rPr>
        <w:t xml:space="preserve">Lost earning capacity.  </w:t>
      </w:r>
    </w:p>
    <w:p w:rsidR="00C14E2F" w:rsidRPr="00866A96" w:rsidRDefault="00C14E2F" w:rsidP="00C14E2F">
      <w:pPr>
        <w:pStyle w:val="ListParagraph"/>
        <w:numPr>
          <w:ilvl w:val="2"/>
          <w:numId w:val="22"/>
        </w:numPr>
        <w:spacing w:after="0" w:line="240" w:lineRule="auto"/>
        <w:rPr>
          <w:rFonts w:cstheme="minorHAnsi"/>
          <w:sz w:val="24"/>
          <w:szCs w:val="24"/>
        </w:rPr>
      </w:pPr>
      <w:r w:rsidRPr="00866A96">
        <w:rPr>
          <w:rFonts w:cstheme="minorHAnsi"/>
          <w:sz w:val="24"/>
          <w:szCs w:val="24"/>
        </w:rPr>
        <w:t>In the calculation of potential judges tend to value men’s potential higher than women’s even in the case where the prospects and education of the two, are relatively equal.</w:t>
      </w:r>
    </w:p>
    <w:p w:rsidR="00C14E2F" w:rsidRPr="00866A96" w:rsidRDefault="00C14E2F" w:rsidP="00C14E2F">
      <w:pPr>
        <w:pStyle w:val="ListParagraph"/>
        <w:numPr>
          <w:ilvl w:val="2"/>
          <w:numId w:val="22"/>
        </w:numPr>
        <w:spacing w:after="0" w:line="240" w:lineRule="auto"/>
        <w:rPr>
          <w:rFonts w:cstheme="minorHAnsi"/>
          <w:sz w:val="24"/>
          <w:szCs w:val="24"/>
        </w:rPr>
      </w:pPr>
      <w:r w:rsidRPr="00866A96">
        <w:rPr>
          <w:rFonts w:cstheme="minorHAnsi"/>
          <w:sz w:val="24"/>
          <w:szCs w:val="24"/>
        </w:rPr>
        <w:t>Cost of Future Care.  Judges reduce present value for contingencies of life.  Women tend to have a higher contingency of life then men do.  For example, judges reduce a women’s projected earning capacity so to allow them to have children.  Therefore there is a reduction in this category of awards.</w:t>
      </w:r>
      <w:r w:rsidR="00DF3526" w:rsidRPr="00866A96">
        <w:rPr>
          <w:rFonts w:cstheme="minorHAnsi"/>
          <w:sz w:val="24"/>
          <w:szCs w:val="24"/>
        </w:rPr>
        <w:t xml:space="preserve">  </w:t>
      </w:r>
    </w:p>
    <w:p w:rsidR="00154E22" w:rsidRPr="00866A96" w:rsidRDefault="00154E22" w:rsidP="00154E22">
      <w:pPr>
        <w:spacing w:after="0" w:line="240" w:lineRule="auto"/>
        <w:rPr>
          <w:rFonts w:cstheme="minorHAnsi"/>
          <w:sz w:val="24"/>
          <w:szCs w:val="24"/>
        </w:rPr>
      </w:pPr>
    </w:p>
    <w:p w:rsidR="000571EF" w:rsidRPr="00866A96" w:rsidRDefault="000571EF" w:rsidP="000571EF">
      <w:pPr>
        <w:pStyle w:val="ListParagraph"/>
        <w:numPr>
          <w:ilvl w:val="0"/>
          <w:numId w:val="22"/>
        </w:numPr>
        <w:spacing w:after="0" w:line="240" w:lineRule="auto"/>
        <w:rPr>
          <w:rFonts w:cstheme="minorHAnsi"/>
          <w:sz w:val="24"/>
          <w:szCs w:val="24"/>
        </w:rPr>
      </w:pPr>
      <w:r w:rsidRPr="00866A96">
        <w:rPr>
          <w:rFonts w:cstheme="minorHAnsi"/>
          <w:sz w:val="24"/>
          <w:szCs w:val="24"/>
        </w:rPr>
        <w:t>Three things a plaintiff can do to pursue damages owed.</w:t>
      </w:r>
    </w:p>
    <w:p w:rsidR="00154E22" w:rsidRPr="00866A96" w:rsidRDefault="00154E22" w:rsidP="000571EF">
      <w:pPr>
        <w:pStyle w:val="ListParagraph"/>
        <w:numPr>
          <w:ilvl w:val="1"/>
          <w:numId w:val="22"/>
        </w:numPr>
        <w:spacing w:after="0" w:line="240" w:lineRule="auto"/>
        <w:rPr>
          <w:rFonts w:cstheme="minorHAnsi"/>
          <w:sz w:val="24"/>
          <w:szCs w:val="24"/>
        </w:rPr>
      </w:pPr>
      <w:r w:rsidRPr="00866A96">
        <w:rPr>
          <w:rFonts w:cstheme="minorHAnsi"/>
          <w:sz w:val="24"/>
          <w:szCs w:val="24"/>
        </w:rPr>
        <w:t>Role of Insurance</w:t>
      </w:r>
    </w:p>
    <w:p w:rsidR="00154E22" w:rsidRPr="00866A96" w:rsidRDefault="00154E22" w:rsidP="000571EF">
      <w:pPr>
        <w:pStyle w:val="ListParagraph"/>
        <w:numPr>
          <w:ilvl w:val="2"/>
          <w:numId w:val="22"/>
        </w:numPr>
        <w:spacing w:after="0" w:line="240" w:lineRule="auto"/>
        <w:rPr>
          <w:rFonts w:cstheme="minorHAnsi"/>
          <w:sz w:val="24"/>
          <w:szCs w:val="24"/>
        </w:rPr>
      </w:pPr>
      <w:r w:rsidRPr="00866A96">
        <w:rPr>
          <w:rFonts w:cstheme="minorHAnsi"/>
          <w:sz w:val="24"/>
          <w:szCs w:val="24"/>
        </w:rPr>
        <w:t>If the defendant has insurance, but it does not cover the entire liability, the defendant is personally liable.</w:t>
      </w:r>
    </w:p>
    <w:p w:rsidR="00154E22" w:rsidRPr="00866A96" w:rsidRDefault="00154E22" w:rsidP="000571EF">
      <w:pPr>
        <w:pStyle w:val="ListParagraph"/>
        <w:numPr>
          <w:ilvl w:val="2"/>
          <w:numId w:val="22"/>
        </w:numPr>
        <w:spacing w:after="0" w:line="240" w:lineRule="auto"/>
        <w:rPr>
          <w:rFonts w:cstheme="minorHAnsi"/>
          <w:sz w:val="24"/>
          <w:szCs w:val="24"/>
        </w:rPr>
      </w:pPr>
      <w:r w:rsidRPr="00866A96">
        <w:rPr>
          <w:rFonts w:cstheme="minorHAnsi"/>
          <w:sz w:val="24"/>
          <w:szCs w:val="24"/>
        </w:rPr>
        <w:t>If the defendant has no insurance, then the defendant is personally liable.</w:t>
      </w:r>
    </w:p>
    <w:p w:rsidR="00154E22" w:rsidRPr="00866A96" w:rsidRDefault="00154E22" w:rsidP="000571EF">
      <w:pPr>
        <w:pStyle w:val="ListParagraph"/>
        <w:numPr>
          <w:ilvl w:val="1"/>
          <w:numId w:val="22"/>
        </w:numPr>
        <w:spacing w:after="0" w:line="240" w:lineRule="auto"/>
        <w:rPr>
          <w:rFonts w:cstheme="minorHAnsi"/>
          <w:sz w:val="24"/>
          <w:szCs w:val="24"/>
        </w:rPr>
      </w:pPr>
      <w:r w:rsidRPr="00866A96">
        <w:rPr>
          <w:rFonts w:cstheme="minorHAnsi"/>
          <w:sz w:val="24"/>
          <w:szCs w:val="24"/>
        </w:rPr>
        <w:t>Judgment deter examination</w:t>
      </w:r>
    </w:p>
    <w:p w:rsidR="00154E22" w:rsidRPr="00866A96" w:rsidRDefault="00154E22" w:rsidP="000571EF">
      <w:pPr>
        <w:pStyle w:val="ListParagraph"/>
        <w:numPr>
          <w:ilvl w:val="2"/>
          <w:numId w:val="22"/>
        </w:numPr>
        <w:spacing w:after="0" w:line="240" w:lineRule="auto"/>
        <w:rPr>
          <w:rFonts w:cstheme="minorHAnsi"/>
          <w:sz w:val="24"/>
          <w:szCs w:val="24"/>
        </w:rPr>
      </w:pPr>
      <w:r w:rsidRPr="00866A96">
        <w:rPr>
          <w:rFonts w:cstheme="minorHAnsi"/>
          <w:sz w:val="24"/>
          <w:szCs w:val="24"/>
        </w:rPr>
        <w:t>Lawyer can bring judgment deter under oath as to assets that may be under the defendant’s control.  Most of the time, it is futile.</w:t>
      </w:r>
    </w:p>
    <w:p w:rsidR="00154E22" w:rsidRPr="00571F43" w:rsidRDefault="00154E22" w:rsidP="00571F43">
      <w:pPr>
        <w:pStyle w:val="ListParagraph"/>
        <w:numPr>
          <w:ilvl w:val="1"/>
          <w:numId w:val="22"/>
        </w:numPr>
        <w:spacing w:after="0" w:line="240" w:lineRule="auto"/>
        <w:rPr>
          <w:rFonts w:cstheme="minorHAnsi"/>
          <w:sz w:val="24"/>
          <w:szCs w:val="24"/>
        </w:rPr>
      </w:pPr>
      <w:r w:rsidRPr="00571F43">
        <w:rPr>
          <w:rFonts w:cstheme="minorHAnsi"/>
          <w:sz w:val="24"/>
          <w:szCs w:val="24"/>
        </w:rPr>
        <w:t>Put judgment deter into bankruptcy</w:t>
      </w:r>
    </w:p>
    <w:p w:rsidR="00154E22" w:rsidRPr="00866A96" w:rsidRDefault="00154E22" w:rsidP="000571EF">
      <w:pPr>
        <w:pStyle w:val="ListParagraph"/>
        <w:numPr>
          <w:ilvl w:val="2"/>
          <w:numId w:val="22"/>
        </w:numPr>
        <w:spacing w:after="0" w:line="240" w:lineRule="auto"/>
        <w:rPr>
          <w:rFonts w:cstheme="minorHAnsi"/>
          <w:sz w:val="24"/>
          <w:szCs w:val="24"/>
        </w:rPr>
      </w:pPr>
      <w:r w:rsidRPr="00866A96">
        <w:rPr>
          <w:rFonts w:cstheme="minorHAnsi"/>
          <w:sz w:val="24"/>
          <w:szCs w:val="24"/>
        </w:rPr>
        <w:t>Transfers all financial affairs over to the trustee in bankruptcy – ordinarily affiliated a big accounting firm. Reports are then required by trustee to identify all debts, sources of income.</w:t>
      </w:r>
    </w:p>
    <w:p w:rsidR="00154E22" w:rsidRPr="00866A96" w:rsidRDefault="00154E22" w:rsidP="000571EF">
      <w:pPr>
        <w:pStyle w:val="ListParagraph"/>
        <w:numPr>
          <w:ilvl w:val="2"/>
          <w:numId w:val="22"/>
        </w:numPr>
        <w:spacing w:after="0" w:line="240" w:lineRule="auto"/>
        <w:rPr>
          <w:rFonts w:cstheme="minorHAnsi"/>
          <w:sz w:val="24"/>
          <w:szCs w:val="24"/>
        </w:rPr>
      </w:pPr>
      <w:r w:rsidRPr="00866A96">
        <w:rPr>
          <w:rFonts w:cstheme="minorHAnsi"/>
          <w:sz w:val="24"/>
          <w:szCs w:val="24"/>
        </w:rPr>
        <w:t>Sometimes a trustee can find something not discovered by the sheriff.  This is usually the case only in fraud.</w:t>
      </w:r>
    </w:p>
    <w:p w:rsidR="000571EF" w:rsidRPr="00866A96" w:rsidRDefault="000571EF" w:rsidP="000571EF">
      <w:pPr>
        <w:spacing w:after="0" w:line="240" w:lineRule="auto"/>
        <w:rPr>
          <w:rFonts w:cstheme="minorHAnsi"/>
          <w:sz w:val="24"/>
          <w:szCs w:val="24"/>
        </w:rPr>
      </w:pPr>
    </w:p>
    <w:p w:rsidR="000571EF" w:rsidRPr="00866A96" w:rsidRDefault="000571EF" w:rsidP="000571EF">
      <w:pPr>
        <w:pStyle w:val="ListParagraph"/>
        <w:numPr>
          <w:ilvl w:val="0"/>
          <w:numId w:val="22"/>
        </w:numPr>
        <w:spacing w:after="0" w:line="240" w:lineRule="auto"/>
        <w:rPr>
          <w:rFonts w:cstheme="minorHAnsi"/>
          <w:sz w:val="24"/>
          <w:szCs w:val="24"/>
        </w:rPr>
      </w:pPr>
      <w:r w:rsidRPr="00866A96">
        <w:rPr>
          <w:rFonts w:cstheme="minorHAnsi"/>
          <w:sz w:val="24"/>
          <w:szCs w:val="24"/>
        </w:rPr>
        <w:t xml:space="preserve">If the plaintiff goes through all these steps and can’t recover, then the plaintiff is </w:t>
      </w:r>
      <w:r w:rsidRPr="00866A96">
        <w:rPr>
          <w:rFonts w:cstheme="minorHAnsi"/>
          <w:b/>
          <w:sz w:val="24"/>
          <w:szCs w:val="24"/>
        </w:rPr>
        <w:t>out of luck</w:t>
      </w:r>
      <w:r w:rsidRPr="00866A96">
        <w:rPr>
          <w:rFonts w:cstheme="minorHAnsi"/>
          <w:sz w:val="24"/>
          <w:szCs w:val="24"/>
        </w:rPr>
        <w:t>.</w:t>
      </w:r>
    </w:p>
    <w:p w:rsidR="000571EF" w:rsidRPr="00866A96" w:rsidRDefault="000571EF" w:rsidP="000571EF">
      <w:pPr>
        <w:spacing w:after="0" w:line="240" w:lineRule="auto"/>
        <w:rPr>
          <w:rFonts w:cstheme="minorHAnsi"/>
          <w:sz w:val="24"/>
          <w:szCs w:val="24"/>
        </w:rPr>
      </w:pPr>
    </w:p>
    <w:p w:rsidR="000571EF" w:rsidRPr="00866A96" w:rsidRDefault="000571EF" w:rsidP="000571EF">
      <w:pPr>
        <w:spacing w:after="0" w:line="240" w:lineRule="auto"/>
        <w:rPr>
          <w:rFonts w:cstheme="minorHAnsi"/>
          <w:b/>
          <w:sz w:val="24"/>
          <w:szCs w:val="24"/>
        </w:rPr>
      </w:pPr>
      <w:r w:rsidRPr="00866A96">
        <w:rPr>
          <w:rFonts w:cstheme="minorHAnsi"/>
          <w:b/>
          <w:sz w:val="24"/>
          <w:szCs w:val="24"/>
        </w:rPr>
        <w:t>Fiduciary Relationships in Private Law</w:t>
      </w:r>
    </w:p>
    <w:p w:rsidR="000571EF" w:rsidRPr="00866A96" w:rsidRDefault="000571EF" w:rsidP="000571EF">
      <w:pPr>
        <w:spacing w:after="0" w:line="240" w:lineRule="auto"/>
        <w:rPr>
          <w:rFonts w:cstheme="minorHAnsi"/>
          <w:sz w:val="24"/>
          <w:szCs w:val="24"/>
        </w:rPr>
      </w:pPr>
    </w:p>
    <w:p w:rsidR="000571EF" w:rsidRPr="00866A96" w:rsidRDefault="000571EF" w:rsidP="000571EF">
      <w:pPr>
        <w:pStyle w:val="ListParagraph"/>
        <w:numPr>
          <w:ilvl w:val="0"/>
          <w:numId w:val="23"/>
        </w:numPr>
        <w:spacing w:after="0" w:line="240" w:lineRule="auto"/>
        <w:rPr>
          <w:rFonts w:cstheme="minorHAnsi"/>
          <w:sz w:val="24"/>
          <w:szCs w:val="24"/>
        </w:rPr>
      </w:pPr>
      <w:r w:rsidRPr="00866A96">
        <w:rPr>
          <w:rFonts w:cstheme="minorHAnsi"/>
          <w:sz w:val="24"/>
          <w:szCs w:val="24"/>
        </w:rPr>
        <w:t>Emerge from Equitable Heritage</w:t>
      </w:r>
    </w:p>
    <w:p w:rsidR="000571EF" w:rsidRPr="00866A96" w:rsidRDefault="000571EF" w:rsidP="000571EF">
      <w:pPr>
        <w:spacing w:after="0" w:line="240" w:lineRule="auto"/>
        <w:rPr>
          <w:rFonts w:cstheme="minorHAnsi"/>
          <w:sz w:val="24"/>
          <w:szCs w:val="24"/>
        </w:rPr>
      </w:pPr>
    </w:p>
    <w:p w:rsidR="000571EF" w:rsidRPr="00866A96" w:rsidRDefault="00CF344E" w:rsidP="00CF344E">
      <w:pPr>
        <w:pStyle w:val="ListParagraph"/>
        <w:numPr>
          <w:ilvl w:val="0"/>
          <w:numId w:val="23"/>
        </w:numPr>
        <w:spacing w:after="0" w:line="240" w:lineRule="auto"/>
        <w:rPr>
          <w:rFonts w:cstheme="minorHAnsi"/>
          <w:sz w:val="24"/>
          <w:szCs w:val="24"/>
        </w:rPr>
      </w:pPr>
      <w:r w:rsidRPr="00866A96">
        <w:rPr>
          <w:rFonts w:cstheme="minorHAnsi"/>
          <w:sz w:val="24"/>
          <w:szCs w:val="24"/>
        </w:rPr>
        <w:t>Judges are loath to list formalities in this category of Private Law.</w:t>
      </w:r>
    </w:p>
    <w:p w:rsidR="00CF344E" w:rsidRPr="00866A96" w:rsidRDefault="00CF344E" w:rsidP="00CF344E">
      <w:pPr>
        <w:pStyle w:val="ListParagraph"/>
        <w:numPr>
          <w:ilvl w:val="1"/>
          <w:numId w:val="23"/>
        </w:numPr>
        <w:spacing w:after="0" w:line="240" w:lineRule="auto"/>
        <w:rPr>
          <w:rFonts w:cstheme="minorHAnsi"/>
          <w:sz w:val="24"/>
          <w:szCs w:val="24"/>
        </w:rPr>
      </w:pPr>
      <w:r w:rsidRPr="00866A96">
        <w:rPr>
          <w:rFonts w:cstheme="minorHAnsi"/>
          <w:sz w:val="24"/>
          <w:szCs w:val="24"/>
        </w:rPr>
        <w:t>Judges use fiduciary law as a way to get away from the formalities in duty and contract law.  No list of formalities in Fiduciary law.</w:t>
      </w:r>
    </w:p>
    <w:p w:rsidR="00CF344E" w:rsidRPr="00866A96" w:rsidRDefault="00CF344E" w:rsidP="00CF344E">
      <w:pPr>
        <w:spacing w:after="0" w:line="240" w:lineRule="auto"/>
        <w:rPr>
          <w:rFonts w:cstheme="minorHAnsi"/>
          <w:sz w:val="24"/>
          <w:szCs w:val="24"/>
        </w:rPr>
      </w:pPr>
    </w:p>
    <w:p w:rsidR="00CF344E" w:rsidRPr="00866A96" w:rsidRDefault="00CF344E" w:rsidP="00CF344E">
      <w:pPr>
        <w:pStyle w:val="ListParagraph"/>
        <w:numPr>
          <w:ilvl w:val="0"/>
          <w:numId w:val="23"/>
        </w:numPr>
        <w:spacing w:after="0" w:line="240" w:lineRule="auto"/>
        <w:rPr>
          <w:rFonts w:cstheme="minorHAnsi"/>
          <w:sz w:val="24"/>
          <w:szCs w:val="24"/>
        </w:rPr>
      </w:pPr>
      <w:r w:rsidRPr="00866A96">
        <w:rPr>
          <w:rFonts w:cstheme="minorHAnsi"/>
          <w:sz w:val="24"/>
          <w:szCs w:val="24"/>
        </w:rPr>
        <w:lastRenderedPageBreak/>
        <w:t>Definition of Fiduciary law.</w:t>
      </w:r>
    </w:p>
    <w:p w:rsidR="00CF344E" w:rsidRPr="00866A96" w:rsidRDefault="00CF344E" w:rsidP="00CF344E">
      <w:pPr>
        <w:pStyle w:val="ListParagraph"/>
        <w:numPr>
          <w:ilvl w:val="1"/>
          <w:numId w:val="23"/>
        </w:numPr>
        <w:spacing w:after="0" w:line="240" w:lineRule="auto"/>
        <w:rPr>
          <w:rFonts w:cstheme="minorHAnsi"/>
          <w:sz w:val="24"/>
          <w:szCs w:val="24"/>
        </w:rPr>
      </w:pPr>
      <w:r w:rsidRPr="00866A96">
        <w:rPr>
          <w:rFonts w:cstheme="minorHAnsi"/>
          <w:sz w:val="24"/>
          <w:szCs w:val="24"/>
        </w:rPr>
        <w:t>Fiduciary law is found in all those situations where there is a radical or dramatic imbalance of power as between the parties to the relationships coupled with an expectation reasonably held by the weaker of the two parties that the stronger party will exercise their power on the weaker party’s behalf.</w:t>
      </w:r>
    </w:p>
    <w:p w:rsidR="00CF344E" w:rsidRPr="00866A96" w:rsidRDefault="00CF344E" w:rsidP="00CF344E">
      <w:pPr>
        <w:pStyle w:val="ListParagraph"/>
        <w:numPr>
          <w:ilvl w:val="1"/>
          <w:numId w:val="23"/>
        </w:numPr>
        <w:spacing w:after="0" w:line="240" w:lineRule="auto"/>
        <w:rPr>
          <w:rFonts w:cstheme="minorHAnsi"/>
          <w:sz w:val="24"/>
          <w:szCs w:val="24"/>
        </w:rPr>
      </w:pPr>
      <w:r w:rsidRPr="00866A96">
        <w:rPr>
          <w:rFonts w:cstheme="minorHAnsi"/>
          <w:sz w:val="24"/>
          <w:szCs w:val="24"/>
        </w:rPr>
        <w:t>Law will step in to impose a separate set of duties for the stronger party, so as to protect the weaker party.  Law is the protector of the weak.</w:t>
      </w:r>
    </w:p>
    <w:p w:rsidR="00C64490" w:rsidRPr="00866A96" w:rsidRDefault="00C64490" w:rsidP="00C64490">
      <w:pPr>
        <w:spacing w:after="0" w:line="240" w:lineRule="auto"/>
        <w:rPr>
          <w:rFonts w:cstheme="minorHAnsi"/>
          <w:sz w:val="24"/>
          <w:szCs w:val="24"/>
        </w:rPr>
      </w:pPr>
    </w:p>
    <w:p w:rsidR="00C64490" w:rsidRPr="00866A96" w:rsidRDefault="00C64490" w:rsidP="00C64490">
      <w:pPr>
        <w:pStyle w:val="ListParagraph"/>
        <w:numPr>
          <w:ilvl w:val="0"/>
          <w:numId w:val="23"/>
        </w:numPr>
        <w:spacing w:after="0" w:line="240" w:lineRule="auto"/>
        <w:rPr>
          <w:rFonts w:cstheme="minorHAnsi"/>
          <w:sz w:val="24"/>
          <w:szCs w:val="24"/>
        </w:rPr>
      </w:pPr>
      <w:r w:rsidRPr="00866A96">
        <w:rPr>
          <w:rFonts w:cstheme="minorHAnsi"/>
          <w:sz w:val="24"/>
          <w:szCs w:val="24"/>
        </w:rPr>
        <w:t>Trust and confidence are an attempt to outline the nature of fiduciary relationships.</w:t>
      </w:r>
    </w:p>
    <w:p w:rsidR="00C64490" w:rsidRPr="00866A96" w:rsidRDefault="00C64490" w:rsidP="00C64490">
      <w:pPr>
        <w:spacing w:after="0" w:line="240" w:lineRule="auto"/>
        <w:rPr>
          <w:rFonts w:cstheme="minorHAnsi"/>
          <w:sz w:val="24"/>
          <w:szCs w:val="24"/>
        </w:rPr>
      </w:pPr>
    </w:p>
    <w:p w:rsidR="00C64490" w:rsidRPr="00866A96" w:rsidRDefault="00C64490" w:rsidP="00C64490">
      <w:pPr>
        <w:pStyle w:val="ListParagraph"/>
        <w:numPr>
          <w:ilvl w:val="0"/>
          <w:numId w:val="23"/>
        </w:numPr>
        <w:spacing w:after="0" w:line="240" w:lineRule="auto"/>
        <w:rPr>
          <w:rFonts w:cstheme="minorHAnsi"/>
          <w:sz w:val="24"/>
          <w:szCs w:val="24"/>
        </w:rPr>
      </w:pPr>
      <w:r w:rsidRPr="00866A96">
        <w:rPr>
          <w:rFonts w:cstheme="minorHAnsi"/>
          <w:sz w:val="24"/>
          <w:szCs w:val="24"/>
        </w:rPr>
        <w:t>Trusts</w:t>
      </w:r>
    </w:p>
    <w:p w:rsidR="00C64490" w:rsidRPr="00866A96" w:rsidRDefault="00C64490" w:rsidP="00C64490">
      <w:pPr>
        <w:pStyle w:val="ListParagraph"/>
        <w:numPr>
          <w:ilvl w:val="1"/>
          <w:numId w:val="23"/>
        </w:numPr>
        <w:spacing w:after="0" w:line="240" w:lineRule="auto"/>
        <w:rPr>
          <w:rFonts w:cstheme="minorHAnsi"/>
          <w:sz w:val="24"/>
          <w:szCs w:val="24"/>
        </w:rPr>
      </w:pPr>
      <w:r w:rsidRPr="00866A96">
        <w:rPr>
          <w:rFonts w:cstheme="minorHAnsi"/>
          <w:sz w:val="24"/>
          <w:szCs w:val="24"/>
        </w:rPr>
        <w:t>Fiduciary relationships which involve the administration of property.  In trusts we find the most formalities in terms of fiduciary relationships.</w:t>
      </w:r>
    </w:p>
    <w:p w:rsidR="00C64490" w:rsidRPr="00866A96" w:rsidRDefault="00C64490" w:rsidP="00C64490">
      <w:pPr>
        <w:pStyle w:val="ListParagraph"/>
        <w:numPr>
          <w:ilvl w:val="1"/>
          <w:numId w:val="23"/>
        </w:numPr>
        <w:spacing w:after="0" w:line="240" w:lineRule="auto"/>
        <w:rPr>
          <w:rFonts w:cstheme="minorHAnsi"/>
          <w:sz w:val="24"/>
          <w:szCs w:val="24"/>
        </w:rPr>
      </w:pPr>
      <w:r w:rsidRPr="00866A96">
        <w:rPr>
          <w:rFonts w:cstheme="minorHAnsi"/>
          <w:sz w:val="24"/>
          <w:szCs w:val="24"/>
        </w:rPr>
        <w:t xml:space="preserve">You are an old grandmother with a lot of money.  You are looking toward the future of your children and grandchildren.  You do not trust your daughter, but you want to make sure your grandchildren are able to go to school.  You set up a trust for the grandchildren.  Mother does not want daughter involved.  </w:t>
      </w:r>
    </w:p>
    <w:p w:rsidR="00C64490" w:rsidRPr="00866A96" w:rsidRDefault="00C64490" w:rsidP="00C64490">
      <w:pPr>
        <w:pStyle w:val="ListParagraph"/>
        <w:numPr>
          <w:ilvl w:val="1"/>
          <w:numId w:val="23"/>
        </w:numPr>
        <w:spacing w:after="0" w:line="240" w:lineRule="auto"/>
        <w:rPr>
          <w:rFonts w:cstheme="minorHAnsi"/>
          <w:sz w:val="24"/>
          <w:szCs w:val="24"/>
        </w:rPr>
      </w:pPr>
      <w:r w:rsidRPr="00866A96">
        <w:rPr>
          <w:rFonts w:cstheme="minorHAnsi"/>
          <w:sz w:val="24"/>
          <w:szCs w:val="24"/>
        </w:rPr>
        <w:t xml:space="preserve">Grandmother is the </w:t>
      </w:r>
      <w:r w:rsidR="00DF326E" w:rsidRPr="00866A96">
        <w:rPr>
          <w:rFonts w:cstheme="minorHAnsi"/>
          <w:sz w:val="24"/>
          <w:szCs w:val="24"/>
        </w:rPr>
        <w:t>settlo</w:t>
      </w:r>
      <w:r w:rsidRPr="00866A96">
        <w:rPr>
          <w:rFonts w:cstheme="minorHAnsi"/>
          <w:sz w:val="24"/>
          <w:szCs w:val="24"/>
        </w:rPr>
        <w:t>r.   The settlement is the money being put into the trust.  The million dollars itself is the trust property.  The trust company is the trustee.  The grandchildren are the beneficiary.</w:t>
      </w:r>
    </w:p>
    <w:p w:rsidR="00DF326E" w:rsidRPr="00866A96" w:rsidRDefault="00DF326E" w:rsidP="00C64490">
      <w:pPr>
        <w:pStyle w:val="ListParagraph"/>
        <w:numPr>
          <w:ilvl w:val="1"/>
          <w:numId w:val="23"/>
        </w:numPr>
        <w:spacing w:after="0" w:line="240" w:lineRule="auto"/>
        <w:rPr>
          <w:rFonts w:cstheme="minorHAnsi"/>
          <w:sz w:val="24"/>
          <w:szCs w:val="24"/>
        </w:rPr>
      </w:pPr>
      <w:r w:rsidRPr="00866A96">
        <w:rPr>
          <w:rFonts w:cstheme="minorHAnsi"/>
          <w:sz w:val="24"/>
          <w:szCs w:val="24"/>
        </w:rPr>
        <w:t xml:space="preserve">The trust, once created, is a separate </w:t>
      </w:r>
      <w:r w:rsidRPr="00866A96">
        <w:rPr>
          <w:rFonts w:cstheme="minorHAnsi"/>
          <w:b/>
          <w:sz w:val="24"/>
          <w:szCs w:val="24"/>
        </w:rPr>
        <w:t>legal</w:t>
      </w:r>
      <w:r w:rsidRPr="00866A96">
        <w:rPr>
          <w:rFonts w:cstheme="minorHAnsi"/>
          <w:sz w:val="24"/>
          <w:szCs w:val="24"/>
        </w:rPr>
        <w:t xml:space="preserve"> identity.</w:t>
      </w:r>
    </w:p>
    <w:p w:rsidR="00DF326E" w:rsidRPr="00866A96" w:rsidRDefault="00DF326E" w:rsidP="00C64490">
      <w:pPr>
        <w:pStyle w:val="ListParagraph"/>
        <w:numPr>
          <w:ilvl w:val="1"/>
          <w:numId w:val="23"/>
        </w:numPr>
        <w:spacing w:after="0" w:line="240" w:lineRule="auto"/>
        <w:rPr>
          <w:rFonts w:cstheme="minorHAnsi"/>
          <w:sz w:val="24"/>
          <w:szCs w:val="24"/>
        </w:rPr>
      </w:pPr>
      <w:r w:rsidRPr="00866A96">
        <w:rPr>
          <w:rFonts w:cstheme="minorHAnsi"/>
          <w:sz w:val="24"/>
          <w:szCs w:val="24"/>
        </w:rPr>
        <w:t xml:space="preserve">Trust Document:  Creates an express trust which results in an expression of intention by the settlor, to create the trust.  Includes duties of trusties and needs of beneficiaries. </w:t>
      </w:r>
    </w:p>
    <w:p w:rsidR="00DF326E" w:rsidRPr="00866A96" w:rsidRDefault="00DF326E" w:rsidP="00DF326E">
      <w:pPr>
        <w:pStyle w:val="ListParagraph"/>
        <w:numPr>
          <w:ilvl w:val="2"/>
          <w:numId w:val="23"/>
        </w:numPr>
        <w:spacing w:after="0" w:line="240" w:lineRule="auto"/>
        <w:rPr>
          <w:rFonts w:cstheme="minorHAnsi"/>
          <w:sz w:val="24"/>
          <w:szCs w:val="24"/>
        </w:rPr>
      </w:pPr>
      <w:r w:rsidRPr="00866A96">
        <w:rPr>
          <w:rFonts w:cstheme="minorHAnsi"/>
          <w:sz w:val="24"/>
          <w:szCs w:val="24"/>
        </w:rPr>
        <w:t>Nothing inherently wrong with creating an express wrong orally, without anything in writing.</w:t>
      </w:r>
    </w:p>
    <w:p w:rsidR="00DF326E" w:rsidRPr="00866A96" w:rsidRDefault="00DF326E" w:rsidP="00DF326E">
      <w:pPr>
        <w:pStyle w:val="ListParagraph"/>
        <w:numPr>
          <w:ilvl w:val="1"/>
          <w:numId w:val="23"/>
        </w:numPr>
        <w:spacing w:after="0" w:line="240" w:lineRule="auto"/>
        <w:rPr>
          <w:rFonts w:cstheme="minorHAnsi"/>
          <w:sz w:val="24"/>
          <w:szCs w:val="24"/>
        </w:rPr>
      </w:pPr>
      <w:r w:rsidRPr="00866A96">
        <w:rPr>
          <w:rFonts w:cstheme="minorHAnsi"/>
          <w:sz w:val="24"/>
          <w:szCs w:val="24"/>
        </w:rPr>
        <w:t>Express Trust: An express trust arises where a settlor deliberately and consciously decides to create a trust, over his or her assets, either now, or upon his or her later death. In these cases this will be achieved by signing a trust instrument, which will either be a will or a trust deed.</w:t>
      </w:r>
    </w:p>
    <w:p w:rsidR="00DF326E" w:rsidRPr="00866A96" w:rsidRDefault="00DF326E" w:rsidP="00DF326E">
      <w:pPr>
        <w:pStyle w:val="ListParagraph"/>
        <w:numPr>
          <w:ilvl w:val="1"/>
          <w:numId w:val="23"/>
        </w:numPr>
        <w:spacing w:after="0" w:line="240" w:lineRule="auto"/>
        <w:rPr>
          <w:rFonts w:cstheme="minorHAnsi"/>
          <w:sz w:val="24"/>
          <w:szCs w:val="24"/>
        </w:rPr>
      </w:pPr>
      <w:r w:rsidRPr="00866A96">
        <w:rPr>
          <w:rFonts w:cstheme="minorHAnsi"/>
          <w:sz w:val="24"/>
          <w:szCs w:val="24"/>
        </w:rPr>
        <w:t xml:space="preserve">Resulting </w:t>
      </w:r>
      <w:r w:rsidR="00CC1735" w:rsidRPr="00866A96">
        <w:rPr>
          <w:rFonts w:cstheme="minorHAnsi"/>
          <w:sz w:val="24"/>
          <w:szCs w:val="24"/>
        </w:rPr>
        <w:t xml:space="preserve">(Implied) </w:t>
      </w:r>
      <w:r w:rsidRPr="00866A96">
        <w:rPr>
          <w:rFonts w:cstheme="minorHAnsi"/>
          <w:sz w:val="24"/>
          <w:szCs w:val="24"/>
        </w:rPr>
        <w:t xml:space="preserve">Trust:  Intention of settlor is not expressed.  Instead a judge implies that decision by the circumstances.  Most common situation is in the case of a partnership.  </w:t>
      </w:r>
    </w:p>
    <w:p w:rsidR="00CC1735" w:rsidRPr="00866A96" w:rsidRDefault="00CC1735" w:rsidP="00CC1735">
      <w:pPr>
        <w:pStyle w:val="ListParagraph"/>
        <w:numPr>
          <w:ilvl w:val="1"/>
          <w:numId w:val="23"/>
        </w:numPr>
        <w:spacing w:after="0" w:line="240" w:lineRule="auto"/>
        <w:rPr>
          <w:rFonts w:cstheme="minorHAnsi"/>
          <w:sz w:val="24"/>
          <w:szCs w:val="24"/>
        </w:rPr>
      </w:pPr>
      <w:r w:rsidRPr="00866A96">
        <w:rPr>
          <w:rFonts w:cstheme="minorHAnsi"/>
          <w:sz w:val="24"/>
          <w:szCs w:val="24"/>
        </w:rPr>
        <w:t>Constructive Trust:  A trust constructed by a judge out of circumstances even circumstances where there was no intention to create a trust.</w:t>
      </w:r>
    </w:p>
    <w:p w:rsidR="00CC1735" w:rsidRPr="00866A96" w:rsidRDefault="00CC1735" w:rsidP="00CC1735">
      <w:pPr>
        <w:pStyle w:val="ListParagraph"/>
        <w:numPr>
          <w:ilvl w:val="1"/>
          <w:numId w:val="23"/>
        </w:numPr>
        <w:spacing w:after="0" w:line="240" w:lineRule="auto"/>
        <w:rPr>
          <w:rFonts w:cstheme="minorHAnsi"/>
          <w:sz w:val="24"/>
          <w:szCs w:val="24"/>
        </w:rPr>
      </w:pPr>
      <w:r w:rsidRPr="00866A96">
        <w:rPr>
          <w:rFonts w:cstheme="minorHAnsi"/>
          <w:sz w:val="24"/>
          <w:szCs w:val="24"/>
        </w:rPr>
        <w:t>Trustees Act:  Sets out framework for trustees.</w:t>
      </w:r>
    </w:p>
    <w:p w:rsidR="00CC1735" w:rsidRPr="00866A96" w:rsidRDefault="00CC1735" w:rsidP="00CC1735">
      <w:pPr>
        <w:pStyle w:val="ListParagraph"/>
        <w:numPr>
          <w:ilvl w:val="2"/>
          <w:numId w:val="23"/>
        </w:numPr>
        <w:spacing w:after="0" w:line="240" w:lineRule="auto"/>
        <w:rPr>
          <w:rFonts w:cstheme="minorHAnsi"/>
          <w:sz w:val="24"/>
          <w:szCs w:val="24"/>
        </w:rPr>
      </w:pPr>
      <w:r w:rsidRPr="00866A96">
        <w:rPr>
          <w:rFonts w:cstheme="minorHAnsi"/>
          <w:sz w:val="24"/>
          <w:szCs w:val="24"/>
        </w:rPr>
        <w:t>The trustee is entitled to invest the trust property in some types of investments but not others. Limited by the trustees act.</w:t>
      </w:r>
      <w:r w:rsidR="00081AFD" w:rsidRPr="00866A96">
        <w:rPr>
          <w:rFonts w:cstheme="minorHAnsi"/>
          <w:sz w:val="24"/>
          <w:szCs w:val="24"/>
        </w:rPr>
        <w:t xml:space="preserve">  Settlor can authorize investments outside of the statutory list.</w:t>
      </w:r>
    </w:p>
    <w:p w:rsidR="00081AFD" w:rsidRPr="00866A96" w:rsidRDefault="00081AFD" w:rsidP="00CC1735">
      <w:pPr>
        <w:pStyle w:val="ListParagraph"/>
        <w:numPr>
          <w:ilvl w:val="2"/>
          <w:numId w:val="23"/>
        </w:numPr>
        <w:spacing w:after="0" w:line="240" w:lineRule="auto"/>
        <w:rPr>
          <w:rFonts w:cstheme="minorHAnsi"/>
          <w:sz w:val="24"/>
          <w:szCs w:val="24"/>
        </w:rPr>
      </w:pPr>
      <w:r w:rsidRPr="00866A96">
        <w:rPr>
          <w:rFonts w:cstheme="minorHAnsi"/>
          <w:sz w:val="24"/>
          <w:szCs w:val="24"/>
        </w:rPr>
        <w:t>Income earned via trust property is also trust property.  It is a breach of trust if any proceeds via the income earned goes to the trustee.</w:t>
      </w:r>
    </w:p>
    <w:p w:rsidR="00081AFD" w:rsidRPr="00866A96" w:rsidRDefault="00081AFD" w:rsidP="00CC1735">
      <w:pPr>
        <w:pStyle w:val="ListParagraph"/>
        <w:numPr>
          <w:ilvl w:val="2"/>
          <w:numId w:val="23"/>
        </w:numPr>
        <w:spacing w:after="0" w:line="240" w:lineRule="auto"/>
        <w:rPr>
          <w:rFonts w:cstheme="minorHAnsi"/>
          <w:sz w:val="24"/>
          <w:szCs w:val="24"/>
        </w:rPr>
      </w:pPr>
      <w:r w:rsidRPr="00866A96">
        <w:rPr>
          <w:rFonts w:cstheme="minorHAnsi"/>
          <w:sz w:val="24"/>
          <w:szCs w:val="24"/>
        </w:rPr>
        <w:t xml:space="preserve">Trustee must not gain any personal advantage.  </w:t>
      </w:r>
    </w:p>
    <w:p w:rsidR="00081AFD" w:rsidRPr="00866A96" w:rsidRDefault="00081AFD" w:rsidP="00CC1735">
      <w:pPr>
        <w:pStyle w:val="ListParagraph"/>
        <w:numPr>
          <w:ilvl w:val="2"/>
          <w:numId w:val="23"/>
        </w:numPr>
        <w:spacing w:after="0" w:line="240" w:lineRule="auto"/>
        <w:rPr>
          <w:rFonts w:cstheme="minorHAnsi"/>
          <w:sz w:val="24"/>
          <w:szCs w:val="24"/>
        </w:rPr>
      </w:pPr>
      <w:r w:rsidRPr="00866A96">
        <w:rPr>
          <w:rFonts w:cstheme="minorHAnsi"/>
          <w:sz w:val="24"/>
          <w:szCs w:val="24"/>
        </w:rPr>
        <w:t>The trustee is required to keep proper accounts of the trust and must provide an accounting on request.</w:t>
      </w:r>
    </w:p>
    <w:p w:rsidR="00081AFD" w:rsidRPr="00866A96" w:rsidRDefault="00081AFD" w:rsidP="00081AFD">
      <w:pPr>
        <w:pStyle w:val="ListParagraph"/>
        <w:numPr>
          <w:ilvl w:val="3"/>
          <w:numId w:val="23"/>
        </w:numPr>
        <w:spacing w:after="0" w:line="240" w:lineRule="auto"/>
        <w:rPr>
          <w:rFonts w:cstheme="minorHAnsi"/>
          <w:sz w:val="24"/>
          <w:szCs w:val="24"/>
        </w:rPr>
      </w:pPr>
      <w:r w:rsidRPr="00866A96">
        <w:rPr>
          <w:rFonts w:cstheme="minorHAnsi"/>
          <w:sz w:val="24"/>
          <w:szCs w:val="24"/>
        </w:rPr>
        <w:t>Intended to impose structure.</w:t>
      </w:r>
    </w:p>
    <w:p w:rsidR="00081AFD" w:rsidRPr="00866A96" w:rsidRDefault="00081AFD" w:rsidP="00081AFD">
      <w:pPr>
        <w:pStyle w:val="ListParagraph"/>
        <w:spacing w:after="0" w:line="240" w:lineRule="auto"/>
        <w:ind w:left="1440"/>
        <w:rPr>
          <w:rFonts w:cstheme="minorHAnsi"/>
          <w:sz w:val="24"/>
          <w:szCs w:val="24"/>
        </w:rPr>
      </w:pPr>
    </w:p>
    <w:p w:rsidR="00CC1735" w:rsidRPr="00866A96" w:rsidRDefault="00081AFD" w:rsidP="00CC1735">
      <w:pPr>
        <w:pStyle w:val="ListParagraph"/>
        <w:numPr>
          <w:ilvl w:val="0"/>
          <w:numId w:val="23"/>
        </w:numPr>
        <w:spacing w:after="0" w:line="240" w:lineRule="auto"/>
        <w:rPr>
          <w:rFonts w:cstheme="minorHAnsi"/>
          <w:sz w:val="24"/>
          <w:szCs w:val="24"/>
        </w:rPr>
      </w:pPr>
      <w:r w:rsidRPr="00866A96">
        <w:rPr>
          <w:rFonts w:cstheme="minorHAnsi"/>
          <w:sz w:val="24"/>
          <w:szCs w:val="24"/>
        </w:rPr>
        <w:t>Relationships between express trusts and contracts.</w:t>
      </w:r>
    </w:p>
    <w:p w:rsidR="002F046C" w:rsidRPr="00866A96" w:rsidRDefault="002F046C" w:rsidP="002F046C">
      <w:pPr>
        <w:pStyle w:val="ListParagraph"/>
        <w:numPr>
          <w:ilvl w:val="1"/>
          <w:numId w:val="23"/>
        </w:numPr>
        <w:spacing w:after="0" w:line="240" w:lineRule="auto"/>
        <w:rPr>
          <w:rFonts w:cstheme="minorHAnsi"/>
          <w:sz w:val="24"/>
          <w:szCs w:val="24"/>
        </w:rPr>
      </w:pPr>
      <w:r w:rsidRPr="00866A96">
        <w:rPr>
          <w:rFonts w:cstheme="minorHAnsi"/>
          <w:sz w:val="24"/>
          <w:szCs w:val="24"/>
        </w:rPr>
        <w:t>A contract results from mutual agreement and there are reciprocal obligations. In trust, we can create a trust without agreement.  We can impose a trust.</w:t>
      </w:r>
    </w:p>
    <w:p w:rsidR="002F046C" w:rsidRPr="00866A96" w:rsidRDefault="002F046C" w:rsidP="002F046C">
      <w:pPr>
        <w:pStyle w:val="ListParagraph"/>
        <w:numPr>
          <w:ilvl w:val="1"/>
          <w:numId w:val="23"/>
        </w:numPr>
        <w:spacing w:after="0" w:line="240" w:lineRule="auto"/>
        <w:rPr>
          <w:rFonts w:cstheme="minorHAnsi"/>
          <w:sz w:val="24"/>
          <w:szCs w:val="24"/>
        </w:rPr>
      </w:pPr>
      <w:r w:rsidRPr="00866A96">
        <w:rPr>
          <w:rFonts w:cstheme="minorHAnsi"/>
          <w:sz w:val="24"/>
          <w:szCs w:val="24"/>
        </w:rPr>
        <w:t>In contract law, we must find consideration.  In trust law, there is no consideration flowing from anyone but the settlor.</w:t>
      </w:r>
    </w:p>
    <w:p w:rsidR="002F046C" w:rsidRPr="00866A96" w:rsidRDefault="002F046C" w:rsidP="002F046C">
      <w:pPr>
        <w:pStyle w:val="ListParagraph"/>
        <w:numPr>
          <w:ilvl w:val="1"/>
          <w:numId w:val="23"/>
        </w:numPr>
        <w:spacing w:after="0" w:line="240" w:lineRule="auto"/>
        <w:rPr>
          <w:rFonts w:cstheme="minorHAnsi"/>
          <w:sz w:val="24"/>
          <w:szCs w:val="24"/>
        </w:rPr>
      </w:pPr>
      <w:r w:rsidRPr="00866A96">
        <w:rPr>
          <w:rFonts w:cstheme="minorHAnsi"/>
          <w:sz w:val="24"/>
          <w:szCs w:val="24"/>
        </w:rPr>
        <w:t>In the law of contract, if you’re not a party to the contract, you cannot sue to enforce it.  In the law of trusts, a beneficiary, not in party to the trust document, can sue to enforce the trust.</w:t>
      </w:r>
    </w:p>
    <w:p w:rsidR="002F046C" w:rsidRPr="00866A96" w:rsidRDefault="002F046C" w:rsidP="002F046C">
      <w:pPr>
        <w:pStyle w:val="ListParagraph"/>
        <w:numPr>
          <w:ilvl w:val="1"/>
          <w:numId w:val="23"/>
        </w:numPr>
        <w:spacing w:after="0" w:line="240" w:lineRule="auto"/>
        <w:rPr>
          <w:rFonts w:cstheme="minorHAnsi"/>
          <w:sz w:val="24"/>
          <w:szCs w:val="24"/>
        </w:rPr>
      </w:pPr>
      <w:r w:rsidRPr="00866A96">
        <w:rPr>
          <w:rFonts w:cstheme="minorHAnsi"/>
          <w:sz w:val="24"/>
          <w:szCs w:val="24"/>
        </w:rPr>
        <w:t>In the law of contract, the ability to sue for breach is limited in time, which varies by jurisdiction, around 6 years or so.  In the case of a breach of trust, the general rule is that time does not run against the beneficiaries. Series of exceptions.</w:t>
      </w:r>
    </w:p>
    <w:p w:rsidR="00DD65F1" w:rsidRPr="00866A96" w:rsidRDefault="00DD65F1" w:rsidP="00DD65F1">
      <w:pPr>
        <w:spacing w:after="0" w:line="240" w:lineRule="auto"/>
        <w:rPr>
          <w:rFonts w:cstheme="minorHAnsi"/>
          <w:sz w:val="24"/>
          <w:szCs w:val="24"/>
        </w:rPr>
      </w:pPr>
    </w:p>
    <w:p w:rsidR="00DD65F1" w:rsidRPr="00866A96" w:rsidRDefault="00DD65F1" w:rsidP="00DD65F1">
      <w:pPr>
        <w:pStyle w:val="ListParagraph"/>
        <w:widowControl w:val="0"/>
        <w:numPr>
          <w:ilvl w:val="0"/>
          <w:numId w:val="23"/>
        </w:numPr>
        <w:rPr>
          <w:rFonts w:cstheme="minorHAnsi"/>
          <w:sz w:val="24"/>
          <w:szCs w:val="24"/>
        </w:rPr>
      </w:pPr>
      <w:r w:rsidRPr="00866A96">
        <w:rPr>
          <w:rFonts w:cstheme="minorHAnsi"/>
          <w:sz w:val="24"/>
          <w:szCs w:val="24"/>
        </w:rPr>
        <w:t>Fiduciary Relationships Other Than Trusts</w:t>
      </w:r>
    </w:p>
    <w:p w:rsidR="00DD65F1" w:rsidRPr="00866A96" w:rsidRDefault="00DD65F1" w:rsidP="00DD65F1">
      <w:pPr>
        <w:pStyle w:val="ListParagraph"/>
        <w:widowControl w:val="0"/>
        <w:numPr>
          <w:ilvl w:val="1"/>
          <w:numId w:val="23"/>
        </w:numPr>
        <w:rPr>
          <w:rFonts w:cstheme="minorHAnsi"/>
          <w:sz w:val="24"/>
          <w:szCs w:val="24"/>
        </w:rPr>
      </w:pPr>
      <w:r w:rsidRPr="00866A96">
        <w:rPr>
          <w:rFonts w:cstheme="minorHAnsi"/>
          <w:sz w:val="24"/>
          <w:szCs w:val="24"/>
        </w:rPr>
        <w:t>Relationships of confidence and/or dependency</w:t>
      </w:r>
    </w:p>
    <w:p w:rsidR="00DD65F1" w:rsidRPr="00866A96" w:rsidRDefault="00DD65F1" w:rsidP="00DD65F1">
      <w:pPr>
        <w:pStyle w:val="ListParagraph"/>
        <w:widowControl w:val="0"/>
        <w:numPr>
          <w:ilvl w:val="2"/>
          <w:numId w:val="23"/>
        </w:numPr>
        <w:rPr>
          <w:rFonts w:cstheme="minorHAnsi"/>
          <w:sz w:val="24"/>
          <w:szCs w:val="24"/>
        </w:rPr>
      </w:pPr>
      <w:r w:rsidRPr="00866A96">
        <w:rPr>
          <w:rFonts w:cstheme="minorHAnsi"/>
          <w:sz w:val="24"/>
          <w:szCs w:val="24"/>
        </w:rPr>
        <w:t>Duties of Good Faith, Loyalty, and selflessness.  Fiduciary must place beneficiary’s interest ahead of their own.</w:t>
      </w:r>
    </w:p>
    <w:p w:rsidR="001576DE" w:rsidRPr="00866A96" w:rsidRDefault="00DD65F1" w:rsidP="001576DE">
      <w:pPr>
        <w:pStyle w:val="ListParagraph"/>
        <w:widowControl w:val="0"/>
        <w:numPr>
          <w:ilvl w:val="1"/>
          <w:numId w:val="23"/>
        </w:numPr>
        <w:rPr>
          <w:rFonts w:cstheme="minorHAnsi"/>
          <w:sz w:val="24"/>
          <w:szCs w:val="24"/>
        </w:rPr>
      </w:pPr>
      <w:r w:rsidRPr="00866A96">
        <w:rPr>
          <w:rFonts w:cstheme="minorHAnsi"/>
          <w:sz w:val="24"/>
          <w:szCs w:val="24"/>
        </w:rPr>
        <w:t>Categories of fiduciary relationships “are not closed”</w:t>
      </w:r>
    </w:p>
    <w:p w:rsidR="001576DE" w:rsidRPr="00866A96" w:rsidRDefault="001576DE" w:rsidP="001576DE">
      <w:pPr>
        <w:widowControl w:val="0"/>
        <w:rPr>
          <w:rFonts w:cstheme="minorHAnsi"/>
          <w:sz w:val="24"/>
          <w:szCs w:val="24"/>
        </w:rPr>
      </w:pPr>
      <w:r w:rsidRPr="00866A96">
        <w:rPr>
          <w:rFonts w:cstheme="minorHAnsi"/>
          <w:b/>
          <w:sz w:val="24"/>
          <w:szCs w:val="24"/>
        </w:rPr>
        <w:t>Lecture 10</w:t>
      </w:r>
    </w:p>
    <w:p w:rsidR="001576DE" w:rsidRPr="00866A96" w:rsidRDefault="001576DE" w:rsidP="001576DE">
      <w:pPr>
        <w:pStyle w:val="ListParagraph"/>
        <w:widowControl w:val="0"/>
        <w:numPr>
          <w:ilvl w:val="0"/>
          <w:numId w:val="25"/>
        </w:numPr>
        <w:rPr>
          <w:rFonts w:cstheme="minorHAnsi"/>
          <w:sz w:val="24"/>
          <w:szCs w:val="24"/>
        </w:rPr>
      </w:pPr>
      <w:r w:rsidRPr="00866A96">
        <w:rPr>
          <w:rFonts w:cstheme="minorHAnsi"/>
          <w:sz w:val="24"/>
          <w:szCs w:val="24"/>
        </w:rPr>
        <w:t>Law of Fiduciaries</w:t>
      </w:r>
    </w:p>
    <w:p w:rsidR="00B21A35" w:rsidRPr="00866A96" w:rsidRDefault="00B21A35" w:rsidP="00B21A35">
      <w:pPr>
        <w:pStyle w:val="ListParagraph"/>
        <w:widowControl w:val="0"/>
        <w:numPr>
          <w:ilvl w:val="1"/>
          <w:numId w:val="25"/>
        </w:numPr>
        <w:rPr>
          <w:rFonts w:cstheme="minorHAnsi"/>
          <w:sz w:val="24"/>
          <w:szCs w:val="24"/>
        </w:rPr>
      </w:pPr>
      <w:r w:rsidRPr="00866A96">
        <w:rPr>
          <w:rFonts w:cstheme="minorHAnsi"/>
          <w:sz w:val="24"/>
          <w:szCs w:val="24"/>
        </w:rPr>
        <w:t>Law of Trusts</w:t>
      </w:r>
    </w:p>
    <w:p w:rsidR="00B21A35" w:rsidRPr="00866A96" w:rsidRDefault="00B21A35" w:rsidP="00B21A35">
      <w:pPr>
        <w:pStyle w:val="ListParagraph"/>
        <w:widowControl w:val="0"/>
        <w:numPr>
          <w:ilvl w:val="2"/>
          <w:numId w:val="25"/>
        </w:numPr>
        <w:rPr>
          <w:rFonts w:cstheme="minorHAnsi"/>
          <w:sz w:val="24"/>
          <w:szCs w:val="24"/>
        </w:rPr>
      </w:pPr>
      <w:r w:rsidRPr="00866A96">
        <w:rPr>
          <w:rFonts w:cstheme="minorHAnsi"/>
          <w:sz w:val="24"/>
          <w:szCs w:val="24"/>
        </w:rPr>
        <w:t>Management and transfer of property is the key characteristic of trusts that separate it from other fiduciary duties.  Enhanced responsibility for the beneficiaries.  Interest of beneficiaries is to be taken to be highly protected.</w:t>
      </w:r>
    </w:p>
    <w:p w:rsidR="001576DE" w:rsidRPr="00866A96" w:rsidRDefault="001576DE" w:rsidP="00B21A35">
      <w:pPr>
        <w:pStyle w:val="ListParagraph"/>
        <w:widowControl w:val="0"/>
        <w:numPr>
          <w:ilvl w:val="2"/>
          <w:numId w:val="25"/>
        </w:numPr>
        <w:rPr>
          <w:rFonts w:cstheme="minorHAnsi"/>
          <w:sz w:val="24"/>
          <w:szCs w:val="24"/>
        </w:rPr>
      </w:pPr>
      <w:r w:rsidRPr="00866A96">
        <w:rPr>
          <w:rFonts w:cstheme="minorHAnsi"/>
          <w:sz w:val="24"/>
          <w:szCs w:val="24"/>
        </w:rPr>
        <w:t>It is fairly tightly constrained, even though it emerged from equity.  If we were going to look at a formal set of rules to make it look like a category of law, we would look at trusts.</w:t>
      </w:r>
    </w:p>
    <w:p w:rsidR="001576DE" w:rsidRPr="00866A96" w:rsidRDefault="001576DE" w:rsidP="00B21A35">
      <w:pPr>
        <w:pStyle w:val="ListParagraph"/>
        <w:widowControl w:val="0"/>
        <w:numPr>
          <w:ilvl w:val="2"/>
          <w:numId w:val="25"/>
        </w:numPr>
        <w:rPr>
          <w:rFonts w:cstheme="minorHAnsi"/>
          <w:sz w:val="24"/>
          <w:szCs w:val="24"/>
        </w:rPr>
      </w:pPr>
      <w:r w:rsidRPr="00866A96">
        <w:rPr>
          <w:rFonts w:cstheme="minorHAnsi"/>
          <w:sz w:val="24"/>
          <w:szCs w:val="24"/>
        </w:rPr>
        <w:t>When a breach of trust comes before a judge in Canada, they take it very seriously and guard their equitable jurisdiction very carefully; however they also maintain a very thin line of formality.</w:t>
      </w:r>
    </w:p>
    <w:p w:rsidR="005875C7" w:rsidRPr="00866A96" w:rsidRDefault="00B21A35" w:rsidP="005875C7">
      <w:pPr>
        <w:pStyle w:val="ListParagraph"/>
        <w:widowControl w:val="0"/>
        <w:numPr>
          <w:ilvl w:val="1"/>
          <w:numId w:val="25"/>
        </w:numPr>
        <w:rPr>
          <w:rFonts w:cstheme="minorHAnsi"/>
          <w:sz w:val="24"/>
          <w:szCs w:val="24"/>
        </w:rPr>
      </w:pPr>
      <w:r w:rsidRPr="00866A96">
        <w:rPr>
          <w:rFonts w:cstheme="minorHAnsi"/>
          <w:sz w:val="24"/>
          <w:szCs w:val="24"/>
        </w:rPr>
        <w:t>In a case of fiduciary relationship, the balance of distribution of power, coupled with some kind of weakness by one party is paramount.</w:t>
      </w:r>
    </w:p>
    <w:p w:rsidR="00AD5123" w:rsidRPr="00866A96" w:rsidRDefault="00AD5123" w:rsidP="005875C7">
      <w:pPr>
        <w:pStyle w:val="ListParagraph"/>
        <w:widowControl w:val="0"/>
        <w:numPr>
          <w:ilvl w:val="1"/>
          <w:numId w:val="25"/>
        </w:numPr>
        <w:rPr>
          <w:rFonts w:cstheme="minorHAnsi"/>
          <w:sz w:val="24"/>
          <w:szCs w:val="24"/>
        </w:rPr>
      </w:pPr>
      <w:r w:rsidRPr="00866A96">
        <w:rPr>
          <w:rFonts w:cstheme="minorHAnsi"/>
          <w:sz w:val="24"/>
          <w:szCs w:val="24"/>
        </w:rPr>
        <w:t>Does the fiduciary need to know that he/she is in a fiduciary relationship?</w:t>
      </w:r>
    </w:p>
    <w:p w:rsidR="00AD5123" w:rsidRPr="00866A96" w:rsidRDefault="00AD5123" w:rsidP="005875C7">
      <w:pPr>
        <w:pStyle w:val="ListParagraph"/>
        <w:widowControl w:val="0"/>
        <w:numPr>
          <w:ilvl w:val="2"/>
          <w:numId w:val="25"/>
        </w:numPr>
        <w:rPr>
          <w:rFonts w:cstheme="minorHAnsi"/>
          <w:sz w:val="24"/>
          <w:szCs w:val="24"/>
        </w:rPr>
      </w:pPr>
      <w:r w:rsidRPr="00866A96">
        <w:rPr>
          <w:rFonts w:cstheme="minorHAnsi"/>
          <w:sz w:val="24"/>
          <w:szCs w:val="24"/>
        </w:rPr>
        <w:t>It’s predictable that we ought to expect that the person should know they are in the position in order to change that behavior.</w:t>
      </w:r>
    </w:p>
    <w:p w:rsidR="00AD5123" w:rsidRPr="00866A96" w:rsidRDefault="00AD5123" w:rsidP="00AD5123">
      <w:pPr>
        <w:pStyle w:val="ListParagraph"/>
        <w:widowControl w:val="0"/>
        <w:numPr>
          <w:ilvl w:val="1"/>
          <w:numId w:val="25"/>
        </w:numPr>
        <w:rPr>
          <w:rFonts w:cstheme="minorHAnsi"/>
          <w:sz w:val="24"/>
          <w:szCs w:val="24"/>
        </w:rPr>
      </w:pPr>
      <w:r w:rsidRPr="00866A96">
        <w:rPr>
          <w:rFonts w:cstheme="minorHAnsi"/>
          <w:sz w:val="24"/>
          <w:szCs w:val="24"/>
        </w:rPr>
        <w:t>People in vulnerable positions tend to make different decisions then if they were not in the position of vulnerability.</w:t>
      </w:r>
    </w:p>
    <w:p w:rsidR="005875C7" w:rsidRPr="00866A96" w:rsidRDefault="005875C7" w:rsidP="00AD5123">
      <w:pPr>
        <w:pStyle w:val="ListParagraph"/>
        <w:widowControl w:val="0"/>
        <w:numPr>
          <w:ilvl w:val="1"/>
          <w:numId w:val="25"/>
        </w:numPr>
        <w:rPr>
          <w:rFonts w:cstheme="minorHAnsi"/>
          <w:sz w:val="24"/>
          <w:szCs w:val="24"/>
        </w:rPr>
      </w:pPr>
      <w:r w:rsidRPr="00866A96">
        <w:rPr>
          <w:rFonts w:cstheme="minorHAnsi"/>
          <w:sz w:val="24"/>
          <w:szCs w:val="24"/>
        </w:rPr>
        <w:t>Because enhanced responsibilities are recognized, the law will impose enhanced damages if you breach a fiduciary relationship.</w:t>
      </w:r>
    </w:p>
    <w:p w:rsidR="005875C7" w:rsidRPr="00866A96" w:rsidRDefault="005875C7" w:rsidP="005875C7">
      <w:pPr>
        <w:pStyle w:val="ListParagraph"/>
        <w:widowControl w:val="0"/>
        <w:numPr>
          <w:ilvl w:val="1"/>
          <w:numId w:val="25"/>
        </w:numPr>
        <w:rPr>
          <w:rFonts w:cstheme="minorHAnsi"/>
          <w:sz w:val="24"/>
          <w:szCs w:val="24"/>
        </w:rPr>
      </w:pPr>
      <w:r w:rsidRPr="00866A96">
        <w:rPr>
          <w:rFonts w:cstheme="minorHAnsi"/>
          <w:sz w:val="24"/>
          <w:szCs w:val="24"/>
        </w:rPr>
        <w:lastRenderedPageBreak/>
        <w:t xml:space="preserve">Very rare </w:t>
      </w:r>
      <w:proofErr w:type="gramStart"/>
      <w:r w:rsidRPr="00866A96">
        <w:rPr>
          <w:rFonts w:cstheme="minorHAnsi"/>
          <w:sz w:val="24"/>
          <w:szCs w:val="24"/>
        </w:rPr>
        <w:t>that damages</w:t>
      </w:r>
      <w:proofErr w:type="gramEnd"/>
      <w:r w:rsidRPr="00866A96">
        <w:rPr>
          <w:rFonts w:cstheme="minorHAnsi"/>
          <w:sz w:val="24"/>
          <w:szCs w:val="24"/>
        </w:rPr>
        <w:t xml:space="preserve"> are awarded to punish the wrongdoer.  However enhanced damages in </w:t>
      </w:r>
      <w:r w:rsidRPr="00866A96">
        <w:rPr>
          <w:rFonts w:cstheme="minorHAnsi"/>
          <w:b/>
          <w:sz w:val="24"/>
          <w:szCs w:val="24"/>
        </w:rPr>
        <w:t>fiduciary duty</w:t>
      </w:r>
      <w:r w:rsidRPr="00866A96">
        <w:rPr>
          <w:rFonts w:cstheme="minorHAnsi"/>
          <w:sz w:val="24"/>
          <w:szCs w:val="24"/>
        </w:rPr>
        <w:t xml:space="preserve"> are nothing but to punish the wrongdoer.</w:t>
      </w:r>
    </w:p>
    <w:p w:rsidR="005875C7" w:rsidRPr="00866A96" w:rsidRDefault="005875C7" w:rsidP="005875C7">
      <w:pPr>
        <w:pStyle w:val="ListParagraph"/>
        <w:widowControl w:val="0"/>
        <w:rPr>
          <w:rFonts w:cstheme="minorHAnsi"/>
          <w:sz w:val="24"/>
          <w:szCs w:val="24"/>
        </w:rPr>
      </w:pPr>
    </w:p>
    <w:p w:rsidR="005875C7" w:rsidRPr="00866A96" w:rsidRDefault="005875C7" w:rsidP="005875C7">
      <w:pPr>
        <w:pStyle w:val="ListParagraph"/>
        <w:widowControl w:val="0"/>
        <w:numPr>
          <w:ilvl w:val="0"/>
          <w:numId w:val="25"/>
        </w:numPr>
        <w:rPr>
          <w:rFonts w:cstheme="minorHAnsi"/>
          <w:sz w:val="24"/>
          <w:szCs w:val="24"/>
        </w:rPr>
      </w:pPr>
      <w:r w:rsidRPr="00866A96">
        <w:rPr>
          <w:rFonts w:cstheme="minorHAnsi"/>
          <w:sz w:val="24"/>
          <w:szCs w:val="24"/>
        </w:rPr>
        <w:t>Enhanced responsibilities in fiduciary relationships.</w:t>
      </w:r>
    </w:p>
    <w:p w:rsidR="005875C7" w:rsidRPr="00866A96" w:rsidRDefault="005875C7" w:rsidP="005875C7">
      <w:pPr>
        <w:pStyle w:val="ListParagraph"/>
        <w:widowControl w:val="0"/>
        <w:numPr>
          <w:ilvl w:val="1"/>
          <w:numId w:val="25"/>
        </w:numPr>
        <w:rPr>
          <w:rFonts w:cstheme="minorHAnsi"/>
          <w:sz w:val="24"/>
          <w:szCs w:val="24"/>
        </w:rPr>
      </w:pPr>
      <w:r w:rsidRPr="00866A96">
        <w:rPr>
          <w:rFonts w:cstheme="minorHAnsi"/>
          <w:sz w:val="24"/>
          <w:szCs w:val="24"/>
        </w:rPr>
        <w:t xml:space="preserve">These duties are judged in objective terms, not subjective terms.  We can list the duties and then applies them as situations present themselves before a judge. Because the relationships emerge in equity and are all so different, judges will take these responsibilities to then determine if appropriate </w:t>
      </w:r>
      <w:r w:rsidR="00FB0EA0" w:rsidRPr="00866A96">
        <w:rPr>
          <w:rFonts w:cstheme="minorHAnsi"/>
          <w:sz w:val="24"/>
          <w:szCs w:val="24"/>
        </w:rPr>
        <w:t>standards of</w:t>
      </w:r>
      <w:r w:rsidRPr="00866A96">
        <w:rPr>
          <w:rFonts w:cstheme="minorHAnsi"/>
          <w:sz w:val="24"/>
          <w:szCs w:val="24"/>
        </w:rPr>
        <w:t xml:space="preserve"> conduct have been made within the relationship.</w:t>
      </w:r>
    </w:p>
    <w:p w:rsidR="005875C7" w:rsidRPr="00866A96" w:rsidRDefault="005875C7" w:rsidP="00FB0EA0">
      <w:pPr>
        <w:pStyle w:val="ListParagraph"/>
        <w:widowControl w:val="0"/>
        <w:numPr>
          <w:ilvl w:val="1"/>
          <w:numId w:val="25"/>
        </w:numPr>
        <w:rPr>
          <w:rFonts w:cstheme="minorHAnsi"/>
          <w:sz w:val="24"/>
          <w:szCs w:val="24"/>
        </w:rPr>
      </w:pPr>
      <w:r w:rsidRPr="00866A96">
        <w:rPr>
          <w:rFonts w:cstheme="minorHAnsi"/>
          <w:sz w:val="24"/>
          <w:szCs w:val="24"/>
        </w:rPr>
        <w:t>Requirement of upmost good faith</w:t>
      </w:r>
    </w:p>
    <w:p w:rsidR="00FB0EA0" w:rsidRPr="00866A96" w:rsidRDefault="00FB0EA0" w:rsidP="00FB0EA0">
      <w:pPr>
        <w:pStyle w:val="ListParagraph"/>
        <w:widowControl w:val="0"/>
        <w:numPr>
          <w:ilvl w:val="2"/>
          <w:numId w:val="25"/>
        </w:numPr>
        <w:rPr>
          <w:rFonts w:cstheme="minorHAnsi"/>
          <w:sz w:val="24"/>
          <w:szCs w:val="24"/>
        </w:rPr>
      </w:pPr>
      <w:r w:rsidRPr="00866A96">
        <w:rPr>
          <w:rFonts w:cstheme="minorHAnsi"/>
          <w:sz w:val="24"/>
          <w:szCs w:val="24"/>
        </w:rPr>
        <w:t>Judges will scrutinize conduct by bringing a good faith scrutiny to the table; you have to be honest and fair.  Fiduciaries have to carry this out in a high standard.  It will be measured according to this principle.  Must act selflessly for the interests of the beneficiary and in the best interests.  An honest attempt to identify the best interests of the beneficiary will not be the foundation of a suit for fiduciary duty.</w:t>
      </w:r>
    </w:p>
    <w:p w:rsidR="00FB0EA0" w:rsidRPr="00866A96" w:rsidRDefault="00FB0EA0" w:rsidP="00FB0EA0">
      <w:pPr>
        <w:pStyle w:val="ListParagraph"/>
        <w:widowControl w:val="0"/>
        <w:numPr>
          <w:ilvl w:val="1"/>
          <w:numId w:val="25"/>
        </w:numPr>
        <w:rPr>
          <w:rFonts w:cstheme="minorHAnsi"/>
          <w:sz w:val="24"/>
          <w:szCs w:val="24"/>
        </w:rPr>
      </w:pPr>
      <w:r w:rsidRPr="00866A96">
        <w:rPr>
          <w:rFonts w:cstheme="minorHAnsi"/>
          <w:sz w:val="24"/>
          <w:szCs w:val="24"/>
        </w:rPr>
        <w:t>Reverse Onus</w:t>
      </w:r>
    </w:p>
    <w:p w:rsidR="0057701B" w:rsidRPr="00377F82" w:rsidRDefault="00FB0EA0" w:rsidP="0057701B">
      <w:pPr>
        <w:pStyle w:val="ListParagraph"/>
        <w:widowControl w:val="0"/>
        <w:numPr>
          <w:ilvl w:val="2"/>
          <w:numId w:val="25"/>
        </w:numPr>
        <w:rPr>
          <w:rFonts w:cstheme="minorHAnsi"/>
          <w:sz w:val="24"/>
          <w:szCs w:val="24"/>
        </w:rPr>
      </w:pPr>
      <w:r w:rsidRPr="00866A96">
        <w:rPr>
          <w:rFonts w:cstheme="minorHAnsi"/>
          <w:sz w:val="24"/>
          <w:szCs w:val="24"/>
        </w:rPr>
        <w:t>Inside the law of evidence, the law excuses the beneficiary from the need to meet the conventional standard of proof.  In the law of fiduciaries, it is reduces, it needs only be proved that the relationship exists, and the injury did occur.  It is then on the fiduciary to disprove it.</w:t>
      </w:r>
    </w:p>
    <w:p w:rsidR="0057701B" w:rsidRPr="00866A96" w:rsidRDefault="0057701B" w:rsidP="0057701B">
      <w:pPr>
        <w:pStyle w:val="Level2"/>
        <w:numPr>
          <w:ilvl w:val="0"/>
          <w:numId w:val="25"/>
        </w:numPr>
        <w:rPr>
          <w:rFonts w:asciiTheme="minorHAnsi" w:hAnsiTheme="minorHAnsi" w:cstheme="minorHAnsi"/>
          <w:szCs w:val="24"/>
        </w:rPr>
      </w:pPr>
      <w:r w:rsidRPr="00866A96">
        <w:rPr>
          <w:rFonts w:asciiTheme="minorHAnsi" w:hAnsiTheme="minorHAnsi" w:cstheme="minorHAnsi"/>
          <w:i/>
          <w:szCs w:val="24"/>
        </w:rPr>
        <w:t>Norberg v. Wynrib</w:t>
      </w:r>
      <w:r w:rsidRPr="00866A96">
        <w:rPr>
          <w:rFonts w:asciiTheme="minorHAnsi" w:hAnsiTheme="minorHAnsi" w:cstheme="minorHAnsi"/>
          <w:szCs w:val="24"/>
        </w:rPr>
        <w:t xml:space="preserve"> (1992 SCC)</w:t>
      </w:r>
    </w:p>
    <w:p w:rsidR="0057701B" w:rsidRPr="00866A96" w:rsidRDefault="0057701B" w:rsidP="0057701B">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Norberg is a patient, and Wynrib is the physician.  Norberg has a sister who is addicted to painkillers, and Norberg herself runs into trouble, goes to a doctor, and gets painkillers.  She has resolved her issue and continues to take painkillers.  She is addicted to painkillers.  Eventually all these sources are exhausted, so she goes to Dr. Wynrib.  She engages him as a physician and gets painkillers from him.  Dr. Wynrib starts to realize they are being prescribed for her addiction.</w:t>
      </w:r>
    </w:p>
    <w:p w:rsidR="0057701B" w:rsidRPr="00866A96" w:rsidRDefault="0057701B" w:rsidP="0057701B">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Wynrib starts taking advantage of Norberg, with convincing Norberg to exchange sexual favors with Wynrib for the drugs.  Wynrib holds the vial of the pills in a place so that Norberg knows what she is doing these favors for.  She eventually escapes this relationship.</w:t>
      </w:r>
    </w:p>
    <w:p w:rsidR="0057701B" w:rsidRPr="00866A96" w:rsidRDefault="0057701B" w:rsidP="0057701B">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She sues for damages.  Majority decision and settled the relationship inside the law of contract.  Dr. Wynrib starts by saying that the whole transaction of sex and drugs were a valid contract relationship.</w:t>
      </w:r>
      <w:r w:rsidR="008C3DD7" w:rsidRPr="00866A96">
        <w:rPr>
          <w:rFonts w:asciiTheme="minorHAnsi" w:hAnsiTheme="minorHAnsi" w:cstheme="minorHAnsi"/>
          <w:szCs w:val="24"/>
        </w:rPr>
        <w:t xml:space="preserve">  Rebutted on the fact that the consent necessary to evidence an autonomous, self interested negotiation in the marketplace was available.  He came to the conclusion that it </w:t>
      </w:r>
      <w:r w:rsidR="008C3DD7" w:rsidRPr="00866A96">
        <w:rPr>
          <w:rFonts w:asciiTheme="minorHAnsi" w:hAnsiTheme="minorHAnsi" w:cstheme="minorHAnsi"/>
          <w:b/>
          <w:szCs w:val="24"/>
        </w:rPr>
        <w:t>wasn’t.</w:t>
      </w:r>
      <w:r w:rsidR="008C3DD7" w:rsidRPr="00866A96">
        <w:rPr>
          <w:rFonts w:asciiTheme="minorHAnsi" w:hAnsiTheme="minorHAnsi" w:cstheme="minorHAnsi"/>
          <w:szCs w:val="24"/>
        </w:rPr>
        <w:t xml:space="preserve">  </w:t>
      </w:r>
    </w:p>
    <w:p w:rsidR="00866A96" w:rsidRPr="00866A96" w:rsidRDefault="00866A96" w:rsidP="0057701B">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 xml:space="preserve">Underscores the vagueness of fiduciary relationships.  Specifically those that aren’t trusts.  Rules around identification of implied, constructive trusts are not so clear.  </w:t>
      </w:r>
    </w:p>
    <w:p w:rsidR="008C3DD7" w:rsidRPr="00866A96" w:rsidRDefault="008C3DD7" w:rsidP="008C3DD7">
      <w:pPr>
        <w:pStyle w:val="Level2"/>
        <w:ind w:left="720"/>
        <w:rPr>
          <w:rFonts w:asciiTheme="minorHAnsi" w:hAnsiTheme="minorHAnsi" w:cstheme="minorHAnsi"/>
          <w:szCs w:val="24"/>
        </w:rPr>
      </w:pPr>
    </w:p>
    <w:p w:rsidR="008C3DD7" w:rsidRPr="00866A96" w:rsidRDefault="008C3DD7" w:rsidP="008C3DD7">
      <w:pPr>
        <w:pStyle w:val="Level2"/>
        <w:numPr>
          <w:ilvl w:val="0"/>
          <w:numId w:val="25"/>
        </w:numPr>
        <w:rPr>
          <w:rFonts w:asciiTheme="minorHAnsi" w:hAnsiTheme="minorHAnsi" w:cstheme="minorHAnsi"/>
          <w:i/>
          <w:szCs w:val="24"/>
        </w:rPr>
      </w:pPr>
      <w:r w:rsidRPr="00866A96">
        <w:rPr>
          <w:rFonts w:asciiTheme="minorHAnsi" w:hAnsiTheme="minorHAnsi" w:cstheme="minorHAnsi"/>
          <w:i/>
          <w:szCs w:val="24"/>
        </w:rPr>
        <w:t>Frame v. Smith (1987 SCC)</w:t>
      </w:r>
    </w:p>
    <w:p w:rsidR="008C3DD7" w:rsidRPr="00866A96" w:rsidRDefault="0098040F" w:rsidP="008C3DD7">
      <w:pPr>
        <w:pStyle w:val="Level2"/>
        <w:numPr>
          <w:ilvl w:val="1"/>
          <w:numId w:val="25"/>
        </w:numPr>
        <w:rPr>
          <w:rFonts w:asciiTheme="minorHAnsi" w:hAnsiTheme="minorHAnsi" w:cstheme="minorHAnsi"/>
          <w:szCs w:val="24"/>
        </w:rPr>
      </w:pPr>
      <w:r w:rsidRPr="00866A96">
        <w:rPr>
          <w:rFonts w:asciiTheme="minorHAnsi" w:hAnsiTheme="minorHAnsi" w:cstheme="minorHAnsi"/>
          <w:szCs w:val="24"/>
        </w:rPr>
        <w:lastRenderedPageBreak/>
        <w:t>A marriage with children that is deteriorating. In the course of negotiations of divorce, it is decided that the mother will have custody have the babies, and the dad will get visitation rights.  Mother hates former husband and sets out to destroy the relationship between children and her ex-husband.  She starts by not being home when he shows up.  She then moves without telling the father where she is going.  She continues to move and now has another husband.  Ex-husband exhausts money to track them down.   Ex-husband sues mother.</w:t>
      </w:r>
    </w:p>
    <w:p w:rsidR="0098040F" w:rsidRPr="00866A96" w:rsidRDefault="0098040F" w:rsidP="008C3DD7">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Judge starts with tort of conspiracy, and then moves to the intentional infliction of mental suffering.</w:t>
      </w:r>
    </w:p>
    <w:p w:rsidR="0098040F" w:rsidRPr="00866A96" w:rsidRDefault="0098040F" w:rsidP="00637227">
      <w:pPr>
        <w:pStyle w:val="Level2"/>
        <w:numPr>
          <w:ilvl w:val="2"/>
          <w:numId w:val="25"/>
        </w:numPr>
        <w:rPr>
          <w:rFonts w:asciiTheme="minorHAnsi" w:hAnsiTheme="minorHAnsi" w:cstheme="minorHAnsi"/>
          <w:szCs w:val="24"/>
        </w:rPr>
      </w:pPr>
      <w:r w:rsidRPr="00866A96">
        <w:rPr>
          <w:rFonts w:asciiTheme="minorHAnsi" w:hAnsiTheme="minorHAnsi" w:cstheme="minorHAnsi"/>
          <w:szCs w:val="24"/>
        </w:rPr>
        <w:t>Fiduciary must have scope for the exercise of some discretion</w:t>
      </w:r>
      <w:r w:rsidR="00637227" w:rsidRPr="00866A96">
        <w:rPr>
          <w:rFonts w:asciiTheme="minorHAnsi" w:hAnsiTheme="minorHAnsi" w:cstheme="minorHAnsi"/>
          <w:szCs w:val="24"/>
        </w:rPr>
        <w:t xml:space="preserve"> of power</w:t>
      </w:r>
      <w:r w:rsidRPr="00866A96">
        <w:rPr>
          <w:rFonts w:asciiTheme="minorHAnsi" w:hAnsiTheme="minorHAnsi" w:cstheme="minorHAnsi"/>
          <w:szCs w:val="24"/>
        </w:rPr>
        <w:t>.</w:t>
      </w:r>
    </w:p>
    <w:p w:rsidR="00637227" w:rsidRPr="00866A96" w:rsidRDefault="00637227" w:rsidP="00637227">
      <w:pPr>
        <w:pStyle w:val="Level2"/>
        <w:numPr>
          <w:ilvl w:val="2"/>
          <w:numId w:val="25"/>
        </w:numPr>
        <w:rPr>
          <w:rFonts w:asciiTheme="minorHAnsi" w:hAnsiTheme="minorHAnsi" w:cstheme="minorHAnsi"/>
          <w:szCs w:val="24"/>
        </w:rPr>
      </w:pPr>
      <w:r w:rsidRPr="00866A96">
        <w:rPr>
          <w:rFonts w:asciiTheme="minorHAnsi" w:hAnsiTheme="minorHAnsi" w:cstheme="minorHAnsi"/>
          <w:szCs w:val="24"/>
        </w:rPr>
        <w:t>Fiduciary must be able to exercise that power unilaterally so as to affect the beneficiary in legal and practical interests.</w:t>
      </w:r>
    </w:p>
    <w:p w:rsidR="00637227" w:rsidRPr="00866A96" w:rsidRDefault="00637227" w:rsidP="00637227">
      <w:pPr>
        <w:pStyle w:val="Level2"/>
        <w:numPr>
          <w:ilvl w:val="2"/>
          <w:numId w:val="25"/>
        </w:numPr>
        <w:rPr>
          <w:rFonts w:asciiTheme="minorHAnsi" w:hAnsiTheme="minorHAnsi" w:cstheme="minorHAnsi"/>
          <w:szCs w:val="24"/>
        </w:rPr>
      </w:pPr>
      <w:r w:rsidRPr="00866A96">
        <w:rPr>
          <w:rFonts w:asciiTheme="minorHAnsi" w:hAnsiTheme="minorHAnsi" w:cstheme="minorHAnsi"/>
          <w:szCs w:val="24"/>
        </w:rPr>
        <w:t xml:space="preserve">Father must be pecunilarily vulnerable to the mother.  </w:t>
      </w:r>
    </w:p>
    <w:p w:rsidR="00637227" w:rsidRPr="00866A96" w:rsidRDefault="00637227" w:rsidP="00637227">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Majority judge was not able to extend the fathers tort.</w:t>
      </w:r>
    </w:p>
    <w:p w:rsidR="00637227" w:rsidRPr="00866A96" w:rsidRDefault="00637227" w:rsidP="00637227">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No breach of relationship, thus the father lost.</w:t>
      </w:r>
    </w:p>
    <w:p w:rsidR="00ED2613" w:rsidRPr="00866A96" w:rsidRDefault="00ED2613" w:rsidP="00ED2613">
      <w:pPr>
        <w:pStyle w:val="Level2"/>
        <w:rPr>
          <w:rFonts w:asciiTheme="minorHAnsi" w:hAnsiTheme="minorHAnsi" w:cstheme="minorHAnsi"/>
          <w:szCs w:val="24"/>
        </w:rPr>
      </w:pPr>
    </w:p>
    <w:p w:rsidR="00ED2613" w:rsidRPr="00866A96" w:rsidRDefault="00ED2613" w:rsidP="00ED2613">
      <w:pPr>
        <w:pStyle w:val="Level2"/>
        <w:numPr>
          <w:ilvl w:val="0"/>
          <w:numId w:val="25"/>
        </w:numPr>
        <w:rPr>
          <w:rFonts w:asciiTheme="minorHAnsi" w:hAnsiTheme="minorHAnsi" w:cstheme="minorHAnsi"/>
          <w:szCs w:val="24"/>
        </w:rPr>
      </w:pPr>
      <w:r w:rsidRPr="00866A96">
        <w:rPr>
          <w:rFonts w:asciiTheme="minorHAnsi" w:hAnsiTheme="minorHAnsi" w:cstheme="minorHAnsi"/>
          <w:i/>
          <w:szCs w:val="24"/>
        </w:rPr>
        <w:t>M. (K.) v. M. (H.)</w:t>
      </w:r>
    </w:p>
    <w:p w:rsidR="00ED2613" w:rsidRPr="00866A96" w:rsidRDefault="00ED2613" w:rsidP="00ED2613">
      <w:pPr>
        <w:pStyle w:val="Level2"/>
        <w:numPr>
          <w:ilvl w:val="1"/>
          <w:numId w:val="25"/>
        </w:numPr>
        <w:rPr>
          <w:rFonts w:asciiTheme="minorHAnsi" w:hAnsiTheme="minorHAnsi" w:cstheme="minorHAnsi"/>
          <w:szCs w:val="24"/>
        </w:rPr>
      </w:pPr>
      <w:r w:rsidRPr="00866A96">
        <w:rPr>
          <w:rFonts w:asciiTheme="minorHAnsi" w:hAnsiTheme="minorHAnsi" w:cstheme="minorHAnsi"/>
          <w:szCs w:val="24"/>
        </w:rPr>
        <w:t>Father sexually abuses daughter, continues for some years.  Child grows up and is very unstable.  Over course of her 20s she does treatment.  She comes to realize that all her impairment is connected to the sexual abuse she suffered as a child.</w:t>
      </w:r>
    </w:p>
    <w:p w:rsidR="00AD5123" w:rsidRPr="00866A96" w:rsidRDefault="00AD5123" w:rsidP="00866A96">
      <w:pPr>
        <w:widowControl w:val="0"/>
        <w:rPr>
          <w:rFonts w:cstheme="minorHAnsi"/>
          <w:sz w:val="24"/>
          <w:szCs w:val="24"/>
        </w:rPr>
      </w:pPr>
    </w:p>
    <w:p w:rsidR="00866A96" w:rsidRDefault="00866A96" w:rsidP="00866A96">
      <w:pPr>
        <w:widowControl w:val="0"/>
        <w:rPr>
          <w:rFonts w:cstheme="minorHAnsi"/>
          <w:b/>
          <w:sz w:val="24"/>
          <w:szCs w:val="24"/>
        </w:rPr>
      </w:pPr>
      <w:r w:rsidRPr="00866A96">
        <w:rPr>
          <w:rFonts w:cstheme="minorHAnsi"/>
          <w:b/>
          <w:sz w:val="24"/>
          <w:szCs w:val="24"/>
        </w:rPr>
        <w:t>Lecture 11</w:t>
      </w:r>
    </w:p>
    <w:p w:rsidR="00866A96" w:rsidRDefault="00D571D7" w:rsidP="00866A96">
      <w:pPr>
        <w:pStyle w:val="ListParagraph"/>
        <w:widowControl w:val="0"/>
        <w:numPr>
          <w:ilvl w:val="0"/>
          <w:numId w:val="26"/>
        </w:numPr>
        <w:rPr>
          <w:rFonts w:cstheme="minorHAnsi"/>
          <w:sz w:val="24"/>
          <w:szCs w:val="24"/>
        </w:rPr>
      </w:pPr>
      <w:r>
        <w:rPr>
          <w:rFonts w:cstheme="minorHAnsi"/>
          <w:sz w:val="24"/>
          <w:szCs w:val="24"/>
        </w:rPr>
        <w:t>Why is it that classification inside the fiduciary is meaningful?</w:t>
      </w:r>
    </w:p>
    <w:p w:rsidR="00D571D7" w:rsidRDefault="00D571D7" w:rsidP="00D571D7">
      <w:pPr>
        <w:pStyle w:val="ListParagraph"/>
        <w:widowControl w:val="0"/>
        <w:numPr>
          <w:ilvl w:val="1"/>
          <w:numId w:val="26"/>
        </w:numPr>
        <w:rPr>
          <w:rFonts w:cstheme="minorHAnsi"/>
          <w:sz w:val="24"/>
          <w:szCs w:val="24"/>
        </w:rPr>
      </w:pPr>
      <w:r w:rsidRPr="00D571D7">
        <w:rPr>
          <w:rFonts w:cstheme="minorHAnsi"/>
          <w:b/>
          <w:sz w:val="24"/>
          <w:szCs w:val="24"/>
        </w:rPr>
        <w:t>Consequences</w:t>
      </w:r>
      <w:r>
        <w:rPr>
          <w:rFonts w:cstheme="minorHAnsi"/>
          <w:sz w:val="24"/>
          <w:szCs w:val="24"/>
        </w:rPr>
        <w:t xml:space="preserve"> – writ in money.  We capture the idea of a just result in money.  It is the only medium that we have.  How we label things matters.  The more we can substantiate means more money we can get.</w:t>
      </w:r>
    </w:p>
    <w:p w:rsidR="00D571D7" w:rsidRDefault="00D571D7" w:rsidP="00D571D7">
      <w:pPr>
        <w:pStyle w:val="ListParagraph"/>
        <w:widowControl w:val="0"/>
        <w:numPr>
          <w:ilvl w:val="1"/>
          <w:numId w:val="26"/>
        </w:numPr>
        <w:rPr>
          <w:rFonts w:cstheme="minorHAnsi"/>
          <w:sz w:val="24"/>
          <w:szCs w:val="24"/>
        </w:rPr>
      </w:pPr>
      <w:r w:rsidRPr="00D571D7">
        <w:rPr>
          <w:rFonts w:cstheme="minorHAnsi"/>
          <w:b/>
          <w:sz w:val="24"/>
          <w:szCs w:val="24"/>
        </w:rPr>
        <w:t>Enhanced set of duties</w:t>
      </w:r>
      <w:r>
        <w:rPr>
          <w:rFonts w:cstheme="minorHAnsi"/>
          <w:sz w:val="24"/>
          <w:szCs w:val="24"/>
        </w:rPr>
        <w:t xml:space="preserve"> – If we are going to impose enhanced duties, people should know that they are in this position.  </w:t>
      </w:r>
    </w:p>
    <w:p w:rsidR="00D571D7" w:rsidRDefault="002B08BF" w:rsidP="00D571D7">
      <w:pPr>
        <w:pStyle w:val="ListParagraph"/>
        <w:widowControl w:val="0"/>
        <w:numPr>
          <w:ilvl w:val="1"/>
          <w:numId w:val="26"/>
        </w:numPr>
        <w:rPr>
          <w:rFonts w:cstheme="minorHAnsi"/>
          <w:sz w:val="24"/>
          <w:szCs w:val="24"/>
        </w:rPr>
      </w:pPr>
      <w:r>
        <w:rPr>
          <w:rFonts w:cstheme="minorHAnsi"/>
          <w:b/>
          <w:sz w:val="24"/>
          <w:szCs w:val="24"/>
        </w:rPr>
        <w:t>Time Limitations</w:t>
      </w:r>
      <w:r>
        <w:rPr>
          <w:rFonts w:cstheme="minorHAnsi"/>
          <w:sz w:val="24"/>
          <w:szCs w:val="24"/>
        </w:rPr>
        <w:t xml:space="preserve"> – Generally speaking, there is </w:t>
      </w:r>
      <w:r>
        <w:rPr>
          <w:rFonts w:cstheme="minorHAnsi"/>
          <w:sz w:val="24"/>
          <w:szCs w:val="24"/>
          <w:u w:val="single"/>
        </w:rPr>
        <w:t>no</w:t>
      </w:r>
      <w:r>
        <w:rPr>
          <w:rFonts w:cstheme="minorHAnsi"/>
          <w:sz w:val="24"/>
          <w:szCs w:val="24"/>
        </w:rPr>
        <w:t xml:space="preserve"> limit to the amount of time.  You can sue at any time.  </w:t>
      </w:r>
    </w:p>
    <w:p w:rsidR="002B08BF" w:rsidRDefault="002B08BF" w:rsidP="002B08BF">
      <w:pPr>
        <w:pStyle w:val="Level2"/>
        <w:numPr>
          <w:ilvl w:val="0"/>
          <w:numId w:val="26"/>
        </w:numPr>
        <w:rPr>
          <w:rFonts w:asciiTheme="minorHAnsi" w:hAnsiTheme="minorHAnsi" w:cstheme="minorHAnsi"/>
          <w:szCs w:val="24"/>
        </w:rPr>
      </w:pPr>
      <w:r w:rsidRPr="00866A96">
        <w:rPr>
          <w:rFonts w:asciiTheme="minorHAnsi" w:hAnsiTheme="minorHAnsi" w:cstheme="minorHAnsi"/>
          <w:i/>
          <w:szCs w:val="24"/>
        </w:rPr>
        <w:t>Norberg v. Wynrib</w:t>
      </w:r>
      <w:r w:rsidRPr="00866A96">
        <w:rPr>
          <w:rFonts w:asciiTheme="minorHAnsi" w:hAnsiTheme="minorHAnsi" w:cstheme="minorHAnsi"/>
          <w:szCs w:val="24"/>
        </w:rPr>
        <w:t xml:space="preserve"> (1992 SCC)</w:t>
      </w:r>
    </w:p>
    <w:p w:rsidR="002B08BF" w:rsidRDefault="002B08BF" w:rsidP="002B08BF">
      <w:pPr>
        <w:pStyle w:val="Level2"/>
        <w:numPr>
          <w:ilvl w:val="1"/>
          <w:numId w:val="26"/>
        </w:numPr>
        <w:rPr>
          <w:rFonts w:asciiTheme="minorHAnsi" w:hAnsiTheme="minorHAnsi" w:cstheme="minorHAnsi"/>
          <w:szCs w:val="24"/>
        </w:rPr>
      </w:pPr>
      <w:r>
        <w:rPr>
          <w:rFonts w:asciiTheme="minorHAnsi" w:hAnsiTheme="minorHAnsi" w:cstheme="minorHAnsi"/>
          <w:szCs w:val="24"/>
        </w:rPr>
        <w:t>Judge insists that the law of tort is sufficient to give Ms. Norberg a remedy.  Judge went so far as to punish Dr. Wynrib, but only to a small number.</w:t>
      </w:r>
    </w:p>
    <w:p w:rsidR="002B08BF" w:rsidRDefault="002B08BF" w:rsidP="002B08BF">
      <w:pPr>
        <w:pStyle w:val="Level2"/>
        <w:numPr>
          <w:ilvl w:val="1"/>
          <w:numId w:val="26"/>
        </w:numPr>
        <w:rPr>
          <w:rFonts w:asciiTheme="minorHAnsi" w:hAnsiTheme="minorHAnsi" w:cstheme="minorHAnsi"/>
          <w:szCs w:val="24"/>
        </w:rPr>
      </w:pPr>
      <w:r w:rsidRPr="002B08BF">
        <w:rPr>
          <w:rFonts w:asciiTheme="minorHAnsi" w:hAnsiTheme="minorHAnsi" w:cstheme="minorHAnsi"/>
          <w:i/>
          <w:szCs w:val="24"/>
        </w:rPr>
        <w:t>Valenti non fit injuria</w:t>
      </w:r>
      <w:r>
        <w:rPr>
          <w:rFonts w:asciiTheme="minorHAnsi" w:hAnsiTheme="minorHAnsi" w:cstheme="minorHAnsi"/>
          <w:szCs w:val="24"/>
        </w:rPr>
        <w:t xml:space="preserve"> – A person who consents cannot complain of having been injured.</w:t>
      </w:r>
    </w:p>
    <w:p w:rsidR="002B08BF" w:rsidRDefault="002B08BF" w:rsidP="002B08BF">
      <w:pPr>
        <w:pStyle w:val="Level2"/>
        <w:rPr>
          <w:rFonts w:asciiTheme="minorHAnsi" w:hAnsiTheme="minorHAnsi" w:cstheme="minorHAnsi"/>
          <w:szCs w:val="24"/>
        </w:rPr>
      </w:pPr>
    </w:p>
    <w:p w:rsidR="002B08BF" w:rsidRPr="00866A96" w:rsidRDefault="002B08BF" w:rsidP="002B08BF">
      <w:pPr>
        <w:pStyle w:val="Level2"/>
        <w:numPr>
          <w:ilvl w:val="0"/>
          <w:numId w:val="26"/>
        </w:numPr>
        <w:rPr>
          <w:rFonts w:asciiTheme="minorHAnsi" w:hAnsiTheme="minorHAnsi" w:cstheme="minorHAnsi"/>
          <w:i/>
          <w:szCs w:val="24"/>
        </w:rPr>
      </w:pPr>
      <w:r w:rsidRPr="00866A96">
        <w:rPr>
          <w:rFonts w:asciiTheme="minorHAnsi" w:hAnsiTheme="minorHAnsi" w:cstheme="minorHAnsi"/>
          <w:i/>
          <w:szCs w:val="24"/>
        </w:rPr>
        <w:t>Frame v. Smith (1987 SCC)</w:t>
      </w:r>
    </w:p>
    <w:p w:rsidR="002B08BF" w:rsidRDefault="00377F82" w:rsidP="002B08BF">
      <w:pPr>
        <w:pStyle w:val="Level2"/>
        <w:numPr>
          <w:ilvl w:val="1"/>
          <w:numId w:val="26"/>
        </w:numPr>
        <w:rPr>
          <w:rFonts w:asciiTheme="minorHAnsi" w:hAnsiTheme="minorHAnsi" w:cstheme="minorHAnsi"/>
          <w:szCs w:val="24"/>
        </w:rPr>
      </w:pPr>
      <w:r>
        <w:rPr>
          <w:rFonts w:asciiTheme="minorHAnsi" w:hAnsiTheme="minorHAnsi" w:cstheme="minorHAnsi"/>
          <w:szCs w:val="24"/>
        </w:rPr>
        <w:t>Judge Wilson attempted to find a fiduciary relationship whereas the mother was the more powerful party to the father.  She was in the dissent.</w:t>
      </w:r>
    </w:p>
    <w:p w:rsidR="00377F82" w:rsidRDefault="00377F82" w:rsidP="00377F82">
      <w:pPr>
        <w:pStyle w:val="Level2"/>
        <w:rPr>
          <w:rFonts w:asciiTheme="minorHAnsi" w:hAnsiTheme="minorHAnsi" w:cstheme="minorHAnsi"/>
          <w:szCs w:val="24"/>
        </w:rPr>
      </w:pPr>
    </w:p>
    <w:p w:rsidR="00377F82" w:rsidRPr="00866A96" w:rsidRDefault="00377F82" w:rsidP="00377F82">
      <w:pPr>
        <w:pStyle w:val="Level2"/>
        <w:numPr>
          <w:ilvl w:val="0"/>
          <w:numId w:val="26"/>
        </w:numPr>
        <w:rPr>
          <w:rFonts w:asciiTheme="minorHAnsi" w:hAnsiTheme="minorHAnsi" w:cstheme="minorHAnsi"/>
          <w:szCs w:val="24"/>
        </w:rPr>
      </w:pPr>
      <w:r w:rsidRPr="00866A96">
        <w:rPr>
          <w:rFonts w:asciiTheme="minorHAnsi" w:hAnsiTheme="minorHAnsi" w:cstheme="minorHAnsi"/>
          <w:i/>
          <w:szCs w:val="24"/>
        </w:rPr>
        <w:t>M. (K.) v. M. (H.)</w:t>
      </w:r>
    </w:p>
    <w:p w:rsidR="00377F82" w:rsidRDefault="00377F82" w:rsidP="00377F82">
      <w:pPr>
        <w:pStyle w:val="Level2"/>
        <w:numPr>
          <w:ilvl w:val="1"/>
          <w:numId w:val="26"/>
        </w:numPr>
        <w:rPr>
          <w:rFonts w:asciiTheme="minorHAnsi" w:hAnsiTheme="minorHAnsi" w:cstheme="minorHAnsi"/>
          <w:szCs w:val="24"/>
        </w:rPr>
      </w:pPr>
      <w:r>
        <w:rPr>
          <w:rFonts w:asciiTheme="minorHAnsi" w:hAnsiTheme="minorHAnsi" w:cstheme="minorHAnsi"/>
          <w:szCs w:val="24"/>
        </w:rPr>
        <w:lastRenderedPageBreak/>
        <w:t>No division of liability.</w:t>
      </w:r>
    </w:p>
    <w:p w:rsidR="00377F82" w:rsidRDefault="00377F82" w:rsidP="00377F82">
      <w:pPr>
        <w:pStyle w:val="Level2"/>
        <w:numPr>
          <w:ilvl w:val="1"/>
          <w:numId w:val="26"/>
        </w:numPr>
        <w:rPr>
          <w:rFonts w:asciiTheme="minorHAnsi" w:hAnsiTheme="minorHAnsi" w:cstheme="minorHAnsi"/>
          <w:szCs w:val="24"/>
        </w:rPr>
      </w:pPr>
      <w:r>
        <w:rPr>
          <w:rFonts w:asciiTheme="minorHAnsi" w:hAnsiTheme="minorHAnsi" w:cstheme="minorHAnsi"/>
          <w:szCs w:val="24"/>
        </w:rPr>
        <w:t>The time limitation runs from when she connected her psychological impairment of which she was complaining, and the sexual assault she had when she was younger.</w:t>
      </w:r>
    </w:p>
    <w:p w:rsidR="00377F82" w:rsidRDefault="00377F82" w:rsidP="00377F82">
      <w:pPr>
        <w:pStyle w:val="Level2"/>
        <w:rPr>
          <w:rFonts w:asciiTheme="minorHAnsi" w:hAnsiTheme="minorHAnsi" w:cstheme="minorHAnsi"/>
          <w:szCs w:val="24"/>
        </w:rPr>
      </w:pPr>
    </w:p>
    <w:p w:rsidR="00377F82" w:rsidRPr="00C61A57" w:rsidRDefault="00377F82" w:rsidP="00377F82">
      <w:pPr>
        <w:pStyle w:val="Level1"/>
        <w:numPr>
          <w:ilvl w:val="0"/>
          <w:numId w:val="26"/>
        </w:numPr>
        <w:rPr>
          <w:rFonts w:asciiTheme="minorHAnsi" w:hAnsiTheme="minorHAnsi" w:cstheme="minorHAnsi"/>
        </w:rPr>
      </w:pPr>
      <w:r w:rsidRPr="00C61A57">
        <w:rPr>
          <w:rFonts w:asciiTheme="minorHAnsi" w:hAnsiTheme="minorHAnsi" w:cstheme="minorHAnsi"/>
          <w:i/>
        </w:rPr>
        <w:t>Guerin v. Canada</w:t>
      </w:r>
      <w:r w:rsidR="00C61A57">
        <w:rPr>
          <w:rFonts w:asciiTheme="minorHAnsi" w:hAnsiTheme="minorHAnsi" w:cstheme="minorHAnsi"/>
          <w:i/>
        </w:rPr>
        <w:t xml:space="preserve"> (1984)</w:t>
      </w:r>
    </w:p>
    <w:p w:rsidR="00C61A57" w:rsidRDefault="00C61A57" w:rsidP="00C61A57">
      <w:pPr>
        <w:pStyle w:val="Level1"/>
        <w:numPr>
          <w:ilvl w:val="1"/>
          <w:numId w:val="26"/>
        </w:numPr>
        <w:rPr>
          <w:rFonts w:asciiTheme="minorHAnsi" w:hAnsiTheme="minorHAnsi" w:cstheme="minorHAnsi"/>
        </w:rPr>
      </w:pPr>
      <w:r>
        <w:rPr>
          <w:rFonts w:asciiTheme="minorHAnsi" w:hAnsiTheme="minorHAnsi" w:cstheme="minorHAnsi"/>
        </w:rPr>
        <w:t>Relationship between aboriginal peoples and the Crown is a special one.  Definition of difference  can be looked at by:</w:t>
      </w:r>
    </w:p>
    <w:p w:rsidR="00C61A57" w:rsidRDefault="00C61A57" w:rsidP="00C61A57">
      <w:pPr>
        <w:pStyle w:val="Level1"/>
        <w:numPr>
          <w:ilvl w:val="2"/>
          <w:numId w:val="26"/>
        </w:numPr>
        <w:rPr>
          <w:rFonts w:asciiTheme="minorHAnsi" w:hAnsiTheme="minorHAnsi" w:cstheme="minorHAnsi"/>
        </w:rPr>
      </w:pPr>
      <w:r>
        <w:rPr>
          <w:rFonts w:asciiTheme="minorHAnsi" w:hAnsiTheme="minorHAnsi" w:cstheme="minorHAnsi"/>
        </w:rPr>
        <w:t>Canada’s Aboriginals have a set of rights which accrues to them having been here first.  First come raises rights.</w:t>
      </w:r>
    </w:p>
    <w:p w:rsidR="00C61A57" w:rsidRDefault="00C61A57" w:rsidP="00C61A57">
      <w:pPr>
        <w:pStyle w:val="Level1"/>
        <w:numPr>
          <w:ilvl w:val="2"/>
          <w:numId w:val="26"/>
        </w:numPr>
        <w:rPr>
          <w:rFonts w:asciiTheme="minorHAnsi" w:hAnsiTheme="minorHAnsi" w:cstheme="minorHAnsi"/>
        </w:rPr>
      </w:pPr>
      <w:r>
        <w:rPr>
          <w:rFonts w:asciiTheme="minorHAnsi" w:hAnsiTheme="minorHAnsi" w:cstheme="minorHAnsi"/>
        </w:rPr>
        <w:t>Some of these rights have been modified by treaties.</w:t>
      </w:r>
    </w:p>
    <w:p w:rsidR="00C61A57" w:rsidRDefault="00C61A57" w:rsidP="00C61A57">
      <w:pPr>
        <w:pStyle w:val="Level1"/>
        <w:numPr>
          <w:ilvl w:val="2"/>
          <w:numId w:val="26"/>
        </w:numPr>
        <w:rPr>
          <w:rFonts w:asciiTheme="minorHAnsi" w:hAnsiTheme="minorHAnsi" w:cstheme="minorHAnsi"/>
        </w:rPr>
      </w:pPr>
      <w:r>
        <w:rPr>
          <w:rFonts w:asciiTheme="minorHAnsi" w:hAnsiTheme="minorHAnsi" w:cstheme="minorHAnsi"/>
        </w:rPr>
        <w:t xml:space="preserve">Series of constitutional documents ranging from 1763 right up to the constitution act of 1982 in which the Crown’s relationship with the aboriginal peoples outlining the special status.  </w:t>
      </w:r>
    </w:p>
    <w:p w:rsidR="00C61A57" w:rsidRDefault="00C61A57" w:rsidP="00C61A57">
      <w:pPr>
        <w:pStyle w:val="Level1"/>
        <w:numPr>
          <w:ilvl w:val="2"/>
          <w:numId w:val="26"/>
        </w:numPr>
        <w:rPr>
          <w:rFonts w:asciiTheme="minorHAnsi" w:hAnsiTheme="minorHAnsi" w:cstheme="minorHAnsi"/>
        </w:rPr>
      </w:pPr>
      <w:r>
        <w:rPr>
          <w:rFonts w:asciiTheme="minorHAnsi" w:hAnsiTheme="minorHAnsi" w:cstheme="minorHAnsi"/>
        </w:rPr>
        <w:t>These all seem to point towards a protection obligation.  Sounds like a fiduciary relationship.  Great deal of anxiety.</w:t>
      </w:r>
    </w:p>
    <w:p w:rsidR="00A64D02" w:rsidRDefault="00C61A57" w:rsidP="00C61A57">
      <w:pPr>
        <w:pStyle w:val="Level1"/>
        <w:numPr>
          <w:ilvl w:val="1"/>
          <w:numId w:val="26"/>
        </w:numPr>
        <w:rPr>
          <w:rFonts w:asciiTheme="minorHAnsi" w:hAnsiTheme="minorHAnsi" w:cstheme="minorHAnsi"/>
        </w:rPr>
      </w:pPr>
      <w:r>
        <w:rPr>
          <w:rFonts w:asciiTheme="minorHAnsi" w:hAnsiTheme="minorHAnsi" w:cstheme="minorHAnsi"/>
        </w:rPr>
        <w:t xml:space="preserve">India band that had a large plot of reserve land.  Golf Course neighbored the reserve.  </w:t>
      </w:r>
    </w:p>
    <w:p w:rsidR="00C61A57" w:rsidRDefault="00C61A57" w:rsidP="00C61A57">
      <w:pPr>
        <w:pStyle w:val="Level1"/>
        <w:numPr>
          <w:ilvl w:val="1"/>
          <w:numId w:val="26"/>
        </w:numPr>
        <w:rPr>
          <w:rFonts w:asciiTheme="minorHAnsi" w:hAnsiTheme="minorHAnsi" w:cstheme="minorHAnsi"/>
        </w:rPr>
      </w:pPr>
      <w:r>
        <w:rPr>
          <w:rFonts w:asciiTheme="minorHAnsi" w:hAnsiTheme="minorHAnsi" w:cstheme="minorHAnsi"/>
        </w:rPr>
        <w:t xml:space="preserve">They wanted to expand and wanted to rent the land from the Aboriginals.  But they went to the crown, not the band.  Golf course owner goes to the crown officer, who then goes to the Indian band, who then in principal thinks it’s a good idea.  Another meeting takes place and they negotiate the terms in which the term will be leased.  They negotiate for a long period and want to agree on specific times to which they could negotiate </w:t>
      </w:r>
      <w:r w:rsidR="00EC64A2">
        <w:rPr>
          <w:rFonts w:asciiTheme="minorHAnsi" w:hAnsiTheme="minorHAnsi" w:cstheme="minorHAnsi"/>
        </w:rPr>
        <w:t>rent increases.  Indian band have a surrender meeting to which they ‘surrender the land’ to the Crown, who leases it to the golf course.</w:t>
      </w:r>
    </w:p>
    <w:p w:rsidR="00EC64A2" w:rsidRDefault="00EC64A2" w:rsidP="00C61A57">
      <w:pPr>
        <w:pStyle w:val="Level1"/>
        <w:numPr>
          <w:ilvl w:val="1"/>
          <w:numId w:val="26"/>
        </w:numPr>
        <w:rPr>
          <w:rFonts w:asciiTheme="minorHAnsi" w:hAnsiTheme="minorHAnsi" w:cstheme="minorHAnsi"/>
        </w:rPr>
      </w:pPr>
      <w:r>
        <w:rPr>
          <w:rFonts w:asciiTheme="minorHAnsi" w:hAnsiTheme="minorHAnsi" w:cstheme="minorHAnsi"/>
        </w:rPr>
        <w:t>The Crown, “on the behalf” of the band, lease the land to the golf course.  About 12 years go by, and the Indian band wanted to re-negotiate the land.  Crown had still not provided a copy of lease to the band.  Terms of lease were not consistent with what the Indian band thought they had originally surrendered the land for.  Indian band sues the Crown.</w:t>
      </w:r>
    </w:p>
    <w:p w:rsidR="00EC64A2" w:rsidRDefault="00EC64A2" w:rsidP="00C61A57">
      <w:pPr>
        <w:pStyle w:val="Level1"/>
        <w:numPr>
          <w:ilvl w:val="1"/>
          <w:numId w:val="26"/>
        </w:numPr>
        <w:rPr>
          <w:rFonts w:asciiTheme="minorHAnsi" w:hAnsiTheme="minorHAnsi" w:cstheme="minorHAnsi"/>
        </w:rPr>
      </w:pPr>
      <w:r>
        <w:rPr>
          <w:rFonts w:asciiTheme="minorHAnsi" w:hAnsiTheme="minorHAnsi" w:cstheme="minorHAnsi"/>
        </w:rPr>
        <w:t>They sue Crown to recover damages and how to demonstrate a relationship which was broken.  They sue for breach of trust.  At trial, they win a judgment of $10 million dollars for breach of trust.</w:t>
      </w:r>
    </w:p>
    <w:p w:rsidR="00EC64A2" w:rsidRDefault="00EC64A2" w:rsidP="00C61A57">
      <w:pPr>
        <w:pStyle w:val="Level1"/>
        <w:numPr>
          <w:ilvl w:val="1"/>
          <w:numId w:val="26"/>
        </w:numPr>
        <w:rPr>
          <w:rFonts w:asciiTheme="minorHAnsi" w:hAnsiTheme="minorHAnsi" w:cstheme="minorHAnsi"/>
        </w:rPr>
      </w:pPr>
      <w:r>
        <w:rPr>
          <w:rFonts w:asciiTheme="minorHAnsi" w:hAnsiTheme="minorHAnsi" w:cstheme="minorHAnsi"/>
        </w:rPr>
        <w:t>Went to court of appeal, which got tangled up with what is considered a political trust and a conventional private law trust.  Political trust is something that isn’t considered in the same way for a private law action.</w:t>
      </w:r>
    </w:p>
    <w:p w:rsidR="00EC64A2" w:rsidRDefault="00EC64A2" w:rsidP="00C61A57">
      <w:pPr>
        <w:pStyle w:val="Level1"/>
        <w:numPr>
          <w:ilvl w:val="1"/>
          <w:numId w:val="26"/>
        </w:numPr>
        <w:rPr>
          <w:rFonts w:asciiTheme="minorHAnsi" w:hAnsiTheme="minorHAnsi" w:cstheme="minorHAnsi"/>
        </w:rPr>
      </w:pPr>
      <w:r>
        <w:rPr>
          <w:rFonts w:asciiTheme="minorHAnsi" w:hAnsiTheme="minorHAnsi" w:cstheme="minorHAnsi"/>
        </w:rPr>
        <w:t>Went to SCC and restored the decision of the trial judge. Three different decisions.</w:t>
      </w:r>
    </w:p>
    <w:p w:rsidR="00EC64A2" w:rsidRDefault="00EC64A2" w:rsidP="00EC64A2">
      <w:pPr>
        <w:pStyle w:val="Level1"/>
        <w:numPr>
          <w:ilvl w:val="2"/>
          <w:numId w:val="26"/>
        </w:numPr>
        <w:rPr>
          <w:rFonts w:asciiTheme="minorHAnsi" w:hAnsiTheme="minorHAnsi" w:cstheme="minorHAnsi"/>
        </w:rPr>
      </w:pPr>
      <w:r>
        <w:rPr>
          <w:rFonts w:asciiTheme="minorHAnsi" w:hAnsiTheme="minorHAnsi" w:cstheme="minorHAnsi"/>
        </w:rPr>
        <w:t>Judge Esty found the crown liable to the Indian band on the basis of agency.</w:t>
      </w:r>
    </w:p>
    <w:p w:rsidR="00EC64A2" w:rsidRDefault="00EC64A2" w:rsidP="00EC64A2">
      <w:pPr>
        <w:pStyle w:val="Level1"/>
        <w:numPr>
          <w:ilvl w:val="2"/>
          <w:numId w:val="26"/>
        </w:numPr>
        <w:rPr>
          <w:rFonts w:asciiTheme="minorHAnsi" w:hAnsiTheme="minorHAnsi" w:cstheme="minorHAnsi"/>
        </w:rPr>
      </w:pPr>
      <w:r>
        <w:rPr>
          <w:rFonts w:asciiTheme="minorHAnsi" w:hAnsiTheme="minorHAnsi" w:cstheme="minorHAnsi"/>
        </w:rPr>
        <w:t>Judge Wilson, Richie and McIntyre decided that it was an express trust.</w:t>
      </w:r>
    </w:p>
    <w:p w:rsidR="00377F82" w:rsidRDefault="00EC64A2" w:rsidP="00377F82">
      <w:pPr>
        <w:pStyle w:val="Level1"/>
        <w:numPr>
          <w:ilvl w:val="2"/>
          <w:numId w:val="26"/>
        </w:numPr>
        <w:rPr>
          <w:rFonts w:asciiTheme="minorHAnsi" w:hAnsiTheme="minorHAnsi" w:cstheme="minorHAnsi"/>
        </w:rPr>
      </w:pPr>
      <w:r>
        <w:rPr>
          <w:rFonts w:asciiTheme="minorHAnsi" w:hAnsiTheme="minorHAnsi" w:cstheme="minorHAnsi"/>
        </w:rPr>
        <w:t>Judge Dickson, Beetz, Swinyre</w:t>
      </w:r>
      <w:r w:rsidR="00763A91">
        <w:rPr>
          <w:rFonts w:asciiTheme="minorHAnsi" w:hAnsiTheme="minorHAnsi" w:cstheme="minorHAnsi"/>
        </w:rPr>
        <w:t xml:space="preserve"> all said that it was a breach of a fiduciary obligation to the band by the crown due to their historical relationship.</w:t>
      </w:r>
    </w:p>
    <w:p w:rsidR="00A64D02" w:rsidRDefault="00A64D02" w:rsidP="00A64D02">
      <w:pPr>
        <w:pStyle w:val="Level1"/>
        <w:rPr>
          <w:rFonts w:asciiTheme="minorHAnsi" w:hAnsiTheme="minorHAnsi" w:cstheme="minorHAnsi"/>
        </w:rPr>
      </w:pPr>
    </w:p>
    <w:p w:rsidR="00A64D02" w:rsidRPr="00EC64A2" w:rsidRDefault="00A64D02" w:rsidP="00A64D02">
      <w:pPr>
        <w:pStyle w:val="Level1"/>
        <w:rPr>
          <w:rFonts w:asciiTheme="minorHAnsi" w:hAnsiTheme="minorHAnsi" w:cstheme="minorHAnsi"/>
        </w:rPr>
      </w:pPr>
    </w:p>
    <w:p w:rsidR="002B08BF" w:rsidRDefault="002B08BF" w:rsidP="002B08BF">
      <w:pPr>
        <w:widowControl w:val="0"/>
        <w:rPr>
          <w:rFonts w:cstheme="minorHAnsi"/>
          <w:sz w:val="24"/>
          <w:szCs w:val="24"/>
        </w:rPr>
      </w:pPr>
    </w:p>
    <w:p w:rsidR="002B08BF" w:rsidRPr="002B08BF" w:rsidRDefault="002B08BF" w:rsidP="002B08BF">
      <w:pPr>
        <w:widowControl w:val="0"/>
        <w:rPr>
          <w:rFonts w:cstheme="minorHAnsi"/>
          <w:sz w:val="24"/>
          <w:szCs w:val="24"/>
        </w:rPr>
      </w:pPr>
    </w:p>
    <w:p w:rsidR="00866A96" w:rsidRPr="00866A96" w:rsidRDefault="00866A96" w:rsidP="00866A96">
      <w:pPr>
        <w:widowControl w:val="0"/>
        <w:rPr>
          <w:rFonts w:cstheme="minorHAnsi"/>
          <w:sz w:val="24"/>
          <w:szCs w:val="24"/>
        </w:rPr>
      </w:pPr>
    </w:p>
    <w:p w:rsidR="00B21A35" w:rsidRPr="00866A96" w:rsidRDefault="00B21A35" w:rsidP="00B21A35">
      <w:pPr>
        <w:pStyle w:val="ListParagraph"/>
        <w:widowControl w:val="0"/>
        <w:rPr>
          <w:rFonts w:cstheme="minorHAnsi"/>
          <w:sz w:val="24"/>
          <w:szCs w:val="24"/>
        </w:rPr>
      </w:pPr>
    </w:p>
    <w:p w:rsidR="00B21A35" w:rsidRPr="00866A96" w:rsidRDefault="00B21A35" w:rsidP="00B21A35">
      <w:pPr>
        <w:widowControl w:val="0"/>
        <w:rPr>
          <w:rFonts w:cstheme="minorHAnsi"/>
          <w:sz w:val="24"/>
          <w:szCs w:val="24"/>
        </w:rPr>
      </w:pPr>
    </w:p>
    <w:p w:rsidR="00DD65F1" w:rsidRPr="00866A96" w:rsidRDefault="00DD65F1" w:rsidP="00DD65F1">
      <w:pPr>
        <w:spacing w:after="0" w:line="240" w:lineRule="auto"/>
        <w:rPr>
          <w:rFonts w:cstheme="minorHAnsi"/>
          <w:sz w:val="24"/>
          <w:szCs w:val="24"/>
        </w:rPr>
      </w:pPr>
    </w:p>
    <w:p w:rsidR="000571EF" w:rsidRPr="00866A96" w:rsidRDefault="000571EF" w:rsidP="000571EF">
      <w:pPr>
        <w:spacing w:after="0" w:line="240" w:lineRule="auto"/>
        <w:rPr>
          <w:rFonts w:cstheme="minorHAnsi"/>
          <w:sz w:val="24"/>
          <w:szCs w:val="24"/>
        </w:rPr>
      </w:pPr>
    </w:p>
    <w:p w:rsidR="000571EF" w:rsidRPr="00866A96" w:rsidRDefault="000571EF" w:rsidP="000571EF">
      <w:pPr>
        <w:spacing w:after="0" w:line="240" w:lineRule="auto"/>
        <w:rPr>
          <w:rFonts w:cstheme="minorHAnsi"/>
          <w:sz w:val="24"/>
          <w:szCs w:val="24"/>
        </w:rPr>
      </w:pPr>
    </w:p>
    <w:p w:rsidR="00C0437D" w:rsidRPr="00C0437D" w:rsidRDefault="00C0437D" w:rsidP="00C0437D">
      <w:pPr>
        <w:spacing w:line="240" w:lineRule="auto"/>
        <w:rPr>
          <w:sz w:val="24"/>
          <w:szCs w:val="24"/>
        </w:rPr>
      </w:pPr>
    </w:p>
    <w:sectPr w:rsidR="00C0437D" w:rsidRPr="00C0437D" w:rsidSect="0038538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Roman"/>
      <w:suff w:val="nothing"/>
      <w:lvlText w:val="%6."/>
      <w:lvlJc w:val="left"/>
    </w:lvl>
    <w:lvl w:ilvl="6">
      <w:start w:val="1"/>
      <w:numFmt w:val="upperRoman"/>
      <w:suff w:val="nothing"/>
      <w:lvlText w:val="%7."/>
      <w:lvlJc w:val="left"/>
    </w:lvl>
    <w:lvl w:ilvl="7">
      <w:start w:val="1"/>
      <w:numFmt w:val="upperRoman"/>
      <w:suff w:val="nothing"/>
      <w:lvlText w:val="%8."/>
      <w:lvlJc w:val="left"/>
    </w:lvl>
    <w:lvl w:ilvl="8">
      <w:start w:val="1"/>
      <w:numFmt w:val="upperRoman"/>
      <w:suff w:val="nothing"/>
      <w:lvlText w:val="%9."/>
      <w:lvlJc w:val="left"/>
    </w:lvl>
  </w:abstractNum>
  <w:abstractNum w:abstractNumId="1">
    <w:nsid w:val="00000004"/>
    <w:multiLevelType w:val="multilevel"/>
    <w:tmpl w:val="00000004"/>
    <w:lvl w:ilvl="0">
      <w:start w:val="4"/>
      <w:numFmt w:val="upperLetter"/>
      <w:suff w:val="nothing"/>
      <w:lvlText w:val="%1."/>
      <w:lvlJc w:val="left"/>
    </w:lvl>
    <w:lvl w:ilvl="1">
      <w:start w:val="1"/>
      <w:numFmt w:val="upperLetter"/>
      <w:suff w:val="nothing"/>
      <w:lvlText w:val="%2."/>
      <w:lvlJc w:val="left"/>
    </w:lvl>
    <w:lvl w:ilvl="2">
      <w:start w:val="1"/>
      <w:numFmt w:val="lowerRoman"/>
      <w:suff w:val="nothing"/>
      <w:lvlText w:val="(%3)"/>
      <w:lvlJc w:val="left"/>
    </w:lvl>
    <w:lvl w:ilvl="3">
      <w:start w:val="1"/>
      <w:numFmt w:val="upperLetter"/>
      <w:suff w:val="nothing"/>
      <w:lvlText w:val="%4."/>
      <w:lvlJc w:val="left"/>
    </w:lvl>
    <w:lvl w:ilvl="4">
      <w:start w:val="1"/>
      <w:numFmt w:val="upperLetter"/>
      <w:suff w:val="nothing"/>
      <w:lvlText w:val="%5."/>
      <w:lvlJc w:val="left"/>
    </w:lvl>
    <w:lvl w:ilvl="5">
      <w:start w:val="1"/>
      <w:numFmt w:val="upperLetter"/>
      <w:suff w:val="nothing"/>
      <w:lvlText w:val="%6."/>
      <w:lvlJc w:val="left"/>
    </w:lvl>
    <w:lvl w:ilvl="6">
      <w:start w:val="1"/>
      <w:numFmt w:val="upperLetter"/>
      <w:suff w:val="nothing"/>
      <w:lvlText w:val="%7."/>
      <w:lvlJc w:val="left"/>
    </w:lvl>
    <w:lvl w:ilvl="7">
      <w:start w:val="1"/>
      <w:numFmt w:val="upperLetter"/>
      <w:suff w:val="nothing"/>
      <w:lvlText w:val="%8."/>
      <w:lvlJc w:val="left"/>
    </w:lvl>
    <w:lvl w:ilvl="8">
      <w:start w:val="1"/>
      <w:numFmt w:val="upperLetter"/>
      <w:suff w:val="nothing"/>
      <w:lvlText w:val="%9."/>
      <w:lvlJc w:val="left"/>
    </w:lvl>
  </w:abstractNum>
  <w:abstractNum w:abstractNumId="2">
    <w:nsid w:val="015A049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2576F6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038943C9"/>
    <w:multiLevelType w:val="hybridMultilevel"/>
    <w:tmpl w:val="83B0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D7611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055C48F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05874178"/>
    <w:multiLevelType w:val="hybridMultilevel"/>
    <w:tmpl w:val="DA1A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A2503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08BE01A7"/>
    <w:multiLevelType w:val="hybridMultilevel"/>
    <w:tmpl w:val="33D62374"/>
    <w:lvl w:ilvl="0" w:tplc="DE446CA4">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nsid w:val="0B1D0E0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0D1A50D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3957D3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1624226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1A61386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1B2D4315"/>
    <w:multiLevelType w:val="hybridMultilevel"/>
    <w:tmpl w:val="98F6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CA67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2B2867D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2FD07B4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2FD957B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33921D8E"/>
    <w:multiLevelType w:val="hybridMultilevel"/>
    <w:tmpl w:val="2E2E2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9108EA"/>
    <w:multiLevelType w:val="hybridMultilevel"/>
    <w:tmpl w:val="6C740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A3140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73B12B0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7B2040B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7C552C0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7EDA5016"/>
    <w:multiLevelType w:val="multilevel"/>
    <w:tmpl w:val="45AAD60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7EE914BB"/>
    <w:multiLevelType w:val="hybridMultilevel"/>
    <w:tmpl w:val="BCAEF134"/>
    <w:lvl w:ilvl="0" w:tplc="E0269C64">
      <w:start w:val="1"/>
      <w:numFmt w:val="upperLetter"/>
      <w:lvlText w:val="%1."/>
      <w:lvlJc w:val="left"/>
      <w:pPr>
        <w:ind w:left="1800" w:hanging="1440"/>
      </w:pPr>
      <w:rPr>
        <w:rFonts w:hint="default"/>
      </w:rPr>
    </w:lvl>
    <w:lvl w:ilvl="1" w:tplc="14EADB54">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5"/>
  </w:num>
  <w:num w:numId="3">
    <w:abstractNumId w:val="7"/>
  </w:num>
  <w:num w:numId="4">
    <w:abstractNumId w:val="6"/>
  </w:num>
  <w:num w:numId="5">
    <w:abstractNumId w:val="17"/>
  </w:num>
  <w:num w:numId="6">
    <w:abstractNumId w:val="3"/>
  </w:num>
  <w:num w:numId="7">
    <w:abstractNumId w:val="13"/>
  </w:num>
  <w:num w:numId="8">
    <w:abstractNumId w:val="14"/>
  </w:num>
  <w:num w:numId="9">
    <w:abstractNumId w:val="12"/>
  </w:num>
  <w:num w:numId="10">
    <w:abstractNumId w:val="26"/>
  </w:num>
  <w:num w:numId="11">
    <w:abstractNumId w:val="5"/>
  </w:num>
  <w:num w:numId="12">
    <w:abstractNumId w:val="18"/>
  </w:num>
  <w:num w:numId="13">
    <w:abstractNumId w:val="20"/>
  </w:num>
  <w:num w:numId="14">
    <w:abstractNumId w:val="22"/>
  </w:num>
  <w:num w:numId="15">
    <w:abstractNumId w:val="16"/>
  </w:num>
  <w:num w:numId="16">
    <w:abstractNumId w:val="0"/>
  </w:num>
  <w:num w:numId="17">
    <w:abstractNumId w:val="21"/>
  </w:num>
  <w:num w:numId="18">
    <w:abstractNumId w:val="23"/>
  </w:num>
  <w:num w:numId="19">
    <w:abstractNumId w:val="19"/>
  </w:num>
  <w:num w:numId="20">
    <w:abstractNumId w:val="27"/>
  </w:num>
  <w:num w:numId="21">
    <w:abstractNumId w:val="10"/>
  </w:num>
  <w:num w:numId="22">
    <w:abstractNumId w:val="24"/>
  </w:num>
  <w:num w:numId="23">
    <w:abstractNumId w:val="2"/>
  </w:num>
  <w:num w:numId="24">
    <w:abstractNumId w:val="9"/>
  </w:num>
  <w:num w:numId="25">
    <w:abstractNumId w:val="25"/>
  </w:num>
  <w:num w:numId="26">
    <w:abstractNumId w:val="8"/>
  </w:num>
  <w:num w:numId="27">
    <w:abstractNumId w:val="1"/>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66CD"/>
    <w:rsid w:val="000213CB"/>
    <w:rsid w:val="00026285"/>
    <w:rsid w:val="000408A2"/>
    <w:rsid w:val="00052524"/>
    <w:rsid w:val="000571EF"/>
    <w:rsid w:val="000715C3"/>
    <w:rsid w:val="00081AFD"/>
    <w:rsid w:val="000B3B5C"/>
    <w:rsid w:val="000B5438"/>
    <w:rsid w:val="000C5D60"/>
    <w:rsid w:val="000E2361"/>
    <w:rsid w:val="000E710E"/>
    <w:rsid w:val="00154E22"/>
    <w:rsid w:val="001576DE"/>
    <w:rsid w:val="00163736"/>
    <w:rsid w:val="001B23D9"/>
    <w:rsid w:val="001C0B7E"/>
    <w:rsid w:val="001D3990"/>
    <w:rsid w:val="001D5DD3"/>
    <w:rsid w:val="001E3E10"/>
    <w:rsid w:val="001E555F"/>
    <w:rsid w:val="001F05D3"/>
    <w:rsid w:val="00283621"/>
    <w:rsid w:val="00286860"/>
    <w:rsid w:val="00290B43"/>
    <w:rsid w:val="002966CD"/>
    <w:rsid w:val="002B08BF"/>
    <w:rsid w:val="002C3174"/>
    <w:rsid w:val="002F046C"/>
    <w:rsid w:val="00307621"/>
    <w:rsid w:val="0032644A"/>
    <w:rsid w:val="00334EC3"/>
    <w:rsid w:val="0034325C"/>
    <w:rsid w:val="00347D8C"/>
    <w:rsid w:val="00356E17"/>
    <w:rsid w:val="0036223A"/>
    <w:rsid w:val="00363132"/>
    <w:rsid w:val="00365418"/>
    <w:rsid w:val="00377F82"/>
    <w:rsid w:val="00385383"/>
    <w:rsid w:val="003A5955"/>
    <w:rsid w:val="003B00DC"/>
    <w:rsid w:val="003B2F81"/>
    <w:rsid w:val="003C2128"/>
    <w:rsid w:val="003C7F7A"/>
    <w:rsid w:val="00404DC6"/>
    <w:rsid w:val="0044674F"/>
    <w:rsid w:val="00472053"/>
    <w:rsid w:val="004B3EAF"/>
    <w:rsid w:val="004B763E"/>
    <w:rsid w:val="004D2845"/>
    <w:rsid w:val="004D6928"/>
    <w:rsid w:val="004E3522"/>
    <w:rsid w:val="004F3D0C"/>
    <w:rsid w:val="00501EE7"/>
    <w:rsid w:val="00531C7A"/>
    <w:rsid w:val="00532F98"/>
    <w:rsid w:val="00553520"/>
    <w:rsid w:val="00571F43"/>
    <w:rsid w:val="00574106"/>
    <w:rsid w:val="0057701B"/>
    <w:rsid w:val="00577F23"/>
    <w:rsid w:val="005875C7"/>
    <w:rsid w:val="005C40DC"/>
    <w:rsid w:val="005C4FFD"/>
    <w:rsid w:val="005D1DBD"/>
    <w:rsid w:val="005E6574"/>
    <w:rsid w:val="005F5FC7"/>
    <w:rsid w:val="0060754B"/>
    <w:rsid w:val="00627D95"/>
    <w:rsid w:val="00637227"/>
    <w:rsid w:val="00652C19"/>
    <w:rsid w:val="006625EF"/>
    <w:rsid w:val="006664F6"/>
    <w:rsid w:val="00685EB8"/>
    <w:rsid w:val="006B74B6"/>
    <w:rsid w:val="006E13B2"/>
    <w:rsid w:val="006E2FFA"/>
    <w:rsid w:val="006E3F5D"/>
    <w:rsid w:val="006F1DBB"/>
    <w:rsid w:val="00716ADA"/>
    <w:rsid w:val="0072724C"/>
    <w:rsid w:val="00763A91"/>
    <w:rsid w:val="00785431"/>
    <w:rsid w:val="0078567F"/>
    <w:rsid w:val="0079030C"/>
    <w:rsid w:val="007A51CA"/>
    <w:rsid w:val="007D1815"/>
    <w:rsid w:val="007D3523"/>
    <w:rsid w:val="00841F64"/>
    <w:rsid w:val="0084513C"/>
    <w:rsid w:val="00866A96"/>
    <w:rsid w:val="00892E9E"/>
    <w:rsid w:val="008B300C"/>
    <w:rsid w:val="008B73A3"/>
    <w:rsid w:val="008C3DD7"/>
    <w:rsid w:val="008D0970"/>
    <w:rsid w:val="008F7F1A"/>
    <w:rsid w:val="00901111"/>
    <w:rsid w:val="00905AC5"/>
    <w:rsid w:val="009163E6"/>
    <w:rsid w:val="00921896"/>
    <w:rsid w:val="00925BB7"/>
    <w:rsid w:val="0094021F"/>
    <w:rsid w:val="00960120"/>
    <w:rsid w:val="0098040F"/>
    <w:rsid w:val="009932BF"/>
    <w:rsid w:val="009B00BD"/>
    <w:rsid w:val="009B12AA"/>
    <w:rsid w:val="009B7CDF"/>
    <w:rsid w:val="009D2B68"/>
    <w:rsid w:val="009D4A6B"/>
    <w:rsid w:val="009E2781"/>
    <w:rsid w:val="009E3A4A"/>
    <w:rsid w:val="00A424CD"/>
    <w:rsid w:val="00A427A6"/>
    <w:rsid w:val="00A61204"/>
    <w:rsid w:val="00A63592"/>
    <w:rsid w:val="00A64D02"/>
    <w:rsid w:val="00A82788"/>
    <w:rsid w:val="00AD5123"/>
    <w:rsid w:val="00AE445E"/>
    <w:rsid w:val="00B05DCA"/>
    <w:rsid w:val="00B16732"/>
    <w:rsid w:val="00B20BDA"/>
    <w:rsid w:val="00B21A35"/>
    <w:rsid w:val="00B23BDC"/>
    <w:rsid w:val="00B32C9D"/>
    <w:rsid w:val="00B414AB"/>
    <w:rsid w:val="00B42AE7"/>
    <w:rsid w:val="00B72F5D"/>
    <w:rsid w:val="00B83B12"/>
    <w:rsid w:val="00B9329F"/>
    <w:rsid w:val="00BC2371"/>
    <w:rsid w:val="00BD7C7E"/>
    <w:rsid w:val="00BE2F63"/>
    <w:rsid w:val="00C0437D"/>
    <w:rsid w:val="00C1130D"/>
    <w:rsid w:val="00C14E2F"/>
    <w:rsid w:val="00C44443"/>
    <w:rsid w:val="00C46BF9"/>
    <w:rsid w:val="00C53739"/>
    <w:rsid w:val="00C559D7"/>
    <w:rsid w:val="00C61A57"/>
    <w:rsid w:val="00C64490"/>
    <w:rsid w:val="00C70FAD"/>
    <w:rsid w:val="00C72A59"/>
    <w:rsid w:val="00C83844"/>
    <w:rsid w:val="00C84111"/>
    <w:rsid w:val="00C96D6F"/>
    <w:rsid w:val="00CA0D63"/>
    <w:rsid w:val="00CC1735"/>
    <w:rsid w:val="00CC6EAE"/>
    <w:rsid w:val="00CD0864"/>
    <w:rsid w:val="00CD6689"/>
    <w:rsid w:val="00CF344E"/>
    <w:rsid w:val="00CF5A88"/>
    <w:rsid w:val="00D076B2"/>
    <w:rsid w:val="00D078B4"/>
    <w:rsid w:val="00D1260B"/>
    <w:rsid w:val="00D12898"/>
    <w:rsid w:val="00D15CD8"/>
    <w:rsid w:val="00D571D7"/>
    <w:rsid w:val="00D6613D"/>
    <w:rsid w:val="00D95432"/>
    <w:rsid w:val="00DA0FAF"/>
    <w:rsid w:val="00DB7190"/>
    <w:rsid w:val="00DD65F1"/>
    <w:rsid w:val="00DD7EF4"/>
    <w:rsid w:val="00DE0C2F"/>
    <w:rsid w:val="00DF326E"/>
    <w:rsid w:val="00DF3526"/>
    <w:rsid w:val="00DF4BB2"/>
    <w:rsid w:val="00E104D5"/>
    <w:rsid w:val="00E41437"/>
    <w:rsid w:val="00E550E4"/>
    <w:rsid w:val="00E55A5F"/>
    <w:rsid w:val="00E94972"/>
    <w:rsid w:val="00EA4083"/>
    <w:rsid w:val="00EB2008"/>
    <w:rsid w:val="00EC64A2"/>
    <w:rsid w:val="00ED2613"/>
    <w:rsid w:val="00EE0B75"/>
    <w:rsid w:val="00EF1386"/>
    <w:rsid w:val="00F24E2A"/>
    <w:rsid w:val="00F51FDF"/>
    <w:rsid w:val="00F61DE2"/>
    <w:rsid w:val="00F65806"/>
    <w:rsid w:val="00F913D7"/>
    <w:rsid w:val="00FB0EA0"/>
    <w:rsid w:val="00FC5A97"/>
    <w:rsid w:val="00FD33F5"/>
    <w:rsid w:val="00FD3C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BB7"/>
    <w:pPr>
      <w:ind w:left="720"/>
      <w:contextualSpacing/>
    </w:pPr>
  </w:style>
  <w:style w:type="paragraph" w:customStyle="1" w:styleId="Level2">
    <w:name w:val="Level 2"/>
    <w:basedOn w:val="Normal"/>
    <w:rsid w:val="00F61DE2"/>
    <w:pPr>
      <w:widowControl w:val="0"/>
      <w:spacing w:after="0" w:line="240" w:lineRule="auto"/>
    </w:pPr>
    <w:rPr>
      <w:rFonts w:ascii="Times New Roman" w:eastAsia="Times New Roman" w:hAnsi="Times New Roman" w:cs="Times New Roman"/>
      <w:sz w:val="24"/>
      <w:szCs w:val="20"/>
    </w:rPr>
  </w:style>
  <w:style w:type="paragraph" w:customStyle="1" w:styleId="Level3">
    <w:name w:val="Level 3"/>
    <w:basedOn w:val="Normal"/>
    <w:rsid w:val="00F61DE2"/>
    <w:pPr>
      <w:widowControl w:val="0"/>
      <w:spacing w:after="0" w:line="240" w:lineRule="auto"/>
    </w:pPr>
    <w:rPr>
      <w:rFonts w:ascii="Times New Roman" w:eastAsia="Times New Roman" w:hAnsi="Times New Roman" w:cs="Times New Roman"/>
      <w:sz w:val="24"/>
      <w:szCs w:val="20"/>
    </w:rPr>
  </w:style>
  <w:style w:type="character" w:styleId="Hyperlink">
    <w:name w:val="Hyperlink"/>
    <w:basedOn w:val="DefaultParagraphFont"/>
    <w:uiPriority w:val="99"/>
    <w:semiHidden/>
    <w:unhideWhenUsed/>
    <w:rsid w:val="00FD33F5"/>
    <w:rPr>
      <w:color w:val="0000FF"/>
      <w:u w:val="single"/>
    </w:rPr>
  </w:style>
  <w:style w:type="paragraph" w:customStyle="1" w:styleId="Level1">
    <w:name w:val="Level 1"/>
    <w:basedOn w:val="Normal"/>
    <w:rsid w:val="006E13B2"/>
    <w:pPr>
      <w:widowControl w:val="0"/>
      <w:spacing w:after="0" w:line="240" w:lineRule="auto"/>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A_Cu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n.wikipedia.org/wiki/Liverpool_F.C." TargetMode="External"/><Relationship Id="rId12" Type="http://schemas.openxmlformats.org/officeDocument/2006/relationships/hyperlink" Target="http://en.wikipedia.org/wiki/Nervous_shoc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n.wikipedia.org/wiki/Hillsborough_disaster" TargetMode="External"/><Relationship Id="rId11" Type="http://schemas.openxmlformats.org/officeDocument/2006/relationships/hyperlink" Target="http://en.wikipedia.org/wiki/Sheffield" TargetMode="External"/><Relationship Id="rId5" Type="http://schemas.openxmlformats.org/officeDocument/2006/relationships/webSettings" Target="webSettings.xml"/><Relationship Id="rId10" Type="http://schemas.openxmlformats.org/officeDocument/2006/relationships/hyperlink" Target="http://en.wikipedia.org/wiki/Hillsborough_Stadium" TargetMode="External"/><Relationship Id="rId4" Type="http://schemas.openxmlformats.org/officeDocument/2006/relationships/settings" Target="settings.xml"/><Relationship Id="rId9" Type="http://schemas.openxmlformats.org/officeDocument/2006/relationships/hyperlink" Target="http://en.wikipedia.org/wiki/Semi_fina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5F71A-FDC2-4C59-944D-C19583580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5692</TotalTime>
  <Pages>34</Pages>
  <Words>12091</Words>
  <Characters>68925</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Keith</cp:lastModifiedBy>
  <cp:revision>51</cp:revision>
  <cp:lastPrinted>2011-02-04T19:01:00Z</cp:lastPrinted>
  <dcterms:created xsi:type="dcterms:W3CDTF">2011-01-03T13:17:00Z</dcterms:created>
  <dcterms:modified xsi:type="dcterms:W3CDTF">2011-03-28T20:46:00Z</dcterms:modified>
</cp:coreProperties>
</file>