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FAF" w:rsidRDefault="005854A5" w:rsidP="009007BB">
      <w:pPr>
        <w:pStyle w:val="Heading1"/>
        <w:spacing w:line="240" w:lineRule="auto"/>
      </w:pPr>
      <w:r>
        <w:t>Chapter 1</w:t>
      </w:r>
      <w:r w:rsidR="00646FAF">
        <w:t xml:space="preserve"> - The Role of Accounting in Business</w:t>
      </w:r>
    </w:p>
    <w:p w:rsidR="00DF6A07" w:rsidRDefault="00DF6A07" w:rsidP="009007BB">
      <w:pPr>
        <w:pStyle w:val="ListParagraph"/>
        <w:numPr>
          <w:ilvl w:val="0"/>
          <w:numId w:val="2"/>
        </w:numPr>
        <w:spacing w:line="240" w:lineRule="auto"/>
      </w:pPr>
      <w:r>
        <w:t>Types of Businesses: Service, Manufacturing, Merchandising</w:t>
      </w:r>
    </w:p>
    <w:p w:rsidR="00DF6A07" w:rsidRDefault="00DF6A07" w:rsidP="009007BB">
      <w:pPr>
        <w:pStyle w:val="ListParagraph"/>
        <w:numPr>
          <w:ilvl w:val="0"/>
          <w:numId w:val="2"/>
        </w:numPr>
        <w:spacing w:line="240" w:lineRule="auto"/>
      </w:pPr>
      <w:r>
        <w:t>Forms of Business: Proprietorship (Individual), Partnership, Corporation (Private</w:t>
      </w:r>
      <w:r w:rsidR="00802FBE">
        <w:t>-Shares held by small amount of people, Public-Shares can be bought by public)</w:t>
      </w:r>
    </w:p>
    <w:p w:rsidR="00802FBE" w:rsidRDefault="00802FBE" w:rsidP="009007BB">
      <w:pPr>
        <w:pStyle w:val="ListParagraph"/>
        <w:numPr>
          <w:ilvl w:val="1"/>
          <w:numId w:val="2"/>
        </w:numPr>
        <w:spacing w:line="240" w:lineRule="auto"/>
      </w:pPr>
      <w:r>
        <w:t>Initial Public Offering (IPO)</w:t>
      </w:r>
    </w:p>
    <w:p w:rsidR="00802FBE" w:rsidRDefault="00802FBE" w:rsidP="009007BB">
      <w:pPr>
        <w:pStyle w:val="ListParagraph"/>
        <w:numPr>
          <w:ilvl w:val="1"/>
          <w:numId w:val="2"/>
        </w:numPr>
        <w:spacing w:line="240" w:lineRule="auto"/>
      </w:pPr>
      <w:r>
        <w:t>Share: Part owner of company, vote at shareholder meetings, may receive a dividend</w:t>
      </w:r>
      <w:r w:rsidR="00F02370">
        <w:t xml:space="preserve"> (portion of the income a company gives to shareholders)</w:t>
      </w:r>
    </w:p>
    <w:p w:rsidR="00DF6A07" w:rsidRDefault="00DF6A07" w:rsidP="009007BB">
      <w:pPr>
        <w:pStyle w:val="ListParagraph"/>
        <w:numPr>
          <w:ilvl w:val="0"/>
          <w:numId w:val="2"/>
        </w:numPr>
        <w:spacing w:line="240" w:lineRule="auto"/>
      </w:pPr>
      <w:r>
        <w:t>Considerations in Choosing a Form of Business: Ease of formation, Ability to raise capital, Legal liability, Taxation, Limitation on life</w:t>
      </w:r>
    </w:p>
    <w:p w:rsidR="00E732C9" w:rsidRDefault="00E732C9" w:rsidP="009007BB">
      <w:pPr>
        <w:pStyle w:val="ListParagraph"/>
        <w:numPr>
          <w:ilvl w:val="0"/>
          <w:numId w:val="2"/>
        </w:numPr>
        <w:spacing w:line="240" w:lineRule="auto"/>
      </w:pPr>
      <w:r>
        <w:t>Decision Making and Business Stakeholder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Capital market stakeholders - stakeholders, owners and banks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Product or service market stakeholders - customers and suppliers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Government stakeholders - CRA, Corporations Canada, Ontario Ministry of Government Services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Internal Stakeholders - employees and managers</w:t>
      </w:r>
    </w:p>
    <w:p w:rsidR="00E732C9" w:rsidRDefault="00E732C9" w:rsidP="009007BB">
      <w:pPr>
        <w:pStyle w:val="ListParagraph"/>
        <w:numPr>
          <w:ilvl w:val="0"/>
          <w:numId w:val="2"/>
        </w:numPr>
        <w:spacing w:line="240" w:lineRule="auto"/>
      </w:pPr>
      <w:r>
        <w:t>Business Activities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Financing Activities: Borrowing from a 3rd party, investing in the business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 xml:space="preserve">Investing Activities: Use business assets to acquire more assets: </w:t>
      </w:r>
      <w:r>
        <w:rPr>
          <w:u w:val="single"/>
        </w:rPr>
        <w:t>tangible</w:t>
      </w:r>
      <w:r>
        <w:t xml:space="preserve"> (machinery, buildings, computers) and </w:t>
      </w:r>
      <w:r>
        <w:rPr>
          <w:u w:val="single"/>
        </w:rPr>
        <w:t>intangible</w:t>
      </w:r>
      <w:r>
        <w:t xml:space="preserve"> (patents and goodwill)</w:t>
      </w:r>
    </w:p>
    <w:p w:rsidR="00E732C9" w:rsidRDefault="00E732C9" w:rsidP="009007BB">
      <w:pPr>
        <w:pStyle w:val="ListParagraph"/>
        <w:numPr>
          <w:ilvl w:val="1"/>
          <w:numId w:val="2"/>
        </w:numPr>
        <w:spacing w:line="240" w:lineRule="auto"/>
      </w:pPr>
      <w:r>
        <w:t>Operating Activities</w:t>
      </w:r>
    </w:p>
    <w:p w:rsidR="00E732C9" w:rsidRDefault="00E732C9" w:rsidP="009007BB">
      <w:pPr>
        <w:pStyle w:val="ListParagraph"/>
        <w:numPr>
          <w:ilvl w:val="0"/>
          <w:numId w:val="2"/>
        </w:numPr>
        <w:spacing w:line="240" w:lineRule="auto"/>
      </w:pPr>
      <w:r>
        <w:t>Objectives of Financial Accounting: Provides reports to stakeholders about economic activities and condition of a business (summarizes financial performance for external users)</w:t>
      </w:r>
    </w:p>
    <w:p w:rsidR="00F02370" w:rsidRDefault="00F02370" w:rsidP="009007BB">
      <w:pPr>
        <w:pStyle w:val="ListParagraph"/>
        <w:numPr>
          <w:ilvl w:val="0"/>
          <w:numId w:val="2"/>
        </w:numPr>
        <w:spacing w:line="240" w:lineRule="auto"/>
      </w:pPr>
      <w:r>
        <w:t>Financial Statements: Financial condition over a period of time</w:t>
      </w:r>
    </w:p>
    <w:p w:rsidR="00F02370" w:rsidRDefault="00F02370" w:rsidP="009007BB">
      <w:pPr>
        <w:pStyle w:val="ListParagraph"/>
        <w:numPr>
          <w:ilvl w:val="1"/>
          <w:numId w:val="2"/>
        </w:numPr>
        <w:spacing w:line="240" w:lineRule="auto"/>
      </w:pPr>
      <w:r>
        <w:t>Balance sheet: Snapshots of condition at one time</w:t>
      </w:r>
    </w:p>
    <w:p w:rsidR="00F02370" w:rsidRDefault="00F02370" w:rsidP="009007BB">
      <w:pPr>
        <w:pStyle w:val="ListParagraph"/>
        <w:numPr>
          <w:ilvl w:val="1"/>
          <w:numId w:val="2"/>
        </w:numPr>
        <w:spacing w:line="240" w:lineRule="auto"/>
      </w:pPr>
      <w:r>
        <w:t>Income statement: Summary of revenue and expenses over a period of time</w:t>
      </w:r>
      <w:r w:rsidR="006A2788">
        <w:t xml:space="preserve"> (Matching Concept)</w:t>
      </w:r>
    </w:p>
    <w:p w:rsidR="00F02370" w:rsidRDefault="00F02370" w:rsidP="009007BB">
      <w:pPr>
        <w:pStyle w:val="ListParagraph"/>
        <w:numPr>
          <w:ilvl w:val="1"/>
          <w:numId w:val="2"/>
        </w:numPr>
        <w:spacing w:line="240" w:lineRule="auto"/>
      </w:pPr>
      <w:r>
        <w:t>Retained Earnings Statement: summary of changes in the retained earnings in the business for a specific period of time (net income) (also Statement of Changes in Shareholders' Equity)</w:t>
      </w:r>
    </w:p>
    <w:p w:rsidR="00F02370" w:rsidRDefault="00F02370" w:rsidP="009007BB">
      <w:pPr>
        <w:pStyle w:val="ListParagraph"/>
        <w:numPr>
          <w:ilvl w:val="1"/>
          <w:numId w:val="2"/>
        </w:numPr>
        <w:spacing w:line="240" w:lineRule="auto"/>
      </w:pPr>
      <w:r>
        <w:t>Statement of Cash Flows: summary of cash receipts and cash payments for a specific period of time</w:t>
      </w:r>
    </w:p>
    <w:p w:rsidR="006A2788" w:rsidRDefault="006A2788" w:rsidP="009007BB">
      <w:pPr>
        <w:pStyle w:val="ListParagraph"/>
        <w:numPr>
          <w:ilvl w:val="0"/>
          <w:numId w:val="2"/>
        </w:numPr>
        <w:spacing w:line="240" w:lineRule="auto"/>
      </w:pPr>
      <w:r>
        <w:t>Sample Problem: ADD FROM WEBCT</w:t>
      </w:r>
    </w:p>
    <w:p w:rsidR="006A2788" w:rsidRDefault="006A2788" w:rsidP="009007BB">
      <w:pPr>
        <w:pStyle w:val="ListParagraph"/>
        <w:numPr>
          <w:ilvl w:val="0"/>
          <w:numId w:val="2"/>
        </w:numPr>
        <w:spacing w:line="240" w:lineRule="auto"/>
      </w:pPr>
      <w:r>
        <w:t>Statement of Retained Earnings: Portion of net income retained by the business; accumulation of net income since incorporation less dividends paid to shareholders</w:t>
      </w:r>
    </w:p>
    <w:p w:rsidR="006A2788" w:rsidRDefault="006A2788" w:rsidP="009007BB">
      <w:pPr>
        <w:spacing w:line="240" w:lineRule="auto"/>
      </w:pPr>
      <w:r>
        <w:tab/>
      </w:r>
      <w:r>
        <w:tab/>
      </w:r>
      <w:r>
        <w:tab/>
      </w:r>
    </w:p>
    <w:p w:rsidR="006A2788" w:rsidRDefault="006A2788" w:rsidP="009007BB">
      <w:pPr>
        <w:spacing w:line="240" w:lineRule="auto"/>
      </w:pPr>
    </w:p>
    <w:p w:rsidR="006A2788" w:rsidRDefault="006A2788" w:rsidP="009007BB">
      <w:pPr>
        <w:spacing w:line="240" w:lineRule="auto"/>
      </w:pPr>
    </w:p>
    <w:p w:rsidR="006A2788" w:rsidRDefault="006A2788" w:rsidP="009007BB">
      <w:pPr>
        <w:spacing w:line="240" w:lineRule="auto"/>
      </w:pPr>
      <w:r>
        <w:tab/>
      </w:r>
      <w:r>
        <w:tab/>
      </w:r>
      <w:r>
        <w:tab/>
      </w:r>
    </w:p>
    <w:p w:rsidR="006A2788" w:rsidRDefault="006A2788" w:rsidP="009007BB">
      <w:pPr>
        <w:spacing w:line="240" w:lineRule="auto"/>
      </w:pPr>
      <w:r>
        <w:tab/>
      </w:r>
      <w:r>
        <w:tab/>
      </w:r>
      <w:r>
        <w:tab/>
      </w:r>
      <w:r>
        <w:tab/>
      </w:r>
      <w:proofErr w:type="spellStart"/>
      <w:r>
        <w:t>Westwod</w:t>
      </w:r>
      <w:proofErr w:type="spellEnd"/>
      <w:r>
        <w:t xml:space="preserve"> Company</w:t>
      </w:r>
    </w:p>
    <w:p w:rsidR="006A2788" w:rsidRDefault="006A2788" w:rsidP="009007BB">
      <w:pPr>
        <w:spacing w:line="240" w:lineRule="auto"/>
      </w:pPr>
      <w:r>
        <w:tab/>
      </w:r>
      <w:r>
        <w:tab/>
      </w:r>
      <w:r>
        <w:tab/>
      </w:r>
      <w:r>
        <w:tab/>
        <w:t>Statement of Retained Earnings</w:t>
      </w:r>
    </w:p>
    <w:p w:rsidR="006A2788" w:rsidRDefault="006A2788" w:rsidP="009007BB">
      <w:pPr>
        <w:spacing w:line="240" w:lineRule="auto"/>
      </w:pPr>
      <w:r>
        <w:lastRenderedPageBreak/>
        <w:tab/>
      </w:r>
      <w:r>
        <w:tab/>
      </w:r>
      <w:r>
        <w:tab/>
      </w:r>
      <w:r>
        <w:tab/>
        <w:t>For the month ended June 30, 2012</w:t>
      </w:r>
    </w:p>
    <w:p w:rsidR="006A2788" w:rsidRDefault="006A2788" w:rsidP="009007BB">
      <w:pPr>
        <w:spacing w:line="240" w:lineRule="auto"/>
      </w:pPr>
      <w:r>
        <w:tab/>
        <w:t>Retained Earnings, June 1, 2012</w:t>
      </w:r>
      <w:r>
        <w:tab/>
      </w:r>
      <w:r>
        <w:tab/>
      </w:r>
      <w:r>
        <w:tab/>
      </w:r>
      <w:r>
        <w:tab/>
        <w:t>$615,000</w:t>
      </w:r>
    </w:p>
    <w:p w:rsidR="006A2788" w:rsidRDefault="006A2788" w:rsidP="009007BB">
      <w:pPr>
        <w:spacing w:line="240" w:lineRule="auto"/>
      </w:pPr>
      <w:r>
        <w:tab/>
        <w:t>+Net Income</w:t>
      </w:r>
      <w:r>
        <w:tab/>
      </w:r>
      <w:r>
        <w:tab/>
      </w:r>
      <w:r>
        <w:tab/>
      </w:r>
      <w:r>
        <w:tab/>
      </w:r>
      <w:r>
        <w:tab/>
      </w:r>
      <w:r>
        <w:tab/>
        <w:t>+230,000</w:t>
      </w:r>
    </w:p>
    <w:p w:rsidR="006A2788" w:rsidRDefault="006A2788" w:rsidP="009007BB">
      <w:pPr>
        <w:spacing w:line="240" w:lineRule="auto"/>
      </w:pPr>
      <w:r>
        <w:tab/>
        <w:t>-Dividends</w:t>
      </w:r>
      <w:r>
        <w:tab/>
      </w:r>
      <w:r>
        <w:tab/>
      </w:r>
      <w:r>
        <w:tab/>
      </w:r>
      <w:r>
        <w:tab/>
      </w:r>
      <w:r>
        <w:tab/>
      </w:r>
      <w:r>
        <w:tab/>
        <w:t>-45,000</w:t>
      </w:r>
    </w:p>
    <w:p w:rsidR="006A2788" w:rsidRDefault="006A2788" w:rsidP="009007B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</w:t>
      </w:r>
    </w:p>
    <w:p w:rsidR="006A2788" w:rsidRDefault="006A2788" w:rsidP="009007BB">
      <w:pPr>
        <w:spacing w:line="240" w:lineRule="auto"/>
      </w:pPr>
      <w:r>
        <w:tab/>
        <w:t>Retained Earnings, June 30 , 2012</w:t>
      </w:r>
      <w:r>
        <w:tab/>
      </w:r>
      <w:r>
        <w:tab/>
      </w:r>
      <w:r>
        <w:tab/>
        <w:t>$800,000</w:t>
      </w:r>
    </w:p>
    <w:p w:rsidR="006A2788" w:rsidRDefault="006A2788" w:rsidP="009007BB">
      <w:pPr>
        <w:pStyle w:val="ListParagraph"/>
        <w:numPr>
          <w:ilvl w:val="0"/>
          <w:numId w:val="3"/>
        </w:numPr>
        <w:spacing w:line="240" w:lineRule="auto"/>
      </w:pPr>
      <w:r>
        <w:t>Balance Sheet</w:t>
      </w:r>
    </w:p>
    <w:p w:rsidR="006A2788" w:rsidRDefault="006A2788" w:rsidP="009007BB">
      <w:pPr>
        <w:pStyle w:val="ListParagraph"/>
        <w:numPr>
          <w:ilvl w:val="1"/>
          <w:numId w:val="3"/>
        </w:numPr>
        <w:spacing w:line="240" w:lineRule="auto"/>
      </w:pPr>
      <w:r>
        <w:t>Measured by total assets and claims to those assets:</w:t>
      </w:r>
    </w:p>
    <w:p w:rsidR="006A2788" w:rsidRDefault="006A2788" w:rsidP="009007BB">
      <w:pPr>
        <w:pStyle w:val="ListParagraph"/>
        <w:spacing w:line="240" w:lineRule="auto"/>
        <w:ind w:left="1440"/>
      </w:pPr>
      <w:r>
        <w:br/>
        <w:t xml:space="preserve">Assets = </w:t>
      </w:r>
    </w:p>
    <w:p w:rsidR="006A2788" w:rsidRDefault="006A2788" w:rsidP="009007BB">
      <w:pPr>
        <w:pStyle w:val="ListParagraph"/>
        <w:spacing w:line="240" w:lineRule="auto"/>
        <w:ind w:left="1440"/>
      </w:pPr>
      <w:r>
        <w:tab/>
        <w:t>Liabilities + Shareholders' Equity</w:t>
      </w:r>
    </w:p>
    <w:p w:rsidR="006A2788" w:rsidRDefault="00B14C9E" w:rsidP="009007BB">
      <w:pPr>
        <w:pStyle w:val="ListParagraph"/>
        <w:numPr>
          <w:ilvl w:val="0"/>
          <w:numId w:val="3"/>
        </w:numPr>
        <w:spacing w:line="240" w:lineRule="auto"/>
      </w:pPr>
      <w:r>
        <w:t>Capital Stock = Share Capital = Common Shares</w:t>
      </w:r>
    </w:p>
    <w:p w:rsidR="00B14C9E" w:rsidRDefault="00B14C9E" w:rsidP="009007BB">
      <w:pPr>
        <w:pStyle w:val="ListParagraph"/>
        <w:numPr>
          <w:ilvl w:val="0"/>
          <w:numId w:val="3"/>
        </w:numPr>
        <w:spacing w:line="240" w:lineRule="auto"/>
      </w:pPr>
      <w:r>
        <w:t>Promissory Note = IOU</w:t>
      </w:r>
    </w:p>
    <w:p w:rsidR="00B14C9E" w:rsidRDefault="00B14C9E" w:rsidP="009007BB">
      <w:pPr>
        <w:pStyle w:val="ListParagraph"/>
        <w:numPr>
          <w:ilvl w:val="0"/>
          <w:numId w:val="3"/>
        </w:numPr>
        <w:spacing w:line="240" w:lineRule="auto"/>
      </w:pPr>
      <w:r>
        <w:t>Statement of Cash Flows: Reports the change in financial condition due to the</w:t>
      </w:r>
      <w:r w:rsidR="00DF54BF">
        <w:t xml:space="preserve"> </w:t>
      </w:r>
      <w:r>
        <w:t>changes in cash during a period</w:t>
      </w:r>
    </w:p>
    <w:p w:rsidR="005C486F" w:rsidRDefault="005C486F" w:rsidP="009007BB">
      <w:pPr>
        <w:pStyle w:val="ListParagraph"/>
        <w:numPr>
          <w:ilvl w:val="0"/>
          <w:numId w:val="3"/>
        </w:numPr>
        <w:spacing w:line="240" w:lineRule="auto"/>
      </w:pPr>
      <w:r>
        <w:t>Order: Income statement (Net income), Retained Earnings Statement (Ending Balance), Balance Sheet</w:t>
      </w:r>
    </w:p>
    <w:p w:rsidR="005C486F" w:rsidRDefault="005C486F" w:rsidP="009007BB">
      <w:pPr>
        <w:pStyle w:val="ListParagraph"/>
        <w:numPr>
          <w:ilvl w:val="0"/>
          <w:numId w:val="3"/>
        </w:numPr>
        <w:spacing w:line="240" w:lineRule="auto"/>
      </w:pPr>
      <w:r>
        <w:t>Problem: Target Corporation for the year ending January 29, 2011</w:t>
      </w:r>
    </w:p>
    <w:p w:rsidR="005C486F" w:rsidRDefault="005C486F" w:rsidP="009007BB">
      <w:pPr>
        <w:pStyle w:val="ListParagraph"/>
        <w:numPr>
          <w:ilvl w:val="1"/>
          <w:numId w:val="3"/>
        </w:numPr>
        <w:spacing w:line="240" w:lineRule="auto"/>
      </w:pPr>
      <w:r>
        <w:t>Prepare income statement for the year ending January 29, 2011</w:t>
      </w:r>
    </w:p>
    <w:p w:rsidR="005C486F" w:rsidRDefault="005C486F" w:rsidP="009007BB">
      <w:pPr>
        <w:pStyle w:val="ListParagraph"/>
        <w:numPr>
          <w:ilvl w:val="1"/>
          <w:numId w:val="3"/>
        </w:numPr>
        <w:spacing w:line="240" w:lineRule="auto"/>
      </w:pPr>
      <w:r>
        <w:t xml:space="preserve">Prepare retained earnings statement for the year ending January 29, 2011 (Note: The retained earnings as of 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</w:r>
      <w:r>
        <w:tab/>
        <w:t>Target Inc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</w:r>
      <w:r>
        <w:tab/>
        <w:t>Income Statement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</w:r>
      <w:r>
        <w:tab/>
        <w:t>For the year ended January 29, 2011</w:t>
      </w:r>
    </w:p>
    <w:p w:rsidR="005C486F" w:rsidRDefault="005C486F" w:rsidP="009007BB">
      <w:pPr>
        <w:spacing w:line="240" w:lineRule="auto"/>
      </w:pPr>
      <w:r>
        <w:tab/>
      </w:r>
      <w:r>
        <w:tab/>
        <w:t>Revenue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  <w:t>Other credit card revenue</w:t>
      </w:r>
      <w:r>
        <w:tab/>
      </w:r>
      <w:r>
        <w:tab/>
        <w:t>$1,604</w:t>
      </w:r>
    </w:p>
    <w:p w:rsidR="00D062D5" w:rsidRDefault="005C486F" w:rsidP="009007BB">
      <w:pPr>
        <w:spacing w:line="240" w:lineRule="auto"/>
      </w:pPr>
      <w:r>
        <w:tab/>
      </w:r>
      <w:r>
        <w:tab/>
      </w:r>
      <w:r>
        <w:tab/>
        <w:t>Sales</w:t>
      </w:r>
      <w:r>
        <w:tab/>
      </w:r>
      <w:r>
        <w:tab/>
      </w:r>
      <w:r>
        <w:tab/>
      </w:r>
      <w:r>
        <w:tab/>
      </w:r>
      <w:r>
        <w:tab/>
        <w:t>65,786</w:t>
      </w:r>
      <w:r w:rsidR="00D062D5">
        <w:tab/>
      </w:r>
      <w:r w:rsidR="00D062D5">
        <w:tab/>
        <w:t>67,390</w:t>
      </w:r>
    </w:p>
    <w:p w:rsidR="005C486F" w:rsidRDefault="005C486F" w:rsidP="009007BB">
      <w:pPr>
        <w:spacing w:line="240" w:lineRule="auto"/>
      </w:pPr>
      <w:r>
        <w:tab/>
      </w:r>
      <w:r>
        <w:tab/>
        <w:t>Expenses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  <w:t>Cost of goods sold</w:t>
      </w:r>
      <w:r>
        <w:tab/>
      </w:r>
      <w:r>
        <w:tab/>
      </w:r>
      <w:r>
        <w:tab/>
        <w:t>$45,725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  <w:t>Income tax expense</w:t>
      </w:r>
      <w:r>
        <w:tab/>
      </w:r>
      <w:r>
        <w:tab/>
      </w:r>
      <w:r>
        <w:tab/>
        <w:t>1,575</w:t>
      </w:r>
    </w:p>
    <w:p w:rsidR="005854A5" w:rsidRDefault="005C486F" w:rsidP="009007BB">
      <w:pPr>
        <w:spacing w:line="240" w:lineRule="auto"/>
      </w:pPr>
      <w:r>
        <w:tab/>
      </w:r>
      <w:r>
        <w:tab/>
      </w:r>
      <w:r>
        <w:tab/>
        <w:t>Interest expense</w:t>
      </w:r>
      <w:r>
        <w:tab/>
      </w:r>
      <w:r>
        <w:tab/>
      </w:r>
      <w:r>
        <w:tab/>
        <w:t>757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  <w:t>Other expenses</w:t>
      </w:r>
      <w:r>
        <w:tab/>
      </w:r>
      <w:r>
        <w:tab/>
      </w:r>
      <w:r>
        <w:tab/>
      </w:r>
      <w:r>
        <w:tab/>
        <w:t>2,944</w:t>
      </w:r>
    </w:p>
    <w:p w:rsidR="005C486F" w:rsidRDefault="005C486F" w:rsidP="009007BB">
      <w:pPr>
        <w:spacing w:line="240" w:lineRule="auto"/>
      </w:pPr>
      <w:r>
        <w:tab/>
      </w:r>
      <w:r>
        <w:tab/>
      </w:r>
      <w:r>
        <w:tab/>
        <w:t>Selling, general, and administrative expenses 13,469</w:t>
      </w:r>
      <w:r w:rsidR="00D062D5">
        <w:tab/>
        <w:t>64,470</w:t>
      </w:r>
    </w:p>
    <w:p w:rsidR="00D062D5" w:rsidRDefault="00D062D5" w:rsidP="009007BB">
      <w:pPr>
        <w:spacing w:line="240" w:lineRule="auto"/>
      </w:pPr>
      <w:r>
        <w:lastRenderedPageBreak/>
        <w:tab/>
      </w:r>
      <w:r>
        <w:tab/>
        <w:t>Net Income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$2,920</w:t>
      </w:r>
    </w:p>
    <w:p w:rsidR="00D062D5" w:rsidRDefault="00D062D5" w:rsidP="009007BB">
      <w:pPr>
        <w:spacing w:line="240" w:lineRule="auto"/>
      </w:pPr>
      <w:r>
        <w:t>2)</w:t>
      </w:r>
      <w:r>
        <w:tab/>
      </w:r>
      <w:r>
        <w:tab/>
      </w:r>
      <w:r>
        <w:tab/>
      </w:r>
      <w:r>
        <w:tab/>
        <w:t>Target</w:t>
      </w:r>
    </w:p>
    <w:p w:rsidR="00D062D5" w:rsidRDefault="00D062D5" w:rsidP="009007BB">
      <w:pPr>
        <w:spacing w:line="240" w:lineRule="auto"/>
      </w:pPr>
      <w:r>
        <w:tab/>
      </w:r>
      <w:r>
        <w:tab/>
      </w:r>
      <w:r>
        <w:tab/>
      </w:r>
      <w:r>
        <w:tab/>
        <w:t>Retained Earnings Statement</w:t>
      </w:r>
      <w:r>
        <w:tab/>
      </w:r>
    </w:p>
    <w:p w:rsidR="00CA1CA4" w:rsidRDefault="00CA1CA4" w:rsidP="009007BB">
      <w:pPr>
        <w:spacing w:line="240" w:lineRule="auto"/>
      </w:pPr>
      <w:r>
        <w:t>Retained Earnings</w:t>
      </w:r>
      <w:r>
        <w:tab/>
      </w:r>
      <w:r>
        <w:tab/>
      </w:r>
      <w:r>
        <w:tab/>
      </w:r>
      <w:r>
        <w:tab/>
        <w:t>12,947</w:t>
      </w:r>
    </w:p>
    <w:p w:rsidR="00CA1CA4" w:rsidRDefault="00CA1CA4" w:rsidP="009007BB">
      <w:pPr>
        <w:spacing w:line="240" w:lineRule="auto"/>
      </w:pPr>
      <w:r>
        <w:t>+Net income</w:t>
      </w:r>
      <w:r>
        <w:tab/>
      </w:r>
      <w:r>
        <w:tab/>
      </w:r>
      <w:r>
        <w:tab/>
      </w:r>
      <w:r>
        <w:tab/>
      </w:r>
      <w:r>
        <w:tab/>
        <w:t>2,920</w:t>
      </w:r>
    </w:p>
    <w:p w:rsidR="00CA1CA4" w:rsidRDefault="00CA1CA4" w:rsidP="009007BB">
      <w:pPr>
        <w:spacing w:line="240" w:lineRule="auto"/>
      </w:pPr>
      <w:r>
        <w:t>-Dividend</w:t>
      </w:r>
      <w:r>
        <w:tab/>
      </w:r>
      <w:r>
        <w:tab/>
      </w:r>
      <w:r>
        <w:tab/>
      </w:r>
      <w:r>
        <w:tab/>
      </w:r>
      <w:r>
        <w:tab/>
        <w:t>3,169</w:t>
      </w:r>
    </w:p>
    <w:p w:rsidR="00CA1CA4" w:rsidRDefault="00CA1CA4" w:rsidP="009007B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$12,698</w:t>
      </w:r>
    </w:p>
    <w:p w:rsidR="00CA1CA4" w:rsidRDefault="00CA1CA4" w:rsidP="009007BB">
      <w:pPr>
        <w:spacing w:line="240" w:lineRule="auto"/>
      </w:pPr>
    </w:p>
    <w:p w:rsidR="00CA1CA4" w:rsidRDefault="00CA1CA4" w:rsidP="009007BB">
      <w:pPr>
        <w:spacing w:line="240" w:lineRule="auto"/>
      </w:pPr>
      <w:r>
        <w:t>3)</w:t>
      </w:r>
      <w:r>
        <w:tab/>
      </w:r>
      <w:r>
        <w:tab/>
      </w:r>
      <w:r>
        <w:tab/>
        <w:t>Target</w:t>
      </w:r>
    </w:p>
    <w:p w:rsidR="00CA1CA4" w:rsidRDefault="00CA1CA4" w:rsidP="009007BB">
      <w:pPr>
        <w:spacing w:line="240" w:lineRule="auto"/>
      </w:pPr>
      <w:r>
        <w:tab/>
      </w:r>
      <w:r>
        <w:tab/>
      </w:r>
      <w:r>
        <w:tab/>
        <w:t>Balance Sheet</w:t>
      </w:r>
    </w:p>
    <w:p w:rsidR="00CA1CA4" w:rsidRPr="009007BB" w:rsidRDefault="00CA1CA4" w:rsidP="009007BB">
      <w:pPr>
        <w:spacing w:line="240" w:lineRule="auto"/>
        <w:rPr>
          <w:u w:val="single"/>
        </w:rPr>
      </w:pPr>
      <w:r w:rsidRPr="009007BB">
        <w:rPr>
          <w:u w:val="single"/>
        </w:rPr>
        <w:t>Liabilities</w:t>
      </w:r>
    </w:p>
    <w:p w:rsidR="00CA1CA4" w:rsidRDefault="00CA1CA4" w:rsidP="009007BB">
      <w:pPr>
        <w:spacing w:line="240" w:lineRule="auto"/>
      </w:pPr>
      <w:r>
        <w:t>Accounts Payable</w:t>
      </w:r>
      <w:r>
        <w:tab/>
      </w:r>
      <w:r>
        <w:tab/>
      </w:r>
      <w:r>
        <w:tab/>
      </w:r>
      <w:r>
        <w:tab/>
        <w:t>$6,625</w:t>
      </w:r>
    </w:p>
    <w:p w:rsidR="00CA1CA4" w:rsidRDefault="00CA1CA4" w:rsidP="009007BB">
      <w:pPr>
        <w:spacing w:line="240" w:lineRule="auto"/>
      </w:pPr>
      <w:r>
        <w:t>Debt + Other borrowings</w:t>
      </w:r>
      <w:r>
        <w:tab/>
      </w:r>
      <w:r>
        <w:tab/>
      </w:r>
      <w:r>
        <w:tab/>
        <w:t>15,726</w:t>
      </w:r>
    </w:p>
    <w:p w:rsidR="00CA1CA4" w:rsidRDefault="00CA1CA4" w:rsidP="009007BB">
      <w:pPr>
        <w:spacing w:line="240" w:lineRule="auto"/>
      </w:pPr>
      <w:r>
        <w:t>Other Liabilities</w:t>
      </w:r>
      <w:r>
        <w:tab/>
      </w:r>
      <w:r>
        <w:tab/>
      </w:r>
      <w:r>
        <w:tab/>
      </w:r>
      <w:r>
        <w:tab/>
      </w:r>
      <w:r>
        <w:tab/>
        <w:t>5,867</w:t>
      </w:r>
    </w:p>
    <w:p w:rsidR="00CA1CA4" w:rsidRDefault="00CA1CA4" w:rsidP="009007B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28,218</w:t>
      </w:r>
    </w:p>
    <w:p w:rsidR="00CA1CA4" w:rsidRDefault="00CA1CA4" w:rsidP="009007BB">
      <w:pPr>
        <w:spacing w:line="240" w:lineRule="auto"/>
      </w:pPr>
    </w:p>
    <w:p w:rsidR="00CA1CA4" w:rsidRPr="00CA1CA4" w:rsidRDefault="00CA1CA4" w:rsidP="009007BB">
      <w:pPr>
        <w:spacing w:line="240" w:lineRule="auto"/>
        <w:rPr>
          <w:u w:val="single"/>
        </w:rPr>
      </w:pPr>
      <w:r w:rsidRPr="00CA1CA4">
        <w:rPr>
          <w:u w:val="single"/>
        </w:rPr>
        <w:t>Shareholders' Equity</w:t>
      </w:r>
    </w:p>
    <w:p w:rsidR="00CA1CA4" w:rsidRDefault="00CA1CA4" w:rsidP="009007BB">
      <w:pPr>
        <w:spacing w:line="240" w:lineRule="auto"/>
      </w:pPr>
      <w:r>
        <w:t>Capital Stock</w:t>
      </w:r>
      <w:r>
        <w:tab/>
      </w:r>
      <w:r>
        <w:tab/>
      </w:r>
      <w:r>
        <w:tab/>
      </w:r>
      <w:r>
        <w:tab/>
      </w:r>
      <w:r>
        <w:tab/>
        <w:t>2,789</w:t>
      </w:r>
    </w:p>
    <w:p w:rsidR="00CA1CA4" w:rsidRDefault="00CA1CA4" w:rsidP="009007BB">
      <w:pPr>
        <w:spacing w:line="240" w:lineRule="auto"/>
      </w:pPr>
      <w:r>
        <w:t>Retained Earnings</w:t>
      </w:r>
      <w:r>
        <w:tab/>
      </w:r>
      <w:r>
        <w:tab/>
      </w:r>
      <w:r>
        <w:tab/>
      </w:r>
      <w:r>
        <w:tab/>
        <w:t>12,698</w:t>
      </w:r>
    </w:p>
    <w:p w:rsidR="00CA1CA4" w:rsidRDefault="00CA1CA4" w:rsidP="009007BB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>15.487</w:t>
      </w:r>
    </w:p>
    <w:p w:rsidR="009007BB" w:rsidRDefault="00CA1CA4" w:rsidP="009007BB">
      <w:pPr>
        <w:spacing w:line="240" w:lineRule="auto"/>
      </w:pPr>
      <w:r>
        <w:t>Total Liabilities + Shareholders' Equity</w:t>
      </w:r>
      <w:r>
        <w:tab/>
      </w:r>
      <w:r>
        <w:tab/>
        <w:t>$43,705</w:t>
      </w: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spacing w:line="240" w:lineRule="auto"/>
      </w:pPr>
    </w:p>
    <w:p w:rsidR="009007BB" w:rsidRDefault="009007BB" w:rsidP="009007BB">
      <w:pPr>
        <w:pStyle w:val="Heading2"/>
      </w:pPr>
      <w:r>
        <w:lastRenderedPageBreak/>
        <w:t>Eight Concepts</w:t>
      </w:r>
    </w:p>
    <w:p w:rsidR="009007BB" w:rsidRDefault="009007BB" w:rsidP="009007BB">
      <w:pPr>
        <w:pStyle w:val="NoSpacing"/>
      </w:pPr>
      <w:r>
        <w:t>Business Entity</w:t>
      </w:r>
    </w:p>
    <w:p w:rsidR="009007BB" w:rsidRDefault="009007BB" w:rsidP="009007BB">
      <w:pPr>
        <w:pStyle w:val="NoSpacing"/>
      </w:pPr>
      <w:r>
        <w:t>Cost Concept</w:t>
      </w:r>
    </w:p>
    <w:p w:rsidR="005C486F" w:rsidRDefault="009007BB" w:rsidP="009007BB">
      <w:pPr>
        <w:pStyle w:val="NoSpacing"/>
      </w:pPr>
      <w:r>
        <w:t>Going Concern</w:t>
      </w:r>
    </w:p>
    <w:p w:rsidR="009007BB" w:rsidRDefault="009007BB" w:rsidP="009007BB">
      <w:pPr>
        <w:pStyle w:val="NoSpacing"/>
        <w:numPr>
          <w:ilvl w:val="0"/>
          <w:numId w:val="7"/>
        </w:numPr>
      </w:pPr>
      <w:r>
        <w:t>Assume business' will be staying in business in the future</w:t>
      </w:r>
    </w:p>
    <w:p w:rsidR="009007BB" w:rsidRDefault="009007BB" w:rsidP="009007BB">
      <w:pPr>
        <w:pStyle w:val="NoSpacing"/>
      </w:pPr>
      <w:r>
        <w:t>Matching Concept</w:t>
      </w:r>
    </w:p>
    <w:p w:rsidR="009007BB" w:rsidRDefault="009007BB" w:rsidP="009007BB">
      <w:pPr>
        <w:pStyle w:val="NoSpacing"/>
        <w:numPr>
          <w:ilvl w:val="0"/>
          <w:numId w:val="7"/>
        </w:numPr>
      </w:pPr>
      <w:r>
        <w:t>Match expenses to the revenue in the same time period</w:t>
      </w:r>
    </w:p>
    <w:p w:rsidR="009007BB" w:rsidRDefault="009007BB" w:rsidP="009007BB">
      <w:pPr>
        <w:pStyle w:val="NoSpacing"/>
      </w:pPr>
      <w:r>
        <w:t>Objectivity Concept</w:t>
      </w:r>
    </w:p>
    <w:p w:rsidR="009007BB" w:rsidRDefault="009007BB" w:rsidP="009007BB">
      <w:pPr>
        <w:pStyle w:val="NoSpacing"/>
        <w:numPr>
          <w:ilvl w:val="0"/>
          <w:numId w:val="7"/>
        </w:numPr>
      </w:pPr>
      <w:r>
        <w:t>Report correct expenses</w:t>
      </w:r>
    </w:p>
    <w:p w:rsidR="009007BB" w:rsidRDefault="009007BB" w:rsidP="009007BB">
      <w:pPr>
        <w:pStyle w:val="NoSpacing"/>
      </w:pPr>
      <w:r>
        <w:t>Unit of Measure</w:t>
      </w:r>
    </w:p>
    <w:p w:rsidR="009007BB" w:rsidRDefault="009007BB" w:rsidP="009007BB">
      <w:pPr>
        <w:pStyle w:val="NoSpacing"/>
        <w:numPr>
          <w:ilvl w:val="0"/>
          <w:numId w:val="7"/>
        </w:numPr>
      </w:pPr>
      <w:r>
        <w:t>Canadian Dollar</w:t>
      </w:r>
    </w:p>
    <w:p w:rsidR="009007BB" w:rsidRDefault="009007BB" w:rsidP="009007BB">
      <w:pPr>
        <w:pStyle w:val="NoSpacing"/>
      </w:pPr>
      <w:r>
        <w:t>Adequate Disclosure</w:t>
      </w:r>
    </w:p>
    <w:p w:rsidR="009007BB" w:rsidRDefault="009007BB" w:rsidP="009007BB">
      <w:pPr>
        <w:pStyle w:val="NoSpacing"/>
        <w:numPr>
          <w:ilvl w:val="0"/>
          <w:numId w:val="7"/>
        </w:numPr>
      </w:pPr>
      <w:r>
        <w:t>Disclose enough information so decision makers and stakeholders can make informed decisions</w:t>
      </w:r>
    </w:p>
    <w:p w:rsidR="009007BB" w:rsidRPr="005854A5" w:rsidRDefault="009007BB" w:rsidP="009007BB">
      <w:pPr>
        <w:pStyle w:val="NoSpacing"/>
      </w:pPr>
    </w:p>
    <w:sectPr w:rsidR="009007BB" w:rsidRPr="005854A5" w:rsidSect="008653E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150D1"/>
    <w:multiLevelType w:val="hybridMultilevel"/>
    <w:tmpl w:val="9092A7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853DBD"/>
    <w:multiLevelType w:val="hybridMultilevel"/>
    <w:tmpl w:val="B418B2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9F2342"/>
    <w:multiLevelType w:val="hybridMultilevel"/>
    <w:tmpl w:val="AF1C4CEC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3BE7473"/>
    <w:multiLevelType w:val="hybridMultilevel"/>
    <w:tmpl w:val="75443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254D5A"/>
    <w:multiLevelType w:val="hybridMultilevel"/>
    <w:tmpl w:val="5D6A16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D76695"/>
    <w:multiLevelType w:val="hybridMultilevel"/>
    <w:tmpl w:val="741A7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9251E4"/>
    <w:multiLevelType w:val="hybridMultilevel"/>
    <w:tmpl w:val="0E2AA6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/>
  <w:defaultTabStop w:val="720"/>
  <w:characterSpacingControl w:val="doNotCompress"/>
  <w:compat/>
  <w:rsids>
    <w:rsidRoot w:val="00266F92"/>
    <w:rsid w:val="00001C67"/>
    <w:rsid w:val="000E4F83"/>
    <w:rsid w:val="00266F92"/>
    <w:rsid w:val="003074F2"/>
    <w:rsid w:val="003C4386"/>
    <w:rsid w:val="005854A5"/>
    <w:rsid w:val="005C486F"/>
    <w:rsid w:val="00646FAF"/>
    <w:rsid w:val="006A2788"/>
    <w:rsid w:val="00802FBE"/>
    <w:rsid w:val="008653E7"/>
    <w:rsid w:val="009007BB"/>
    <w:rsid w:val="009337E4"/>
    <w:rsid w:val="00B14C9E"/>
    <w:rsid w:val="00BD713D"/>
    <w:rsid w:val="00CA1CA4"/>
    <w:rsid w:val="00D062D5"/>
    <w:rsid w:val="00DA023E"/>
    <w:rsid w:val="00DF54BF"/>
    <w:rsid w:val="00DF6A07"/>
    <w:rsid w:val="00E732C9"/>
    <w:rsid w:val="00F023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53E7"/>
  </w:style>
  <w:style w:type="paragraph" w:styleId="Heading1">
    <w:name w:val="heading 1"/>
    <w:basedOn w:val="Normal"/>
    <w:next w:val="Normal"/>
    <w:link w:val="Heading1Char"/>
    <w:uiPriority w:val="9"/>
    <w:qFormat/>
    <w:rsid w:val="005854A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F6A0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4A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DF6A0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F6A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9007B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Ilyas</dc:creator>
  <cp:lastModifiedBy>Ilyas</cp:lastModifiedBy>
  <cp:revision>6</cp:revision>
  <dcterms:created xsi:type="dcterms:W3CDTF">2012-09-06T12:08:00Z</dcterms:created>
  <dcterms:modified xsi:type="dcterms:W3CDTF">2012-09-16T23:24:00Z</dcterms:modified>
</cp:coreProperties>
</file>