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DF6E" w14:textId="0824989D"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r>
        <w:rPr>
          <w:b/>
        </w:rPr>
        <w:br/>
      </w:r>
    </w:p>
    <w:p w14:paraId="552064B6" w14:textId="0C21CF91" w:rsidR="004D34D3" w:rsidRDefault="004D34D3" w:rsidP="004D34D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center"/>
      </w:pPr>
      <w:r w:rsidRPr="005742BE">
        <w:t>the sexual dimorphism of arctic foxes</w:t>
      </w:r>
    </w:p>
    <w:p w14:paraId="294EB7F6" w14:textId="5517B17B" w:rsidR="004D34D3" w:rsidRDefault="009E734B" w:rsidP="0060007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center"/>
        <w:outlineLvl w:val="0"/>
      </w:pPr>
      <w:r>
        <w:t xml:space="preserve">first draft </w:t>
      </w:r>
      <w:bookmarkStart w:id="0" w:name="_GoBack"/>
      <w:bookmarkEnd w:id="0"/>
      <w:r w:rsidR="004D34D3">
        <w:t xml:space="preserve"> </w:t>
      </w:r>
    </w:p>
    <w:p w14:paraId="4BF42252" w14:textId="3BA833B9" w:rsidR="004D34D3" w:rsidRDefault="004D34D3" w:rsidP="0060007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jc w:val="center"/>
        <w:outlineLvl w:val="0"/>
      </w:pPr>
      <w:r>
        <w:t>BIOL 1004</w:t>
      </w:r>
    </w:p>
    <w:p w14:paraId="56C48D95"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4D786372"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E8BEFD9"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797D0CBA"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4D5E44EA"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34869CE6"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B3DFFDE"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048DB919"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4C02B891"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F6F6D44"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0BF9456"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0AA576C"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41E89C35"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3BD6C28"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64EAF845"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54362AF"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52D9178"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60325D6B"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0736ADE3"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57B9930A"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054ABB9B"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F0BDC0A"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5051DFD"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505C28C8"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7A95717F"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5230041B"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171A5A1A"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68FF4633"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2434F98E" w14:textId="77777777" w:rsidR="004D34D3" w:rsidRDefault="004D34D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442BA89A" w14:textId="77777777" w:rsidR="00695D13" w:rsidRPr="005742BE" w:rsidRDefault="00695D1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pPr>
      <w:r w:rsidRPr="005742BE">
        <w:rPr>
          <w:b/>
        </w:rPr>
        <w:t>abstract</w:t>
      </w:r>
      <w:r w:rsidRPr="005742BE">
        <w:t xml:space="preserve">:  </w:t>
      </w:r>
    </w:p>
    <w:p w14:paraId="59EFE54D" w14:textId="77777777" w:rsidR="00695D13" w:rsidRPr="005742BE" w:rsidRDefault="00695D13"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pPr>
    </w:p>
    <w:p w14:paraId="633C8E24" w14:textId="42BF52FF" w:rsidR="00695D13" w:rsidRPr="005742BE" w:rsidRDefault="00660032"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pPr>
      <w:r w:rsidRPr="005742BE">
        <w:t>Sexual dimorphism refers to</w:t>
      </w:r>
      <w:r w:rsidR="00695D13" w:rsidRPr="005742BE">
        <w:t xml:space="preserve"> the th</w:t>
      </w:r>
      <w:r w:rsidRPr="005742BE">
        <w:t xml:space="preserve">e physical differences </w:t>
      </w:r>
      <w:r w:rsidR="00695D13" w:rsidRPr="005742BE">
        <w:t>between males an</w:t>
      </w:r>
      <w:r w:rsidRPr="005742BE">
        <w:t>d females of the same species. S</w:t>
      </w:r>
      <w:r w:rsidR="00695D13" w:rsidRPr="005742BE">
        <w:t xml:space="preserve">exual dimorphism can be observed in the majority of species, </w:t>
      </w:r>
      <w:r w:rsidRPr="005742BE">
        <w:t>for</w:t>
      </w:r>
      <w:r w:rsidR="00695D13" w:rsidRPr="005742BE">
        <w:t xml:space="preserve"> example</w:t>
      </w:r>
      <w:r w:rsidRPr="005742BE">
        <w:t xml:space="preserve">, the average human male </w:t>
      </w:r>
      <w:r w:rsidR="002627BC" w:rsidRPr="005742BE">
        <w:t>tends</w:t>
      </w:r>
      <w:r w:rsidRPr="005742BE">
        <w:t xml:space="preserve"> to be bigger than our </w:t>
      </w:r>
      <w:r w:rsidR="00695D13" w:rsidRPr="005742BE">
        <w:t>female counterparts. In this report</w:t>
      </w:r>
      <w:r w:rsidRPr="005742BE">
        <w:t>,</w:t>
      </w:r>
      <w:r w:rsidR="00695D13" w:rsidRPr="005742BE">
        <w:t xml:space="preserve"> the sexual dim</w:t>
      </w:r>
      <w:r w:rsidRPr="005742BE">
        <w:t>orphism of arctic foxes is</w:t>
      </w:r>
      <w:r w:rsidR="00695D13" w:rsidRPr="005742BE">
        <w:t xml:space="preserve"> research</w:t>
      </w:r>
      <w:r w:rsidRPr="005742BE">
        <w:t>ed</w:t>
      </w:r>
      <w:r w:rsidR="00695D13" w:rsidRPr="005742BE">
        <w:t xml:space="preserve"> by analy</w:t>
      </w:r>
      <w:r w:rsidRPr="005742BE">
        <w:t>zing the dimensions of jaws from</w:t>
      </w:r>
      <w:r w:rsidR="00695D13" w:rsidRPr="005742BE">
        <w:t xml:space="preserve"> bo</w:t>
      </w:r>
      <w:r w:rsidR="00CD4F6C" w:rsidRPr="005742BE">
        <w:t>th male and fema</w:t>
      </w:r>
      <w:r w:rsidRPr="005742BE">
        <w:t>le arctic foxes, and seeing If there are any mechanical advantages of this sexual dimorphism. The d</w:t>
      </w:r>
      <w:r w:rsidR="006B72B1" w:rsidRPr="005742BE">
        <w:t>a</w:t>
      </w:r>
      <w:r w:rsidRPr="005742BE">
        <w:t>ta collected in this experiment was collected by measuring the sizes of</w:t>
      </w:r>
      <w:r w:rsidR="001362B2" w:rsidRPr="005742BE">
        <w:t xml:space="preserve"> skulls and</w:t>
      </w:r>
      <w:r w:rsidRPr="005742BE">
        <w:t xml:space="preserve"> jaw bones of male and female arctic foxes</w:t>
      </w:r>
      <w:r w:rsidR="001362B2" w:rsidRPr="005742BE">
        <w:t xml:space="preserve"> and then comparing their</w:t>
      </w:r>
      <w:r w:rsidR="0004492A" w:rsidRPr="005742BE">
        <w:t xml:space="preserve"> average sizes. </w:t>
      </w:r>
      <w:r w:rsidR="002627BC" w:rsidRPr="005742BE">
        <w:t>The final</w:t>
      </w:r>
      <w:r w:rsidR="001362B2" w:rsidRPr="005742BE">
        <w:t xml:space="preserve"> results collected from this study indicate that the male arctic foxes tend to have</w:t>
      </w:r>
      <w:r w:rsidR="001362B2" w:rsidRPr="005742BE">
        <w:rPr>
          <w:rFonts w:eastAsia="Times New Roman"/>
          <w:color w:val="000000"/>
        </w:rPr>
        <w:t xml:space="preserve"> a large relative area of the origin of the temporalis and the mechanical </w:t>
      </w:r>
      <w:r w:rsidR="002627BC" w:rsidRPr="005742BE">
        <w:rPr>
          <w:rFonts w:eastAsia="Times New Roman"/>
          <w:color w:val="000000"/>
        </w:rPr>
        <w:t>advantage</w:t>
      </w:r>
      <w:r w:rsidR="002627BC" w:rsidRPr="005742BE">
        <w:t>,</w:t>
      </w:r>
      <w:r w:rsidR="001362B2" w:rsidRPr="005742BE">
        <w:t xml:space="preserve"> when compared to females of that species</w:t>
      </w:r>
      <w:r w:rsidR="005B5567" w:rsidRPr="005742BE">
        <w:t>.</w:t>
      </w:r>
      <w:r w:rsidR="001362B2" w:rsidRPr="005742BE">
        <w:t xml:space="preserve"> This supports the hypothesis that males developed this feature in order to </w:t>
      </w:r>
      <w:r w:rsidR="002627BC" w:rsidRPr="005742BE">
        <w:t>be able to hunt better and fight of any rival males of the species.</w:t>
      </w:r>
    </w:p>
    <w:p w14:paraId="601CB932" w14:textId="77777777" w:rsidR="005B5567" w:rsidRPr="005742BE" w:rsidRDefault="005B5567"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pPr>
    </w:p>
    <w:p w14:paraId="28CE4F19" w14:textId="77777777" w:rsidR="005B5567" w:rsidRPr="005742BE" w:rsidRDefault="005B5567"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pPr>
    </w:p>
    <w:p w14:paraId="0DBD3406" w14:textId="059C2688" w:rsidR="005B5567" w:rsidRPr="005742BE" w:rsidRDefault="005B5567" w:rsidP="0060007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outlineLvl w:val="0"/>
        <w:rPr>
          <w:b/>
        </w:rPr>
      </w:pPr>
      <w:r w:rsidRPr="005742BE">
        <w:rPr>
          <w:b/>
        </w:rPr>
        <w:t>Introduction:</w:t>
      </w:r>
    </w:p>
    <w:p w14:paraId="68572F55" w14:textId="77777777" w:rsidR="005B5567" w:rsidRPr="005742BE" w:rsidRDefault="005B5567" w:rsidP="00F27BC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360" w:lineRule="auto"/>
        <w:rPr>
          <w:b/>
        </w:rPr>
      </w:pPr>
    </w:p>
    <w:p w14:paraId="76CB305D" w14:textId="2661DD3B" w:rsidR="005D451C" w:rsidRPr="005742BE" w:rsidRDefault="005B5567" w:rsidP="00F27BCA">
      <w:pPr>
        <w:spacing w:line="360" w:lineRule="auto"/>
        <w:rPr>
          <w:rFonts w:eastAsia="Times New Roman"/>
          <w:color w:val="000000"/>
        </w:rPr>
      </w:pPr>
      <w:r w:rsidRPr="005742BE">
        <w:t xml:space="preserve">this experiment </w:t>
      </w:r>
      <w:r w:rsidR="004056E5" w:rsidRPr="005742BE">
        <w:t>revolves around the sexual dimorphism of arctic foxes</w:t>
      </w:r>
      <w:r w:rsidR="00A57434" w:rsidRPr="005742BE">
        <w:t xml:space="preserve">. </w:t>
      </w:r>
      <w:r w:rsidR="00DB0DDE" w:rsidRPr="005742BE">
        <w:t>sexual dimorphism is a</w:t>
      </w:r>
      <w:r w:rsidR="001C3511" w:rsidRPr="005742BE">
        <w:t xml:space="preserve"> common</w:t>
      </w:r>
      <w:r w:rsidR="00DB0DDE" w:rsidRPr="005742BE">
        <w:t xml:space="preserve"> </w:t>
      </w:r>
      <w:r w:rsidR="008B6BAC" w:rsidRPr="005742BE">
        <w:t>phenomenon that</w:t>
      </w:r>
      <w:r w:rsidR="00DB0DDE" w:rsidRPr="005742BE">
        <w:t xml:space="preserve"> has been observed</w:t>
      </w:r>
      <w:r w:rsidR="00293CF8" w:rsidRPr="005742BE">
        <w:t xml:space="preserve"> in nature wherein </w:t>
      </w:r>
      <w:r w:rsidR="008B6BAC" w:rsidRPr="005742BE">
        <w:t>males and females display different physical attributes</w:t>
      </w:r>
      <w:r w:rsidR="00FA0DEA" w:rsidRPr="005742BE">
        <w:t>. This phenomenon</w:t>
      </w:r>
      <w:r w:rsidR="00DB0DDE" w:rsidRPr="005742BE">
        <w:t xml:space="preserve"> can be seen in almost every </w:t>
      </w:r>
      <w:r w:rsidR="00FA0DEA" w:rsidRPr="005742BE">
        <w:t>mammal species</w:t>
      </w:r>
      <w:r w:rsidR="001C3511" w:rsidRPr="005742BE">
        <w:t>, but is also prevalent in the rest of the animal kingdom.</w:t>
      </w:r>
      <w:r w:rsidR="008D2BBE" w:rsidRPr="005742BE">
        <w:t xml:space="preserve"> B</w:t>
      </w:r>
      <w:r w:rsidR="00C753B5" w:rsidRPr="005742BE">
        <w:t xml:space="preserve">iologist are very interested in studying </w:t>
      </w:r>
      <w:r w:rsidR="00C753B5" w:rsidRPr="005742BE">
        <w:rPr>
          <w:rFonts w:eastAsia="Times New Roman"/>
          <w:color w:val="000000"/>
        </w:rPr>
        <w:t>Sexual dimorphism in order to understand why females and males of a species evolved so differently from each</w:t>
      </w:r>
      <w:r w:rsidR="008D2BBE" w:rsidRPr="005742BE">
        <w:rPr>
          <w:rFonts w:eastAsia="Times New Roman"/>
          <w:color w:val="000000"/>
        </w:rPr>
        <w:t xml:space="preserve"> </w:t>
      </w:r>
      <w:r w:rsidR="00C753B5" w:rsidRPr="005742BE">
        <w:rPr>
          <w:rFonts w:eastAsia="Times New Roman"/>
          <w:color w:val="000000"/>
        </w:rPr>
        <w:t xml:space="preserve">other and </w:t>
      </w:r>
      <w:r w:rsidR="00A06043" w:rsidRPr="005742BE">
        <w:rPr>
          <w:rFonts w:eastAsia="Times New Roman"/>
          <w:color w:val="000000"/>
        </w:rPr>
        <w:t>how these difference help in the survival of the species.</w:t>
      </w:r>
      <w:r w:rsidR="00752F1E" w:rsidRPr="005742BE">
        <w:t xml:space="preserve"> We can see examples </w:t>
      </w:r>
      <w:r w:rsidR="00752F1E" w:rsidRPr="005742BE">
        <w:rPr>
          <w:rFonts w:eastAsia="Times New Roman"/>
          <w:color w:val="000000"/>
        </w:rPr>
        <w:t xml:space="preserve">Sexual dimorphism in when we look at the birds of paradise </w:t>
      </w:r>
      <w:r w:rsidR="00FD2902" w:rsidRPr="005742BE">
        <w:rPr>
          <w:rFonts w:eastAsia="Times New Roman"/>
          <w:color w:val="000000"/>
        </w:rPr>
        <w:t xml:space="preserve">for the rainforests of </w:t>
      </w:r>
      <w:r w:rsidR="00EA5D88" w:rsidRPr="005742BE">
        <w:rPr>
          <w:rFonts w:eastAsia="Times New Roman"/>
          <w:color w:val="000000"/>
        </w:rPr>
        <w:t>Indonesia</w:t>
      </w:r>
      <w:r w:rsidR="00FD2902" w:rsidRPr="005742BE">
        <w:rPr>
          <w:rFonts w:eastAsia="Times New Roman"/>
          <w:color w:val="000000"/>
        </w:rPr>
        <w:t xml:space="preserve">. The male birds of paradise are extremely colorful </w:t>
      </w:r>
      <w:r w:rsidR="005D451C" w:rsidRPr="005742BE">
        <w:rPr>
          <w:rFonts w:eastAsia="Times New Roman"/>
          <w:color w:val="252525"/>
          <w:shd w:val="clear" w:color="auto" w:fill="FFFFFF"/>
        </w:rPr>
        <w:t>having highly elongated and elaborate feathers coving their entire bodies, which they use in combination with elaborate dances to attract the much less colorful females of their species.</w:t>
      </w:r>
      <w:r w:rsidR="006F4620" w:rsidRPr="005742BE">
        <w:rPr>
          <w:rFonts w:eastAsia="Times New Roman"/>
          <w:color w:val="252525"/>
          <w:shd w:val="clear" w:color="auto" w:fill="FFFFFF"/>
        </w:rPr>
        <w:t xml:space="preserve"> </w:t>
      </w:r>
      <w:r w:rsidR="006F4620" w:rsidRPr="005742BE">
        <w:rPr>
          <w:rFonts w:eastAsia="Times New Roman"/>
          <w:color w:val="000000"/>
        </w:rPr>
        <w:t xml:space="preserve">Sexual dimorphism can also be seen in insects, an </w:t>
      </w:r>
      <w:r w:rsidR="0026447B" w:rsidRPr="005742BE">
        <w:rPr>
          <w:rFonts w:eastAsia="Times New Roman"/>
          <w:color w:val="000000"/>
        </w:rPr>
        <w:t>excellent</w:t>
      </w:r>
      <w:r w:rsidR="006F4620" w:rsidRPr="005742BE">
        <w:rPr>
          <w:rFonts w:eastAsia="Times New Roman"/>
          <w:color w:val="000000"/>
        </w:rPr>
        <w:t xml:space="preserve"> example of this can be seen when studying the Praying Mantis.</w:t>
      </w:r>
      <w:r w:rsidR="007F0D31" w:rsidRPr="005742BE">
        <w:rPr>
          <w:rFonts w:eastAsia="Times New Roman"/>
          <w:color w:val="000000"/>
        </w:rPr>
        <w:t xml:space="preserve"> female praying mantises tend to be bigger and stronger that the males of the species, eventually cannibalizing the males after matting. </w:t>
      </w:r>
      <w:r w:rsidR="00965712" w:rsidRPr="005742BE">
        <w:rPr>
          <w:rFonts w:eastAsia="Times New Roman"/>
          <w:color w:val="000000"/>
        </w:rPr>
        <w:t>The main focus of this lab was so Sexual dimorphism in the feeding</w:t>
      </w:r>
      <w:r w:rsidR="004069E0" w:rsidRPr="005742BE">
        <w:rPr>
          <w:rFonts w:eastAsia="Times New Roman"/>
          <w:color w:val="000000"/>
        </w:rPr>
        <w:t xml:space="preserve"> structures of arctic foxes.</w:t>
      </w:r>
      <w:r w:rsidR="00F27BCA" w:rsidRPr="005742BE">
        <w:rPr>
          <w:rFonts w:eastAsia="Times New Roman"/>
          <w:color w:val="000000"/>
        </w:rPr>
        <w:t xml:space="preserve"> dimorphism in feeding structures </w:t>
      </w:r>
      <w:r w:rsidR="00206545" w:rsidRPr="005742BE">
        <w:rPr>
          <w:rFonts w:eastAsia="Times New Roman"/>
          <w:color w:val="000000"/>
        </w:rPr>
        <w:t>is very common in the animal world and is important to the fitness of a species</w:t>
      </w:r>
      <w:r w:rsidR="00EA44D4" w:rsidRPr="005742BE">
        <w:rPr>
          <w:rFonts w:eastAsia="Times New Roman"/>
          <w:color w:val="000000"/>
        </w:rPr>
        <w:t>. By studying dimorphism in feeding structures biologist get a better incite on the roles different sex</w:t>
      </w:r>
      <w:r w:rsidR="00AD4306" w:rsidRPr="005742BE">
        <w:rPr>
          <w:rFonts w:eastAsia="Times New Roman"/>
          <w:color w:val="000000"/>
        </w:rPr>
        <w:t>es</w:t>
      </w:r>
      <w:r w:rsidR="00EA44D4" w:rsidRPr="005742BE">
        <w:rPr>
          <w:rFonts w:eastAsia="Times New Roman"/>
          <w:color w:val="000000"/>
        </w:rPr>
        <w:t xml:space="preserve"> have in a</w:t>
      </w:r>
      <w:r w:rsidR="002819EB" w:rsidRPr="005742BE">
        <w:rPr>
          <w:rFonts w:eastAsia="Times New Roman"/>
          <w:color w:val="000000"/>
        </w:rPr>
        <w:t xml:space="preserve"> species. The purple throated </w:t>
      </w:r>
      <w:r w:rsidR="00AD4306" w:rsidRPr="005742BE">
        <w:rPr>
          <w:rFonts w:eastAsia="Times New Roman"/>
          <w:color w:val="000000"/>
        </w:rPr>
        <w:t>crib</w:t>
      </w:r>
      <w:r w:rsidR="002819EB" w:rsidRPr="005742BE">
        <w:rPr>
          <w:rFonts w:eastAsia="Times New Roman"/>
          <w:color w:val="000000"/>
        </w:rPr>
        <w:t xml:space="preserve"> is a good example of this, </w:t>
      </w:r>
      <w:r w:rsidR="00AD4306" w:rsidRPr="005742BE">
        <w:rPr>
          <w:rFonts w:eastAsia="Times New Roman"/>
          <w:color w:val="000000"/>
        </w:rPr>
        <w:t xml:space="preserve">the females in </w:t>
      </w:r>
      <w:r w:rsidR="002819EB" w:rsidRPr="005742BE">
        <w:rPr>
          <w:rFonts w:eastAsia="Times New Roman"/>
          <w:color w:val="000000"/>
        </w:rPr>
        <w:t xml:space="preserve">the species tend to have longer and much more curved beaks, from this observation we can </w:t>
      </w:r>
      <w:r w:rsidR="00AD4306" w:rsidRPr="005742BE">
        <w:rPr>
          <w:rFonts w:eastAsia="Times New Roman"/>
          <w:color w:val="000000"/>
        </w:rPr>
        <w:t>hypothesize that</w:t>
      </w:r>
      <w:r w:rsidR="002819EB" w:rsidRPr="005742BE">
        <w:rPr>
          <w:rFonts w:eastAsia="Times New Roman"/>
          <w:color w:val="000000"/>
        </w:rPr>
        <w:t xml:space="preserve"> the females </w:t>
      </w:r>
      <w:r w:rsidR="00AD4306" w:rsidRPr="005742BE">
        <w:rPr>
          <w:rFonts w:eastAsia="Times New Roman"/>
          <w:color w:val="000000"/>
        </w:rPr>
        <w:t>evolved</w:t>
      </w:r>
      <w:r w:rsidR="002819EB" w:rsidRPr="005742BE">
        <w:rPr>
          <w:rFonts w:eastAsia="Times New Roman"/>
          <w:color w:val="000000"/>
        </w:rPr>
        <w:t xml:space="preserve"> to have this feature </w:t>
      </w:r>
      <w:r w:rsidR="00AD4306" w:rsidRPr="005742BE">
        <w:rPr>
          <w:rFonts w:eastAsia="Times New Roman"/>
          <w:color w:val="000000"/>
        </w:rPr>
        <w:t>indoor</w:t>
      </w:r>
      <w:r w:rsidR="002819EB" w:rsidRPr="005742BE">
        <w:rPr>
          <w:rFonts w:eastAsia="Times New Roman"/>
          <w:color w:val="000000"/>
        </w:rPr>
        <w:t xml:space="preserve"> to </w:t>
      </w:r>
      <w:r w:rsidR="00AD4306" w:rsidRPr="005742BE">
        <w:rPr>
          <w:rFonts w:eastAsia="Times New Roman"/>
          <w:color w:val="000000"/>
        </w:rPr>
        <w:t>carry more food for their offspring.</w:t>
      </w:r>
      <w:r w:rsidR="00997B56" w:rsidRPr="005742BE">
        <w:rPr>
          <w:rFonts w:eastAsia="Times New Roman"/>
          <w:color w:val="000000"/>
        </w:rPr>
        <w:t xml:space="preserve"> The focus of this lab was to </w:t>
      </w:r>
      <w:r w:rsidR="00997B56" w:rsidRPr="005742BE">
        <w:t xml:space="preserve">analyze dimorphism in feeding structures of arctic foxes, this was done by finding the </w:t>
      </w:r>
      <w:r w:rsidR="00997B56" w:rsidRPr="005742BE">
        <w:rPr>
          <w:rFonts w:eastAsia="Times New Roman"/>
          <w:color w:val="000000"/>
        </w:rPr>
        <w:t>relative area of the origin of the temporalis and the mechanical advantage of the arctic foxes and then comparing the data collected between the two sexes.</w:t>
      </w:r>
      <w:r w:rsidR="001A75F3" w:rsidRPr="005742BE">
        <w:rPr>
          <w:rFonts w:eastAsia="Times New Roman"/>
          <w:color w:val="000000"/>
        </w:rPr>
        <w:t xml:space="preserve"> Since sexual dimorphism </w:t>
      </w:r>
      <w:r w:rsidR="003C1864" w:rsidRPr="005742BE">
        <w:rPr>
          <w:rFonts w:eastAsia="Times New Roman"/>
          <w:color w:val="000000"/>
        </w:rPr>
        <w:t xml:space="preserve">in feeding structures </w:t>
      </w:r>
      <w:r w:rsidR="001A75F3" w:rsidRPr="005742BE">
        <w:rPr>
          <w:rFonts w:eastAsia="Times New Roman"/>
          <w:color w:val="000000"/>
        </w:rPr>
        <w:t xml:space="preserve">is prevalent </w:t>
      </w:r>
      <w:r w:rsidR="003C1864" w:rsidRPr="005742BE">
        <w:rPr>
          <w:rFonts w:eastAsia="Times New Roman"/>
          <w:color w:val="000000"/>
        </w:rPr>
        <w:t>in other mammals, this led us to see if this was also the case for arctic foxes.</w:t>
      </w:r>
    </w:p>
    <w:p w14:paraId="669A8D1F" w14:textId="77777777" w:rsidR="004069E0" w:rsidRPr="005742BE" w:rsidRDefault="004069E0" w:rsidP="00F27BCA">
      <w:pPr>
        <w:spacing w:line="360" w:lineRule="auto"/>
        <w:rPr>
          <w:rFonts w:eastAsia="Times New Roman"/>
          <w:color w:val="000000"/>
        </w:rPr>
      </w:pPr>
    </w:p>
    <w:p w14:paraId="676F5B54" w14:textId="77777777" w:rsidR="004069E0" w:rsidRPr="005742BE" w:rsidRDefault="004069E0" w:rsidP="00F27BCA">
      <w:pPr>
        <w:spacing w:line="360" w:lineRule="auto"/>
        <w:rPr>
          <w:rFonts w:eastAsia="Times New Roman"/>
          <w:color w:val="000000"/>
        </w:rPr>
      </w:pPr>
    </w:p>
    <w:p w14:paraId="360F948F" w14:textId="77777777" w:rsidR="004069E0" w:rsidRPr="005742BE" w:rsidRDefault="004069E0" w:rsidP="00F27BCA">
      <w:pPr>
        <w:spacing w:line="360" w:lineRule="auto"/>
        <w:rPr>
          <w:rFonts w:eastAsia="Times New Roman"/>
          <w:color w:val="000000"/>
        </w:rPr>
      </w:pPr>
    </w:p>
    <w:p w14:paraId="0EC31322" w14:textId="02BECBDB" w:rsidR="004069E0" w:rsidRPr="004D34D3" w:rsidRDefault="00CD19CF" w:rsidP="00600078">
      <w:pPr>
        <w:spacing w:line="360" w:lineRule="auto"/>
        <w:outlineLvl w:val="0"/>
        <w:rPr>
          <w:rFonts w:eastAsia="Times New Roman"/>
          <w:b/>
          <w:color w:val="000000"/>
        </w:rPr>
      </w:pPr>
      <w:r w:rsidRPr="004D34D3">
        <w:rPr>
          <w:rFonts w:eastAsia="Times New Roman"/>
          <w:b/>
          <w:color w:val="000000"/>
        </w:rPr>
        <w:t>Method:</w:t>
      </w:r>
    </w:p>
    <w:p w14:paraId="142CFFE0" w14:textId="77777777" w:rsidR="00C4549B" w:rsidRPr="005742BE" w:rsidRDefault="00C4549B" w:rsidP="00F27BCA">
      <w:pPr>
        <w:spacing w:line="360" w:lineRule="auto"/>
        <w:rPr>
          <w:rFonts w:eastAsia="Times New Roman"/>
          <w:color w:val="000000"/>
        </w:rPr>
      </w:pPr>
    </w:p>
    <w:p w14:paraId="22C94CF1" w14:textId="4D35C0A5" w:rsidR="004768CE" w:rsidRPr="005742BE" w:rsidRDefault="00C4549B" w:rsidP="00F27BCA">
      <w:pPr>
        <w:spacing w:line="360" w:lineRule="auto"/>
        <w:rPr>
          <w:rFonts w:eastAsia="Times New Roman"/>
          <w:color w:val="000000"/>
        </w:rPr>
      </w:pPr>
      <w:r w:rsidRPr="005742BE">
        <w:rPr>
          <w:rFonts w:eastAsia="Times New Roman"/>
          <w:color w:val="000000"/>
        </w:rPr>
        <w:t xml:space="preserve">In this study we measured the </w:t>
      </w:r>
      <w:r w:rsidR="004768CE" w:rsidRPr="005742BE">
        <w:rPr>
          <w:rFonts w:eastAsia="Times New Roman"/>
          <w:color w:val="000000"/>
        </w:rPr>
        <w:t>relative area of the origin of the temporalis (RAOT) of and the mechanical advantage (MA) of arctic foxes.</w:t>
      </w:r>
      <w:r w:rsidR="000514AC" w:rsidRPr="005742BE">
        <w:rPr>
          <w:rFonts w:eastAsia="Times New Roman"/>
          <w:color w:val="000000"/>
        </w:rPr>
        <w:t xml:space="preserve"> In order to find the the RAOT of the arctic foxes we </w:t>
      </w:r>
      <w:r w:rsidR="007756AA" w:rsidRPr="005742BE">
        <w:rPr>
          <w:rFonts w:eastAsia="Times New Roman"/>
          <w:color w:val="000000"/>
        </w:rPr>
        <w:t xml:space="preserve">had a sample size of 31 foxes in total, 16 </w:t>
      </w:r>
      <w:r w:rsidR="00600078" w:rsidRPr="005742BE">
        <w:rPr>
          <w:rFonts w:eastAsia="Times New Roman"/>
          <w:color w:val="000000"/>
        </w:rPr>
        <w:t>males</w:t>
      </w:r>
      <w:r w:rsidR="007756AA" w:rsidRPr="005742BE">
        <w:rPr>
          <w:rFonts w:eastAsia="Times New Roman"/>
          <w:color w:val="000000"/>
        </w:rPr>
        <w:t xml:space="preserve"> and 15 </w:t>
      </w:r>
      <w:r w:rsidR="00600078" w:rsidRPr="005742BE">
        <w:rPr>
          <w:rFonts w:eastAsia="Times New Roman"/>
          <w:color w:val="000000"/>
        </w:rPr>
        <w:t>females</w:t>
      </w:r>
      <w:r w:rsidR="007756AA" w:rsidRPr="005742BE">
        <w:rPr>
          <w:rFonts w:eastAsia="Times New Roman"/>
          <w:color w:val="000000"/>
        </w:rPr>
        <w:t xml:space="preserve">. We </w:t>
      </w:r>
      <w:r w:rsidR="000514AC" w:rsidRPr="005742BE">
        <w:rPr>
          <w:rFonts w:eastAsia="Times New Roman"/>
          <w:color w:val="000000"/>
        </w:rPr>
        <w:t xml:space="preserve">first placed tracing paper over </w:t>
      </w:r>
      <w:r w:rsidR="00600078" w:rsidRPr="005742BE">
        <w:rPr>
          <w:rFonts w:eastAsia="Times New Roman"/>
          <w:color w:val="000000"/>
        </w:rPr>
        <w:t>a</w:t>
      </w:r>
      <w:r w:rsidR="007926B5" w:rsidRPr="005742BE">
        <w:rPr>
          <w:rFonts w:eastAsia="Times New Roman"/>
          <w:color w:val="000000"/>
        </w:rPr>
        <w:t xml:space="preserve"> photograph of </w:t>
      </w:r>
      <w:r w:rsidR="00600078" w:rsidRPr="005742BE">
        <w:rPr>
          <w:rFonts w:eastAsia="Times New Roman"/>
          <w:color w:val="000000"/>
        </w:rPr>
        <w:t>an</w:t>
      </w:r>
      <w:r w:rsidR="007926B5" w:rsidRPr="005742BE">
        <w:rPr>
          <w:rFonts w:eastAsia="Times New Roman"/>
          <w:color w:val="000000"/>
        </w:rPr>
        <w:t xml:space="preserve"> arctic fox skull and used a pencil to trace a outline of the area of the origin of the temporalis muscle (AOT).</w:t>
      </w:r>
      <w:r w:rsidR="00AF5019" w:rsidRPr="005742BE">
        <w:rPr>
          <w:rFonts w:eastAsia="Times New Roman"/>
          <w:color w:val="000000"/>
        </w:rPr>
        <w:t xml:space="preserve"> Then the tracing paper was placed on a cm</w:t>
      </w:r>
      <w:r w:rsidR="00AF5019" w:rsidRPr="005742BE">
        <w:rPr>
          <w:rFonts w:eastAsia="Times New Roman"/>
          <w:color w:val="000000"/>
          <w:vertAlign w:val="superscript"/>
        </w:rPr>
        <w:t>2</w:t>
      </w:r>
      <w:r w:rsidR="00AF5019" w:rsidRPr="005742BE">
        <w:rPr>
          <w:rFonts w:eastAsia="Times New Roman"/>
          <w:color w:val="000000"/>
        </w:rPr>
        <w:t xml:space="preserve"> grid, and the area of the AOT was </w:t>
      </w:r>
      <w:r w:rsidR="00B73754" w:rsidRPr="005742BE">
        <w:rPr>
          <w:rFonts w:eastAsia="Times New Roman"/>
          <w:color w:val="000000"/>
        </w:rPr>
        <w:t>determined</w:t>
      </w:r>
      <w:r w:rsidR="00AF5019" w:rsidRPr="005742BE">
        <w:rPr>
          <w:rFonts w:eastAsia="Times New Roman"/>
          <w:color w:val="000000"/>
        </w:rPr>
        <w:t xml:space="preserve"> my counting the number of squares within the traced outline. After </w:t>
      </w:r>
      <w:r w:rsidR="00B73754" w:rsidRPr="005742BE">
        <w:rPr>
          <w:rFonts w:eastAsia="Times New Roman"/>
          <w:color w:val="000000"/>
        </w:rPr>
        <w:t>determining</w:t>
      </w:r>
      <w:r w:rsidR="00AF5019" w:rsidRPr="005742BE">
        <w:rPr>
          <w:rFonts w:eastAsia="Times New Roman"/>
          <w:color w:val="000000"/>
        </w:rPr>
        <w:t xml:space="preserve"> the AOT the skull length</w:t>
      </w:r>
      <w:r w:rsidR="00B73754" w:rsidRPr="005742BE">
        <w:rPr>
          <w:rFonts w:eastAsia="Times New Roman"/>
          <w:color w:val="000000"/>
        </w:rPr>
        <w:t xml:space="preserve"> (SL)</w:t>
      </w:r>
      <w:r w:rsidR="00AF5019" w:rsidRPr="005742BE">
        <w:rPr>
          <w:rFonts w:eastAsia="Times New Roman"/>
          <w:color w:val="000000"/>
        </w:rPr>
        <w:t xml:space="preserve"> was als</w:t>
      </w:r>
      <w:r w:rsidR="00B73754" w:rsidRPr="005742BE">
        <w:rPr>
          <w:rFonts w:eastAsia="Times New Roman"/>
          <w:color w:val="000000"/>
        </w:rPr>
        <w:t>o measured and the results were placed in a table. Using the AOT and skull length measurements we calculated the the RAOT by dividing the AOT measurements by</w:t>
      </w:r>
      <w:r w:rsidR="00197A7C" w:rsidRPr="005742BE">
        <w:rPr>
          <w:rFonts w:eastAsia="Times New Roman"/>
          <w:color w:val="000000"/>
        </w:rPr>
        <w:t xml:space="preserve"> the skull length. In order to find the mechanical advantage, we</w:t>
      </w:r>
      <w:r w:rsidR="007756AA" w:rsidRPr="005742BE">
        <w:rPr>
          <w:rFonts w:eastAsia="Times New Roman"/>
          <w:color w:val="000000"/>
        </w:rPr>
        <w:t xml:space="preserve"> had a sample size of 46 foxes in total, 22 male and 24 female. We</w:t>
      </w:r>
      <w:r w:rsidR="00197A7C" w:rsidRPr="005742BE">
        <w:rPr>
          <w:rFonts w:eastAsia="Times New Roman"/>
          <w:color w:val="000000"/>
        </w:rPr>
        <w:t xml:space="preserve"> first used Vernier calipers</w:t>
      </w:r>
      <w:r w:rsidR="00430C22" w:rsidRPr="005742BE">
        <w:rPr>
          <w:rFonts w:eastAsia="Times New Roman"/>
          <w:color w:val="000000"/>
        </w:rPr>
        <w:t xml:space="preserve"> to measure the distance bet</w:t>
      </w:r>
      <w:r w:rsidR="000365F1" w:rsidRPr="005742BE">
        <w:rPr>
          <w:rFonts w:eastAsia="Times New Roman"/>
          <w:color w:val="000000"/>
        </w:rPr>
        <w:t>ween the tip</w:t>
      </w:r>
      <w:r w:rsidR="00430C22" w:rsidRPr="005742BE">
        <w:rPr>
          <w:rFonts w:eastAsia="Times New Roman"/>
          <w:color w:val="000000"/>
        </w:rPr>
        <w:t xml:space="preserve"> of the angular process and the tip of the mandibular condyle, this measurement is the length of the in-leaver arm (LILA</w:t>
      </w:r>
      <w:r w:rsidR="00744EB3" w:rsidRPr="005742BE">
        <w:rPr>
          <w:rFonts w:eastAsia="Times New Roman"/>
          <w:color w:val="000000"/>
        </w:rPr>
        <w:t>). We</w:t>
      </w:r>
      <w:r w:rsidR="00430C22" w:rsidRPr="005742BE">
        <w:rPr>
          <w:rFonts w:eastAsia="Times New Roman"/>
          <w:color w:val="000000"/>
        </w:rPr>
        <w:t xml:space="preserve"> then measured the distance between the mandibular condyle and the base of the anterior edge of the base of the </w:t>
      </w:r>
      <w:r w:rsidR="009524C9" w:rsidRPr="005742BE">
        <w:rPr>
          <w:rFonts w:eastAsia="Times New Roman"/>
          <w:color w:val="000000"/>
        </w:rPr>
        <w:t xml:space="preserve">canine, this is the length of the out-leaver arm (LOLA). To calculate the mechanical </w:t>
      </w:r>
      <w:r w:rsidR="003B06B4" w:rsidRPr="005742BE">
        <w:rPr>
          <w:rFonts w:eastAsia="Times New Roman"/>
          <w:color w:val="000000"/>
        </w:rPr>
        <w:t>advantage,</w:t>
      </w:r>
      <w:r w:rsidR="009524C9" w:rsidRPr="005742BE">
        <w:rPr>
          <w:rFonts w:eastAsia="Times New Roman"/>
          <w:color w:val="000000"/>
        </w:rPr>
        <w:t xml:space="preserve"> we divided the LILA by the LOLA. </w:t>
      </w:r>
    </w:p>
    <w:p w14:paraId="102C4127" w14:textId="77777777" w:rsidR="003B06B4" w:rsidRPr="005742BE" w:rsidRDefault="003B06B4" w:rsidP="00F27BCA">
      <w:pPr>
        <w:spacing w:line="360" w:lineRule="auto"/>
        <w:rPr>
          <w:rFonts w:eastAsia="Times New Roman"/>
          <w:color w:val="000000"/>
        </w:rPr>
      </w:pPr>
    </w:p>
    <w:p w14:paraId="11C3F6A6" w14:textId="77777777" w:rsidR="003B06B4" w:rsidRPr="005742BE" w:rsidRDefault="003B06B4" w:rsidP="00F27BCA">
      <w:pPr>
        <w:spacing w:line="360" w:lineRule="auto"/>
        <w:rPr>
          <w:rFonts w:eastAsia="Times New Roman"/>
          <w:color w:val="000000"/>
        </w:rPr>
      </w:pPr>
    </w:p>
    <w:p w14:paraId="615779C2" w14:textId="2EEE89E1" w:rsidR="004069E0" w:rsidRPr="005742BE" w:rsidRDefault="003B06B4" w:rsidP="00F27BCA">
      <w:pPr>
        <w:spacing w:line="360" w:lineRule="auto"/>
        <w:rPr>
          <w:rFonts w:eastAsia="Times New Roman"/>
          <w:color w:val="000000"/>
        </w:rPr>
      </w:pPr>
      <w:r w:rsidRPr="005742BE">
        <w:rPr>
          <w:rFonts w:eastAsia="Times New Roman"/>
          <w:color w:val="000000"/>
        </w:rPr>
        <w:t xml:space="preserve"> </w:t>
      </w:r>
      <w:r w:rsidRPr="005742BE">
        <w:rPr>
          <w:rFonts w:eastAsia="Times New Roman"/>
          <w:b/>
          <w:color w:val="000000"/>
        </w:rPr>
        <w:t>Results</w:t>
      </w:r>
      <w:r w:rsidRPr="005742BE">
        <w:rPr>
          <w:rFonts w:eastAsia="Times New Roman"/>
          <w:color w:val="000000"/>
        </w:rPr>
        <w:t>:</w:t>
      </w:r>
    </w:p>
    <w:p w14:paraId="64AFF60E" w14:textId="77777777" w:rsidR="009658B2" w:rsidRPr="005742BE" w:rsidRDefault="009658B2" w:rsidP="00F27BCA">
      <w:pPr>
        <w:spacing w:line="360" w:lineRule="auto"/>
        <w:rPr>
          <w:rFonts w:eastAsia="Times New Roman"/>
          <w:color w:val="000000"/>
        </w:rPr>
      </w:pPr>
    </w:p>
    <w:p w14:paraId="4D7F7484" w14:textId="1370DC14" w:rsidR="009658B2" w:rsidRPr="005742BE" w:rsidRDefault="009658B2" w:rsidP="00F27BCA">
      <w:pPr>
        <w:spacing w:line="360" w:lineRule="auto"/>
        <w:rPr>
          <w:rFonts w:eastAsia="Times New Roman"/>
          <w:color w:val="000000"/>
        </w:rPr>
      </w:pPr>
      <w:r w:rsidRPr="005742BE">
        <w:rPr>
          <w:rFonts w:eastAsia="Times New Roman"/>
          <w:color w:val="000000"/>
        </w:rPr>
        <w:t>The average relative are</w:t>
      </w:r>
      <w:r w:rsidR="00A90863" w:rsidRPr="005742BE">
        <w:rPr>
          <w:rFonts w:eastAsia="Times New Roman"/>
          <w:color w:val="000000"/>
        </w:rPr>
        <w:t>a</w:t>
      </w:r>
      <w:r w:rsidRPr="005742BE">
        <w:rPr>
          <w:rFonts w:eastAsia="Times New Roman"/>
          <w:color w:val="000000"/>
        </w:rPr>
        <w:t xml:space="preserve"> of the origin of the temporali</w:t>
      </w:r>
      <w:r w:rsidR="00CA11F1" w:rsidRPr="005742BE">
        <w:rPr>
          <w:rFonts w:eastAsia="Times New Roman"/>
          <w:color w:val="000000"/>
        </w:rPr>
        <w:t xml:space="preserve">s in the male arctic foxes was 2.32 </w:t>
      </w:r>
      <w:r w:rsidRPr="005742BE">
        <w:rPr>
          <w:rFonts w:eastAsia="Times New Roman"/>
          <w:color w:val="000000"/>
        </w:rPr>
        <w:t>cm</w:t>
      </w:r>
      <w:r w:rsidR="00CA11F1" w:rsidRPr="005742BE">
        <w:rPr>
          <w:rFonts w:eastAsia="Times New Roman"/>
          <w:color w:val="000000"/>
        </w:rPr>
        <w:t xml:space="preserve"> with a standard deviation of 0.21</w:t>
      </w:r>
      <w:r w:rsidRPr="005742BE">
        <w:rPr>
          <w:rFonts w:eastAsia="Times New Roman"/>
          <w:color w:val="000000"/>
        </w:rPr>
        <w:t xml:space="preserve"> </w:t>
      </w:r>
      <w:r w:rsidR="00CA11F1" w:rsidRPr="005742BE">
        <w:rPr>
          <w:rFonts w:eastAsia="Times New Roman"/>
          <w:color w:val="000000"/>
        </w:rPr>
        <w:t xml:space="preserve">and for the female foxes it was 1.93 cm with a standard deviation of 0.23. </w:t>
      </w:r>
      <w:r w:rsidR="00A90863" w:rsidRPr="005742BE">
        <w:rPr>
          <w:rFonts w:eastAsia="Times New Roman"/>
          <w:color w:val="000000"/>
        </w:rPr>
        <w:t xml:space="preserve">this difference was statistically significant because its P-value was less than 0.05. The average mechanical advantage in the male arctic foxes was </w:t>
      </w:r>
      <w:r w:rsidR="00065B11" w:rsidRPr="005742BE">
        <w:rPr>
          <w:rFonts w:eastAsia="Times New Roman"/>
          <w:color w:val="000000"/>
        </w:rPr>
        <w:t>0.186 with</w:t>
      </w:r>
      <w:r w:rsidR="00A90863" w:rsidRPr="005742BE">
        <w:rPr>
          <w:rFonts w:eastAsia="Times New Roman"/>
          <w:color w:val="000000"/>
        </w:rPr>
        <w:t xml:space="preserve"> a standard deviation of 0.</w:t>
      </w:r>
      <w:r w:rsidR="00065B11" w:rsidRPr="005742BE">
        <w:rPr>
          <w:rFonts w:eastAsia="Times New Roman"/>
          <w:color w:val="000000"/>
        </w:rPr>
        <w:t>024</w:t>
      </w:r>
      <w:r w:rsidR="00A90863" w:rsidRPr="005742BE">
        <w:rPr>
          <w:rFonts w:eastAsia="Times New Roman"/>
          <w:color w:val="000000"/>
        </w:rPr>
        <w:t xml:space="preserve"> an</w:t>
      </w:r>
      <w:r w:rsidR="00065B11" w:rsidRPr="005742BE">
        <w:rPr>
          <w:rFonts w:eastAsia="Times New Roman"/>
          <w:color w:val="000000"/>
        </w:rPr>
        <w:t>d for the female foxes it was 0.136</w:t>
      </w:r>
      <w:r w:rsidR="00A90863" w:rsidRPr="005742BE">
        <w:rPr>
          <w:rFonts w:eastAsia="Times New Roman"/>
          <w:color w:val="000000"/>
        </w:rPr>
        <w:t xml:space="preserve"> cm with a standard deviation of 0.</w:t>
      </w:r>
      <w:r w:rsidR="00065B11" w:rsidRPr="005742BE">
        <w:rPr>
          <w:rFonts w:eastAsia="Times New Roman"/>
          <w:color w:val="000000"/>
        </w:rPr>
        <w:t>028</w:t>
      </w:r>
      <w:r w:rsidR="00A90863" w:rsidRPr="005742BE">
        <w:rPr>
          <w:rFonts w:eastAsia="Times New Roman"/>
          <w:color w:val="000000"/>
        </w:rPr>
        <w:t>. this difference was statistically significant because its P-value was less than 0.05.</w:t>
      </w:r>
    </w:p>
    <w:p w14:paraId="6BB7B538" w14:textId="77777777" w:rsidR="003C1864" w:rsidRPr="005742BE" w:rsidRDefault="003C1864" w:rsidP="00F27BCA">
      <w:pPr>
        <w:spacing w:line="360" w:lineRule="auto"/>
        <w:rPr>
          <w:rFonts w:eastAsia="Times New Roman"/>
          <w:color w:val="000000"/>
        </w:rPr>
      </w:pPr>
    </w:p>
    <w:p w14:paraId="01B009E7" w14:textId="77777777" w:rsidR="003C1864" w:rsidRPr="005742BE" w:rsidRDefault="003C1864" w:rsidP="00F27BCA">
      <w:pPr>
        <w:spacing w:line="360" w:lineRule="auto"/>
        <w:rPr>
          <w:rFonts w:eastAsia="Times New Roman"/>
          <w:color w:val="000000"/>
        </w:rPr>
      </w:pPr>
    </w:p>
    <w:p w14:paraId="59788D67" w14:textId="77777777" w:rsidR="003C1864" w:rsidRPr="005742BE" w:rsidRDefault="003C1864" w:rsidP="00F27BCA">
      <w:pPr>
        <w:spacing w:line="360" w:lineRule="auto"/>
        <w:rPr>
          <w:rFonts w:eastAsia="Times New Roman"/>
          <w:color w:val="000000"/>
        </w:rPr>
      </w:pPr>
    </w:p>
    <w:p w14:paraId="73E6FA7D" w14:textId="77777777" w:rsidR="004069E0" w:rsidRPr="005742BE" w:rsidRDefault="004069E0" w:rsidP="00F27BCA">
      <w:pPr>
        <w:spacing w:line="360" w:lineRule="auto"/>
        <w:rPr>
          <w:rFonts w:eastAsia="Times New Roman"/>
          <w:color w:val="000000"/>
        </w:rPr>
      </w:pPr>
    </w:p>
    <w:tbl>
      <w:tblPr>
        <w:tblW w:w="7520" w:type="dxa"/>
        <w:tblInd w:w="5" w:type="dxa"/>
        <w:tblLook w:val="04A0" w:firstRow="1" w:lastRow="0" w:firstColumn="1" w:lastColumn="0" w:noHBand="0" w:noVBand="1"/>
      </w:tblPr>
      <w:tblGrid>
        <w:gridCol w:w="1626"/>
        <w:gridCol w:w="1788"/>
        <w:gridCol w:w="4106"/>
      </w:tblGrid>
      <w:tr w:rsidR="006B0F4A" w:rsidRPr="005742BE" w14:paraId="6D8CF995" w14:textId="77777777" w:rsidTr="006B0F4A">
        <w:trPr>
          <w:trHeight w:val="380"/>
        </w:trPr>
        <w:tc>
          <w:tcPr>
            <w:tcW w:w="7520" w:type="dxa"/>
            <w:gridSpan w:val="3"/>
            <w:tcBorders>
              <w:top w:val="nil"/>
              <w:left w:val="nil"/>
              <w:bottom w:val="nil"/>
              <w:right w:val="nil"/>
            </w:tcBorders>
            <w:shd w:val="clear" w:color="auto" w:fill="auto"/>
            <w:noWrap/>
            <w:vAlign w:val="bottom"/>
            <w:hideMark/>
          </w:tcPr>
          <w:p w14:paraId="6952A5E9" w14:textId="77777777" w:rsidR="006B0F4A" w:rsidRPr="005742BE" w:rsidRDefault="006B0F4A" w:rsidP="006B0F4A">
            <w:pPr>
              <w:rPr>
                <w:rFonts w:eastAsia="Times New Roman"/>
                <w:b/>
                <w:bCs/>
                <w:color w:val="000000"/>
                <w:sz w:val="28"/>
                <w:szCs w:val="28"/>
              </w:rPr>
            </w:pPr>
          </w:p>
          <w:p w14:paraId="60C67B38" w14:textId="77777777" w:rsidR="00E5561B" w:rsidRPr="005742BE" w:rsidRDefault="00E5561B" w:rsidP="006B0F4A">
            <w:pPr>
              <w:rPr>
                <w:rFonts w:eastAsia="Times New Roman"/>
                <w:b/>
                <w:bCs/>
                <w:color w:val="000000"/>
                <w:sz w:val="28"/>
                <w:szCs w:val="28"/>
              </w:rPr>
            </w:pPr>
          </w:p>
          <w:p w14:paraId="3971ED69" w14:textId="77777777" w:rsidR="00E5561B" w:rsidRPr="005742BE" w:rsidRDefault="00E5561B" w:rsidP="006B0F4A">
            <w:pPr>
              <w:rPr>
                <w:rFonts w:eastAsia="Times New Roman"/>
                <w:b/>
                <w:bCs/>
                <w:color w:val="000000"/>
                <w:sz w:val="28"/>
                <w:szCs w:val="28"/>
              </w:rPr>
            </w:pPr>
          </w:p>
          <w:p w14:paraId="62AD955B" w14:textId="77777777" w:rsidR="00E5561B" w:rsidRPr="005742BE" w:rsidRDefault="00E5561B" w:rsidP="006B0F4A">
            <w:pPr>
              <w:rPr>
                <w:rFonts w:eastAsia="Times New Roman"/>
                <w:b/>
                <w:bCs/>
                <w:color w:val="000000"/>
                <w:sz w:val="28"/>
                <w:szCs w:val="28"/>
              </w:rPr>
            </w:pPr>
          </w:p>
          <w:p w14:paraId="3847B773" w14:textId="77777777" w:rsidR="00E5561B" w:rsidRPr="005742BE" w:rsidRDefault="00E5561B" w:rsidP="006B0F4A">
            <w:pPr>
              <w:rPr>
                <w:rFonts w:eastAsia="Times New Roman"/>
                <w:b/>
                <w:bCs/>
                <w:color w:val="000000"/>
                <w:sz w:val="28"/>
                <w:szCs w:val="28"/>
              </w:rPr>
            </w:pPr>
          </w:p>
          <w:p w14:paraId="32558621" w14:textId="77777777" w:rsidR="00E5561B" w:rsidRPr="005742BE" w:rsidRDefault="00E5561B" w:rsidP="006B0F4A">
            <w:pPr>
              <w:rPr>
                <w:rFonts w:eastAsia="Times New Roman"/>
                <w:b/>
                <w:bCs/>
                <w:color w:val="000000"/>
                <w:sz w:val="28"/>
                <w:szCs w:val="28"/>
              </w:rPr>
            </w:pPr>
          </w:p>
          <w:p w14:paraId="609B493B" w14:textId="77777777" w:rsidR="009658B2" w:rsidRPr="005742BE" w:rsidRDefault="009658B2" w:rsidP="006B0F4A">
            <w:pPr>
              <w:rPr>
                <w:rFonts w:eastAsia="Times New Roman"/>
                <w:b/>
                <w:bCs/>
                <w:color w:val="000000"/>
                <w:sz w:val="28"/>
                <w:szCs w:val="28"/>
              </w:rPr>
            </w:pPr>
          </w:p>
          <w:p w14:paraId="57839236" w14:textId="77777777" w:rsidR="006B0F4A" w:rsidRPr="005742BE" w:rsidRDefault="006B0F4A">
            <w:pPr>
              <w:jc w:val="center"/>
              <w:rPr>
                <w:rFonts w:eastAsia="Times New Roman"/>
                <w:b/>
                <w:bCs/>
                <w:color w:val="000000"/>
                <w:sz w:val="28"/>
                <w:szCs w:val="28"/>
              </w:rPr>
            </w:pPr>
            <w:r w:rsidRPr="005742BE">
              <w:rPr>
                <w:rFonts w:eastAsia="Times New Roman"/>
                <w:b/>
                <w:bCs/>
                <w:color w:val="000000"/>
                <w:sz w:val="28"/>
                <w:szCs w:val="28"/>
              </w:rPr>
              <w:t>Relative Area of the Origin of the Temporalis (RAOT)</w:t>
            </w:r>
          </w:p>
        </w:tc>
      </w:tr>
      <w:tr w:rsidR="006B0F4A" w:rsidRPr="005742BE" w14:paraId="334B0DE2" w14:textId="77777777" w:rsidTr="006B0F4A">
        <w:trPr>
          <w:trHeight w:val="320"/>
        </w:trPr>
        <w:tc>
          <w:tcPr>
            <w:tcW w:w="1626" w:type="dxa"/>
            <w:tcBorders>
              <w:top w:val="single" w:sz="4" w:space="0" w:color="auto"/>
              <w:left w:val="single" w:sz="4" w:space="0" w:color="auto"/>
              <w:bottom w:val="single" w:sz="4" w:space="0" w:color="auto"/>
              <w:right w:val="single" w:sz="4" w:space="0" w:color="auto"/>
            </w:tcBorders>
            <w:shd w:val="clear" w:color="000000" w:fill="D8E4BC"/>
            <w:noWrap/>
            <w:vAlign w:val="bottom"/>
            <w:hideMark/>
          </w:tcPr>
          <w:p w14:paraId="544FAC68" w14:textId="77777777" w:rsidR="006B0F4A" w:rsidRPr="005742BE" w:rsidRDefault="006B0F4A">
            <w:pPr>
              <w:rPr>
                <w:rFonts w:eastAsia="Times New Roman"/>
                <w:color w:val="000000"/>
                <w:sz w:val="22"/>
                <w:szCs w:val="22"/>
              </w:rPr>
            </w:pPr>
            <w:r w:rsidRPr="005742BE">
              <w:rPr>
                <w:rFonts w:eastAsia="Times New Roman"/>
                <w:color w:val="000000"/>
                <w:sz w:val="22"/>
                <w:szCs w:val="22"/>
              </w:rPr>
              <w:t> </w:t>
            </w:r>
          </w:p>
        </w:tc>
        <w:tc>
          <w:tcPr>
            <w:tcW w:w="1788" w:type="dxa"/>
            <w:tcBorders>
              <w:top w:val="single" w:sz="4" w:space="0" w:color="auto"/>
              <w:left w:val="nil"/>
              <w:bottom w:val="single" w:sz="4" w:space="0" w:color="auto"/>
              <w:right w:val="single" w:sz="4" w:space="0" w:color="auto"/>
            </w:tcBorders>
            <w:shd w:val="clear" w:color="000000" w:fill="D8E4BC"/>
            <w:noWrap/>
            <w:vAlign w:val="center"/>
            <w:hideMark/>
          </w:tcPr>
          <w:p w14:paraId="0F96058C" w14:textId="77777777" w:rsidR="006B0F4A" w:rsidRPr="005742BE" w:rsidRDefault="006B0F4A">
            <w:pPr>
              <w:jc w:val="center"/>
              <w:rPr>
                <w:rFonts w:eastAsia="Times New Roman"/>
                <w:b/>
                <w:bCs/>
                <w:color w:val="000000"/>
                <w:sz w:val="22"/>
                <w:szCs w:val="22"/>
              </w:rPr>
            </w:pPr>
            <w:r w:rsidRPr="005742BE">
              <w:rPr>
                <w:rFonts w:eastAsia="Times New Roman"/>
                <w:b/>
                <w:bCs/>
                <w:color w:val="000000"/>
                <w:sz w:val="22"/>
                <w:szCs w:val="22"/>
              </w:rPr>
              <w:t>Average</w:t>
            </w:r>
          </w:p>
        </w:tc>
        <w:tc>
          <w:tcPr>
            <w:tcW w:w="4106" w:type="dxa"/>
            <w:tcBorders>
              <w:top w:val="single" w:sz="4" w:space="0" w:color="auto"/>
              <w:left w:val="nil"/>
              <w:bottom w:val="single" w:sz="4" w:space="0" w:color="auto"/>
              <w:right w:val="single" w:sz="4" w:space="0" w:color="auto"/>
            </w:tcBorders>
            <w:shd w:val="clear" w:color="000000" w:fill="D8E4BC"/>
            <w:noWrap/>
            <w:vAlign w:val="center"/>
            <w:hideMark/>
          </w:tcPr>
          <w:p w14:paraId="095F97B1" w14:textId="77777777" w:rsidR="006B0F4A" w:rsidRPr="005742BE" w:rsidRDefault="006B0F4A">
            <w:pPr>
              <w:jc w:val="center"/>
              <w:rPr>
                <w:rFonts w:eastAsia="Times New Roman"/>
                <w:b/>
                <w:bCs/>
                <w:color w:val="000000"/>
                <w:sz w:val="22"/>
                <w:szCs w:val="22"/>
              </w:rPr>
            </w:pPr>
            <w:r w:rsidRPr="005742BE">
              <w:rPr>
                <w:rFonts w:eastAsia="Times New Roman"/>
                <w:b/>
                <w:bCs/>
                <w:color w:val="000000"/>
                <w:sz w:val="22"/>
                <w:szCs w:val="22"/>
              </w:rPr>
              <w:t>Standard Deviation</w:t>
            </w:r>
          </w:p>
        </w:tc>
      </w:tr>
      <w:tr w:rsidR="006B0F4A" w:rsidRPr="005742BE" w14:paraId="788EF036" w14:textId="77777777" w:rsidTr="006B0F4A">
        <w:trPr>
          <w:trHeight w:val="320"/>
        </w:trPr>
        <w:tc>
          <w:tcPr>
            <w:tcW w:w="1626" w:type="dxa"/>
            <w:tcBorders>
              <w:top w:val="nil"/>
              <w:left w:val="single" w:sz="4" w:space="0" w:color="auto"/>
              <w:bottom w:val="single" w:sz="4" w:space="0" w:color="auto"/>
              <w:right w:val="single" w:sz="4" w:space="0" w:color="auto"/>
            </w:tcBorders>
            <w:shd w:val="clear" w:color="000000" w:fill="D8E4BC"/>
            <w:noWrap/>
            <w:vAlign w:val="bottom"/>
            <w:hideMark/>
          </w:tcPr>
          <w:p w14:paraId="616073DC"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Female</w:t>
            </w:r>
          </w:p>
        </w:tc>
        <w:tc>
          <w:tcPr>
            <w:tcW w:w="1788" w:type="dxa"/>
            <w:tcBorders>
              <w:top w:val="nil"/>
              <w:left w:val="nil"/>
              <w:bottom w:val="single" w:sz="4" w:space="0" w:color="auto"/>
              <w:right w:val="single" w:sz="4" w:space="0" w:color="auto"/>
            </w:tcBorders>
            <w:shd w:val="clear" w:color="000000" w:fill="D8E4BC"/>
            <w:noWrap/>
            <w:vAlign w:val="center"/>
            <w:hideMark/>
          </w:tcPr>
          <w:p w14:paraId="4C49BA2E"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1.93</w:t>
            </w:r>
          </w:p>
        </w:tc>
        <w:tc>
          <w:tcPr>
            <w:tcW w:w="4106" w:type="dxa"/>
            <w:tcBorders>
              <w:top w:val="nil"/>
              <w:left w:val="nil"/>
              <w:bottom w:val="single" w:sz="4" w:space="0" w:color="auto"/>
              <w:right w:val="single" w:sz="4" w:space="0" w:color="auto"/>
            </w:tcBorders>
            <w:shd w:val="clear" w:color="000000" w:fill="D8E4BC"/>
            <w:noWrap/>
            <w:vAlign w:val="center"/>
            <w:hideMark/>
          </w:tcPr>
          <w:p w14:paraId="437848D5"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0.25</w:t>
            </w:r>
          </w:p>
        </w:tc>
      </w:tr>
      <w:tr w:rsidR="006B0F4A" w:rsidRPr="005742BE" w14:paraId="7723FBF4" w14:textId="77777777" w:rsidTr="006B0F4A">
        <w:trPr>
          <w:trHeight w:val="320"/>
        </w:trPr>
        <w:tc>
          <w:tcPr>
            <w:tcW w:w="1626" w:type="dxa"/>
            <w:tcBorders>
              <w:top w:val="nil"/>
              <w:left w:val="single" w:sz="4" w:space="0" w:color="auto"/>
              <w:bottom w:val="single" w:sz="4" w:space="0" w:color="auto"/>
              <w:right w:val="single" w:sz="4" w:space="0" w:color="auto"/>
            </w:tcBorders>
            <w:shd w:val="clear" w:color="000000" w:fill="D8E4BC"/>
            <w:noWrap/>
            <w:vAlign w:val="bottom"/>
            <w:hideMark/>
          </w:tcPr>
          <w:p w14:paraId="1EA249D8"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Male</w:t>
            </w:r>
          </w:p>
        </w:tc>
        <w:tc>
          <w:tcPr>
            <w:tcW w:w="1788" w:type="dxa"/>
            <w:tcBorders>
              <w:top w:val="nil"/>
              <w:left w:val="nil"/>
              <w:bottom w:val="single" w:sz="4" w:space="0" w:color="auto"/>
              <w:right w:val="single" w:sz="4" w:space="0" w:color="auto"/>
            </w:tcBorders>
            <w:shd w:val="clear" w:color="000000" w:fill="D8E4BC"/>
            <w:noWrap/>
            <w:vAlign w:val="center"/>
            <w:hideMark/>
          </w:tcPr>
          <w:p w14:paraId="52F7B19E"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2.32</w:t>
            </w:r>
          </w:p>
        </w:tc>
        <w:tc>
          <w:tcPr>
            <w:tcW w:w="4106" w:type="dxa"/>
            <w:tcBorders>
              <w:top w:val="nil"/>
              <w:left w:val="nil"/>
              <w:bottom w:val="single" w:sz="4" w:space="0" w:color="auto"/>
              <w:right w:val="single" w:sz="4" w:space="0" w:color="auto"/>
            </w:tcBorders>
            <w:shd w:val="clear" w:color="000000" w:fill="D8E4BC"/>
            <w:noWrap/>
            <w:vAlign w:val="center"/>
            <w:hideMark/>
          </w:tcPr>
          <w:p w14:paraId="0365E58D"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0.21</w:t>
            </w:r>
          </w:p>
        </w:tc>
      </w:tr>
      <w:tr w:rsidR="006B0F4A" w:rsidRPr="005742BE" w14:paraId="5D3A9CDD" w14:textId="77777777" w:rsidTr="009954F3">
        <w:trPr>
          <w:trHeight w:val="339"/>
        </w:trPr>
        <w:tc>
          <w:tcPr>
            <w:tcW w:w="1626" w:type="dxa"/>
            <w:tcBorders>
              <w:top w:val="nil"/>
              <w:left w:val="nil"/>
              <w:bottom w:val="nil"/>
              <w:right w:val="nil"/>
            </w:tcBorders>
            <w:shd w:val="clear" w:color="auto" w:fill="auto"/>
            <w:noWrap/>
            <w:vAlign w:val="bottom"/>
            <w:hideMark/>
          </w:tcPr>
          <w:p w14:paraId="3A85C683" w14:textId="77777777" w:rsidR="006B0F4A" w:rsidRPr="005742BE" w:rsidRDefault="006B0F4A">
            <w:pPr>
              <w:jc w:val="center"/>
              <w:rPr>
                <w:rFonts w:eastAsia="Times New Roman"/>
                <w:color w:val="000000"/>
                <w:sz w:val="22"/>
                <w:szCs w:val="22"/>
              </w:rPr>
            </w:pPr>
          </w:p>
        </w:tc>
        <w:tc>
          <w:tcPr>
            <w:tcW w:w="1788" w:type="dxa"/>
            <w:tcBorders>
              <w:top w:val="nil"/>
              <w:left w:val="nil"/>
              <w:bottom w:val="nil"/>
              <w:right w:val="nil"/>
            </w:tcBorders>
            <w:shd w:val="clear" w:color="auto" w:fill="auto"/>
            <w:noWrap/>
            <w:vAlign w:val="bottom"/>
            <w:hideMark/>
          </w:tcPr>
          <w:p w14:paraId="391D67A2" w14:textId="77777777" w:rsidR="006B0F4A" w:rsidRPr="005742BE" w:rsidRDefault="006B0F4A">
            <w:pPr>
              <w:rPr>
                <w:rFonts w:eastAsia="Times New Roman"/>
                <w:sz w:val="20"/>
                <w:szCs w:val="20"/>
              </w:rPr>
            </w:pPr>
          </w:p>
        </w:tc>
        <w:tc>
          <w:tcPr>
            <w:tcW w:w="4106" w:type="dxa"/>
            <w:tcBorders>
              <w:top w:val="nil"/>
              <w:left w:val="nil"/>
              <w:bottom w:val="nil"/>
              <w:right w:val="nil"/>
            </w:tcBorders>
            <w:shd w:val="clear" w:color="auto" w:fill="auto"/>
            <w:noWrap/>
            <w:vAlign w:val="bottom"/>
            <w:hideMark/>
          </w:tcPr>
          <w:p w14:paraId="381D75BD" w14:textId="77777777" w:rsidR="006B0F4A" w:rsidRPr="005742BE" w:rsidRDefault="006B0F4A">
            <w:pPr>
              <w:rPr>
                <w:rFonts w:eastAsia="Times New Roman"/>
                <w:sz w:val="20"/>
                <w:szCs w:val="20"/>
              </w:rPr>
            </w:pPr>
          </w:p>
        </w:tc>
      </w:tr>
      <w:tr w:rsidR="006B0F4A" w:rsidRPr="005742BE" w14:paraId="098FB049" w14:textId="77777777" w:rsidTr="006B0F4A">
        <w:trPr>
          <w:trHeight w:val="325"/>
        </w:trPr>
        <w:tc>
          <w:tcPr>
            <w:tcW w:w="1626"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2CA0B5E2"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t-stat</w:t>
            </w:r>
          </w:p>
        </w:tc>
        <w:tc>
          <w:tcPr>
            <w:tcW w:w="1788" w:type="dxa"/>
            <w:tcBorders>
              <w:top w:val="single" w:sz="4" w:space="0" w:color="auto"/>
              <w:left w:val="nil"/>
              <w:bottom w:val="single" w:sz="4" w:space="0" w:color="auto"/>
              <w:right w:val="single" w:sz="4" w:space="0" w:color="auto"/>
            </w:tcBorders>
            <w:shd w:val="clear" w:color="000000" w:fill="B8CCE4"/>
            <w:noWrap/>
            <w:vAlign w:val="center"/>
            <w:hideMark/>
          </w:tcPr>
          <w:p w14:paraId="2C6E72A6"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1.31</w:t>
            </w:r>
          </w:p>
        </w:tc>
        <w:tc>
          <w:tcPr>
            <w:tcW w:w="4106" w:type="dxa"/>
            <w:tcBorders>
              <w:top w:val="nil"/>
              <w:left w:val="nil"/>
              <w:bottom w:val="nil"/>
              <w:right w:val="nil"/>
            </w:tcBorders>
            <w:shd w:val="clear" w:color="auto" w:fill="auto"/>
            <w:noWrap/>
            <w:vAlign w:val="bottom"/>
            <w:hideMark/>
          </w:tcPr>
          <w:p w14:paraId="24311217" w14:textId="77777777" w:rsidR="006B0F4A" w:rsidRPr="005742BE" w:rsidRDefault="006B0F4A">
            <w:pPr>
              <w:jc w:val="center"/>
              <w:rPr>
                <w:rFonts w:eastAsia="Times New Roman"/>
                <w:color w:val="000000"/>
                <w:sz w:val="22"/>
                <w:szCs w:val="22"/>
              </w:rPr>
            </w:pPr>
          </w:p>
        </w:tc>
      </w:tr>
      <w:tr w:rsidR="006B0F4A" w:rsidRPr="005742BE" w14:paraId="43469ACE" w14:textId="77777777" w:rsidTr="006B0F4A">
        <w:trPr>
          <w:trHeight w:val="300"/>
        </w:trPr>
        <w:tc>
          <w:tcPr>
            <w:tcW w:w="1626" w:type="dxa"/>
            <w:tcBorders>
              <w:top w:val="nil"/>
              <w:left w:val="single" w:sz="4" w:space="0" w:color="auto"/>
              <w:bottom w:val="single" w:sz="4" w:space="0" w:color="auto"/>
              <w:right w:val="single" w:sz="4" w:space="0" w:color="auto"/>
            </w:tcBorders>
            <w:shd w:val="clear" w:color="000000" w:fill="B8CCE4"/>
            <w:noWrap/>
            <w:vAlign w:val="bottom"/>
            <w:hideMark/>
          </w:tcPr>
          <w:p w14:paraId="686A8F46"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P-value</w:t>
            </w:r>
          </w:p>
        </w:tc>
        <w:tc>
          <w:tcPr>
            <w:tcW w:w="1788" w:type="dxa"/>
            <w:tcBorders>
              <w:top w:val="nil"/>
              <w:left w:val="nil"/>
              <w:bottom w:val="single" w:sz="4" w:space="0" w:color="auto"/>
              <w:right w:val="single" w:sz="4" w:space="0" w:color="auto"/>
            </w:tcBorders>
            <w:shd w:val="clear" w:color="000000" w:fill="B8CCE4"/>
            <w:noWrap/>
            <w:vAlign w:val="center"/>
            <w:hideMark/>
          </w:tcPr>
          <w:p w14:paraId="5B075774"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0.042</w:t>
            </w:r>
          </w:p>
        </w:tc>
        <w:tc>
          <w:tcPr>
            <w:tcW w:w="4106" w:type="dxa"/>
            <w:tcBorders>
              <w:top w:val="nil"/>
              <w:left w:val="nil"/>
              <w:bottom w:val="nil"/>
              <w:right w:val="nil"/>
            </w:tcBorders>
            <w:shd w:val="clear" w:color="auto" w:fill="auto"/>
            <w:noWrap/>
            <w:vAlign w:val="bottom"/>
            <w:hideMark/>
          </w:tcPr>
          <w:p w14:paraId="43B2F3FA" w14:textId="77777777" w:rsidR="006B0F4A" w:rsidRPr="005742BE" w:rsidRDefault="006B0F4A">
            <w:pPr>
              <w:jc w:val="center"/>
              <w:rPr>
                <w:rFonts w:eastAsia="Times New Roman"/>
                <w:color w:val="000000"/>
                <w:sz w:val="22"/>
                <w:szCs w:val="22"/>
              </w:rPr>
            </w:pPr>
          </w:p>
        </w:tc>
      </w:tr>
    </w:tbl>
    <w:p w14:paraId="7D012FA6" w14:textId="77777777" w:rsidR="004069E0" w:rsidRPr="005742BE" w:rsidRDefault="004069E0" w:rsidP="005D451C">
      <w:pPr>
        <w:rPr>
          <w:rFonts w:eastAsia="Times New Roman"/>
          <w:color w:val="000000"/>
        </w:rPr>
      </w:pPr>
    </w:p>
    <w:tbl>
      <w:tblPr>
        <w:tblW w:w="8706" w:type="dxa"/>
        <w:tblLook w:val="04A0" w:firstRow="1" w:lastRow="0" w:firstColumn="1" w:lastColumn="0" w:noHBand="0" w:noVBand="1"/>
      </w:tblPr>
      <w:tblGrid>
        <w:gridCol w:w="8706"/>
      </w:tblGrid>
      <w:tr w:rsidR="009954F3" w:rsidRPr="005742BE" w14:paraId="5768976A" w14:textId="77777777" w:rsidTr="009F5307">
        <w:trPr>
          <w:trHeight w:val="160"/>
        </w:trPr>
        <w:tc>
          <w:tcPr>
            <w:tcW w:w="8706" w:type="dxa"/>
            <w:tcBorders>
              <w:top w:val="nil"/>
              <w:left w:val="nil"/>
              <w:bottom w:val="single" w:sz="4" w:space="0" w:color="auto"/>
              <w:right w:val="nil"/>
            </w:tcBorders>
            <w:shd w:val="clear" w:color="auto" w:fill="auto"/>
            <w:noWrap/>
            <w:vAlign w:val="bottom"/>
            <w:hideMark/>
          </w:tcPr>
          <w:p w14:paraId="369A457D"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Sample size:</w:t>
            </w:r>
          </w:p>
        </w:tc>
      </w:tr>
      <w:tr w:rsidR="009954F3" w:rsidRPr="005742BE" w14:paraId="39066EC6" w14:textId="77777777" w:rsidTr="009F5307">
        <w:trPr>
          <w:trHeight w:val="160"/>
        </w:trPr>
        <w:tc>
          <w:tcPr>
            <w:tcW w:w="8706" w:type="dxa"/>
            <w:tcBorders>
              <w:top w:val="nil"/>
              <w:left w:val="nil"/>
              <w:bottom w:val="nil"/>
              <w:right w:val="nil"/>
            </w:tcBorders>
            <w:shd w:val="clear" w:color="auto" w:fill="auto"/>
            <w:noWrap/>
            <w:vAlign w:val="bottom"/>
            <w:hideMark/>
          </w:tcPr>
          <w:p w14:paraId="62859087"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Males = 16</w:t>
            </w:r>
          </w:p>
        </w:tc>
      </w:tr>
      <w:tr w:rsidR="009954F3" w:rsidRPr="005742BE" w14:paraId="5F4135E3" w14:textId="77777777" w:rsidTr="009F5307">
        <w:trPr>
          <w:trHeight w:val="160"/>
        </w:trPr>
        <w:tc>
          <w:tcPr>
            <w:tcW w:w="8706" w:type="dxa"/>
            <w:tcBorders>
              <w:top w:val="nil"/>
              <w:left w:val="nil"/>
              <w:bottom w:val="nil"/>
              <w:right w:val="nil"/>
            </w:tcBorders>
            <w:shd w:val="clear" w:color="auto" w:fill="auto"/>
            <w:noWrap/>
            <w:vAlign w:val="bottom"/>
            <w:hideMark/>
          </w:tcPr>
          <w:p w14:paraId="46D472B4"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Females = 15</w:t>
            </w:r>
          </w:p>
        </w:tc>
      </w:tr>
      <w:tr w:rsidR="00F24A80" w:rsidRPr="005742BE" w14:paraId="57AD5BCB" w14:textId="77777777" w:rsidTr="009F5307">
        <w:trPr>
          <w:trHeight w:val="4562"/>
        </w:trPr>
        <w:tc>
          <w:tcPr>
            <w:tcW w:w="8706" w:type="dxa"/>
            <w:tcBorders>
              <w:top w:val="nil"/>
              <w:left w:val="nil"/>
              <w:bottom w:val="nil"/>
              <w:right w:val="nil"/>
            </w:tcBorders>
            <w:shd w:val="clear" w:color="auto" w:fill="auto"/>
            <w:noWrap/>
            <w:vAlign w:val="bottom"/>
          </w:tcPr>
          <w:p w14:paraId="143C5BCC" w14:textId="7B087ED9" w:rsidR="004A361D" w:rsidRPr="005742BE" w:rsidRDefault="004A361D">
            <w:pPr>
              <w:rPr>
                <w:rFonts w:eastAsia="Times New Roman"/>
                <w:b/>
                <w:bCs/>
                <w:color w:val="000000"/>
                <w:sz w:val="22"/>
                <w:szCs w:val="22"/>
              </w:rPr>
            </w:pPr>
            <w:r w:rsidRPr="005742BE">
              <w:rPr>
                <w:noProof/>
              </w:rPr>
              <w:drawing>
                <wp:inline distT="0" distB="0" distL="0" distR="0" wp14:anchorId="194B9CF9" wp14:editId="6F85CCA3">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bl>
            <w:tblPr>
              <w:tblW w:w="6014" w:type="dxa"/>
              <w:tblInd w:w="18" w:type="dxa"/>
              <w:tblLook w:val="04A0" w:firstRow="1" w:lastRow="0" w:firstColumn="1" w:lastColumn="0" w:noHBand="0" w:noVBand="1"/>
            </w:tblPr>
            <w:tblGrid>
              <w:gridCol w:w="3413"/>
              <w:gridCol w:w="1215"/>
              <w:gridCol w:w="1386"/>
            </w:tblGrid>
            <w:tr w:rsidR="009954F3" w:rsidRPr="005742BE" w14:paraId="3BBA9138" w14:textId="77777777" w:rsidTr="00F24A80">
              <w:trPr>
                <w:trHeight w:val="218"/>
              </w:trPr>
              <w:tc>
                <w:tcPr>
                  <w:tcW w:w="6014" w:type="dxa"/>
                  <w:gridSpan w:val="3"/>
                  <w:tcBorders>
                    <w:top w:val="nil"/>
                    <w:left w:val="nil"/>
                    <w:bottom w:val="single" w:sz="4" w:space="0" w:color="auto"/>
                    <w:right w:val="nil"/>
                  </w:tcBorders>
                  <w:shd w:val="clear" w:color="auto" w:fill="auto"/>
                  <w:noWrap/>
                  <w:vAlign w:val="bottom"/>
                  <w:hideMark/>
                </w:tcPr>
                <w:p w14:paraId="4BE8C42B" w14:textId="77777777" w:rsidR="006B0F4A" w:rsidRPr="005742BE" w:rsidRDefault="006B0F4A">
                  <w:pPr>
                    <w:jc w:val="center"/>
                    <w:rPr>
                      <w:rFonts w:eastAsia="Times New Roman"/>
                      <w:b/>
                      <w:bCs/>
                      <w:color w:val="000000"/>
                      <w:sz w:val="28"/>
                      <w:szCs w:val="28"/>
                    </w:rPr>
                  </w:pPr>
                  <w:r w:rsidRPr="005742BE">
                    <w:rPr>
                      <w:rFonts w:eastAsia="Times New Roman"/>
                      <w:b/>
                      <w:bCs/>
                      <w:color w:val="000000"/>
                      <w:sz w:val="28"/>
                      <w:szCs w:val="28"/>
                    </w:rPr>
                    <w:t>Mechanical Advantage</w:t>
                  </w:r>
                </w:p>
              </w:tc>
            </w:tr>
            <w:tr w:rsidR="00F24A80" w:rsidRPr="005742BE" w14:paraId="498BFA3A" w14:textId="77777777" w:rsidTr="00F24A80">
              <w:trPr>
                <w:trHeight w:val="167"/>
              </w:trPr>
              <w:tc>
                <w:tcPr>
                  <w:tcW w:w="3413" w:type="dxa"/>
                  <w:tcBorders>
                    <w:top w:val="nil"/>
                    <w:left w:val="single" w:sz="4" w:space="0" w:color="auto"/>
                    <w:bottom w:val="single" w:sz="4" w:space="0" w:color="auto"/>
                    <w:right w:val="single" w:sz="4" w:space="0" w:color="auto"/>
                  </w:tcBorders>
                  <w:shd w:val="clear" w:color="000000" w:fill="D8E4BC"/>
                  <w:noWrap/>
                  <w:vAlign w:val="bottom"/>
                  <w:hideMark/>
                </w:tcPr>
                <w:p w14:paraId="7F61E4E3" w14:textId="77777777" w:rsidR="006B0F4A" w:rsidRPr="005742BE" w:rsidRDefault="006B0F4A">
                  <w:pPr>
                    <w:rPr>
                      <w:rFonts w:eastAsia="Times New Roman"/>
                      <w:color w:val="000000"/>
                      <w:sz w:val="22"/>
                      <w:szCs w:val="22"/>
                    </w:rPr>
                  </w:pPr>
                  <w:r w:rsidRPr="005742BE">
                    <w:rPr>
                      <w:rFonts w:eastAsia="Times New Roman"/>
                      <w:color w:val="000000"/>
                      <w:sz w:val="22"/>
                      <w:szCs w:val="22"/>
                    </w:rPr>
                    <w:t> </w:t>
                  </w:r>
                </w:p>
              </w:tc>
              <w:tc>
                <w:tcPr>
                  <w:tcW w:w="1215" w:type="dxa"/>
                  <w:tcBorders>
                    <w:top w:val="nil"/>
                    <w:left w:val="nil"/>
                    <w:bottom w:val="single" w:sz="4" w:space="0" w:color="auto"/>
                    <w:right w:val="single" w:sz="4" w:space="0" w:color="auto"/>
                  </w:tcBorders>
                  <w:shd w:val="clear" w:color="000000" w:fill="D8E4BC"/>
                  <w:noWrap/>
                  <w:vAlign w:val="center"/>
                  <w:hideMark/>
                </w:tcPr>
                <w:p w14:paraId="6996C69B" w14:textId="77777777" w:rsidR="006B0F4A" w:rsidRPr="005742BE" w:rsidRDefault="006B0F4A">
                  <w:pPr>
                    <w:jc w:val="center"/>
                    <w:rPr>
                      <w:rFonts w:eastAsia="Times New Roman"/>
                      <w:b/>
                      <w:bCs/>
                      <w:color w:val="000000"/>
                    </w:rPr>
                  </w:pPr>
                  <w:r w:rsidRPr="005742BE">
                    <w:rPr>
                      <w:rFonts w:eastAsia="Times New Roman"/>
                      <w:b/>
                      <w:bCs/>
                      <w:color w:val="000000"/>
                    </w:rPr>
                    <w:t>Average</w:t>
                  </w:r>
                </w:p>
              </w:tc>
              <w:tc>
                <w:tcPr>
                  <w:tcW w:w="1386" w:type="dxa"/>
                  <w:tcBorders>
                    <w:top w:val="nil"/>
                    <w:left w:val="nil"/>
                    <w:bottom w:val="single" w:sz="4" w:space="0" w:color="auto"/>
                    <w:right w:val="single" w:sz="4" w:space="0" w:color="auto"/>
                  </w:tcBorders>
                  <w:shd w:val="clear" w:color="000000" w:fill="D8E4BC"/>
                  <w:noWrap/>
                  <w:vAlign w:val="center"/>
                  <w:hideMark/>
                </w:tcPr>
                <w:p w14:paraId="584E291C" w14:textId="77777777" w:rsidR="006B0F4A" w:rsidRPr="005742BE" w:rsidRDefault="006B0F4A">
                  <w:pPr>
                    <w:jc w:val="center"/>
                    <w:rPr>
                      <w:rFonts w:eastAsia="Times New Roman"/>
                      <w:b/>
                      <w:bCs/>
                      <w:color w:val="000000"/>
                    </w:rPr>
                  </w:pPr>
                  <w:r w:rsidRPr="005742BE">
                    <w:rPr>
                      <w:rFonts w:eastAsia="Times New Roman"/>
                      <w:b/>
                      <w:bCs/>
                      <w:color w:val="000000"/>
                    </w:rPr>
                    <w:t>Std Deviation</w:t>
                  </w:r>
                </w:p>
              </w:tc>
            </w:tr>
            <w:tr w:rsidR="00F24A80" w:rsidRPr="005742BE" w14:paraId="12B3C189" w14:textId="77777777" w:rsidTr="00F24A80">
              <w:trPr>
                <w:trHeight w:val="167"/>
              </w:trPr>
              <w:tc>
                <w:tcPr>
                  <w:tcW w:w="3413" w:type="dxa"/>
                  <w:tcBorders>
                    <w:top w:val="nil"/>
                    <w:left w:val="single" w:sz="4" w:space="0" w:color="auto"/>
                    <w:bottom w:val="single" w:sz="4" w:space="0" w:color="auto"/>
                    <w:right w:val="single" w:sz="4" w:space="0" w:color="auto"/>
                  </w:tcBorders>
                  <w:shd w:val="clear" w:color="000000" w:fill="D8E4BC"/>
                  <w:noWrap/>
                  <w:vAlign w:val="bottom"/>
                  <w:hideMark/>
                </w:tcPr>
                <w:p w14:paraId="1A0B61DB" w14:textId="77777777" w:rsidR="006B0F4A" w:rsidRPr="005742BE" w:rsidRDefault="006B0F4A">
                  <w:pPr>
                    <w:rPr>
                      <w:rFonts w:eastAsia="Times New Roman"/>
                      <w:b/>
                      <w:bCs/>
                      <w:color w:val="000000"/>
                    </w:rPr>
                  </w:pPr>
                  <w:r w:rsidRPr="005742BE">
                    <w:rPr>
                      <w:rFonts w:eastAsia="Times New Roman"/>
                      <w:b/>
                      <w:bCs/>
                      <w:color w:val="000000"/>
                    </w:rPr>
                    <w:t>Female</w:t>
                  </w:r>
                </w:p>
              </w:tc>
              <w:tc>
                <w:tcPr>
                  <w:tcW w:w="1215" w:type="dxa"/>
                  <w:tcBorders>
                    <w:top w:val="nil"/>
                    <w:left w:val="nil"/>
                    <w:bottom w:val="single" w:sz="4" w:space="0" w:color="auto"/>
                    <w:right w:val="single" w:sz="4" w:space="0" w:color="auto"/>
                  </w:tcBorders>
                  <w:shd w:val="clear" w:color="000000" w:fill="D8E4BC"/>
                  <w:noWrap/>
                  <w:vAlign w:val="center"/>
                  <w:hideMark/>
                </w:tcPr>
                <w:p w14:paraId="41B5DFC8"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0.136</w:t>
                  </w:r>
                </w:p>
              </w:tc>
              <w:tc>
                <w:tcPr>
                  <w:tcW w:w="1386" w:type="dxa"/>
                  <w:tcBorders>
                    <w:top w:val="nil"/>
                    <w:left w:val="nil"/>
                    <w:bottom w:val="single" w:sz="4" w:space="0" w:color="auto"/>
                    <w:right w:val="single" w:sz="4" w:space="0" w:color="auto"/>
                  </w:tcBorders>
                  <w:shd w:val="clear" w:color="000000" w:fill="D8E4BC"/>
                  <w:noWrap/>
                  <w:vAlign w:val="center"/>
                  <w:hideMark/>
                </w:tcPr>
                <w:p w14:paraId="7956D199"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0.028</w:t>
                  </w:r>
                </w:p>
              </w:tc>
            </w:tr>
            <w:tr w:rsidR="00F24A80" w:rsidRPr="005742BE" w14:paraId="24ADE8DA" w14:textId="77777777" w:rsidTr="00F24A80">
              <w:trPr>
                <w:trHeight w:val="167"/>
              </w:trPr>
              <w:tc>
                <w:tcPr>
                  <w:tcW w:w="3413" w:type="dxa"/>
                  <w:tcBorders>
                    <w:top w:val="nil"/>
                    <w:left w:val="single" w:sz="4" w:space="0" w:color="auto"/>
                    <w:bottom w:val="single" w:sz="4" w:space="0" w:color="auto"/>
                    <w:right w:val="single" w:sz="4" w:space="0" w:color="auto"/>
                  </w:tcBorders>
                  <w:shd w:val="clear" w:color="000000" w:fill="D8E4BC"/>
                  <w:noWrap/>
                  <w:vAlign w:val="bottom"/>
                  <w:hideMark/>
                </w:tcPr>
                <w:p w14:paraId="15146E6D" w14:textId="77777777" w:rsidR="006B0F4A" w:rsidRPr="005742BE" w:rsidRDefault="006B0F4A">
                  <w:pPr>
                    <w:rPr>
                      <w:rFonts w:eastAsia="Times New Roman"/>
                      <w:b/>
                      <w:bCs/>
                      <w:color w:val="000000"/>
                    </w:rPr>
                  </w:pPr>
                  <w:r w:rsidRPr="005742BE">
                    <w:rPr>
                      <w:rFonts w:eastAsia="Times New Roman"/>
                      <w:b/>
                      <w:bCs/>
                      <w:color w:val="000000"/>
                    </w:rPr>
                    <w:t>Male</w:t>
                  </w:r>
                </w:p>
              </w:tc>
              <w:tc>
                <w:tcPr>
                  <w:tcW w:w="1215" w:type="dxa"/>
                  <w:tcBorders>
                    <w:top w:val="nil"/>
                    <w:left w:val="nil"/>
                    <w:bottom w:val="single" w:sz="4" w:space="0" w:color="auto"/>
                    <w:right w:val="single" w:sz="4" w:space="0" w:color="auto"/>
                  </w:tcBorders>
                  <w:shd w:val="clear" w:color="000000" w:fill="D8E4BC"/>
                  <w:noWrap/>
                  <w:vAlign w:val="center"/>
                  <w:hideMark/>
                </w:tcPr>
                <w:p w14:paraId="4BDD1447"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0.186</w:t>
                  </w:r>
                </w:p>
              </w:tc>
              <w:tc>
                <w:tcPr>
                  <w:tcW w:w="1386" w:type="dxa"/>
                  <w:tcBorders>
                    <w:top w:val="nil"/>
                    <w:left w:val="nil"/>
                    <w:bottom w:val="single" w:sz="4" w:space="0" w:color="auto"/>
                    <w:right w:val="single" w:sz="4" w:space="0" w:color="auto"/>
                  </w:tcBorders>
                  <w:shd w:val="clear" w:color="000000" w:fill="D8E4BC"/>
                  <w:noWrap/>
                  <w:vAlign w:val="center"/>
                  <w:hideMark/>
                </w:tcPr>
                <w:p w14:paraId="7B5FC8F9"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0.024</w:t>
                  </w:r>
                </w:p>
              </w:tc>
            </w:tr>
            <w:tr w:rsidR="00F24A80" w:rsidRPr="005742BE" w14:paraId="5C76CCD0" w14:textId="77777777" w:rsidTr="00F24A80">
              <w:trPr>
                <w:trHeight w:val="160"/>
              </w:trPr>
              <w:tc>
                <w:tcPr>
                  <w:tcW w:w="3413" w:type="dxa"/>
                  <w:tcBorders>
                    <w:top w:val="nil"/>
                    <w:left w:val="nil"/>
                    <w:bottom w:val="nil"/>
                    <w:right w:val="nil"/>
                  </w:tcBorders>
                  <w:shd w:val="clear" w:color="auto" w:fill="auto"/>
                  <w:noWrap/>
                  <w:vAlign w:val="bottom"/>
                  <w:hideMark/>
                </w:tcPr>
                <w:p w14:paraId="3ECAB85B" w14:textId="77777777" w:rsidR="006B0F4A" w:rsidRPr="005742BE" w:rsidRDefault="006B0F4A">
                  <w:pPr>
                    <w:jc w:val="center"/>
                    <w:rPr>
                      <w:rFonts w:eastAsia="Times New Roman"/>
                      <w:color w:val="000000"/>
                      <w:sz w:val="22"/>
                      <w:szCs w:val="22"/>
                    </w:rPr>
                  </w:pPr>
                </w:p>
              </w:tc>
              <w:tc>
                <w:tcPr>
                  <w:tcW w:w="1215" w:type="dxa"/>
                  <w:tcBorders>
                    <w:top w:val="nil"/>
                    <w:left w:val="nil"/>
                    <w:bottom w:val="nil"/>
                    <w:right w:val="nil"/>
                  </w:tcBorders>
                  <w:shd w:val="clear" w:color="auto" w:fill="auto"/>
                  <w:noWrap/>
                  <w:vAlign w:val="center"/>
                  <w:hideMark/>
                </w:tcPr>
                <w:p w14:paraId="020F47A4" w14:textId="77777777" w:rsidR="006B0F4A" w:rsidRPr="005742BE" w:rsidRDefault="006B0F4A">
                  <w:pPr>
                    <w:rPr>
                      <w:rFonts w:eastAsia="Times New Roman"/>
                      <w:sz w:val="20"/>
                      <w:szCs w:val="20"/>
                    </w:rPr>
                  </w:pPr>
                </w:p>
              </w:tc>
              <w:tc>
                <w:tcPr>
                  <w:tcW w:w="1386" w:type="dxa"/>
                  <w:tcBorders>
                    <w:top w:val="nil"/>
                    <w:left w:val="nil"/>
                    <w:bottom w:val="nil"/>
                    <w:right w:val="nil"/>
                  </w:tcBorders>
                  <w:shd w:val="clear" w:color="auto" w:fill="auto"/>
                  <w:noWrap/>
                  <w:vAlign w:val="center"/>
                  <w:hideMark/>
                </w:tcPr>
                <w:p w14:paraId="1F3C041F" w14:textId="77777777" w:rsidR="006B0F4A" w:rsidRPr="005742BE" w:rsidRDefault="006B0F4A">
                  <w:pPr>
                    <w:jc w:val="center"/>
                    <w:rPr>
                      <w:rFonts w:eastAsia="Times New Roman"/>
                      <w:sz w:val="20"/>
                      <w:szCs w:val="20"/>
                    </w:rPr>
                  </w:pPr>
                </w:p>
              </w:tc>
            </w:tr>
            <w:tr w:rsidR="00F24A80" w:rsidRPr="005742BE" w14:paraId="12F6859F" w14:textId="77777777" w:rsidTr="00F24A80">
              <w:trPr>
                <w:trHeight w:val="160"/>
              </w:trPr>
              <w:tc>
                <w:tcPr>
                  <w:tcW w:w="3413"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549C3734"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t-stat</w:t>
                  </w:r>
                </w:p>
              </w:tc>
              <w:tc>
                <w:tcPr>
                  <w:tcW w:w="1215" w:type="dxa"/>
                  <w:tcBorders>
                    <w:top w:val="single" w:sz="4" w:space="0" w:color="auto"/>
                    <w:left w:val="nil"/>
                    <w:bottom w:val="single" w:sz="4" w:space="0" w:color="auto"/>
                    <w:right w:val="single" w:sz="4" w:space="0" w:color="auto"/>
                  </w:tcBorders>
                  <w:shd w:val="clear" w:color="000000" w:fill="B8CCE4"/>
                  <w:noWrap/>
                  <w:vAlign w:val="center"/>
                  <w:hideMark/>
                </w:tcPr>
                <w:p w14:paraId="07FEB876"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1.88</w:t>
                  </w:r>
                </w:p>
              </w:tc>
              <w:tc>
                <w:tcPr>
                  <w:tcW w:w="1386" w:type="dxa"/>
                  <w:tcBorders>
                    <w:top w:val="nil"/>
                    <w:left w:val="nil"/>
                    <w:bottom w:val="nil"/>
                    <w:right w:val="nil"/>
                  </w:tcBorders>
                  <w:shd w:val="clear" w:color="auto" w:fill="auto"/>
                  <w:noWrap/>
                  <w:vAlign w:val="bottom"/>
                  <w:hideMark/>
                </w:tcPr>
                <w:p w14:paraId="51F72FED" w14:textId="77777777" w:rsidR="006B0F4A" w:rsidRPr="005742BE" w:rsidRDefault="006B0F4A">
                  <w:pPr>
                    <w:jc w:val="center"/>
                    <w:rPr>
                      <w:rFonts w:eastAsia="Times New Roman"/>
                      <w:color w:val="000000"/>
                      <w:sz w:val="22"/>
                      <w:szCs w:val="22"/>
                    </w:rPr>
                  </w:pPr>
                </w:p>
              </w:tc>
            </w:tr>
            <w:tr w:rsidR="00F24A80" w:rsidRPr="005742BE" w14:paraId="7E5F447A" w14:textId="77777777" w:rsidTr="00F24A80">
              <w:trPr>
                <w:trHeight w:val="160"/>
              </w:trPr>
              <w:tc>
                <w:tcPr>
                  <w:tcW w:w="3413" w:type="dxa"/>
                  <w:tcBorders>
                    <w:top w:val="nil"/>
                    <w:left w:val="single" w:sz="4" w:space="0" w:color="auto"/>
                    <w:bottom w:val="single" w:sz="4" w:space="0" w:color="auto"/>
                    <w:right w:val="single" w:sz="4" w:space="0" w:color="auto"/>
                  </w:tcBorders>
                  <w:shd w:val="clear" w:color="000000" w:fill="B8CCE4"/>
                  <w:noWrap/>
                  <w:vAlign w:val="bottom"/>
                  <w:hideMark/>
                </w:tcPr>
                <w:p w14:paraId="1670D52B"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P-value</w:t>
                  </w:r>
                </w:p>
              </w:tc>
              <w:tc>
                <w:tcPr>
                  <w:tcW w:w="1215" w:type="dxa"/>
                  <w:tcBorders>
                    <w:top w:val="nil"/>
                    <w:left w:val="nil"/>
                    <w:bottom w:val="single" w:sz="4" w:space="0" w:color="auto"/>
                    <w:right w:val="single" w:sz="4" w:space="0" w:color="auto"/>
                  </w:tcBorders>
                  <w:shd w:val="clear" w:color="000000" w:fill="B8CCE4"/>
                  <w:noWrap/>
                  <w:vAlign w:val="center"/>
                  <w:hideMark/>
                </w:tcPr>
                <w:p w14:paraId="01AE9323" w14:textId="77777777" w:rsidR="006B0F4A" w:rsidRPr="005742BE" w:rsidRDefault="006B0F4A">
                  <w:pPr>
                    <w:jc w:val="center"/>
                    <w:rPr>
                      <w:rFonts w:eastAsia="Times New Roman"/>
                      <w:color w:val="000000"/>
                      <w:sz w:val="22"/>
                      <w:szCs w:val="22"/>
                    </w:rPr>
                  </w:pPr>
                  <w:r w:rsidRPr="005742BE">
                    <w:rPr>
                      <w:rFonts w:eastAsia="Times New Roman"/>
                      <w:color w:val="000000"/>
                      <w:sz w:val="22"/>
                      <w:szCs w:val="22"/>
                    </w:rPr>
                    <w:t>0.042</w:t>
                  </w:r>
                </w:p>
              </w:tc>
              <w:tc>
                <w:tcPr>
                  <w:tcW w:w="1386" w:type="dxa"/>
                  <w:tcBorders>
                    <w:top w:val="nil"/>
                    <w:left w:val="nil"/>
                    <w:bottom w:val="nil"/>
                    <w:right w:val="nil"/>
                  </w:tcBorders>
                  <w:shd w:val="clear" w:color="auto" w:fill="auto"/>
                  <w:noWrap/>
                  <w:vAlign w:val="bottom"/>
                  <w:hideMark/>
                </w:tcPr>
                <w:p w14:paraId="214F6841" w14:textId="77777777" w:rsidR="006B0F4A" w:rsidRPr="005742BE" w:rsidRDefault="006B0F4A">
                  <w:pPr>
                    <w:jc w:val="center"/>
                    <w:rPr>
                      <w:rFonts w:eastAsia="Times New Roman"/>
                      <w:color w:val="000000"/>
                      <w:sz w:val="22"/>
                      <w:szCs w:val="22"/>
                    </w:rPr>
                  </w:pPr>
                </w:p>
              </w:tc>
            </w:tr>
            <w:tr w:rsidR="00F24A80" w:rsidRPr="005742BE" w14:paraId="44B4A3B4" w14:textId="77777777" w:rsidTr="00F24A80">
              <w:trPr>
                <w:trHeight w:val="160"/>
              </w:trPr>
              <w:tc>
                <w:tcPr>
                  <w:tcW w:w="3413" w:type="dxa"/>
                  <w:tcBorders>
                    <w:top w:val="nil"/>
                    <w:left w:val="nil"/>
                    <w:bottom w:val="nil"/>
                    <w:right w:val="nil"/>
                  </w:tcBorders>
                  <w:shd w:val="clear" w:color="auto" w:fill="auto"/>
                  <w:noWrap/>
                  <w:vAlign w:val="bottom"/>
                  <w:hideMark/>
                </w:tcPr>
                <w:p w14:paraId="27D2FC60" w14:textId="77777777" w:rsidR="006B0F4A" w:rsidRPr="005742BE" w:rsidRDefault="006B0F4A">
                  <w:pPr>
                    <w:rPr>
                      <w:rFonts w:eastAsia="Times New Roman"/>
                      <w:sz w:val="20"/>
                      <w:szCs w:val="20"/>
                    </w:rPr>
                  </w:pPr>
                </w:p>
              </w:tc>
              <w:tc>
                <w:tcPr>
                  <w:tcW w:w="1215" w:type="dxa"/>
                  <w:tcBorders>
                    <w:top w:val="nil"/>
                    <w:left w:val="nil"/>
                    <w:bottom w:val="nil"/>
                    <w:right w:val="nil"/>
                  </w:tcBorders>
                  <w:shd w:val="clear" w:color="auto" w:fill="auto"/>
                  <w:noWrap/>
                  <w:vAlign w:val="bottom"/>
                  <w:hideMark/>
                </w:tcPr>
                <w:p w14:paraId="6428B2AF" w14:textId="77777777" w:rsidR="006B0F4A" w:rsidRPr="005742BE" w:rsidRDefault="006B0F4A">
                  <w:pPr>
                    <w:rPr>
                      <w:rFonts w:eastAsia="Times New Roman"/>
                      <w:sz w:val="20"/>
                      <w:szCs w:val="20"/>
                    </w:rPr>
                  </w:pPr>
                </w:p>
              </w:tc>
              <w:tc>
                <w:tcPr>
                  <w:tcW w:w="1386" w:type="dxa"/>
                  <w:tcBorders>
                    <w:top w:val="nil"/>
                    <w:left w:val="nil"/>
                    <w:bottom w:val="nil"/>
                    <w:right w:val="nil"/>
                  </w:tcBorders>
                  <w:shd w:val="clear" w:color="auto" w:fill="auto"/>
                  <w:noWrap/>
                  <w:vAlign w:val="bottom"/>
                  <w:hideMark/>
                </w:tcPr>
                <w:p w14:paraId="085BCC2E" w14:textId="77777777" w:rsidR="006B0F4A" w:rsidRPr="005742BE" w:rsidRDefault="006B0F4A">
                  <w:pPr>
                    <w:rPr>
                      <w:rFonts w:eastAsia="Times New Roman"/>
                      <w:sz w:val="20"/>
                      <w:szCs w:val="20"/>
                    </w:rPr>
                  </w:pPr>
                </w:p>
              </w:tc>
            </w:tr>
            <w:tr w:rsidR="00F24A80" w:rsidRPr="005742BE" w14:paraId="5821A4B5" w14:textId="77777777" w:rsidTr="00F24A80">
              <w:trPr>
                <w:trHeight w:val="160"/>
              </w:trPr>
              <w:tc>
                <w:tcPr>
                  <w:tcW w:w="3413" w:type="dxa"/>
                  <w:tcBorders>
                    <w:top w:val="nil"/>
                    <w:left w:val="nil"/>
                    <w:bottom w:val="single" w:sz="4" w:space="0" w:color="auto"/>
                    <w:right w:val="nil"/>
                  </w:tcBorders>
                  <w:shd w:val="clear" w:color="auto" w:fill="auto"/>
                  <w:noWrap/>
                  <w:vAlign w:val="bottom"/>
                  <w:hideMark/>
                </w:tcPr>
                <w:p w14:paraId="60F9038F"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Sample size:</w:t>
                  </w:r>
                </w:p>
              </w:tc>
              <w:tc>
                <w:tcPr>
                  <w:tcW w:w="1215" w:type="dxa"/>
                  <w:tcBorders>
                    <w:top w:val="nil"/>
                    <w:left w:val="nil"/>
                    <w:bottom w:val="nil"/>
                    <w:right w:val="nil"/>
                  </w:tcBorders>
                  <w:shd w:val="clear" w:color="auto" w:fill="auto"/>
                  <w:noWrap/>
                  <w:vAlign w:val="bottom"/>
                  <w:hideMark/>
                </w:tcPr>
                <w:p w14:paraId="4C0A769D" w14:textId="77777777" w:rsidR="006B0F4A" w:rsidRPr="005742BE" w:rsidRDefault="006B0F4A">
                  <w:pPr>
                    <w:rPr>
                      <w:rFonts w:eastAsia="Times New Roman"/>
                      <w:b/>
                      <w:bCs/>
                      <w:color w:val="000000"/>
                      <w:sz w:val="22"/>
                      <w:szCs w:val="22"/>
                    </w:rPr>
                  </w:pPr>
                </w:p>
              </w:tc>
              <w:tc>
                <w:tcPr>
                  <w:tcW w:w="1386" w:type="dxa"/>
                  <w:tcBorders>
                    <w:top w:val="nil"/>
                    <w:left w:val="nil"/>
                    <w:bottom w:val="nil"/>
                    <w:right w:val="nil"/>
                  </w:tcBorders>
                  <w:shd w:val="clear" w:color="auto" w:fill="auto"/>
                  <w:noWrap/>
                  <w:vAlign w:val="bottom"/>
                  <w:hideMark/>
                </w:tcPr>
                <w:p w14:paraId="487553EE" w14:textId="77777777" w:rsidR="006B0F4A" w:rsidRPr="005742BE" w:rsidRDefault="006B0F4A">
                  <w:pPr>
                    <w:rPr>
                      <w:rFonts w:eastAsia="Times New Roman"/>
                      <w:sz w:val="20"/>
                      <w:szCs w:val="20"/>
                    </w:rPr>
                  </w:pPr>
                </w:p>
              </w:tc>
            </w:tr>
            <w:tr w:rsidR="00F24A80" w:rsidRPr="005742BE" w14:paraId="06E52A44" w14:textId="77777777" w:rsidTr="00F24A80">
              <w:trPr>
                <w:trHeight w:val="160"/>
              </w:trPr>
              <w:tc>
                <w:tcPr>
                  <w:tcW w:w="4628" w:type="dxa"/>
                  <w:gridSpan w:val="2"/>
                  <w:tcBorders>
                    <w:top w:val="nil"/>
                    <w:left w:val="nil"/>
                    <w:bottom w:val="nil"/>
                    <w:right w:val="nil"/>
                  </w:tcBorders>
                  <w:shd w:val="clear" w:color="auto" w:fill="auto"/>
                  <w:noWrap/>
                  <w:vAlign w:val="bottom"/>
                  <w:hideMark/>
                </w:tcPr>
                <w:p w14:paraId="1DB88607"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Males = 22</w:t>
                  </w:r>
                </w:p>
              </w:tc>
              <w:tc>
                <w:tcPr>
                  <w:tcW w:w="1386" w:type="dxa"/>
                  <w:tcBorders>
                    <w:top w:val="nil"/>
                    <w:left w:val="nil"/>
                    <w:bottom w:val="nil"/>
                    <w:right w:val="nil"/>
                  </w:tcBorders>
                  <w:shd w:val="clear" w:color="auto" w:fill="auto"/>
                  <w:noWrap/>
                  <w:vAlign w:val="bottom"/>
                  <w:hideMark/>
                </w:tcPr>
                <w:p w14:paraId="4AFA7EF4" w14:textId="77777777" w:rsidR="006B0F4A" w:rsidRPr="005742BE" w:rsidRDefault="006B0F4A">
                  <w:pPr>
                    <w:rPr>
                      <w:rFonts w:eastAsia="Times New Roman"/>
                      <w:b/>
                      <w:bCs/>
                      <w:color w:val="000000"/>
                      <w:sz w:val="22"/>
                      <w:szCs w:val="22"/>
                    </w:rPr>
                  </w:pPr>
                </w:p>
              </w:tc>
            </w:tr>
            <w:tr w:rsidR="00F24A80" w:rsidRPr="005742BE" w14:paraId="2E2A452D" w14:textId="77777777" w:rsidTr="00F24A80">
              <w:trPr>
                <w:trHeight w:val="160"/>
              </w:trPr>
              <w:tc>
                <w:tcPr>
                  <w:tcW w:w="4628" w:type="dxa"/>
                  <w:gridSpan w:val="2"/>
                  <w:tcBorders>
                    <w:top w:val="nil"/>
                    <w:left w:val="nil"/>
                    <w:bottom w:val="nil"/>
                    <w:right w:val="nil"/>
                  </w:tcBorders>
                  <w:shd w:val="clear" w:color="auto" w:fill="auto"/>
                  <w:noWrap/>
                  <w:vAlign w:val="bottom"/>
                  <w:hideMark/>
                </w:tcPr>
                <w:p w14:paraId="20931B17" w14:textId="77777777" w:rsidR="006B0F4A" w:rsidRPr="005742BE" w:rsidRDefault="006B0F4A">
                  <w:pPr>
                    <w:rPr>
                      <w:rFonts w:eastAsia="Times New Roman"/>
                      <w:b/>
                      <w:bCs/>
                      <w:color w:val="000000"/>
                      <w:sz w:val="22"/>
                      <w:szCs w:val="22"/>
                    </w:rPr>
                  </w:pPr>
                  <w:r w:rsidRPr="005742BE">
                    <w:rPr>
                      <w:rFonts w:eastAsia="Times New Roman"/>
                      <w:b/>
                      <w:bCs/>
                      <w:color w:val="000000"/>
                      <w:sz w:val="22"/>
                      <w:szCs w:val="22"/>
                    </w:rPr>
                    <w:t>Females = 24</w:t>
                  </w:r>
                </w:p>
              </w:tc>
              <w:tc>
                <w:tcPr>
                  <w:tcW w:w="1386" w:type="dxa"/>
                  <w:tcBorders>
                    <w:top w:val="nil"/>
                    <w:left w:val="nil"/>
                    <w:bottom w:val="nil"/>
                    <w:right w:val="nil"/>
                  </w:tcBorders>
                  <w:shd w:val="clear" w:color="auto" w:fill="auto"/>
                  <w:noWrap/>
                  <w:vAlign w:val="bottom"/>
                  <w:hideMark/>
                </w:tcPr>
                <w:p w14:paraId="46831786" w14:textId="77777777" w:rsidR="006B0F4A" w:rsidRPr="005742BE" w:rsidRDefault="006B0F4A">
                  <w:pPr>
                    <w:rPr>
                      <w:rFonts w:eastAsia="Times New Roman"/>
                      <w:b/>
                      <w:bCs/>
                      <w:color w:val="000000"/>
                      <w:sz w:val="22"/>
                      <w:szCs w:val="22"/>
                    </w:rPr>
                  </w:pPr>
                </w:p>
              </w:tc>
            </w:tr>
          </w:tbl>
          <w:p w14:paraId="678796B4" w14:textId="77777777" w:rsidR="006B0F4A" w:rsidRPr="005742BE" w:rsidRDefault="006B0F4A">
            <w:pPr>
              <w:rPr>
                <w:rFonts w:eastAsia="Times New Roman"/>
                <w:b/>
                <w:bCs/>
                <w:color w:val="000000"/>
                <w:sz w:val="22"/>
                <w:szCs w:val="22"/>
              </w:rPr>
            </w:pPr>
          </w:p>
        </w:tc>
      </w:tr>
      <w:tr w:rsidR="00F24A80" w:rsidRPr="005742BE" w14:paraId="55F345F0" w14:textId="77777777" w:rsidTr="009F5307">
        <w:trPr>
          <w:trHeight w:val="1206"/>
        </w:trPr>
        <w:tc>
          <w:tcPr>
            <w:tcW w:w="8706" w:type="dxa"/>
            <w:tcBorders>
              <w:top w:val="nil"/>
              <w:left w:val="nil"/>
              <w:bottom w:val="nil"/>
              <w:right w:val="nil"/>
            </w:tcBorders>
            <w:shd w:val="clear" w:color="auto" w:fill="auto"/>
            <w:noWrap/>
            <w:vAlign w:val="bottom"/>
          </w:tcPr>
          <w:p w14:paraId="7E95DAAE" w14:textId="0057F9E0" w:rsidR="00EB42A4" w:rsidRPr="005742BE" w:rsidRDefault="009F5307" w:rsidP="00EB42A4">
            <w:pPr>
              <w:rPr>
                <w:rFonts w:eastAsia="Times New Roman"/>
                <w:b/>
                <w:bCs/>
                <w:color w:val="000000"/>
                <w:sz w:val="22"/>
                <w:szCs w:val="22"/>
              </w:rPr>
            </w:pPr>
            <w:r w:rsidRPr="005742BE">
              <w:rPr>
                <w:noProof/>
              </w:rPr>
              <w:drawing>
                <wp:inline distT="0" distB="0" distL="0" distR="0" wp14:anchorId="4A19BE7F" wp14:editId="22F11EA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r>
      <w:tr w:rsidR="009954F3" w:rsidRPr="005742BE" w14:paraId="26929763" w14:textId="77777777" w:rsidTr="009F5307">
        <w:trPr>
          <w:trHeight w:val="1206"/>
        </w:trPr>
        <w:tc>
          <w:tcPr>
            <w:tcW w:w="8706" w:type="dxa"/>
            <w:tcBorders>
              <w:top w:val="nil"/>
              <w:left w:val="nil"/>
              <w:bottom w:val="nil"/>
              <w:right w:val="nil"/>
            </w:tcBorders>
            <w:shd w:val="clear" w:color="auto" w:fill="auto"/>
            <w:noWrap/>
            <w:vAlign w:val="bottom"/>
          </w:tcPr>
          <w:p w14:paraId="72A77B0D" w14:textId="37E281C0" w:rsidR="00E5561B" w:rsidRPr="005742BE" w:rsidRDefault="00E5561B" w:rsidP="00330E80">
            <w:pPr>
              <w:rPr>
                <w:rFonts w:eastAsia="Times New Roman"/>
                <w:b/>
                <w:bCs/>
                <w:color w:val="000000"/>
                <w:sz w:val="22"/>
                <w:szCs w:val="22"/>
              </w:rPr>
            </w:pPr>
          </w:p>
          <w:p w14:paraId="1E289723" w14:textId="77777777" w:rsidR="00E5561B" w:rsidRPr="005742BE" w:rsidRDefault="00E5561B" w:rsidP="00330E80">
            <w:pPr>
              <w:rPr>
                <w:rFonts w:eastAsia="Times New Roman"/>
                <w:b/>
                <w:bCs/>
                <w:color w:val="000000"/>
                <w:sz w:val="22"/>
                <w:szCs w:val="22"/>
              </w:rPr>
            </w:pPr>
          </w:p>
          <w:p w14:paraId="163AE578" w14:textId="17FB98E2" w:rsidR="00E5561B" w:rsidRPr="005742BE" w:rsidRDefault="00E5561B" w:rsidP="00330E80">
            <w:pPr>
              <w:rPr>
                <w:rFonts w:eastAsia="Times New Roman"/>
                <w:b/>
                <w:bCs/>
                <w:color w:val="000000"/>
                <w:sz w:val="22"/>
                <w:szCs w:val="22"/>
              </w:rPr>
            </w:pPr>
          </w:p>
          <w:p w14:paraId="6C81F892" w14:textId="77777777" w:rsidR="00E5561B" w:rsidRPr="005742BE" w:rsidRDefault="00E5561B" w:rsidP="00330E80">
            <w:pPr>
              <w:rPr>
                <w:rFonts w:eastAsia="Times New Roman"/>
                <w:b/>
                <w:bCs/>
                <w:color w:val="000000"/>
                <w:sz w:val="22"/>
                <w:szCs w:val="22"/>
              </w:rPr>
            </w:pPr>
          </w:p>
          <w:p w14:paraId="00AEE51D" w14:textId="77777777" w:rsidR="009954F3" w:rsidRPr="005742BE" w:rsidRDefault="009954F3" w:rsidP="009954F3">
            <w:pPr>
              <w:rPr>
                <w:rFonts w:eastAsia="Times New Roman"/>
                <w:b/>
                <w:bCs/>
                <w:color w:val="000000"/>
                <w:sz w:val="22"/>
                <w:szCs w:val="22"/>
              </w:rPr>
            </w:pPr>
            <w:r w:rsidRPr="005742BE">
              <w:rPr>
                <w:rFonts w:eastAsia="Times New Roman"/>
                <w:b/>
                <w:bCs/>
                <w:color w:val="000000"/>
                <w:sz w:val="22"/>
                <w:szCs w:val="22"/>
              </w:rPr>
              <w:t>Discussion:</w:t>
            </w:r>
          </w:p>
          <w:p w14:paraId="509846FA" w14:textId="77777777" w:rsidR="009954F3" w:rsidRPr="005742BE" w:rsidRDefault="009954F3" w:rsidP="009954F3">
            <w:pPr>
              <w:rPr>
                <w:rFonts w:eastAsia="Times New Roman"/>
                <w:b/>
                <w:bCs/>
                <w:color w:val="000000"/>
                <w:sz w:val="22"/>
                <w:szCs w:val="22"/>
              </w:rPr>
            </w:pPr>
          </w:p>
          <w:p w14:paraId="5129D9EC" w14:textId="469CF839" w:rsidR="00E5561B" w:rsidRPr="005742BE" w:rsidRDefault="009954F3" w:rsidP="005742BE">
            <w:pPr>
              <w:spacing w:line="360" w:lineRule="auto"/>
              <w:rPr>
                <w:rFonts w:eastAsia="Times New Roman"/>
                <w:bCs/>
                <w:color w:val="000000"/>
                <w:szCs w:val="22"/>
              </w:rPr>
            </w:pPr>
            <w:r w:rsidRPr="005742BE">
              <w:rPr>
                <w:rFonts w:eastAsia="Times New Roman"/>
                <w:bCs/>
                <w:color w:val="000000"/>
                <w:szCs w:val="22"/>
              </w:rPr>
              <w:t xml:space="preserve">The objective of this study was </w:t>
            </w:r>
            <w:r w:rsidR="000C7FAE" w:rsidRPr="005742BE">
              <w:rPr>
                <w:rFonts w:eastAsia="Times New Roman"/>
                <w:bCs/>
                <w:color w:val="000000"/>
                <w:szCs w:val="22"/>
              </w:rPr>
              <w:t>to</w:t>
            </w:r>
            <w:r w:rsidRPr="005742BE">
              <w:rPr>
                <w:rFonts w:eastAsia="Times New Roman"/>
                <w:bCs/>
                <w:color w:val="000000"/>
                <w:szCs w:val="22"/>
              </w:rPr>
              <w:t xml:space="preserve"> analyze whether there is sexual dimorphism in relative area of the origin of the temporalis arctic foxes and whether there is sexual dimorphism in the mechanical advantage of arctic foxes. from our results we can clearly see that when is come to the relative area of the origin of the temporalis arctic foxes the is sexual dimorphism. Male arctic foxes on average have lager RAOT when compared </w:t>
            </w:r>
            <w:r w:rsidR="003C5AED" w:rsidRPr="005742BE">
              <w:rPr>
                <w:rFonts w:eastAsia="Times New Roman"/>
                <w:bCs/>
                <w:color w:val="000000"/>
                <w:szCs w:val="22"/>
              </w:rPr>
              <w:t>to females. We now the difference is significant because the p-value calculated was less the 0.05. similarly, from our results we can see that there is sexual dimorphism when is comes to the average size of the mechanical advantage</w:t>
            </w:r>
            <w:r w:rsidR="00BA08E7" w:rsidRPr="005742BE">
              <w:rPr>
                <w:rFonts w:eastAsia="Times New Roman"/>
                <w:bCs/>
                <w:color w:val="000000"/>
                <w:szCs w:val="22"/>
              </w:rPr>
              <w:t xml:space="preserve">. On average male arctic foxes had a larger mechanical advantage </w:t>
            </w:r>
            <w:r w:rsidR="005D0D50" w:rsidRPr="005742BE">
              <w:rPr>
                <w:rFonts w:eastAsia="Times New Roman"/>
                <w:bCs/>
                <w:color w:val="000000"/>
                <w:szCs w:val="22"/>
              </w:rPr>
              <w:t>when compared to the females of the species.</w:t>
            </w:r>
            <w:r w:rsidR="00F71D06" w:rsidRPr="005742BE">
              <w:rPr>
                <w:rFonts w:eastAsia="Times New Roman"/>
                <w:bCs/>
                <w:color w:val="000000"/>
                <w:szCs w:val="22"/>
              </w:rPr>
              <w:t xml:space="preserve"> From our results we can clearly see that there is </w:t>
            </w:r>
            <w:r w:rsidR="00600078" w:rsidRPr="005742BE">
              <w:rPr>
                <w:rFonts w:eastAsia="Times New Roman"/>
                <w:bCs/>
                <w:color w:val="000000"/>
                <w:szCs w:val="22"/>
              </w:rPr>
              <w:t>in fact</w:t>
            </w:r>
            <w:r w:rsidR="00F71D06" w:rsidRPr="005742BE">
              <w:rPr>
                <w:rFonts w:eastAsia="Times New Roman"/>
                <w:bCs/>
                <w:color w:val="000000"/>
                <w:szCs w:val="22"/>
              </w:rPr>
              <w:t xml:space="preserve"> sexual dimorphism in feeding structures of arctic foxes.  Male Arctic foxes may have evolved to have theses sexual dimorphism </w:t>
            </w:r>
            <w:r w:rsidR="00C617E6" w:rsidRPr="005742BE">
              <w:rPr>
                <w:rFonts w:eastAsia="Times New Roman"/>
                <w:bCs/>
                <w:color w:val="000000"/>
                <w:szCs w:val="22"/>
              </w:rPr>
              <w:t xml:space="preserve">for a variety of reasons. One reason male arctic foxes developed lager jaws is to be able to hunt and kill large pray than the females of the same species. Another possibility male arctic foxes evolved to to have bigger and stronger jaws </w:t>
            </w:r>
            <w:r w:rsidR="004D3D9E" w:rsidRPr="005742BE">
              <w:rPr>
                <w:rFonts w:eastAsia="Times New Roman"/>
                <w:bCs/>
                <w:color w:val="000000"/>
                <w:szCs w:val="22"/>
              </w:rPr>
              <w:t>is to be able to protect their offspring, this trait would be very attractive to female arctic foxes because it would help ensure the survival of future generation.</w:t>
            </w:r>
          </w:p>
          <w:p w14:paraId="254086A0" w14:textId="77777777" w:rsidR="004D3D9E" w:rsidRPr="005742BE" w:rsidRDefault="004D3D9E" w:rsidP="005742BE">
            <w:pPr>
              <w:spacing w:line="360" w:lineRule="auto"/>
              <w:rPr>
                <w:rFonts w:eastAsia="Times New Roman"/>
                <w:bCs/>
                <w:color w:val="000000"/>
                <w:szCs w:val="22"/>
              </w:rPr>
            </w:pPr>
          </w:p>
          <w:p w14:paraId="4A596AF7" w14:textId="43128107" w:rsidR="004D3D9E" w:rsidRPr="005742BE" w:rsidRDefault="004D3D9E" w:rsidP="005742BE">
            <w:pPr>
              <w:spacing w:line="360" w:lineRule="auto"/>
              <w:rPr>
                <w:rFonts w:eastAsia="Times New Roman"/>
                <w:bCs/>
                <w:color w:val="000000"/>
                <w:szCs w:val="22"/>
              </w:rPr>
            </w:pPr>
            <w:r w:rsidRPr="005742BE">
              <w:rPr>
                <w:rFonts w:eastAsia="Times New Roman"/>
                <w:bCs/>
                <w:color w:val="000000"/>
                <w:szCs w:val="22"/>
              </w:rPr>
              <w:t xml:space="preserve">Similar to the </w:t>
            </w:r>
            <w:r w:rsidR="00505449" w:rsidRPr="005742BE">
              <w:rPr>
                <w:rFonts w:eastAsia="Times New Roman"/>
                <w:bCs/>
                <w:color w:val="000000"/>
                <w:szCs w:val="22"/>
              </w:rPr>
              <w:t>arctic</w:t>
            </w:r>
            <w:r w:rsidRPr="005742BE">
              <w:rPr>
                <w:rFonts w:eastAsia="Times New Roman"/>
                <w:bCs/>
                <w:color w:val="000000"/>
                <w:szCs w:val="22"/>
              </w:rPr>
              <w:t xml:space="preserve"> foxes,</w:t>
            </w:r>
            <w:r w:rsidR="00967CFC" w:rsidRPr="005742BE">
              <w:rPr>
                <w:rFonts w:eastAsia="Times New Roman"/>
                <w:bCs/>
                <w:color w:val="000000"/>
                <w:szCs w:val="22"/>
              </w:rPr>
              <w:t xml:space="preserve"> the </w:t>
            </w:r>
            <w:r w:rsidR="00600078">
              <w:rPr>
                <w:rFonts w:eastAsia="Times New Roman"/>
                <w:bCs/>
                <w:color w:val="000000"/>
                <w:szCs w:val="22"/>
              </w:rPr>
              <w:t>Crotaphytus Collaris</w:t>
            </w:r>
            <w:r w:rsidR="00505449" w:rsidRPr="005742BE">
              <w:rPr>
                <w:rFonts w:eastAsia="Times New Roman"/>
                <w:bCs/>
                <w:color w:val="000000"/>
                <w:szCs w:val="22"/>
              </w:rPr>
              <w:t xml:space="preserve"> s</w:t>
            </w:r>
            <w:r w:rsidR="001B1BB6" w:rsidRPr="005742BE">
              <w:rPr>
                <w:rFonts w:eastAsia="Times New Roman"/>
                <w:bCs/>
                <w:color w:val="000000"/>
                <w:szCs w:val="22"/>
              </w:rPr>
              <w:t xml:space="preserve">pecies of lizard also </w:t>
            </w:r>
            <w:r w:rsidR="00074027" w:rsidRPr="005742BE">
              <w:rPr>
                <w:rFonts w:eastAsia="Times New Roman"/>
                <w:bCs/>
                <w:color w:val="000000"/>
                <w:szCs w:val="22"/>
              </w:rPr>
              <w:t>exhibit sexual</w:t>
            </w:r>
            <w:r w:rsidR="001B1BB6" w:rsidRPr="005742BE">
              <w:rPr>
                <w:rFonts w:eastAsia="Times New Roman"/>
                <w:bCs/>
                <w:color w:val="000000"/>
                <w:szCs w:val="22"/>
              </w:rPr>
              <w:t xml:space="preserve"> dimorphism in feeding structures. Males of the </w:t>
            </w:r>
            <w:r w:rsidR="00600078">
              <w:rPr>
                <w:rFonts w:eastAsia="Times New Roman"/>
                <w:bCs/>
                <w:color w:val="000000"/>
                <w:szCs w:val="22"/>
              </w:rPr>
              <w:t>Crotaphytus Collaris</w:t>
            </w:r>
            <w:r w:rsidR="001B1BB6" w:rsidRPr="005742BE">
              <w:rPr>
                <w:rFonts w:eastAsia="Times New Roman"/>
                <w:bCs/>
                <w:color w:val="000000"/>
                <w:szCs w:val="22"/>
              </w:rPr>
              <w:t xml:space="preserve"> species tend to have bigger and stronger jaw muscles when compared to female of the same species. This sexual dimorphism may have been cause by a verity of factors, one hypothesis is that </w:t>
            </w:r>
            <w:r w:rsidR="000B2591" w:rsidRPr="005742BE">
              <w:rPr>
                <w:rFonts w:eastAsia="Times New Roman"/>
                <w:bCs/>
                <w:color w:val="000000"/>
                <w:szCs w:val="22"/>
              </w:rPr>
              <w:t xml:space="preserve">males and females of the species do not have the same diet, and that males require the stronger jaw muscles to consume their food. This hypothesis can be tested by capturing equal amounts of males and female of the species and then tagging them in order to know their </w:t>
            </w:r>
            <w:r w:rsidR="00AD2FA4" w:rsidRPr="005742BE">
              <w:rPr>
                <w:rFonts w:eastAsia="Times New Roman"/>
                <w:bCs/>
                <w:color w:val="000000"/>
                <w:szCs w:val="22"/>
              </w:rPr>
              <w:t>gender, then re</w:t>
            </w:r>
            <w:r w:rsidR="000B2591" w:rsidRPr="005742BE">
              <w:rPr>
                <w:rFonts w:eastAsia="Times New Roman"/>
                <w:bCs/>
                <w:color w:val="000000"/>
                <w:szCs w:val="22"/>
              </w:rPr>
              <w:t>l</w:t>
            </w:r>
            <w:r w:rsidR="00AD2FA4" w:rsidRPr="005742BE">
              <w:rPr>
                <w:rFonts w:eastAsia="Times New Roman"/>
                <w:bCs/>
                <w:color w:val="000000"/>
                <w:szCs w:val="22"/>
              </w:rPr>
              <w:t>e</w:t>
            </w:r>
            <w:r w:rsidR="000B2591" w:rsidRPr="005742BE">
              <w:rPr>
                <w:rFonts w:eastAsia="Times New Roman"/>
                <w:bCs/>
                <w:color w:val="000000"/>
                <w:szCs w:val="22"/>
              </w:rPr>
              <w:t>sing them back into the wild and study their behavioral patterns and see is correlation can be made between their jaw sizes and their diet.</w:t>
            </w:r>
          </w:p>
          <w:p w14:paraId="19CEAC83" w14:textId="77777777" w:rsidR="000B2591" w:rsidRPr="005742BE" w:rsidRDefault="000B2591" w:rsidP="005742BE">
            <w:pPr>
              <w:spacing w:line="360" w:lineRule="auto"/>
              <w:rPr>
                <w:rFonts w:eastAsia="Times New Roman"/>
                <w:bCs/>
                <w:color w:val="000000"/>
                <w:szCs w:val="22"/>
              </w:rPr>
            </w:pPr>
          </w:p>
          <w:p w14:paraId="7048585A" w14:textId="122A0B9A" w:rsidR="000B2591" w:rsidRPr="005742BE" w:rsidRDefault="006D0FE7" w:rsidP="005742BE">
            <w:pPr>
              <w:spacing w:line="360" w:lineRule="auto"/>
              <w:rPr>
                <w:rFonts w:eastAsia="Times New Roman"/>
                <w:bCs/>
                <w:color w:val="000000"/>
                <w:szCs w:val="22"/>
              </w:rPr>
            </w:pPr>
            <w:r w:rsidRPr="005742BE">
              <w:rPr>
                <w:rFonts w:eastAsia="Times New Roman"/>
                <w:bCs/>
                <w:color w:val="000000"/>
                <w:szCs w:val="22"/>
              </w:rPr>
              <w:t xml:space="preserve">Hogna Helluo </w:t>
            </w:r>
            <w:r w:rsidR="009F5307" w:rsidRPr="005742BE">
              <w:rPr>
                <w:rFonts w:eastAsia="Times New Roman"/>
                <w:bCs/>
                <w:color w:val="000000"/>
                <w:szCs w:val="22"/>
              </w:rPr>
              <w:t>spider species</w:t>
            </w:r>
            <w:r w:rsidRPr="005742BE">
              <w:rPr>
                <w:rFonts w:eastAsia="Times New Roman"/>
                <w:bCs/>
                <w:color w:val="000000"/>
                <w:szCs w:val="22"/>
              </w:rPr>
              <w:t xml:space="preserve"> are also exhibit sexual dimorphism in feeding structures, but </w:t>
            </w:r>
            <w:r w:rsidR="000B2591" w:rsidRPr="005742BE">
              <w:rPr>
                <w:rFonts w:eastAsia="Times New Roman"/>
                <w:bCs/>
                <w:color w:val="000000"/>
                <w:szCs w:val="22"/>
              </w:rPr>
              <w:t xml:space="preserve">Unlike the arctic foxes and the </w:t>
            </w:r>
            <w:r w:rsidR="00600078">
              <w:rPr>
                <w:rFonts w:eastAsia="Times New Roman"/>
                <w:bCs/>
                <w:color w:val="000000"/>
                <w:szCs w:val="22"/>
              </w:rPr>
              <w:t>Crotaphytus Collaris</w:t>
            </w:r>
            <w:r w:rsidR="008B6C84" w:rsidRPr="005742BE">
              <w:rPr>
                <w:rFonts w:eastAsia="Times New Roman"/>
                <w:bCs/>
                <w:color w:val="000000"/>
                <w:szCs w:val="22"/>
              </w:rPr>
              <w:t xml:space="preserve">, the </w:t>
            </w:r>
            <w:r w:rsidRPr="005742BE">
              <w:rPr>
                <w:rFonts w:eastAsia="Times New Roman"/>
                <w:bCs/>
                <w:color w:val="000000"/>
                <w:szCs w:val="22"/>
              </w:rPr>
              <w:t xml:space="preserve">females of the Hogna Helluo </w:t>
            </w:r>
            <w:r w:rsidR="00600078" w:rsidRPr="005742BE">
              <w:rPr>
                <w:rFonts w:eastAsia="Times New Roman"/>
                <w:bCs/>
                <w:color w:val="000000"/>
                <w:szCs w:val="22"/>
              </w:rPr>
              <w:t>spider species</w:t>
            </w:r>
            <w:r w:rsidRPr="005742BE">
              <w:rPr>
                <w:rFonts w:eastAsia="Times New Roman"/>
                <w:bCs/>
                <w:color w:val="000000"/>
                <w:szCs w:val="22"/>
              </w:rPr>
              <w:t xml:space="preserve">  are the ones that </w:t>
            </w:r>
            <w:r w:rsidR="00AD2FA4" w:rsidRPr="005742BE">
              <w:rPr>
                <w:rFonts w:eastAsia="Times New Roman"/>
                <w:bCs/>
                <w:color w:val="000000"/>
                <w:szCs w:val="22"/>
              </w:rPr>
              <w:t>exhibit</w:t>
            </w:r>
            <w:r w:rsidRPr="005742BE">
              <w:rPr>
                <w:rFonts w:eastAsia="Times New Roman"/>
                <w:bCs/>
                <w:color w:val="000000"/>
                <w:szCs w:val="22"/>
              </w:rPr>
              <w:t xml:space="preserve"> the larger jaws, or in this case fangs. This sexual dimorphism </w:t>
            </w:r>
            <w:r w:rsidR="00A438EC" w:rsidRPr="005742BE">
              <w:rPr>
                <w:rFonts w:eastAsia="Times New Roman"/>
                <w:bCs/>
                <w:color w:val="000000"/>
                <w:szCs w:val="22"/>
              </w:rPr>
              <w:t xml:space="preserve">maybe be due to the fact that like other spider species the females are the ones that do the hunting. This hypothesis can be tested by capturing a </w:t>
            </w:r>
            <w:r w:rsidR="00AD2FA4" w:rsidRPr="005742BE">
              <w:rPr>
                <w:rFonts w:eastAsia="Times New Roman"/>
                <w:bCs/>
                <w:color w:val="000000"/>
                <w:szCs w:val="22"/>
              </w:rPr>
              <w:t>sample</w:t>
            </w:r>
            <w:r w:rsidR="00A438EC" w:rsidRPr="005742BE">
              <w:rPr>
                <w:rFonts w:eastAsia="Times New Roman"/>
                <w:bCs/>
                <w:color w:val="000000"/>
                <w:szCs w:val="22"/>
              </w:rPr>
              <w:t xml:space="preserve"> size of equal male and female spiders, and placing them in a restricted area such as a tank and seeing how they </w:t>
            </w:r>
            <w:r w:rsidR="00AD2FA4" w:rsidRPr="005742BE">
              <w:rPr>
                <w:rFonts w:eastAsia="Times New Roman"/>
                <w:bCs/>
                <w:color w:val="000000"/>
                <w:szCs w:val="22"/>
              </w:rPr>
              <w:t>behave in a simulated environment similar to their natural habitat.</w:t>
            </w:r>
          </w:p>
          <w:p w14:paraId="4D9A0754" w14:textId="77777777" w:rsidR="00E5561B" w:rsidRPr="005742BE" w:rsidRDefault="00E5561B" w:rsidP="005742BE">
            <w:pPr>
              <w:spacing w:line="360" w:lineRule="auto"/>
              <w:rPr>
                <w:rFonts w:eastAsia="Times New Roman"/>
                <w:bCs/>
                <w:color w:val="000000"/>
                <w:szCs w:val="22"/>
              </w:rPr>
            </w:pPr>
          </w:p>
          <w:p w14:paraId="692941A4" w14:textId="77777777" w:rsidR="00E5561B" w:rsidRPr="005742BE" w:rsidRDefault="00E5561B" w:rsidP="00330E80">
            <w:pPr>
              <w:rPr>
                <w:rFonts w:eastAsia="Times New Roman"/>
                <w:b/>
                <w:bCs/>
                <w:color w:val="000000"/>
                <w:sz w:val="22"/>
                <w:szCs w:val="22"/>
              </w:rPr>
            </w:pPr>
          </w:p>
          <w:p w14:paraId="6EC827C9" w14:textId="77777777" w:rsidR="00E5561B" w:rsidRPr="005742BE" w:rsidRDefault="00E5561B" w:rsidP="00330E80">
            <w:pPr>
              <w:rPr>
                <w:rFonts w:eastAsia="Times New Roman"/>
                <w:b/>
                <w:bCs/>
                <w:color w:val="000000"/>
                <w:sz w:val="22"/>
                <w:szCs w:val="22"/>
              </w:rPr>
            </w:pPr>
          </w:p>
          <w:p w14:paraId="0FAB49DA" w14:textId="77777777" w:rsidR="00E5561B" w:rsidRPr="005742BE" w:rsidRDefault="00E5561B" w:rsidP="00330E80">
            <w:pPr>
              <w:rPr>
                <w:rFonts w:eastAsia="Times New Roman"/>
                <w:b/>
                <w:bCs/>
                <w:color w:val="000000"/>
                <w:sz w:val="22"/>
                <w:szCs w:val="22"/>
              </w:rPr>
            </w:pPr>
          </w:p>
          <w:p w14:paraId="393CDF2D" w14:textId="77777777" w:rsidR="00E5561B" w:rsidRPr="005742BE" w:rsidRDefault="00E5561B" w:rsidP="00330E80">
            <w:pPr>
              <w:rPr>
                <w:rFonts w:eastAsia="Times New Roman"/>
                <w:b/>
                <w:bCs/>
                <w:color w:val="000000"/>
                <w:sz w:val="22"/>
                <w:szCs w:val="22"/>
              </w:rPr>
            </w:pPr>
          </w:p>
          <w:p w14:paraId="6F4A96EA" w14:textId="77777777" w:rsidR="00E5561B" w:rsidRPr="005742BE" w:rsidRDefault="00E5561B" w:rsidP="00330E80">
            <w:pPr>
              <w:rPr>
                <w:rFonts w:eastAsia="Times New Roman"/>
                <w:b/>
                <w:bCs/>
                <w:color w:val="000000"/>
                <w:sz w:val="22"/>
                <w:szCs w:val="22"/>
              </w:rPr>
            </w:pPr>
          </w:p>
          <w:p w14:paraId="1B8C797C" w14:textId="77777777" w:rsidR="00E5561B" w:rsidRPr="005742BE" w:rsidRDefault="00E5561B" w:rsidP="00330E80">
            <w:pPr>
              <w:rPr>
                <w:rFonts w:eastAsia="Times New Roman"/>
                <w:b/>
                <w:bCs/>
                <w:color w:val="000000"/>
                <w:sz w:val="22"/>
                <w:szCs w:val="22"/>
              </w:rPr>
            </w:pPr>
          </w:p>
          <w:p w14:paraId="771D41DE" w14:textId="77777777" w:rsidR="00E5561B" w:rsidRPr="005742BE" w:rsidRDefault="00E5561B" w:rsidP="00330E80">
            <w:pPr>
              <w:rPr>
                <w:rFonts w:eastAsia="Times New Roman"/>
                <w:b/>
                <w:bCs/>
                <w:color w:val="000000"/>
                <w:sz w:val="22"/>
                <w:szCs w:val="22"/>
              </w:rPr>
            </w:pPr>
          </w:p>
          <w:p w14:paraId="3874C7DA" w14:textId="77777777" w:rsidR="00E5561B" w:rsidRPr="005742BE" w:rsidRDefault="00E5561B" w:rsidP="00330E80">
            <w:pPr>
              <w:rPr>
                <w:rFonts w:eastAsia="Times New Roman"/>
                <w:b/>
                <w:bCs/>
                <w:color w:val="000000"/>
                <w:sz w:val="22"/>
                <w:szCs w:val="22"/>
              </w:rPr>
            </w:pPr>
          </w:p>
          <w:p w14:paraId="7323C6BE" w14:textId="77777777" w:rsidR="00E5561B" w:rsidRPr="005742BE" w:rsidRDefault="00E5561B" w:rsidP="00330E80">
            <w:pPr>
              <w:rPr>
                <w:rFonts w:eastAsia="Times New Roman"/>
                <w:b/>
                <w:bCs/>
                <w:color w:val="000000"/>
                <w:sz w:val="22"/>
                <w:szCs w:val="22"/>
              </w:rPr>
            </w:pPr>
          </w:p>
          <w:p w14:paraId="3E8C4AFA" w14:textId="77777777" w:rsidR="00E5561B" w:rsidRPr="005742BE" w:rsidRDefault="00E5561B" w:rsidP="00330E80">
            <w:pPr>
              <w:rPr>
                <w:rFonts w:eastAsia="Times New Roman"/>
                <w:b/>
                <w:bCs/>
                <w:color w:val="000000"/>
                <w:sz w:val="22"/>
                <w:szCs w:val="22"/>
              </w:rPr>
            </w:pPr>
          </w:p>
          <w:p w14:paraId="27253EA6" w14:textId="77777777" w:rsidR="00E5561B" w:rsidRPr="005742BE" w:rsidRDefault="00E5561B" w:rsidP="00330E80">
            <w:pPr>
              <w:rPr>
                <w:rFonts w:eastAsia="Times New Roman"/>
                <w:b/>
                <w:bCs/>
                <w:color w:val="000000"/>
                <w:sz w:val="22"/>
                <w:szCs w:val="22"/>
              </w:rPr>
            </w:pPr>
          </w:p>
          <w:p w14:paraId="5AE13A5F" w14:textId="77777777" w:rsidR="00E5561B" w:rsidRPr="005742BE" w:rsidRDefault="00E5561B" w:rsidP="00330E80">
            <w:pPr>
              <w:rPr>
                <w:rFonts w:eastAsia="Times New Roman"/>
                <w:b/>
                <w:bCs/>
                <w:color w:val="000000"/>
                <w:sz w:val="22"/>
                <w:szCs w:val="22"/>
              </w:rPr>
            </w:pPr>
          </w:p>
          <w:p w14:paraId="0D894713" w14:textId="77777777" w:rsidR="00E5561B" w:rsidRPr="005742BE" w:rsidRDefault="00E5561B" w:rsidP="00330E80">
            <w:pPr>
              <w:rPr>
                <w:rFonts w:eastAsia="Times New Roman"/>
                <w:b/>
                <w:bCs/>
                <w:color w:val="000000"/>
                <w:sz w:val="22"/>
                <w:szCs w:val="22"/>
              </w:rPr>
            </w:pPr>
          </w:p>
          <w:p w14:paraId="66786157" w14:textId="77777777" w:rsidR="00E5561B" w:rsidRDefault="00E5561B" w:rsidP="00330E80">
            <w:pPr>
              <w:rPr>
                <w:rFonts w:eastAsia="Times New Roman"/>
                <w:b/>
                <w:bCs/>
                <w:color w:val="000000"/>
                <w:sz w:val="22"/>
                <w:szCs w:val="22"/>
              </w:rPr>
            </w:pPr>
          </w:p>
          <w:p w14:paraId="2C45ADC3" w14:textId="77777777" w:rsidR="005742BE" w:rsidRDefault="005742BE" w:rsidP="00330E80">
            <w:pPr>
              <w:rPr>
                <w:rFonts w:eastAsia="Times New Roman"/>
                <w:b/>
                <w:bCs/>
                <w:color w:val="000000"/>
                <w:sz w:val="22"/>
                <w:szCs w:val="22"/>
              </w:rPr>
            </w:pPr>
          </w:p>
          <w:p w14:paraId="0827DF65" w14:textId="77777777" w:rsidR="005742BE" w:rsidRDefault="005742BE" w:rsidP="00330E80">
            <w:pPr>
              <w:rPr>
                <w:rFonts w:eastAsia="Times New Roman"/>
                <w:b/>
                <w:bCs/>
                <w:color w:val="000000"/>
                <w:sz w:val="22"/>
                <w:szCs w:val="22"/>
              </w:rPr>
            </w:pPr>
          </w:p>
          <w:p w14:paraId="7CB1D917" w14:textId="77777777" w:rsidR="005742BE" w:rsidRDefault="005742BE" w:rsidP="00330E80">
            <w:pPr>
              <w:rPr>
                <w:rFonts w:eastAsia="Times New Roman"/>
                <w:b/>
                <w:bCs/>
                <w:color w:val="000000"/>
                <w:sz w:val="22"/>
                <w:szCs w:val="22"/>
              </w:rPr>
            </w:pPr>
          </w:p>
          <w:p w14:paraId="4DE2386C" w14:textId="77777777" w:rsidR="005742BE" w:rsidRPr="005742BE" w:rsidRDefault="005742BE" w:rsidP="00330E80">
            <w:pPr>
              <w:rPr>
                <w:rFonts w:eastAsia="Times New Roman"/>
                <w:b/>
                <w:bCs/>
                <w:color w:val="000000"/>
                <w:sz w:val="22"/>
                <w:szCs w:val="22"/>
              </w:rPr>
            </w:pPr>
          </w:p>
          <w:p w14:paraId="333B44B6" w14:textId="77777777" w:rsidR="00E5561B" w:rsidRPr="005742BE" w:rsidRDefault="00E5561B" w:rsidP="00330E80">
            <w:pPr>
              <w:rPr>
                <w:rFonts w:eastAsia="Times New Roman"/>
                <w:b/>
                <w:bCs/>
                <w:color w:val="000000"/>
                <w:sz w:val="22"/>
                <w:szCs w:val="22"/>
              </w:rPr>
            </w:pPr>
          </w:p>
          <w:p w14:paraId="03C7C87F" w14:textId="77777777" w:rsidR="00E5561B" w:rsidRPr="005742BE" w:rsidRDefault="00E5561B" w:rsidP="00330E80">
            <w:pPr>
              <w:rPr>
                <w:rFonts w:eastAsia="Times New Roman"/>
                <w:b/>
                <w:bCs/>
                <w:color w:val="000000"/>
                <w:sz w:val="22"/>
                <w:szCs w:val="22"/>
              </w:rPr>
            </w:pPr>
          </w:p>
          <w:p w14:paraId="22636377" w14:textId="77777777" w:rsidR="00E5561B" w:rsidRPr="005742BE" w:rsidRDefault="00E5561B" w:rsidP="00330E80">
            <w:pPr>
              <w:rPr>
                <w:rFonts w:eastAsia="Times New Roman"/>
                <w:b/>
                <w:bCs/>
                <w:color w:val="000000"/>
                <w:sz w:val="22"/>
                <w:szCs w:val="22"/>
              </w:rPr>
            </w:pPr>
          </w:p>
          <w:p w14:paraId="17BF3544" w14:textId="77777777" w:rsidR="00E5561B" w:rsidRPr="005742BE" w:rsidRDefault="00E5561B" w:rsidP="00330E80">
            <w:pPr>
              <w:rPr>
                <w:rFonts w:eastAsia="Times New Roman"/>
                <w:b/>
                <w:bCs/>
                <w:color w:val="000000"/>
                <w:sz w:val="22"/>
                <w:szCs w:val="22"/>
              </w:rPr>
            </w:pPr>
          </w:p>
          <w:p w14:paraId="1D6B1E23" w14:textId="77777777" w:rsidR="00E5561B" w:rsidRPr="005742BE" w:rsidRDefault="00E5561B" w:rsidP="00330E80">
            <w:pPr>
              <w:rPr>
                <w:rFonts w:eastAsia="Times New Roman"/>
                <w:b/>
                <w:bCs/>
                <w:color w:val="000000"/>
                <w:sz w:val="22"/>
                <w:szCs w:val="22"/>
              </w:rPr>
            </w:pPr>
          </w:p>
          <w:p w14:paraId="316FF38A" w14:textId="77777777" w:rsidR="00E5561B" w:rsidRPr="005742BE" w:rsidRDefault="00E5561B" w:rsidP="00330E80">
            <w:pPr>
              <w:rPr>
                <w:rFonts w:eastAsia="Times New Roman"/>
                <w:b/>
                <w:bCs/>
                <w:color w:val="000000"/>
                <w:sz w:val="22"/>
                <w:szCs w:val="22"/>
              </w:rPr>
            </w:pPr>
          </w:p>
          <w:p w14:paraId="5E741691" w14:textId="707BC70E" w:rsidR="00E5561B" w:rsidRPr="005742BE" w:rsidRDefault="00E5561B" w:rsidP="00330E80">
            <w:pPr>
              <w:rPr>
                <w:rFonts w:eastAsia="Times New Roman"/>
                <w:b/>
                <w:bCs/>
                <w:color w:val="000000"/>
                <w:sz w:val="22"/>
                <w:szCs w:val="22"/>
              </w:rPr>
            </w:pPr>
          </w:p>
        </w:tc>
      </w:tr>
    </w:tbl>
    <w:p w14:paraId="2BC2396D" w14:textId="77777777" w:rsidR="006B0F4A" w:rsidRPr="005742BE" w:rsidRDefault="006B0F4A" w:rsidP="005D451C">
      <w:pPr>
        <w:rPr>
          <w:rFonts w:eastAsia="Times New Roman"/>
          <w:color w:val="000000"/>
        </w:rPr>
      </w:pPr>
    </w:p>
    <w:p w14:paraId="5521C4AB" w14:textId="77777777" w:rsidR="006B0F4A" w:rsidRDefault="006B0F4A" w:rsidP="005D451C">
      <w:pPr>
        <w:rPr>
          <w:rFonts w:ascii="Verdana" w:eastAsia="Times New Roman" w:hAnsi="Verdana"/>
          <w:color w:val="000000"/>
        </w:rPr>
      </w:pPr>
    </w:p>
    <w:p w14:paraId="0B82A532" w14:textId="77777777" w:rsidR="006B0F4A" w:rsidRDefault="006B0F4A" w:rsidP="005D451C">
      <w:pPr>
        <w:rPr>
          <w:rFonts w:ascii="Verdana" w:eastAsia="Times New Roman" w:hAnsi="Verdana"/>
          <w:color w:val="000000"/>
        </w:rPr>
      </w:pPr>
    </w:p>
    <w:p w14:paraId="2E08372C" w14:textId="77777777" w:rsidR="006B0F4A" w:rsidRDefault="006B0F4A" w:rsidP="005D451C">
      <w:pPr>
        <w:rPr>
          <w:rFonts w:ascii="Verdana" w:eastAsia="Times New Roman" w:hAnsi="Verdana"/>
          <w:color w:val="000000"/>
        </w:rPr>
      </w:pPr>
    </w:p>
    <w:p w14:paraId="0C395BD1" w14:textId="77777777" w:rsidR="006B0F4A" w:rsidRDefault="006B0F4A" w:rsidP="005D451C">
      <w:pPr>
        <w:rPr>
          <w:rFonts w:ascii="Verdana" w:eastAsia="Times New Roman" w:hAnsi="Verdana"/>
          <w:color w:val="000000"/>
        </w:rPr>
      </w:pPr>
    </w:p>
    <w:p w14:paraId="0F8429AF" w14:textId="77777777" w:rsidR="006B0F4A" w:rsidRDefault="006B0F4A" w:rsidP="005D451C">
      <w:pPr>
        <w:rPr>
          <w:rFonts w:ascii="Verdana" w:eastAsia="Times New Roman" w:hAnsi="Verdana"/>
          <w:color w:val="000000"/>
        </w:rPr>
      </w:pPr>
    </w:p>
    <w:p w14:paraId="5C3FE05C" w14:textId="77777777" w:rsidR="006B0F4A" w:rsidRDefault="006B0F4A" w:rsidP="005D451C">
      <w:pPr>
        <w:rPr>
          <w:rFonts w:ascii="Verdana" w:eastAsia="Times New Roman" w:hAnsi="Verdana"/>
          <w:color w:val="000000"/>
        </w:rPr>
      </w:pPr>
    </w:p>
    <w:p w14:paraId="198F15B2" w14:textId="77777777" w:rsidR="006B0F4A" w:rsidRDefault="006B0F4A" w:rsidP="005D451C">
      <w:pPr>
        <w:rPr>
          <w:rFonts w:ascii="Verdana" w:eastAsia="Times New Roman" w:hAnsi="Verdana"/>
          <w:color w:val="000000"/>
        </w:rPr>
      </w:pPr>
    </w:p>
    <w:p w14:paraId="21401333" w14:textId="77777777" w:rsidR="006B0F4A" w:rsidRDefault="006B0F4A" w:rsidP="005D451C">
      <w:pPr>
        <w:rPr>
          <w:rFonts w:ascii="Verdana" w:eastAsia="Times New Roman" w:hAnsi="Verdana"/>
          <w:color w:val="000000"/>
        </w:rPr>
      </w:pPr>
    </w:p>
    <w:p w14:paraId="322D5495" w14:textId="77777777" w:rsidR="006B0F4A" w:rsidRDefault="006B0F4A" w:rsidP="005D451C">
      <w:pPr>
        <w:rPr>
          <w:rFonts w:ascii="Verdana" w:eastAsia="Times New Roman" w:hAnsi="Verdana"/>
          <w:color w:val="000000"/>
        </w:rPr>
      </w:pPr>
    </w:p>
    <w:p w14:paraId="1012B5CB" w14:textId="77777777" w:rsidR="006B0F4A" w:rsidRDefault="006B0F4A" w:rsidP="005D451C">
      <w:pPr>
        <w:rPr>
          <w:rFonts w:ascii="Verdana" w:eastAsia="Times New Roman" w:hAnsi="Verdana"/>
          <w:color w:val="000000"/>
        </w:rPr>
      </w:pPr>
    </w:p>
    <w:p w14:paraId="38D4E22C" w14:textId="77777777" w:rsidR="006B0F4A" w:rsidRDefault="006B0F4A" w:rsidP="005D451C">
      <w:pPr>
        <w:rPr>
          <w:rFonts w:ascii="Verdana" w:eastAsia="Times New Roman" w:hAnsi="Verdana"/>
          <w:color w:val="000000"/>
        </w:rPr>
      </w:pPr>
    </w:p>
    <w:p w14:paraId="59F57904" w14:textId="77777777" w:rsidR="006B0F4A" w:rsidRDefault="006B0F4A" w:rsidP="005D451C">
      <w:pPr>
        <w:rPr>
          <w:rFonts w:ascii="Verdana" w:eastAsia="Times New Roman" w:hAnsi="Verdana"/>
          <w:color w:val="000000"/>
        </w:rPr>
      </w:pPr>
    </w:p>
    <w:p w14:paraId="39306FC9" w14:textId="77777777" w:rsidR="006B0F4A" w:rsidRDefault="006B0F4A" w:rsidP="005D451C">
      <w:pPr>
        <w:rPr>
          <w:rFonts w:ascii="Verdana" w:eastAsia="Times New Roman" w:hAnsi="Verdana"/>
          <w:color w:val="000000"/>
        </w:rPr>
      </w:pPr>
    </w:p>
    <w:p w14:paraId="123D49FD" w14:textId="77777777" w:rsidR="006B0F4A" w:rsidRDefault="006B0F4A" w:rsidP="005D451C">
      <w:pPr>
        <w:rPr>
          <w:rFonts w:ascii="Verdana" w:eastAsia="Times New Roman" w:hAnsi="Verdana"/>
          <w:color w:val="000000"/>
        </w:rPr>
      </w:pPr>
    </w:p>
    <w:p w14:paraId="544C2BD3" w14:textId="77777777" w:rsidR="006B0F4A" w:rsidRDefault="006B0F4A" w:rsidP="005D451C">
      <w:pPr>
        <w:rPr>
          <w:rFonts w:ascii="Verdana" w:eastAsia="Times New Roman" w:hAnsi="Verdana"/>
          <w:color w:val="000000"/>
        </w:rPr>
      </w:pPr>
    </w:p>
    <w:p w14:paraId="093A3158" w14:textId="77777777" w:rsidR="006B0F4A" w:rsidRDefault="006B0F4A" w:rsidP="005D451C">
      <w:pPr>
        <w:rPr>
          <w:rFonts w:ascii="Verdana" w:eastAsia="Times New Roman" w:hAnsi="Verdana"/>
          <w:color w:val="000000"/>
        </w:rPr>
      </w:pPr>
    </w:p>
    <w:p w14:paraId="1883C1D5" w14:textId="77777777" w:rsidR="006B0F4A" w:rsidRDefault="006B0F4A" w:rsidP="005D451C">
      <w:pPr>
        <w:rPr>
          <w:rFonts w:ascii="Verdana" w:eastAsia="Times New Roman" w:hAnsi="Verdana"/>
          <w:color w:val="000000"/>
        </w:rPr>
      </w:pPr>
    </w:p>
    <w:p w14:paraId="11AFB916" w14:textId="77777777" w:rsidR="006B0F4A" w:rsidRDefault="006B0F4A" w:rsidP="005D451C">
      <w:pPr>
        <w:rPr>
          <w:rFonts w:ascii="Verdana" w:eastAsia="Times New Roman" w:hAnsi="Verdana"/>
          <w:color w:val="000000"/>
        </w:rPr>
      </w:pPr>
    </w:p>
    <w:p w14:paraId="1D5C3705" w14:textId="77777777" w:rsidR="006B0F4A" w:rsidRDefault="006B0F4A" w:rsidP="005D451C">
      <w:pPr>
        <w:rPr>
          <w:rFonts w:ascii="Verdana" w:eastAsia="Times New Roman" w:hAnsi="Verdana"/>
          <w:color w:val="000000"/>
        </w:rPr>
      </w:pPr>
    </w:p>
    <w:p w14:paraId="75B76CDE" w14:textId="77777777" w:rsidR="006B0F4A" w:rsidRDefault="006B0F4A" w:rsidP="005D451C">
      <w:pPr>
        <w:rPr>
          <w:rFonts w:ascii="Verdana" w:eastAsia="Times New Roman" w:hAnsi="Verdana"/>
          <w:color w:val="000000"/>
        </w:rPr>
      </w:pPr>
    </w:p>
    <w:p w14:paraId="18D86761" w14:textId="77777777" w:rsidR="006B0F4A" w:rsidRDefault="006B0F4A" w:rsidP="005D451C">
      <w:pPr>
        <w:rPr>
          <w:rFonts w:ascii="Verdana" w:eastAsia="Times New Roman" w:hAnsi="Verdana"/>
          <w:color w:val="000000"/>
        </w:rPr>
      </w:pPr>
    </w:p>
    <w:p w14:paraId="4102A8EA" w14:textId="77777777" w:rsidR="006B0F4A" w:rsidRDefault="006B0F4A" w:rsidP="005D451C">
      <w:pPr>
        <w:rPr>
          <w:rFonts w:ascii="Verdana" w:eastAsia="Times New Roman" w:hAnsi="Verdana"/>
          <w:color w:val="000000"/>
        </w:rPr>
      </w:pPr>
    </w:p>
    <w:p w14:paraId="1E16E716" w14:textId="77777777" w:rsidR="006B0F4A" w:rsidRDefault="006B0F4A" w:rsidP="005D451C">
      <w:pPr>
        <w:rPr>
          <w:rFonts w:ascii="Verdana" w:eastAsia="Times New Roman" w:hAnsi="Verdana"/>
          <w:color w:val="000000"/>
        </w:rPr>
      </w:pPr>
    </w:p>
    <w:p w14:paraId="6FABF4CE" w14:textId="77777777" w:rsidR="006B0F4A" w:rsidRDefault="006B0F4A" w:rsidP="005D451C">
      <w:pPr>
        <w:rPr>
          <w:rFonts w:ascii="Verdana" w:eastAsia="Times New Roman" w:hAnsi="Verdana"/>
          <w:color w:val="000000"/>
        </w:rPr>
      </w:pPr>
    </w:p>
    <w:p w14:paraId="32DB7D6B" w14:textId="77777777" w:rsidR="006B0F4A" w:rsidRDefault="006B0F4A" w:rsidP="005D451C">
      <w:pPr>
        <w:rPr>
          <w:rFonts w:ascii="Verdana" w:eastAsia="Times New Roman" w:hAnsi="Verdana"/>
          <w:color w:val="000000"/>
        </w:rPr>
      </w:pPr>
    </w:p>
    <w:p w14:paraId="29675201" w14:textId="77777777" w:rsidR="006B0F4A" w:rsidRDefault="006B0F4A" w:rsidP="005D451C">
      <w:pPr>
        <w:rPr>
          <w:rFonts w:ascii="Verdana" w:eastAsia="Times New Roman" w:hAnsi="Verdana"/>
          <w:color w:val="000000"/>
        </w:rPr>
      </w:pPr>
    </w:p>
    <w:p w14:paraId="7BC1CBEC" w14:textId="77777777" w:rsidR="006B0F4A" w:rsidRDefault="006B0F4A" w:rsidP="005D451C">
      <w:pPr>
        <w:rPr>
          <w:rFonts w:ascii="Verdana" w:eastAsia="Times New Roman" w:hAnsi="Verdana"/>
          <w:color w:val="000000"/>
        </w:rPr>
      </w:pPr>
    </w:p>
    <w:p w14:paraId="54B91B96" w14:textId="77777777" w:rsidR="006B0F4A" w:rsidRDefault="006B0F4A" w:rsidP="005D451C">
      <w:pPr>
        <w:rPr>
          <w:rFonts w:ascii="Verdana" w:eastAsia="Times New Roman" w:hAnsi="Verdana"/>
          <w:color w:val="000000"/>
        </w:rPr>
      </w:pPr>
    </w:p>
    <w:p w14:paraId="5C643743" w14:textId="77777777" w:rsidR="006B0F4A" w:rsidRDefault="006B0F4A" w:rsidP="005D451C">
      <w:pPr>
        <w:rPr>
          <w:rFonts w:ascii="Verdana" w:eastAsia="Times New Roman" w:hAnsi="Verdana"/>
          <w:color w:val="000000"/>
        </w:rPr>
      </w:pPr>
    </w:p>
    <w:p w14:paraId="0BA8E327" w14:textId="77777777" w:rsidR="006B0F4A" w:rsidRDefault="006B0F4A" w:rsidP="005D451C">
      <w:pPr>
        <w:rPr>
          <w:rFonts w:ascii="Verdana" w:eastAsia="Times New Roman" w:hAnsi="Verdana"/>
          <w:color w:val="000000"/>
        </w:rPr>
      </w:pPr>
    </w:p>
    <w:p w14:paraId="691F1287" w14:textId="77777777" w:rsidR="006B0F4A" w:rsidRDefault="006B0F4A" w:rsidP="005D451C">
      <w:pPr>
        <w:rPr>
          <w:rFonts w:ascii="Verdana" w:eastAsia="Times New Roman" w:hAnsi="Verdana"/>
          <w:color w:val="000000"/>
        </w:rPr>
      </w:pPr>
    </w:p>
    <w:p w14:paraId="6816AA32" w14:textId="77777777" w:rsidR="006B0F4A" w:rsidRDefault="006B0F4A" w:rsidP="005D451C">
      <w:pPr>
        <w:rPr>
          <w:rFonts w:ascii="Verdana" w:eastAsia="Times New Roman" w:hAnsi="Verdana"/>
          <w:color w:val="000000"/>
        </w:rPr>
      </w:pPr>
    </w:p>
    <w:p w14:paraId="488C223F" w14:textId="77777777" w:rsidR="006B0F4A" w:rsidRDefault="006B0F4A" w:rsidP="005D451C">
      <w:pPr>
        <w:rPr>
          <w:rFonts w:ascii="Verdana" w:eastAsia="Times New Roman" w:hAnsi="Verdana"/>
          <w:color w:val="000000"/>
        </w:rPr>
      </w:pPr>
    </w:p>
    <w:p w14:paraId="430A9BCF" w14:textId="77777777" w:rsidR="006B0F4A" w:rsidRDefault="006B0F4A" w:rsidP="005D451C">
      <w:pPr>
        <w:rPr>
          <w:rFonts w:ascii="Verdana" w:eastAsia="Times New Roman" w:hAnsi="Verdana"/>
          <w:color w:val="000000"/>
        </w:rPr>
      </w:pPr>
    </w:p>
    <w:p w14:paraId="090834A3" w14:textId="77777777" w:rsidR="006B0F4A" w:rsidRDefault="006B0F4A" w:rsidP="005D451C">
      <w:pPr>
        <w:rPr>
          <w:rFonts w:ascii="Verdana" w:eastAsia="Times New Roman" w:hAnsi="Verdana"/>
          <w:color w:val="000000"/>
        </w:rPr>
      </w:pPr>
    </w:p>
    <w:p w14:paraId="1AD7FBED" w14:textId="77777777" w:rsidR="006B0F4A" w:rsidRDefault="006B0F4A" w:rsidP="005D451C">
      <w:pPr>
        <w:rPr>
          <w:rFonts w:ascii="Verdana" w:eastAsia="Times New Roman" w:hAnsi="Verdana"/>
          <w:color w:val="000000"/>
        </w:rPr>
      </w:pPr>
    </w:p>
    <w:p w14:paraId="6AE87B1A" w14:textId="77777777" w:rsidR="006B0F4A" w:rsidRDefault="006B0F4A" w:rsidP="005D451C">
      <w:pPr>
        <w:rPr>
          <w:rFonts w:ascii="Verdana" w:eastAsia="Times New Roman" w:hAnsi="Verdana"/>
          <w:color w:val="000000"/>
        </w:rPr>
      </w:pPr>
    </w:p>
    <w:p w14:paraId="73C783A3" w14:textId="77777777" w:rsidR="006B0F4A" w:rsidRDefault="006B0F4A" w:rsidP="005D451C">
      <w:pPr>
        <w:rPr>
          <w:rFonts w:ascii="Verdana" w:eastAsia="Times New Roman" w:hAnsi="Verdana"/>
          <w:color w:val="000000"/>
        </w:rPr>
      </w:pPr>
    </w:p>
    <w:p w14:paraId="4811F355" w14:textId="77777777" w:rsidR="006B0F4A" w:rsidRDefault="006B0F4A" w:rsidP="005D451C">
      <w:pPr>
        <w:rPr>
          <w:rFonts w:ascii="Verdana" w:eastAsia="Times New Roman" w:hAnsi="Verdana"/>
          <w:color w:val="000000"/>
        </w:rPr>
      </w:pPr>
    </w:p>
    <w:p w14:paraId="73B0EC1A" w14:textId="77777777" w:rsidR="006B0F4A" w:rsidRDefault="006B0F4A" w:rsidP="005D451C">
      <w:pPr>
        <w:rPr>
          <w:rFonts w:ascii="Verdana" w:eastAsia="Times New Roman" w:hAnsi="Verdana"/>
          <w:color w:val="000000"/>
        </w:rPr>
      </w:pPr>
    </w:p>
    <w:p w14:paraId="655E94AF" w14:textId="77777777" w:rsidR="006B0F4A" w:rsidRDefault="006B0F4A" w:rsidP="005D451C">
      <w:pPr>
        <w:rPr>
          <w:rFonts w:ascii="Verdana" w:eastAsia="Times New Roman" w:hAnsi="Verdana"/>
          <w:color w:val="000000"/>
        </w:rPr>
      </w:pPr>
    </w:p>
    <w:p w14:paraId="787AE57F" w14:textId="77777777" w:rsidR="006B0F4A" w:rsidRDefault="006B0F4A" w:rsidP="005D451C">
      <w:pPr>
        <w:rPr>
          <w:rFonts w:ascii="Verdana" w:eastAsia="Times New Roman" w:hAnsi="Verdana"/>
          <w:color w:val="000000"/>
        </w:rPr>
      </w:pPr>
    </w:p>
    <w:p w14:paraId="1DC336DE" w14:textId="77777777" w:rsidR="006B0F4A" w:rsidRDefault="006B0F4A" w:rsidP="005D451C">
      <w:pPr>
        <w:rPr>
          <w:rFonts w:ascii="Verdana" w:eastAsia="Times New Roman" w:hAnsi="Verdana"/>
          <w:color w:val="000000"/>
        </w:rPr>
      </w:pPr>
    </w:p>
    <w:p w14:paraId="651CB4B1" w14:textId="77777777" w:rsidR="006B0F4A" w:rsidRDefault="006B0F4A" w:rsidP="005D451C">
      <w:pPr>
        <w:rPr>
          <w:rFonts w:ascii="Verdana" w:eastAsia="Times New Roman" w:hAnsi="Verdana"/>
          <w:color w:val="000000"/>
        </w:rPr>
      </w:pPr>
    </w:p>
    <w:p w14:paraId="194CE689" w14:textId="77777777" w:rsidR="006B0F4A" w:rsidRDefault="006B0F4A" w:rsidP="005D451C">
      <w:pPr>
        <w:rPr>
          <w:rFonts w:ascii="Verdana" w:eastAsia="Times New Roman" w:hAnsi="Verdana"/>
          <w:color w:val="000000"/>
        </w:rPr>
      </w:pPr>
    </w:p>
    <w:p w14:paraId="3634CF64" w14:textId="77777777" w:rsidR="006B0F4A" w:rsidRDefault="006B0F4A" w:rsidP="005D451C">
      <w:pPr>
        <w:rPr>
          <w:rFonts w:ascii="Verdana" w:eastAsia="Times New Roman" w:hAnsi="Verdana"/>
          <w:color w:val="000000"/>
        </w:rPr>
      </w:pPr>
    </w:p>
    <w:p w14:paraId="2304FCF5" w14:textId="77777777" w:rsidR="006B0F4A" w:rsidRDefault="006B0F4A" w:rsidP="005D451C">
      <w:pPr>
        <w:rPr>
          <w:rFonts w:ascii="Verdana" w:eastAsia="Times New Roman" w:hAnsi="Verdana"/>
          <w:color w:val="000000"/>
        </w:rPr>
      </w:pPr>
    </w:p>
    <w:p w14:paraId="1168FD60" w14:textId="77777777" w:rsidR="006B0F4A" w:rsidRDefault="006B0F4A" w:rsidP="005D451C">
      <w:pPr>
        <w:rPr>
          <w:rFonts w:ascii="Verdana" w:eastAsia="Times New Roman" w:hAnsi="Verdana"/>
          <w:color w:val="000000"/>
        </w:rPr>
      </w:pPr>
    </w:p>
    <w:p w14:paraId="03CD1276" w14:textId="77777777" w:rsidR="006B0F4A" w:rsidRDefault="006B0F4A" w:rsidP="005D451C">
      <w:pPr>
        <w:rPr>
          <w:rFonts w:ascii="Verdana" w:eastAsia="Times New Roman" w:hAnsi="Verdana"/>
          <w:color w:val="000000"/>
        </w:rPr>
      </w:pPr>
    </w:p>
    <w:p w14:paraId="6D49F063" w14:textId="77777777" w:rsidR="006B0F4A" w:rsidRDefault="006B0F4A" w:rsidP="005D451C">
      <w:pPr>
        <w:rPr>
          <w:rFonts w:ascii="Verdana" w:eastAsia="Times New Roman" w:hAnsi="Verdana"/>
          <w:color w:val="000000"/>
        </w:rPr>
      </w:pPr>
    </w:p>
    <w:p w14:paraId="4897F6A8" w14:textId="77777777" w:rsidR="006B0F4A" w:rsidRDefault="006B0F4A" w:rsidP="005D451C">
      <w:pPr>
        <w:rPr>
          <w:rFonts w:ascii="Verdana" w:eastAsia="Times New Roman" w:hAnsi="Verdana"/>
          <w:color w:val="000000"/>
        </w:rPr>
      </w:pPr>
    </w:p>
    <w:p w14:paraId="08DE6C11" w14:textId="77777777" w:rsidR="006B0F4A" w:rsidRDefault="006B0F4A" w:rsidP="005D451C">
      <w:pPr>
        <w:rPr>
          <w:rFonts w:ascii="Verdana" w:eastAsia="Times New Roman" w:hAnsi="Verdana"/>
          <w:color w:val="000000"/>
        </w:rPr>
      </w:pPr>
    </w:p>
    <w:p w14:paraId="57E48444" w14:textId="77777777" w:rsidR="006B0F4A" w:rsidRDefault="006B0F4A" w:rsidP="005D451C">
      <w:pPr>
        <w:rPr>
          <w:rFonts w:ascii="Verdana" w:eastAsia="Times New Roman" w:hAnsi="Verdana"/>
          <w:color w:val="000000"/>
        </w:rPr>
      </w:pPr>
    </w:p>
    <w:p w14:paraId="74B31877" w14:textId="77777777" w:rsidR="006B0F4A" w:rsidRDefault="006B0F4A" w:rsidP="005D451C">
      <w:pPr>
        <w:rPr>
          <w:rFonts w:ascii="Verdana" w:eastAsia="Times New Roman" w:hAnsi="Verdana"/>
          <w:color w:val="000000"/>
        </w:rPr>
      </w:pPr>
    </w:p>
    <w:p w14:paraId="15BE7F6D" w14:textId="77777777" w:rsidR="006B0F4A" w:rsidRDefault="006B0F4A" w:rsidP="005D451C">
      <w:pPr>
        <w:rPr>
          <w:rFonts w:ascii="Verdana" w:eastAsia="Times New Roman" w:hAnsi="Verdana"/>
          <w:color w:val="000000"/>
        </w:rPr>
      </w:pPr>
    </w:p>
    <w:p w14:paraId="482B252E" w14:textId="77777777" w:rsidR="006B0F4A" w:rsidRDefault="006B0F4A" w:rsidP="005D451C">
      <w:pPr>
        <w:rPr>
          <w:rFonts w:ascii="Verdana" w:eastAsia="Times New Roman" w:hAnsi="Verdana"/>
          <w:color w:val="000000"/>
        </w:rPr>
      </w:pPr>
    </w:p>
    <w:p w14:paraId="3A3E3279" w14:textId="77777777" w:rsidR="006B0F4A" w:rsidRDefault="006B0F4A" w:rsidP="005D451C">
      <w:pPr>
        <w:rPr>
          <w:rFonts w:ascii="Verdana" w:eastAsia="Times New Roman" w:hAnsi="Verdana"/>
          <w:color w:val="000000"/>
        </w:rPr>
      </w:pPr>
    </w:p>
    <w:p w14:paraId="7F2320D9" w14:textId="77777777" w:rsidR="006B0F4A" w:rsidRDefault="006B0F4A" w:rsidP="005D451C">
      <w:pPr>
        <w:rPr>
          <w:rFonts w:ascii="Verdana" w:eastAsia="Times New Roman" w:hAnsi="Verdana"/>
          <w:color w:val="000000"/>
        </w:rPr>
      </w:pPr>
    </w:p>
    <w:p w14:paraId="01B01D52" w14:textId="77777777" w:rsidR="006B0F4A" w:rsidRDefault="006B0F4A" w:rsidP="005D451C">
      <w:pPr>
        <w:rPr>
          <w:rFonts w:ascii="Verdana" w:eastAsia="Times New Roman" w:hAnsi="Verdana"/>
          <w:color w:val="000000"/>
        </w:rPr>
      </w:pPr>
    </w:p>
    <w:p w14:paraId="5C618943" w14:textId="77777777" w:rsidR="006B0F4A" w:rsidRDefault="006B0F4A" w:rsidP="005D451C">
      <w:pPr>
        <w:rPr>
          <w:rFonts w:ascii="Verdana" w:eastAsia="Times New Roman" w:hAnsi="Verdana"/>
          <w:color w:val="000000"/>
        </w:rPr>
      </w:pPr>
    </w:p>
    <w:p w14:paraId="24DBAB35" w14:textId="77777777" w:rsidR="006B0F4A" w:rsidRDefault="006B0F4A" w:rsidP="005D451C">
      <w:pPr>
        <w:rPr>
          <w:rFonts w:ascii="Verdana" w:eastAsia="Times New Roman" w:hAnsi="Verdana"/>
          <w:color w:val="000000"/>
        </w:rPr>
      </w:pPr>
    </w:p>
    <w:p w14:paraId="1A43CEE6" w14:textId="77777777" w:rsidR="006B0F4A" w:rsidRDefault="006B0F4A" w:rsidP="005D451C">
      <w:pPr>
        <w:rPr>
          <w:rFonts w:ascii="Verdana" w:eastAsia="Times New Roman" w:hAnsi="Verdana"/>
          <w:color w:val="000000"/>
        </w:rPr>
      </w:pPr>
    </w:p>
    <w:p w14:paraId="3664FB56" w14:textId="77777777" w:rsidR="006B0F4A" w:rsidRDefault="006B0F4A" w:rsidP="005D451C">
      <w:pPr>
        <w:rPr>
          <w:rFonts w:ascii="Verdana" w:eastAsia="Times New Roman" w:hAnsi="Verdana"/>
          <w:color w:val="000000"/>
        </w:rPr>
      </w:pPr>
    </w:p>
    <w:p w14:paraId="5B0AEB68" w14:textId="77777777" w:rsidR="006B0F4A" w:rsidRDefault="006B0F4A" w:rsidP="005D451C">
      <w:pPr>
        <w:rPr>
          <w:rFonts w:ascii="Verdana" w:eastAsia="Times New Roman" w:hAnsi="Verdana"/>
          <w:color w:val="000000"/>
        </w:rPr>
      </w:pPr>
    </w:p>
    <w:p w14:paraId="4CF5D477" w14:textId="77777777" w:rsidR="006B0F4A" w:rsidRDefault="006B0F4A" w:rsidP="005D451C">
      <w:pPr>
        <w:rPr>
          <w:rFonts w:ascii="Verdana" w:eastAsia="Times New Roman" w:hAnsi="Verdana"/>
          <w:color w:val="000000"/>
        </w:rPr>
      </w:pPr>
    </w:p>
    <w:p w14:paraId="0DE4B159" w14:textId="77777777" w:rsidR="006B0F4A" w:rsidRDefault="006B0F4A" w:rsidP="005D451C">
      <w:pPr>
        <w:rPr>
          <w:rFonts w:ascii="Verdana" w:eastAsia="Times New Roman" w:hAnsi="Verdana"/>
          <w:color w:val="000000"/>
        </w:rPr>
      </w:pPr>
    </w:p>
    <w:p w14:paraId="19746E30" w14:textId="77777777" w:rsidR="006B0F4A" w:rsidRDefault="006B0F4A" w:rsidP="005D451C">
      <w:pPr>
        <w:rPr>
          <w:rFonts w:ascii="Verdana" w:eastAsia="Times New Roman" w:hAnsi="Verdana"/>
          <w:color w:val="000000"/>
        </w:rPr>
      </w:pPr>
    </w:p>
    <w:p w14:paraId="22B3EC86" w14:textId="77777777" w:rsidR="006B0F4A" w:rsidRDefault="006B0F4A" w:rsidP="005D451C">
      <w:pPr>
        <w:rPr>
          <w:rFonts w:ascii="Verdana" w:eastAsia="Times New Roman" w:hAnsi="Verdana"/>
          <w:color w:val="000000"/>
        </w:rPr>
      </w:pPr>
    </w:p>
    <w:p w14:paraId="6B859649" w14:textId="77777777" w:rsidR="006B0F4A" w:rsidRDefault="006B0F4A" w:rsidP="005D451C">
      <w:pPr>
        <w:rPr>
          <w:rFonts w:ascii="Verdana" w:eastAsia="Times New Roman" w:hAnsi="Verdana"/>
          <w:color w:val="000000"/>
        </w:rPr>
      </w:pPr>
    </w:p>
    <w:p w14:paraId="7EE364E7" w14:textId="77777777" w:rsidR="006B0F4A" w:rsidRDefault="006B0F4A" w:rsidP="005D451C">
      <w:pPr>
        <w:rPr>
          <w:rFonts w:ascii="Verdana" w:eastAsia="Times New Roman" w:hAnsi="Verdana"/>
          <w:color w:val="000000"/>
        </w:rPr>
      </w:pPr>
    </w:p>
    <w:p w14:paraId="74A2F1D1" w14:textId="77777777" w:rsidR="006B0F4A" w:rsidRDefault="006B0F4A" w:rsidP="005D451C">
      <w:pPr>
        <w:rPr>
          <w:rFonts w:ascii="Verdana" w:eastAsia="Times New Roman" w:hAnsi="Verdana"/>
          <w:color w:val="000000"/>
        </w:rPr>
      </w:pPr>
    </w:p>
    <w:sectPr w:rsidR="006B0F4A" w:rsidSect="009A48E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803CF" w14:textId="77777777" w:rsidR="00E35863" w:rsidRDefault="00E35863" w:rsidP="00695D13">
      <w:r>
        <w:separator/>
      </w:r>
    </w:p>
  </w:endnote>
  <w:endnote w:type="continuationSeparator" w:id="0">
    <w:p w14:paraId="140AA811" w14:textId="77777777" w:rsidR="00E35863" w:rsidRDefault="00E35863" w:rsidP="00695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F6613" w14:textId="77777777" w:rsidR="00E35863" w:rsidRDefault="00E35863" w:rsidP="00695D13">
      <w:r>
        <w:separator/>
      </w:r>
    </w:p>
  </w:footnote>
  <w:footnote w:type="continuationSeparator" w:id="0">
    <w:p w14:paraId="7F8DA505" w14:textId="77777777" w:rsidR="00E35863" w:rsidRDefault="00E35863" w:rsidP="00695D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D13"/>
    <w:rsid w:val="000365F1"/>
    <w:rsid w:val="0004492A"/>
    <w:rsid w:val="000514AC"/>
    <w:rsid w:val="00065B11"/>
    <w:rsid w:val="00074027"/>
    <w:rsid w:val="000B2591"/>
    <w:rsid w:val="000C7FAE"/>
    <w:rsid w:val="001362B2"/>
    <w:rsid w:val="00197A7C"/>
    <w:rsid w:val="001A75F3"/>
    <w:rsid w:val="001B1BB6"/>
    <w:rsid w:val="001C3511"/>
    <w:rsid w:val="00206545"/>
    <w:rsid w:val="002627BC"/>
    <w:rsid w:val="00262950"/>
    <w:rsid w:val="0026447B"/>
    <w:rsid w:val="002819EB"/>
    <w:rsid w:val="00293CF8"/>
    <w:rsid w:val="003B06B4"/>
    <w:rsid w:val="003C1864"/>
    <w:rsid w:val="003C5AED"/>
    <w:rsid w:val="004056E5"/>
    <w:rsid w:val="004069E0"/>
    <w:rsid w:val="00430C22"/>
    <w:rsid w:val="004768CE"/>
    <w:rsid w:val="004A361D"/>
    <w:rsid w:val="004D34D3"/>
    <w:rsid w:val="004D3D9E"/>
    <w:rsid w:val="004E6AB6"/>
    <w:rsid w:val="00505449"/>
    <w:rsid w:val="00561A5C"/>
    <w:rsid w:val="005742BE"/>
    <w:rsid w:val="005B5567"/>
    <w:rsid w:val="005D0D50"/>
    <w:rsid w:val="005D451C"/>
    <w:rsid w:val="005F640C"/>
    <w:rsid w:val="00600078"/>
    <w:rsid w:val="00660032"/>
    <w:rsid w:val="00695D13"/>
    <w:rsid w:val="006B0F4A"/>
    <w:rsid w:val="006B72B1"/>
    <w:rsid w:val="006D0FE7"/>
    <w:rsid w:val="006F4620"/>
    <w:rsid w:val="007378C2"/>
    <w:rsid w:val="00744EB3"/>
    <w:rsid w:val="00752F1E"/>
    <w:rsid w:val="007756AA"/>
    <w:rsid w:val="007926B5"/>
    <w:rsid w:val="007F0D31"/>
    <w:rsid w:val="0087207D"/>
    <w:rsid w:val="008B6BAC"/>
    <w:rsid w:val="008B6C84"/>
    <w:rsid w:val="008D2BBE"/>
    <w:rsid w:val="009524C9"/>
    <w:rsid w:val="00965712"/>
    <w:rsid w:val="009658B2"/>
    <w:rsid w:val="00967CFC"/>
    <w:rsid w:val="009954F3"/>
    <w:rsid w:val="00997B56"/>
    <w:rsid w:val="009A48E0"/>
    <w:rsid w:val="009E1F96"/>
    <w:rsid w:val="009E734B"/>
    <w:rsid w:val="009F5307"/>
    <w:rsid w:val="00A06043"/>
    <w:rsid w:val="00A438EC"/>
    <w:rsid w:val="00A57434"/>
    <w:rsid w:val="00A6518A"/>
    <w:rsid w:val="00A803C8"/>
    <w:rsid w:val="00A90863"/>
    <w:rsid w:val="00AD2FA4"/>
    <w:rsid w:val="00AD4306"/>
    <w:rsid w:val="00AF5019"/>
    <w:rsid w:val="00B17A01"/>
    <w:rsid w:val="00B73754"/>
    <w:rsid w:val="00B95BF8"/>
    <w:rsid w:val="00BA08E7"/>
    <w:rsid w:val="00BA512D"/>
    <w:rsid w:val="00BB6899"/>
    <w:rsid w:val="00C4549B"/>
    <w:rsid w:val="00C617E6"/>
    <w:rsid w:val="00C753B5"/>
    <w:rsid w:val="00CA11F1"/>
    <w:rsid w:val="00CC5180"/>
    <w:rsid w:val="00CD19CF"/>
    <w:rsid w:val="00CD3814"/>
    <w:rsid w:val="00CD4F6C"/>
    <w:rsid w:val="00D21B52"/>
    <w:rsid w:val="00D72BE5"/>
    <w:rsid w:val="00DB0DDE"/>
    <w:rsid w:val="00DB1E06"/>
    <w:rsid w:val="00DB32B6"/>
    <w:rsid w:val="00E00D38"/>
    <w:rsid w:val="00E016A8"/>
    <w:rsid w:val="00E35863"/>
    <w:rsid w:val="00E5561B"/>
    <w:rsid w:val="00EA44D4"/>
    <w:rsid w:val="00EA5D88"/>
    <w:rsid w:val="00EB42A4"/>
    <w:rsid w:val="00ED0B2C"/>
    <w:rsid w:val="00EE0468"/>
    <w:rsid w:val="00F24A80"/>
    <w:rsid w:val="00F27BCA"/>
    <w:rsid w:val="00F71D06"/>
    <w:rsid w:val="00FA0DEA"/>
    <w:rsid w:val="00FD2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B2F7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F4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D13"/>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695D13"/>
  </w:style>
  <w:style w:type="paragraph" w:styleId="Footer">
    <w:name w:val="footer"/>
    <w:basedOn w:val="Normal"/>
    <w:link w:val="FooterChar"/>
    <w:uiPriority w:val="99"/>
    <w:unhideWhenUsed/>
    <w:rsid w:val="00695D13"/>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695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79360">
      <w:bodyDiv w:val="1"/>
      <w:marLeft w:val="0"/>
      <w:marRight w:val="0"/>
      <w:marTop w:val="0"/>
      <w:marBottom w:val="0"/>
      <w:divBdr>
        <w:top w:val="none" w:sz="0" w:space="0" w:color="auto"/>
        <w:left w:val="none" w:sz="0" w:space="0" w:color="auto"/>
        <w:bottom w:val="none" w:sz="0" w:space="0" w:color="auto"/>
        <w:right w:val="none" w:sz="0" w:space="0" w:color="auto"/>
      </w:divBdr>
    </w:div>
    <w:div w:id="125633011">
      <w:bodyDiv w:val="1"/>
      <w:marLeft w:val="0"/>
      <w:marRight w:val="0"/>
      <w:marTop w:val="0"/>
      <w:marBottom w:val="0"/>
      <w:divBdr>
        <w:top w:val="none" w:sz="0" w:space="0" w:color="auto"/>
        <w:left w:val="none" w:sz="0" w:space="0" w:color="auto"/>
        <w:bottom w:val="none" w:sz="0" w:space="0" w:color="auto"/>
        <w:right w:val="none" w:sz="0" w:space="0" w:color="auto"/>
      </w:divBdr>
    </w:div>
    <w:div w:id="270405454">
      <w:bodyDiv w:val="1"/>
      <w:marLeft w:val="0"/>
      <w:marRight w:val="0"/>
      <w:marTop w:val="0"/>
      <w:marBottom w:val="0"/>
      <w:divBdr>
        <w:top w:val="none" w:sz="0" w:space="0" w:color="auto"/>
        <w:left w:val="none" w:sz="0" w:space="0" w:color="auto"/>
        <w:bottom w:val="none" w:sz="0" w:space="0" w:color="auto"/>
        <w:right w:val="none" w:sz="0" w:space="0" w:color="auto"/>
      </w:divBdr>
    </w:div>
    <w:div w:id="747264056">
      <w:bodyDiv w:val="1"/>
      <w:marLeft w:val="0"/>
      <w:marRight w:val="0"/>
      <w:marTop w:val="0"/>
      <w:marBottom w:val="0"/>
      <w:divBdr>
        <w:top w:val="none" w:sz="0" w:space="0" w:color="auto"/>
        <w:left w:val="none" w:sz="0" w:space="0" w:color="auto"/>
        <w:bottom w:val="none" w:sz="0" w:space="0" w:color="auto"/>
        <w:right w:val="none" w:sz="0" w:space="0" w:color="auto"/>
      </w:divBdr>
    </w:div>
    <w:div w:id="1411080408">
      <w:bodyDiv w:val="1"/>
      <w:marLeft w:val="0"/>
      <w:marRight w:val="0"/>
      <w:marTop w:val="0"/>
      <w:marBottom w:val="0"/>
      <w:divBdr>
        <w:top w:val="none" w:sz="0" w:space="0" w:color="auto"/>
        <w:left w:val="none" w:sz="0" w:space="0" w:color="auto"/>
        <w:bottom w:val="none" w:sz="0" w:space="0" w:color="auto"/>
        <w:right w:val="none" w:sz="0" w:space="0" w:color="auto"/>
      </w:divBdr>
    </w:div>
    <w:div w:id="1543981280">
      <w:bodyDiv w:val="1"/>
      <w:marLeft w:val="0"/>
      <w:marRight w:val="0"/>
      <w:marTop w:val="0"/>
      <w:marBottom w:val="0"/>
      <w:divBdr>
        <w:top w:val="none" w:sz="0" w:space="0" w:color="auto"/>
        <w:left w:val="none" w:sz="0" w:space="0" w:color="auto"/>
        <w:bottom w:val="none" w:sz="0" w:space="0" w:color="auto"/>
        <w:right w:val="none" w:sz="0" w:space="0" w:color="auto"/>
      </w:divBdr>
    </w:div>
    <w:div w:id="1570340197">
      <w:bodyDiv w:val="1"/>
      <w:marLeft w:val="0"/>
      <w:marRight w:val="0"/>
      <w:marTop w:val="0"/>
      <w:marBottom w:val="0"/>
      <w:divBdr>
        <w:top w:val="none" w:sz="0" w:space="0" w:color="auto"/>
        <w:left w:val="none" w:sz="0" w:space="0" w:color="auto"/>
        <w:bottom w:val="none" w:sz="0" w:space="0" w:color="auto"/>
        <w:right w:val="none" w:sz="0" w:space="0" w:color="auto"/>
      </w:divBdr>
    </w:div>
    <w:div w:id="1667199049">
      <w:bodyDiv w:val="1"/>
      <w:marLeft w:val="0"/>
      <w:marRight w:val="0"/>
      <w:marTop w:val="0"/>
      <w:marBottom w:val="0"/>
      <w:divBdr>
        <w:top w:val="none" w:sz="0" w:space="0" w:color="auto"/>
        <w:left w:val="none" w:sz="0" w:space="0" w:color="auto"/>
        <w:bottom w:val="none" w:sz="0" w:space="0" w:color="auto"/>
        <w:right w:val="none" w:sz="0" w:space="0" w:color="auto"/>
      </w:divBdr>
    </w:div>
    <w:div w:id="17975252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mohamedmohamed/Downloads/Thursday%20PM%202017.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localhost/Users/mohamedmohamed/Downloads/Thursday%20PM%20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1600" b="1" i="0" u="none" strike="noStrike" cap="none" normalizeH="0" baseline="0">
                <a:effectLst/>
              </a:rPr>
              <a:t>RAOT </a:t>
            </a:r>
            <a:r>
              <a:rPr lang="en-US"/>
              <a:t>Average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'Tuesday AM'!$B$5</c:f>
              <c:strCache>
                <c:ptCount val="1"/>
                <c:pt idx="0">
                  <c:v>Average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errBars>
            <c:errBarType val="both"/>
            <c:errValType val="fixedVal"/>
            <c:noEndCap val="0"/>
            <c:val val="0.23"/>
            <c:spPr>
              <a:noFill/>
              <a:ln w="9525" cap="flat" cmpd="sng" algn="ctr">
                <a:solidFill>
                  <a:schemeClr val="dk1">
                    <a:lumMod val="50000"/>
                    <a:lumOff val="50000"/>
                  </a:schemeClr>
                </a:solidFill>
                <a:round/>
              </a:ln>
              <a:effectLst/>
            </c:spPr>
          </c:errBars>
          <c:cat>
            <c:strRef>
              <c:f>'Tuesday AM'!$A$6:$A$7</c:f>
              <c:strCache>
                <c:ptCount val="2"/>
                <c:pt idx="0">
                  <c:v>Female</c:v>
                </c:pt>
                <c:pt idx="1">
                  <c:v>Male</c:v>
                </c:pt>
              </c:strCache>
            </c:strRef>
          </c:cat>
          <c:val>
            <c:numRef>
              <c:f>'Tuesday AM'!$B$6:$B$7</c:f>
              <c:numCache>
                <c:formatCode>General</c:formatCode>
                <c:ptCount val="2"/>
                <c:pt idx="0" formatCode="0.00">
                  <c:v>1.93</c:v>
                </c:pt>
                <c:pt idx="1">
                  <c:v>2.32</c:v>
                </c:pt>
              </c:numCache>
            </c:numRef>
          </c:val>
        </c:ser>
        <c:dLbls>
          <c:dLblPos val="outEnd"/>
          <c:showLegendKey val="0"/>
          <c:showVal val="1"/>
          <c:showCatName val="0"/>
          <c:showSerName val="0"/>
          <c:showPercent val="0"/>
          <c:showBubbleSize val="0"/>
        </c:dLbls>
        <c:gapWidth val="267"/>
        <c:overlap val="-43"/>
        <c:axId val="-2122056096"/>
        <c:axId val="2127795216"/>
      </c:barChart>
      <c:catAx>
        <c:axId val="-21220560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127795216"/>
        <c:crosses val="autoZero"/>
        <c:auto val="1"/>
        <c:lblAlgn val="ctr"/>
        <c:lblOffset val="100"/>
        <c:noMultiLvlLbl val="0"/>
      </c:catAx>
      <c:valAx>
        <c:axId val="2127795216"/>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1220560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Average MA</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0857198162729659"/>
          <c:y val="0.224675925925926"/>
          <c:w val="0.864280183727034"/>
          <c:h val="0.688758019830854"/>
        </c:manualLayout>
      </c:layout>
      <c:barChart>
        <c:barDir val="col"/>
        <c:grouping val="clustered"/>
        <c:varyColors val="0"/>
        <c:ser>
          <c:idx val="0"/>
          <c:order val="0"/>
          <c:tx>
            <c:strRef>
              <c:f>'Tuesday AM'!$H$5</c:f>
              <c:strCache>
                <c:ptCount val="1"/>
                <c:pt idx="0">
                  <c:v>Average</c:v>
                </c:pt>
              </c:strCache>
            </c:strRef>
          </c:tx>
          <c:spPr>
            <a:solidFill>
              <a:schemeClr val="accent1"/>
            </a:solidFill>
            <a:ln>
              <a:noFill/>
            </a:ln>
            <a:effectLst/>
          </c:spPr>
          <c:invertIfNegative val="0"/>
          <c:errBars>
            <c:errBarType val="both"/>
            <c:errValType val="fixedVal"/>
            <c:noEndCap val="0"/>
            <c:val val="0.026"/>
            <c:spPr>
              <a:noFill/>
              <a:ln w="9525" cap="flat" cmpd="sng" algn="ctr">
                <a:solidFill>
                  <a:schemeClr val="dk1">
                    <a:lumMod val="50000"/>
                    <a:lumOff val="50000"/>
                  </a:schemeClr>
                </a:solidFill>
                <a:round/>
              </a:ln>
              <a:effectLst/>
            </c:spPr>
          </c:errBars>
          <c:cat>
            <c:strRef>
              <c:f>'Tuesday AM'!$G$6:$G$7</c:f>
              <c:strCache>
                <c:ptCount val="2"/>
                <c:pt idx="0">
                  <c:v>Female</c:v>
                </c:pt>
                <c:pt idx="1">
                  <c:v>Male</c:v>
                </c:pt>
              </c:strCache>
            </c:strRef>
          </c:cat>
          <c:val>
            <c:numRef>
              <c:f>'Tuesday AM'!$H$6:$H$7</c:f>
              <c:numCache>
                <c:formatCode>0.000</c:formatCode>
                <c:ptCount val="2"/>
                <c:pt idx="0">
                  <c:v>0.136</c:v>
                </c:pt>
                <c:pt idx="1">
                  <c:v>0.186</c:v>
                </c:pt>
              </c:numCache>
            </c:numRef>
          </c:val>
        </c:ser>
        <c:dLbls>
          <c:showLegendKey val="0"/>
          <c:showVal val="0"/>
          <c:showCatName val="0"/>
          <c:showSerName val="0"/>
          <c:showPercent val="0"/>
          <c:showBubbleSize val="0"/>
        </c:dLbls>
        <c:gapWidth val="267"/>
        <c:overlap val="-43"/>
        <c:axId val="2127900208"/>
        <c:axId val="2127851184"/>
      </c:barChart>
      <c:catAx>
        <c:axId val="212790020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127851184"/>
        <c:crosses val="autoZero"/>
        <c:auto val="1"/>
        <c:lblAlgn val="ctr"/>
        <c:lblOffset val="100"/>
        <c:noMultiLvlLbl val="0"/>
      </c:catAx>
      <c:valAx>
        <c:axId val="2127851184"/>
        <c:scaling>
          <c:orientation val="minMax"/>
        </c:scaling>
        <c:delete val="0"/>
        <c:axPos val="l"/>
        <c:majorGridlines>
          <c:spPr>
            <a:ln w="9525" cap="flat" cmpd="sng" algn="ctr">
              <a:solidFill>
                <a:schemeClr val="dk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12790020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1262</Words>
  <Characters>7194</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2017-02-09T13:20:00Z</dcterms:created>
  <dcterms:modified xsi:type="dcterms:W3CDTF">2017-02-22T19:18:00Z</dcterms:modified>
</cp:coreProperties>
</file>